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D74FE" w14:textId="299E804F" w:rsidR="007C6052" w:rsidRPr="001F4092" w:rsidRDefault="0045180D" w:rsidP="007C6052">
      <w:pPr>
        <w:pStyle w:val="NormalWeb"/>
        <w:jc w:val="center"/>
        <w:rPr>
          <w:rFonts w:ascii="Arial" w:hAnsi="Arial" w:cs="Arial"/>
          <w:sz w:val="22"/>
          <w:szCs w:val="22"/>
        </w:rPr>
      </w:pPr>
      <w:bookmarkStart w:id="0" w:name="_GoBack"/>
      <w:bookmarkEnd w:id="0"/>
      <w:r>
        <w:rPr>
          <w:rFonts w:ascii="Arial" w:hAnsi="Arial" w:cs="Arial"/>
          <w:b/>
          <w:bCs/>
          <w:sz w:val="22"/>
          <w:szCs w:val="22"/>
        </w:rPr>
        <w:t xml:space="preserve">CITY OF </w:t>
      </w:r>
      <w:r w:rsidR="007C6052" w:rsidRPr="001F4092">
        <w:rPr>
          <w:rFonts w:ascii="Arial" w:hAnsi="Arial" w:cs="Arial"/>
          <w:b/>
          <w:bCs/>
          <w:sz w:val="22"/>
          <w:szCs w:val="22"/>
        </w:rPr>
        <w:t>EKURHULENI METROPOLITAN MUNICIPALITY MUNICIPAL NOTICE</w:t>
      </w:r>
    </w:p>
    <w:p w14:paraId="584DE427" w14:textId="23A7DE06" w:rsidR="007C6052" w:rsidRPr="001F4092" w:rsidRDefault="007C6052" w:rsidP="006551F5">
      <w:pPr>
        <w:pStyle w:val="NormalWeb"/>
        <w:tabs>
          <w:tab w:val="left" w:pos="9180"/>
        </w:tabs>
        <w:rPr>
          <w:rFonts w:ascii="Arial" w:hAnsi="Arial" w:cs="Arial"/>
          <w:sz w:val="22"/>
          <w:szCs w:val="22"/>
        </w:rPr>
      </w:pPr>
      <w:r w:rsidRPr="001F4092">
        <w:rPr>
          <w:rFonts w:ascii="Arial" w:hAnsi="Arial" w:cs="Arial"/>
          <w:b/>
          <w:bCs/>
          <w:sz w:val="22"/>
          <w:szCs w:val="22"/>
        </w:rPr>
        <w:t xml:space="preserve">LOCAL AUTHORITY NOTICE NO… </w:t>
      </w:r>
      <w:r w:rsidRPr="001F4092">
        <w:rPr>
          <w:rFonts w:ascii="Arial" w:hAnsi="Arial" w:cs="Arial"/>
          <w:b/>
          <w:bCs/>
          <w:sz w:val="22"/>
          <w:szCs w:val="22"/>
        </w:rPr>
        <w:tab/>
      </w:r>
      <w:r w:rsidR="008A6CF0">
        <w:rPr>
          <w:rFonts w:ascii="Arial" w:hAnsi="Arial" w:cs="Arial"/>
          <w:b/>
          <w:bCs/>
          <w:sz w:val="22"/>
          <w:szCs w:val="22"/>
        </w:rPr>
        <w:t>2018</w:t>
      </w:r>
    </w:p>
    <w:p w14:paraId="3F3688A1" w14:textId="77777777" w:rsidR="007C6052" w:rsidRPr="001F4092" w:rsidRDefault="007C6052" w:rsidP="007C6052">
      <w:pPr>
        <w:pStyle w:val="NormalWeb"/>
        <w:rPr>
          <w:rFonts w:ascii="Arial" w:hAnsi="Arial" w:cs="Arial"/>
          <w:b/>
          <w:bCs/>
          <w:sz w:val="22"/>
          <w:szCs w:val="22"/>
        </w:rPr>
      </w:pPr>
      <w:r w:rsidRPr="001F4092">
        <w:rPr>
          <w:rFonts w:ascii="Arial" w:eastAsia="Arial Black" w:hAnsi="Arial" w:cs="Arial"/>
          <w:b/>
          <w:color w:val="242021"/>
          <w:w w:val="91"/>
          <w:sz w:val="22"/>
          <w:szCs w:val="22"/>
        </w:rPr>
        <w:t>SPATIAL PLANNING AND LAND USE MANAGEMENT BY-LAW</w:t>
      </w:r>
    </w:p>
    <w:p w14:paraId="2A2467E0" w14:textId="4F0FCE10" w:rsidR="007C6052" w:rsidRPr="001F4092" w:rsidRDefault="00AD1105" w:rsidP="007C6052">
      <w:pPr>
        <w:pStyle w:val="NormalWeb"/>
        <w:spacing w:line="360" w:lineRule="auto"/>
        <w:jc w:val="both"/>
        <w:rPr>
          <w:rFonts w:ascii="Arial" w:hAnsi="Arial" w:cs="Arial"/>
          <w:sz w:val="22"/>
          <w:szCs w:val="22"/>
        </w:rPr>
      </w:pPr>
      <w:r>
        <w:rPr>
          <w:rFonts w:ascii="Arial" w:hAnsi="Arial" w:cs="Arial"/>
          <w:sz w:val="22"/>
          <w:szCs w:val="22"/>
        </w:rPr>
        <w:t xml:space="preserve">The </w:t>
      </w:r>
      <w:r w:rsidR="007C6052" w:rsidRPr="001F4092">
        <w:rPr>
          <w:rFonts w:ascii="Arial" w:hAnsi="Arial" w:cs="Arial"/>
          <w:sz w:val="22"/>
          <w:szCs w:val="22"/>
        </w:rPr>
        <w:t xml:space="preserve">Municipal Council of </w:t>
      </w:r>
      <w:r>
        <w:rPr>
          <w:rFonts w:ascii="Arial" w:hAnsi="Arial" w:cs="Arial"/>
          <w:sz w:val="22"/>
          <w:szCs w:val="22"/>
        </w:rPr>
        <w:t xml:space="preserve">the City of </w:t>
      </w:r>
      <w:r w:rsidR="007C6052" w:rsidRPr="001F4092">
        <w:rPr>
          <w:rFonts w:ascii="Arial" w:hAnsi="Arial" w:cs="Arial"/>
          <w:sz w:val="22"/>
          <w:szCs w:val="22"/>
        </w:rPr>
        <w:t>Ekurhuleni Metropolitan Municipality in the Schedule hereto publishes, in terms of section 13 of the Local Government Municipal Systems Act, 2000 (Act 32 of 2000) read with section 162 of the Constitution of the Republic of South Africa Act 1996 (Act 108 of 1996) the Spatial Planning and Land Use Management By-Law.</w:t>
      </w:r>
      <w:r w:rsidR="000A0BCB">
        <w:rPr>
          <w:rFonts w:ascii="Arial" w:hAnsi="Arial" w:cs="Arial"/>
          <w:sz w:val="22"/>
          <w:szCs w:val="22"/>
        </w:rPr>
        <w:t xml:space="preserve"> </w:t>
      </w:r>
    </w:p>
    <w:p w14:paraId="51B1B89E" w14:textId="77777777" w:rsidR="003B291B" w:rsidRPr="001F4092" w:rsidRDefault="003B291B" w:rsidP="007C6052">
      <w:pPr>
        <w:spacing w:after="200" w:line="360" w:lineRule="auto"/>
        <w:jc w:val="center"/>
        <w:rPr>
          <w:rFonts w:ascii="Arial" w:eastAsia="Calibri" w:hAnsi="Arial" w:cs="Arial"/>
          <w:b/>
          <w:color w:val="000000" w:themeColor="text1"/>
          <w:lang w:val="en-ZA"/>
        </w:rPr>
      </w:pPr>
      <w:r w:rsidRPr="001F4092">
        <w:rPr>
          <w:rFonts w:ascii="Arial" w:eastAsia="Calibri" w:hAnsi="Arial" w:cs="Arial"/>
          <w:b/>
          <w:color w:val="000000" w:themeColor="text1"/>
          <w:lang w:val="en-ZA"/>
        </w:rPr>
        <w:t>SCHEDULE</w:t>
      </w:r>
    </w:p>
    <w:p w14:paraId="2A0460BD" w14:textId="77777777" w:rsidR="001F4092" w:rsidRPr="001F4092" w:rsidRDefault="001F4092" w:rsidP="007C6052">
      <w:pPr>
        <w:spacing w:after="200" w:line="360" w:lineRule="auto"/>
        <w:jc w:val="center"/>
        <w:rPr>
          <w:rFonts w:ascii="Arial" w:eastAsia="Calibri" w:hAnsi="Arial" w:cs="Arial"/>
          <w:b/>
          <w:color w:val="000000" w:themeColor="text1"/>
          <w:lang w:val="en-ZA"/>
        </w:rPr>
      </w:pPr>
      <w:r w:rsidRPr="001F4092">
        <w:rPr>
          <w:rFonts w:ascii="Arial" w:eastAsia="Calibri" w:hAnsi="Arial" w:cs="Arial"/>
          <w:b/>
          <w:color w:val="000000" w:themeColor="text1"/>
          <w:lang w:val="en-ZA"/>
        </w:rPr>
        <w:t>BY-LAW</w:t>
      </w:r>
    </w:p>
    <w:p w14:paraId="04FFF640" w14:textId="538822B4" w:rsidR="003B291B" w:rsidRPr="001F4092" w:rsidRDefault="003B291B" w:rsidP="007C6052">
      <w:pPr>
        <w:spacing w:after="200" w:line="360" w:lineRule="auto"/>
        <w:jc w:val="both"/>
        <w:rPr>
          <w:rFonts w:ascii="Arial" w:eastAsia="Calibri" w:hAnsi="Arial" w:cs="Arial"/>
          <w:color w:val="000000" w:themeColor="text1"/>
          <w:lang w:val="en-ZA"/>
        </w:rPr>
      </w:pPr>
      <w:r w:rsidRPr="001F4092">
        <w:rPr>
          <w:rFonts w:ascii="Arial" w:eastAsia="Calibri" w:hAnsi="Arial" w:cs="Arial"/>
          <w:color w:val="000000" w:themeColor="text1"/>
          <w:lang w:val="en-ZA"/>
        </w:rPr>
        <w:t xml:space="preserve">To give effect to “municipal planning” as contemplated in the Constitution of the Republic of South Africa, 1996 ; to specify the relationship between the spatial planning and the land use management system; to provide procedures, processes and systems necessary to facilitate and regulate land development, land uses; to facilitate development in informal settlements and provide measures appropriate to ensure inclusiveness and equitable development; to provide for the establishment, function, procedure and processes for </w:t>
      </w:r>
      <w:r w:rsidR="001F4092" w:rsidRPr="001F4092">
        <w:rPr>
          <w:rFonts w:ascii="Arial" w:eastAsia="Calibri" w:hAnsi="Arial" w:cs="Arial"/>
          <w:color w:val="000000" w:themeColor="text1"/>
          <w:lang w:val="en-ZA"/>
        </w:rPr>
        <w:t xml:space="preserve">any </w:t>
      </w:r>
      <w:r w:rsidRPr="001F4092">
        <w:rPr>
          <w:rFonts w:ascii="Arial" w:eastAsia="Calibri" w:hAnsi="Arial" w:cs="Arial"/>
          <w:color w:val="000000" w:themeColor="text1"/>
          <w:lang w:val="en-ZA"/>
        </w:rPr>
        <w:t>decision making authority on land development applications; to give effect to the implementation and enforcement of policies, land use schemes, development conditions</w:t>
      </w:r>
      <w:r w:rsidR="001F4092" w:rsidRPr="001F4092">
        <w:rPr>
          <w:rFonts w:ascii="Arial" w:eastAsia="Calibri" w:hAnsi="Arial" w:cs="Arial"/>
          <w:color w:val="000000" w:themeColor="text1"/>
          <w:lang w:val="en-ZA"/>
        </w:rPr>
        <w:t xml:space="preserve"> and </w:t>
      </w:r>
      <w:r w:rsidRPr="001F4092">
        <w:rPr>
          <w:rFonts w:ascii="Arial" w:eastAsia="Calibri" w:hAnsi="Arial" w:cs="Arial"/>
          <w:color w:val="000000" w:themeColor="text1"/>
          <w:lang w:val="en-ZA"/>
        </w:rPr>
        <w:t>controls; to provide for norms and standards relevant to the effective land use management system; to provide for penalties associated with non-compliance; to provide processes and systems necessary to facilitate access restriction, and to provide for matters connected thereto.</w:t>
      </w:r>
    </w:p>
    <w:p w14:paraId="6A96A294" w14:textId="77777777" w:rsidR="003B291B" w:rsidRPr="001F4092" w:rsidRDefault="003B291B" w:rsidP="007C6052">
      <w:pPr>
        <w:spacing w:after="200" w:line="360" w:lineRule="auto"/>
        <w:jc w:val="both"/>
        <w:rPr>
          <w:rFonts w:ascii="Arial" w:eastAsia="Calibri" w:hAnsi="Arial" w:cs="Arial"/>
          <w:b/>
          <w:color w:val="000000" w:themeColor="text1"/>
          <w:lang w:val="en-ZA"/>
        </w:rPr>
      </w:pPr>
      <w:r w:rsidRPr="001F4092">
        <w:rPr>
          <w:rFonts w:ascii="Arial" w:eastAsia="Calibri" w:hAnsi="Arial" w:cs="Arial"/>
          <w:b/>
          <w:color w:val="000000" w:themeColor="text1"/>
          <w:lang w:val="en-ZA"/>
        </w:rPr>
        <w:t>PREAMBLE</w:t>
      </w:r>
    </w:p>
    <w:p w14:paraId="2FE803D9" w14:textId="247A41B2" w:rsidR="003B291B" w:rsidRPr="001F4092" w:rsidRDefault="003B291B" w:rsidP="007C6052">
      <w:pPr>
        <w:spacing w:after="200" w:line="360" w:lineRule="auto"/>
        <w:jc w:val="both"/>
        <w:rPr>
          <w:rFonts w:ascii="Arial" w:eastAsia="Calibri" w:hAnsi="Arial" w:cs="Arial"/>
          <w:color w:val="000000" w:themeColor="text1"/>
          <w:lang w:val="en-ZA"/>
        </w:rPr>
      </w:pPr>
      <w:r w:rsidRPr="001F4092">
        <w:rPr>
          <w:rFonts w:ascii="Arial" w:eastAsia="Calibri" w:hAnsi="Arial" w:cs="Arial"/>
          <w:b/>
          <w:color w:val="000000" w:themeColor="text1"/>
          <w:lang w:val="en-ZA"/>
        </w:rPr>
        <w:t>WHEREAS</w:t>
      </w:r>
      <w:r w:rsidRPr="001F4092">
        <w:rPr>
          <w:rFonts w:ascii="Arial" w:eastAsia="Calibri" w:hAnsi="Arial" w:cs="Arial"/>
          <w:color w:val="000000" w:themeColor="text1"/>
          <w:lang w:val="en-ZA"/>
        </w:rPr>
        <w:t xml:space="preserve"> </w:t>
      </w:r>
      <w:r w:rsidR="0045180D">
        <w:rPr>
          <w:rFonts w:ascii="Arial" w:eastAsia="Calibri" w:hAnsi="Arial" w:cs="Arial"/>
          <w:color w:val="000000" w:themeColor="text1"/>
          <w:lang w:val="en-ZA"/>
        </w:rPr>
        <w:t xml:space="preserve">City of </w:t>
      </w:r>
      <w:r w:rsidRPr="001F4092">
        <w:rPr>
          <w:rFonts w:ascii="Arial" w:eastAsia="Calibri" w:hAnsi="Arial" w:cs="Arial"/>
          <w:color w:val="000000" w:themeColor="text1"/>
          <w:lang w:val="en-ZA"/>
        </w:rPr>
        <w:t xml:space="preserve">Ekurhuleni Metropolitan Municipality is still governed under the existence of multiple laws, incoherent measures, mechanisms and institutions as imposed by provincial and national spheres of government in addition to the multiple institutions for decision making established by </w:t>
      </w:r>
      <w:r w:rsidR="00360D13">
        <w:rPr>
          <w:rFonts w:ascii="Arial" w:eastAsia="Calibri" w:hAnsi="Arial" w:cs="Arial"/>
          <w:color w:val="000000" w:themeColor="text1"/>
          <w:lang w:val="en-ZA"/>
        </w:rPr>
        <w:t xml:space="preserve">the </w:t>
      </w:r>
      <w:r w:rsidR="00FB4A96">
        <w:rPr>
          <w:rFonts w:ascii="Arial" w:eastAsia="Calibri" w:hAnsi="Arial" w:cs="Arial"/>
          <w:color w:val="000000" w:themeColor="text1"/>
          <w:lang w:val="en-ZA"/>
        </w:rPr>
        <w:t>Municipality</w:t>
      </w:r>
      <w:r w:rsidRPr="001F4092">
        <w:rPr>
          <w:rFonts w:ascii="Arial" w:eastAsia="Calibri" w:hAnsi="Arial" w:cs="Arial"/>
          <w:color w:val="000000" w:themeColor="text1"/>
          <w:lang w:val="en-ZA"/>
        </w:rPr>
        <w:t>; and</w:t>
      </w:r>
    </w:p>
    <w:p w14:paraId="72E86DE0" w14:textId="77777777" w:rsidR="003B291B" w:rsidRPr="001F4092" w:rsidRDefault="003B291B" w:rsidP="007C6052">
      <w:pPr>
        <w:spacing w:after="200" w:line="360" w:lineRule="auto"/>
        <w:jc w:val="both"/>
        <w:rPr>
          <w:rFonts w:ascii="Arial" w:eastAsia="Calibri" w:hAnsi="Arial" w:cs="Arial"/>
          <w:color w:val="000000" w:themeColor="text1"/>
          <w:lang w:val="en-ZA"/>
        </w:rPr>
      </w:pPr>
      <w:r w:rsidRPr="001F4092">
        <w:rPr>
          <w:rFonts w:ascii="Arial" w:eastAsia="Calibri" w:hAnsi="Arial" w:cs="Arial"/>
          <w:b/>
          <w:color w:val="000000" w:themeColor="text1"/>
          <w:lang w:val="en-ZA"/>
        </w:rPr>
        <w:t>WHEREAS</w:t>
      </w:r>
      <w:r w:rsidRPr="001F4092">
        <w:rPr>
          <w:rFonts w:ascii="Arial" w:eastAsia="Calibri" w:hAnsi="Arial" w:cs="Arial"/>
          <w:color w:val="000000" w:themeColor="text1"/>
          <w:lang w:val="en-ZA"/>
        </w:rPr>
        <w:t xml:space="preserve"> various systems and institutions responsible for decision making on land development applications give rise to uncertainty about municipal systems and procedure on turnaround times and ability to render effective service delivery; and</w:t>
      </w:r>
    </w:p>
    <w:p w14:paraId="59CC269B" w14:textId="6E2E50C0" w:rsidR="003B291B" w:rsidRPr="001F4092" w:rsidRDefault="003B291B" w:rsidP="007C6052">
      <w:pPr>
        <w:spacing w:after="200" w:line="360" w:lineRule="auto"/>
        <w:jc w:val="both"/>
        <w:rPr>
          <w:rFonts w:ascii="Arial" w:eastAsia="Calibri" w:hAnsi="Arial" w:cs="Arial"/>
          <w:color w:val="000000" w:themeColor="text1"/>
          <w:lang w:val="en-ZA"/>
        </w:rPr>
      </w:pPr>
      <w:r w:rsidRPr="001F4092">
        <w:rPr>
          <w:rFonts w:ascii="Arial" w:eastAsia="Calibri" w:hAnsi="Arial" w:cs="Arial"/>
          <w:b/>
          <w:color w:val="000000" w:themeColor="text1"/>
          <w:lang w:val="en-ZA"/>
        </w:rPr>
        <w:t>WHEREAS</w:t>
      </w:r>
      <w:r w:rsidRPr="001F4092">
        <w:rPr>
          <w:rFonts w:ascii="Arial" w:eastAsia="Calibri" w:hAnsi="Arial" w:cs="Arial"/>
          <w:color w:val="000000" w:themeColor="text1"/>
          <w:lang w:val="en-ZA"/>
        </w:rPr>
        <w:t xml:space="preserve"> systems of land use scheme enforcement and compliance are weak, </w:t>
      </w:r>
      <w:r w:rsidR="00360D13">
        <w:rPr>
          <w:rFonts w:ascii="Arial" w:eastAsia="Calibri" w:hAnsi="Arial" w:cs="Arial"/>
          <w:color w:val="000000" w:themeColor="text1"/>
          <w:lang w:val="en-ZA"/>
        </w:rPr>
        <w:t xml:space="preserve">the </w:t>
      </w:r>
      <w:r w:rsidR="00FB4A96">
        <w:rPr>
          <w:rFonts w:ascii="Arial" w:eastAsia="Calibri" w:hAnsi="Arial" w:cs="Arial"/>
          <w:color w:val="000000" w:themeColor="text1"/>
          <w:lang w:val="en-ZA"/>
        </w:rPr>
        <w:t>Municipality</w:t>
      </w:r>
      <w:r w:rsidRPr="001F4092">
        <w:rPr>
          <w:rFonts w:ascii="Arial" w:eastAsia="Calibri" w:hAnsi="Arial" w:cs="Arial"/>
          <w:color w:val="000000" w:themeColor="text1"/>
          <w:lang w:val="en-ZA"/>
        </w:rPr>
        <w:t xml:space="preserve"> continues to have large number</w:t>
      </w:r>
      <w:r w:rsidR="001C28D5">
        <w:rPr>
          <w:rFonts w:ascii="Arial" w:eastAsia="Calibri" w:hAnsi="Arial" w:cs="Arial"/>
          <w:color w:val="000000" w:themeColor="text1"/>
          <w:lang w:val="en-ZA"/>
        </w:rPr>
        <w:t>s</w:t>
      </w:r>
      <w:r w:rsidRPr="001F4092">
        <w:rPr>
          <w:rFonts w:ascii="Arial" w:eastAsia="Calibri" w:hAnsi="Arial" w:cs="Arial"/>
          <w:color w:val="000000" w:themeColor="text1"/>
          <w:lang w:val="en-ZA"/>
        </w:rPr>
        <w:t xml:space="preserve"> of illegal land uses detrimental to economic growth, as well as a safe and clean environment conducive for human habitation and investment attraction necessary for job creation; and</w:t>
      </w:r>
    </w:p>
    <w:p w14:paraId="07F1E872" w14:textId="77777777" w:rsidR="003B291B" w:rsidRPr="001F4092" w:rsidRDefault="003B291B" w:rsidP="007C6052">
      <w:pPr>
        <w:spacing w:after="200" w:line="360" w:lineRule="auto"/>
        <w:jc w:val="both"/>
        <w:rPr>
          <w:rFonts w:ascii="Arial" w:eastAsia="Calibri" w:hAnsi="Arial" w:cs="Arial"/>
          <w:color w:val="000000" w:themeColor="text1"/>
          <w:lang w:val="en-ZA"/>
        </w:rPr>
      </w:pPr>
      <w:r w:rsidRPr="001F4092">
        <w:rPr>
          <w:rFonts w:ascii="Arial" w:eastAsia="Calibri" w:hAnsi="Arial" w:cs="Arial"/>
          <w:b/>
          <w:color w:val="000000" w:themeColor="text1"/>
          <w:lang w:val="en-ZA"/>
        </w:rPr>
        <w:lastRenderedPageBreak/>
        <w:t>WHEREAS</w:t>
      </w:r>
      <w:r w:rsidRPr="001F4092">
        <w:rPr>
          <w:rFonts w:ascii="Arial" w:hAnsi="Arial" w:cs="Arial"/>
          <w:color w:val="000000" w:themeColor="text1"/>
        </w:rPr>
        <w:t xml:space="preserve"> section 156(1) of the Constitution of the Republic of South Africa, 1996 confers on Municipalities the executive authority and the right to administer local government matters set out in Part B of Schedule 4 and Part B of Schedule 5 to the Constitution</w:t>
      </w:r>
      <w:r w:rsidR="001F4092" w:rsidRPr="001F4092">
        <w:rPr>
          <w:rFonts w:ascii="Arial" w:hAnsi="Arial" w:cs="Arial"/>
          <w:color w:val="000000" w:themeColor="text1"/>
        </w:rPr>
        <w:t xml:space="preserve">; and </w:t>
      </w:r>
    </w:p>
    <w:p w14:paraId="666F129C" w14:textId="77777777" w:rsidR="003B291B" w:rsidRPr="001F4092" w:rsidRDefault="003B291B" w:rsidP="007C6052">
      <w:pPr>
        <w:spacing w:after="200" w:line="360" w:lineRule="auto"/>
        <w:jc w:val="both"/>
        <w:rPr>
          <w:rFonts w:ascii="Arial" w:eastAsia="Calibri" w:hAnsi="Arial" w:cs="Arial"/>
          <w:color w:val="000000" w:themeColor="text1"/>
          <w:lang w:val="en-ZA"/>
        </w:rPr>
      </w:pPr>
      <w:r w:rsidRPr="001F4092">
        <w:rPr>
          <w:rFonts w:ascii="Arial" w:eastAsia="Calibri" w:hAnsi="Arial" w:cs="Arial"/>
          <w:b/>
          <w:color w:val="000000" w:themeColor="text1"/>
          <w:lang w:val="en-ZA"/>
        </w:rPr>
        <w:t>WHEREAS</w:t>
      </w:r>
      <w:r w:rsidRPr="001F4092">
        <w:rPr>
          <w:rFonts w:ascii="Arial" w:eastAsia="Calibri" w:hAnsi="Arial" w:cs="Arial"/>
          <w:color w:val="000000" w:themeColor="text1"/>
          <w:lang w:val="en-ZA"/>
        </w:rPr>
        <w:t xml:space="preserve"> Part B of Schedule 4 of the Constitution of the Republic of South Africa,1996 list all the local government matters including Municipal Planning; and</w:t>
      </w:r>
    </w:p>
    <w:p w14:paraId="4E29E986" w14:textId="77777777" w:rsidR="003B291B" w:rsidRPr="001F4092" w:rsidRDefault="003B291B" w:rsidP="007C6052">
      <w:pPr>
        <w:spacing w:after="200" w:line="360" w:lineRule="auto"/>
        <w:jc w:val="both"/>
        <w:rPr>
          <w:rFonts w:ascii="Arial" w:eastAsia="Calibri" w:hAnsi="Arial" w:cs="Arial"/>
          <w:color w:val="000000" w:themeColor="text1"/>
          <w:lang w:val="en-ZA"/>
        </w:rPr>
      </w:pPr>
      <w:r w:rsidRPr="001F4092">
        <w:rPr>
          <w:rFonts w:ascii="Arial" w:eastAsia="Calibri" w:hAnsi="Arial" w:cs="Arial"/>
          <w:b/>
          <w:color w:val="000000" w:themeColor="text1"/>
          <w:lang w:val="en-ZA"/>
        </w:rPr>
        <w:t>WHEREAS</w:t>
      </w:r>
      <w:r w:rsidRPr="001F4092">
        <w:rPr>
          <w:rFonts w:ascii="Arial" w:eastAsia="Calibri" w:hAnsi="Arial" w:cs="Arial"/>
          <w:color w:val="000000" w:themeColor="text1"/>
          <w:lang w:val="en-ZA"/>
        </w:rPr>
        <w:t xml:space="preserve"> section 156(2) of the Constitution of the Republic of South Africa, 1996 empowers municipalities to make and administer by-laws for the effective administration of the matters which it has the right to administer; and</w:t>
      </w:r>
    </w:p>
    <w:p w14:paraId="38F0A760" w14:textId="77777777" w:rsidR="003B291B" w:rsidRPr="001F4092" w:rsidRDefault="003B291B" w:rsidP="007C6052">
      <w:pPr>
        <w:spacing w:after="200" w:line="360" w:lineRule="auto"/>
        <w:jc w:val="both"/>
        <w:rPr>
          <w:rFonts w:ascii="Arial" w:eastAsia="Calibri" w:hAnsi="Arial" w:cs="Arial"/>
          <w:color w:val="000000" w:themeColor="text1"/>
          <w:lang w:val="en-ZA"/>
        </w:rPr>
      </w:pPr>
      <w:r w:rsidRPr="001F4092">
        <w:rPr>
          <w:rFonts w:ascii="Arial" w:eastAsia="Calibri" w:hAnsi="Arial" w:cs="Arial"/>
          <w:b/>
          <w:color w:val="000000" w:themeColor="text1"/>
          <w:lang w:val="en-ZA"/>
        </w:rPr>
        <w:t>WHEREAS</w:t>
      </w:r>
      <w:r w:rsidRPr="001F4092">
        <w:rPr>
          <w:rFonts w:ascii="Arial" w:eastAsia="Calibri" w:hAnsi="Arial" w:cs="Arial"/>
          <w:color w:val="000000" w:themeColor="text1"/>
          <w:lang w:val="en-ZA"/>
        </w:rPr>
        <w:t xml:space="preserve"> section 2(2) of the Spatial Planning and Land Use Management Act invalidates any legislation that prescribes alternative or parallel mechanisms, measures, or systems on spatial planning and land use management and land development in a manner </w:t>
      </w:r>
      <w:r w:rsidR="001F4092" w:rsidRPr="001F4092">
        <w:rPr>
          <w:rFonts w:ascii="Arial" w:eastAsia="Calibri" w:hAnsi="Arial" w:cs="Arial"/>
          <w:color w:val="000000" w:themeColor="text1"/>
          <w:lang w:val="en-ZA"/>
        </w:rPr>
        <w:t xml:space="preserve">that is not </w:t>
      </w:r>
      <w:r w:rsidRPr="001F4092">
        <w:rPr>
          <w:rFonts w:ascii="Arial" w:eastAsia="Calibri" w:hAnsi="Arial" w:cs="Arial"/>
          <w:color w:val="000000" w:themeColor="text1"/>
          <w:lang w:val="en-ZA"/>
        </w:rPr>
        <w:t>consistent with the provisions of the Act</w:t>
      </w:r>
      <w:r w:rsidR="001F4092" w:rsidRPr="001F4092">
        <w:rPr>
          <w:rFonts w:ascii="Arial" w:eastAsia="Calibri" w:hAnsi="Arial" w:cs="Arial"/>
          <w:color w:val="000000" w:themeColor="text1"/>
          <w:lang w:val="en-ZA"/>
        </w:rPr>
        <w:t xml:space="preserve">; and </w:t>
      </w:r>
    </w:p>
    <w:p w14:paraId="0351E4B9" w14:textId="77777777" w:rsidR="003B291B" w:rsidRPr="001F4092" w:rsidRDefault="003B291B" w:rsidP="007C6052">
      <w:pPr>
        <w:spacing w:after="200" w:line="360" w:lineRule="auto"/>
        <w:jc w:val="both"/>
        <w:rPr>
          <w:rFonts w:ascii="Arial" w:eastAsia="Calibri" w:hAnsi="Arial" w:cs="Arial"/>
          <w:color w:val="000000" w:themeColor="text1"/>
          <w:lang w:val="en-ZA"/>
        </w:rPr>
      </w:pPr>
      <w:r w:rsidRPr="001F4092">
        <w:rPr>
          <w:rFonts w:ascii="Arial" w:eastAsia="Calibri" w:hAnsi="Arial" w:cs="Arial"/>
          <w:b/>
          <w:color w:val="000000" w:themeColor="text1"/>
          <w:lang w:val="en-ZA"/>
        </w:rPr>
        <w:t>WHEREAS</w:t>
      </w:r>
      <w:r w:rsidRPr="001F4092">
        <w:rPr>
          <w:rFonts w:ascii="Arial" w:eastAsia="Calibri" w:hAnsi="Arial" w:cs="Arial"/>
          <w:color w:val="000000" w:themeColor="text1"/>
          <w:lang w:val="en-ZA"/>
        </w:rPr>
        <w:t xml:space="preserve"> connectivity, integration, mobility, social inclusivity is threatened by the restriction of access to public places; and</w:t>
      </w:r>
    </w:p>
    <w:p w14:paraId="77C02E53" w14:textId="77777777" w:rsidR="003B291B" w:rsidRPr="001F4092" w:rsidRDefault="003B291B" w:rsidP="007C6052">
      <w:pPr>
        <w:spacing w:after="200" w:line="360" w:lineRule="auto"/>
        <w:jc w:val="both"/>
        <w:rPr>
          <w:rFonts w:ascii="Arial" w:eastAsia="Calibri" w:hAnsi="Arial" w:cs="Arial"/>
          <w:color w:val="000000" w:themeColor="text1"/>
          <w:lang w:val="en-ZA"/>
        </w:rPr>
      </w:pPr>
      <w:r w:rsidRPr="001F4092">
        <w:rPr>
          <w:rFonts w:ascii="Arial" w:eastAsia="Calibri" w:hAnsi="Arial" w:cs="Arial"/>
          <w:b/>
          <w:color w:val="000000" w:themeColor="text1"/>
          <w:lang w:val="en-ZA"/>
        </w:rPr>
        <w:t>WHEREAS</w:t>
      </w:r>
      <w:r w:rsidRPr="001F4092">
        <w:rPr>
          <w:rFonts w:ascii="Arial" w:eastAsia="Calibri" w:hAnsi="Arial" w:cs="Arial"/>
          <w:color w:val="000000" w:themeColor="text1"/>
          <w:lang w:val="en-ZA"/>
        </w:rPr>
        <w:t xml:space="preserve"> the freedom of movement, safety and security need to be balanced through planning procedures and various security measures</w:t>
      </w:r>
      <w:r w:rsidR="001F4092" w:rsidRPr="001F4092">
        <w:rPr>
          <w:rFonts w:ascii="Arial" w:eastAsia="Calibri" w:hAnsi="Arial" w:cs="Arial"/>
          <w:color w:val="000000" w:themeColor="text1"/>
          <w:lang w:val="en-ZA"/>
        </w:rPr>
        <w:t>,</w:t>
      </w:r>
    </w:p>
    <w:p w14:paraId="22BE0AEF" w14:textId="2F442AFE" w:rsidR="0004676A" w:rsidRDefault="003B291B" w:rsidP="007C6052">
      <w:pPr>
        <w:spacing w:after="200" w:line="360" w:lineRule="auto"/>
        <w:jc w:val="both"/>
        <w:rPr>
          <w:rFonts w:ascii="Arial" w:eastAsia="Calibri" w:hAnsi="Arial" w:cs="Arial"/>
          <w:color w:val="000000" w:themeColor="text1"/>
          <w:lang w:val="en-ZA"/>
        </w:rPr>
      </w:pPr>
      <w:r w:rsidRPr="001F4092">
        <w:rPr>
          <w:rFonts w:ascii="Arial" w:eastAsia="Calibri" w:hAnsi="Arial" w:cs="Arial"/>
          <w:b/>
          <w:color w:val="000000" w:themeColor="text1"/>
          <w:lang w:val="en-ZA"/>
        </w:rPr>
        <w:t>BE IT THEREFORE ENACTED</w:t>
      </w:r>
      <w:r w:rsidRPr="001F4092">
        <w:rPr>
          <w:rFonts w:ascii="Arial" w:eastAsia="Calibri" w:hAnsi="Arial" w:cs="Arial"/>
          <w:color w:val="000000" w:themeColor="text1"/>
          <w:lang w:val="en-ZA"/>
        </w:rPr>
        <w:t xml:space="preserve"> by</w:t>
      </w:r>
      <w:r w:rsidR="00791522">
        <w:rPr>
          <w:rFonts w:ascii="Arial" w:eastAsia="Calibri" w:hAnsi="Arial" w:cs="Arial"/>
          <w:color w:val="000000" w:themeColor="text1"/>
          <w:lang w:val="en-ZA"/>
        </w:rPr>
        <w:t xml:space="preserve"> the Municipal Council of the City of </w:t>
      </w:r>
      <w:r w:rsidRPr="001F4092">
        <w:rPr>
          <w:rFonts w:ascii="Arial" w:eastAsia="Calibri" w:hAnsi="Arial" w:cs="Arial"/>
          <w:color w:val="000000" w:themeColor="text1"/>
          <w:lang w:val="en-ZA"/>
        </w:rPr>
        <w:t>Ekurhuleni M</w:t>
      </w:r>
      <w:r w:rsidR="00791522">
        <w:rPr>
          <w:rFonts w:ascii="Arial" w:eastAsia="Calibri" w:hAnsi="Arial" w:cs="Arial"/>
          <w:color w:val="000000" w:themeColor="text1"/>
          <w:lang w:val="en-ZA"/>
        </w:rPr>
        <w:t>etropolitan Mun</w:t>
      </w:r>
      <w:r w:rsidRPr="001F4092">
        <w:rPr>
          <w:rFonts w:ascii="Arial" w:eastAsia="Calibri" w:hAnsi="Arial" w:cs="Arial"/>
          <w:color w:val="000000" w:themeColor="text1"/>
          <w:lang w:val="en-ZA"/>
        </w:rPr>
        <w:t>icipal</w:t>
      </w:r>
      <w:r w:rsidR="00791522">
        <w:rPr>
          <w:rFonts w:ascii="Arial" w:eastAsia="Calibri" w:hAnsi="Arial" w:cs="Arial"/>
          <w:color w:val="000000" w:themeColor="text1"/>
          <w:lang w:val="en-ZA"/>
        </w:rPr>
        <w:t>ity</w:t>
      </w:r>
      <w:r w:rsidRPr="001F4092">
        <w:rPr>
          <w:rFonts w:ascii="Arial" w:eastAsia="Calibri" w:hAnsi="Arial" w:cs="Arial"/>
          <w:color w:val="000000" w:themeColor="text1"/>
          <w:lang w:val="en-ZA"/>
        </w:rPr>
        <w:t xml:space="preserve">, </w:t>
      </w:r>
      <w:r w:rsidR="007C6052" w:rsidRPr="001F4092">
        <w:rPr>
          <w:rFonts w:ascii="Arial" w:eastAsia="Calibri" w:hAnsi="Arial" w:cs="Arial"/>
          <w:color w:val="000000" w:themeColor="text1"/>
          <w:lang w:val="en-ZA"/>
        </w:rPr>
        <w:t>a</w:t>
      </w:r>
      <w:r w:rsidRPr="001F4092">
        <w:rPr>
          <w:rFonts w:ascii="Arial" w:eastAsia="Calibri" w:hAnsi="Arial" w:cs="Arial"/>
          <w:color w:val="000000" w:themeColor="text1"/>
          <w:lang w:val="en-ZA"/>
        </w:rPr>
        <w:t xml:space="preserve">s follows: </w:t>
      </w:r>
    </w:p>
    <w:p w14:paraId="6FB64910" w14:textId="77777777" w:rsidR="0004676A" w:rsidRDefault="0004676A">
      <w:pPr>
        <w:rPr>
          <w:rFonts w:ascii="Arial" w:eastAsia="Calibri" w:hAnsi="Arial" w:cs="Arial"/>
          <w:color w:val="000000" w:themeColor="text1"/>
          <w:lang w:val="en-ZA"/>
        </w:rPr>
      </w:pPr>
      <w:r>
        <w:rPr>
          <w:rFonts w:ascii="Arial" w:eastAsia="Calibri" w:hAnsi="Arial" w:cs="Arial"/>
          <w:color w:val="000000" w:themeColor="text1"/>
          <w:lang w:val="en-ZA"/>
        </w:rPr>
        <w:br w:type="page"/>
      </w:r>
    </w:p>
    <w:sdt>
      <w:sdtPr>
        <w:rPr>
          <w:rFonts w:asciiTheme="minorHAnsi" w:eastAsiaTheme="minorHAnsi" w:hAnsiTheme="minorHAnsi" w:cstheme="minorBidi"/>
          <w:color w:val="auto"/>
          <w:sz w:val="22"/>
          <w:szCs w:val="22"/>
        </w:rPr>
        <w:id w:val="-564956463"/>
        <w:docPartObj>
          <w:docPartGallery w:val="Table of Contents"/>
          <w:docPartUnique/>
        </w:docPartObj>
      </w:sdtPr>
      <w:sdtEndPr>
        <w:rPr>
          <w:b/>
          <w:bCs/>
          <w:noProof/>
        </w:rPr>
      </w:sdtEndPr>
      <w:sdtContent>
        <w:p w14:paraId="189B1C2F" w14:textId="550CF048" w:rsidR="0063715E" w:rsidRPr="00B80071" w:rsidRDefault="0063715E">
          <w:pPr>
            <w:pStyle w:val="TOCHeading"/>
            <w:rPr>
              <w:rFonts w:ascii="Arial" w:hAnsi="Arial" w:cs="Arial"/>
              <w:color w:val="auto"/>
              <w:sz w:val="24"/>
              <w:szCs w:val="24"/>
            </w:rPr>
          </w:pPr>
          <w:r w:rsidRPr="00B80071">
            <w:rPr>
              <w:rFonts w:ascii="Arial" w:hAnsi="Arial" w:cs="Arial"/>
              <w:color w:val="auto"/>
              <w:sz w:val="24"/>
              <w:szCs w:val="24"/>
            </w:rPr>
            <w:t>T</w:t>
          </w:r>
          <w:r w:rsidR="00B80071">
            <w:rPr>
              <w:rFonts w:ascii="Arial" w:hAnsi="Arial" w:cs="Arial"/>
              <w:color w:val="auto"/>
              <w:sz w:val="24"/>
              <w:szCs w:val="24"/>
            </w:rPr>
            <w:t>ABLE OF CONTENTS</w:t>
          </w:r>
        </w:p>
        <w:p w14:paraId="249E5698" w14:textId="77777777" w:rsidR="00601F58" w:rsidRDefault="0063715E">
          <w:pPr>
            <w:pStyle w:val="TOC1"/>
            <w:rPr>
              <w:rFonts w:eastAsiaTheme="minorEastAsia"/>
              <w:noProof/>
            </w:rPr>
          </w:pPr>
          <w:r>
            <w:fldChar w:fldCharType="begin"/>
          </w:r>
          <w:r>
            <w:instrText xml:space="preserve"> TOC \o "1-3" \h \z \u </w:instrText>
          </w:r>
          <w:r>
            <w:fldChar w:fldCharType="separate"/>
          </w:r>
          <w:hyperlink w:anchor="_Toc508378922" w:history="1">
            <w:r w:rsidR="00601F58" w:rsidRPr="00CC1FD2">
              <w:rPr>
                <w:rStyle w:val="Hyperlink"/>
                <w:rFonts w:ascii="Arial" w:hAnsi="Arial" w:cs="Arial"/>
                <w:noProof/>
                <w:lang w:val="en-ZA"/>
              </w:rPr>
              <w:t>CHAPTER 1</w:t>
            </w:r>
            <w:r w:rsidR="00601F58">
              <w:rPr>
                <w:noProof/>
                <w:webHidden/>
              </w:rPr>
              <w:tab/>
            </w:r>
            <w:r w:rsidR="00601F58">
              <w:rPr>
                <w:noProof/>
                <w:webHidden/>
              </w:rPr>
              <w:fldChar w:fldCharType="begin"/>
            </w:r>
            <w:r w:rsidR="00601F58">
              <w:rPr>
                <w:noProof/>
                <w:webHidden/>
              </w:rPr>
              <w:instrText xml:space="preserve"> PAGEREF _Toc508378922 \h </w:instrText>
            </w:r>
            <w:r w:rsidR="00601F58">
              <w:rPr>
                <w:noProof/>
                <w:webHidden/>
              </w:rPr>
            </w:r>
            <w:r w:rsidR="00601F58">
              <w:rPr>
                <w:noProof/>
                <w:webHidden/>
              </w:rPr>
              <w:fldChar w:fldCharType="separate"/>
            </w:r>
            <w:r w:rsidR="00387DF1">
              <w:rPr>
                <w:noProof/>
                <w:webHidden/>
              </w:rPr>
              <w:t>8</w:t>
            </w:r>
            <w:r w:rsidR="00601F58">
              <w:rPr>
                <w:noProof/>
                <w:webHidden/>
              </w:rPr>
              <w:fldChar w:fldCharType="end"/>
            </w:r>
          </w:hyperlink>
        </w:p>
        <w:p w14:paraId="696CDCCF" w14:textId="77777777" w:rsidR="00601F58" w:rsidRDefault="00381AFF">
          <w:pPr>
            <w:pStyle w:val="TOC1"/>
            <w:rPr>
              <w:rFonts w:eastAsiaTheme="minorEastAsia"/>
              <w:noProof/>
            </w:rPr>
          </w:pPr>
          <w:hyperlink w:anchor="_Toc508378923" w:history="1">
            <w:r w:rsidR="00601F58" w:rsidRPr="00CC1FD2">
              <w:rPr>
                <w:rStyle w:val="Hyperlink"/>
                <w:rFonts w:ascii="Arial" w:hAnsi="Arial" w:cs="Arial"/>
                <w:noProof/>
                <w:lang w:val="en-ZA"/>
              </w:rPr>
              <w:t>DEFINITIONS, APPLICABLITY, CONFLICT OF LAWS AND ALIGNMENT OF AUTHORISATIONS</w:t>
            </w:r>
            <w:r w:rsidR="00601F58">
              <w:rPr>
                <w:noProof/>
                <w:webHidden/>
              </w:rPr>
              <w:tab/>
            </w:r>
            <w:r w:rsidR="00601F58">
              <w:rPr>
                <w:noProof/>
                <w:webHidden/>
              </w:rPr>
              <w:fldChar w:fldCharType="begin"/>
            </w:r>
            <w:r w:rsidR="00601F58">
              <w:rPr>
                <w:noProof/>
                <w:webHidden/>
              </w:rPr>
              <w:instrText xml:space="preserve"> PAGEREF _Toc508378923 \h </w:instrText>
            </w:r>
            <w:r w:rsidR="00601F58">
              <w:rPr>
                <w:noProof/>
                <w:webHidden/>
              </w:rPr>
            </w:r>
            <w:r w:rsidR="00601F58">
              <w:rPr>
                <w:noProof/>
                <w:webHidden/>
              </w:rPr>
              <w:fldChar w:fldCharType="separate"/>
            </w:r>
            <w:r w:rsidR="00387DF1">
              <w:rPr>
                <w:noProof/>
                <w:webHidden/>
              </w:rPr>
              <w:t>8</w:t>
            </w:r>
            <w:r w:rsidR="00601F58">
              <w:rPr>
                <w:noProof/>
                <w:webHidden/>
              </w:rPr>
              <w:fldChar w:fldCharType="end"/>
            </w:r>
          </w:hyperlink>
        </w:p>
        <w:p w14:paraId="105FD801" w14:textId="77777777" w:rsidR="00601F58" w:rsidRDefault="00381AFF">
          <w:pPr>
            <w:pStyle w:val="TOC1"/>
            <w:rPr>
              <w:rFonts w:eastAsiaTheme="minorEastAsia"/>
              <w:noProof/>
            </w:rPr>
          </w:pPr>
          <w:hyperlink w:anchor="_Toc508378924" w:history="1">
            <w:r w:rsidR="00601F58" w:rsidRPr="00CC1FD2">
              <w:rPr>
                <w:rStyle w:val="Hyperlink"/>
                <w:rFonts w:ascii="Arial" w:hAnsi="Arial" w:cs="Arial"/>
                <w:noProof/>
                <w:lang w:val="en-ZA"/>
              </w:rPr>
              <w:t>1</w:t>
            </w:r>
            <w:r w:rsidR="00601F58">
              <w:rPr>
                <w:rFonts w:eastAsiaTheme="minorEastAsia"/>
                <w:noProof/>
              </w:rPr>
              <w:tab/>
            </w:r>
            <w:r w:rsidR="00601F58" w:rsidRPr="00CC1FD2">
              <w:rPr>
                <w:rStyle w:val="Hyperlink"/>
                <w:rFonts w:ascii="Arial" w:hAnsi="Arial" w:cs="Arial"/>
                <w:noProof/>
                <w:lang w:val="en-ZA"/>
              </w:rPr>
              <w:t>Definitions</w:t>
            </w:r>
            <w:r w:rsidR="00601F58">
              <w:rPr>
                <w:noProof/>
                <w:webHidden/>
              </w:rPr>
              <w:tab/>
            </w:r>
            <w:r w:rsidR="00601F58">
              <w:rPr>
                <w:noProof/>
                <w:webHidden/>
              </w:rPr>
              <w:fldChar w:fldCharType="begin"/>
            </w:r>
            <w:r w:rsidR="00601F58">
              <w:rPr>
                <w:noProof/>
                <w:webHidden/>
              </w:rPr>
              <w:instrText xml:space="preserve"> PAGEREF _Toc508378924 \h </w:instrText>
            </w:r>
            <w:r w:rsidR="00601F58">
              <w:rPr>
                <w:noProof/>
                <w:webHidden/>
              </w:rPr>
            </w:r>
            <w:r w:rsidR="00601F58">
              <w:rPr>
                <w:noProof/>
                <w:webHidden/>
              </w:rPr>
              <w:fldChar w:fldCharType="separate"/>
            </w:r>
            <w:r w:rsidR="00387DF1">
              <w:rPr>
                <w:noProof/>
                <w:webHidden/>
              </w:rPr>
              <w:t>8</w:t>
            </w:r>
            <w:r w:rsidR="00601F58">
              <w:rPr>
                <w:noProof/>
                <w:webHidden/>
              </w:rPr>
              <w:fldChar w:fldCharType="end"/>
            </w:r>
          </w:hyperlink>
        </w:p>
        <w:p w14:paraId="47EE59EE" w14:textId="77777777" w:rsidR="00601F58" w:rsidRDefault="00381AFF">
          <w:pPr>
            <w:pStyle w:val="TOC1"/>
            <w:rPr>
              <w:rFonts w:eastAsiaTheme="minorEastAsia"/>
              <w:noProof/>
            </w:rPr>
          </w:pPr>
          <w:hyperlink w:anchor="_Toc508378925" w:history="1">
            <w:r w:rsidR="00601F58" w:rsidRPr="00CC1FD2">
              <w:rPr>
                <w:rStyle w:val="Hyperlink"/>
                <w:rFonts w:ascii="Arial" w:hAnsi="Arial" w:cs="Arial"/>
                <w:noProof/>
                <w:lang w:val="en-ZA"/>
              </w:rPr>
              <w:t>2</w:t>
            </w:r>
            <w:r w:rsidR="00601F58">
              <w:rPr>
                <w:rFonts w:eastAsiaTheme="minorEastAsia"/>
                <w:noProof/>
              </w:rPr>
              <w:tab/>
            </w:r>
            <w:r w:rsidR="00601F58" w:rsidRPr="00CC1FD2">
              <w:rPr>
                <w:rStyle w:val="Hyperlink"/>
                <w:rFonts w:ascii="Arial" w:hAnsi="Arial" w:cs="Arial"/>
                <w:noProof/>
                <w:lang w:val="en-ZA"/>
              </w:rPr>
              <w:t>Application of By-law</w:t>
            </w:r>
            <w:r w:rsidR="00601F58">
              <w:rPr>
                <w:noProof/>
                <w:webHidden/>
              </w:rPr>
              <w:tab/>
            </w:r>
            <w:r w:rsidR="00601F58">
              <w:rPr>
                <w:noProof/>
                <w:webHidden/>
              </w:rPr>
              <w:fldChar w:fldCharType="begin"/>
            </w:r>
            <w:r w:rsidR="00601F58">
              <w:rPr>
                <w:noProof/>
                <w:webHidden/>
              </w:rPr>
              <w:instrText xml:space="preserve"> PAGEREF _Toc508378925 \h </w:instrText>
            </w:r>
            <w:r w:rsidR="00601F58">
              <w:rPr>
                <w:noProof/>
                <w:webHidden/>
              </w:rPr>
            </w:r>
            <w:r w:rsidR="00601F58">
              <w:rPr>
                <w:noProof/>
                <w:webHidden/>
              </w:rPr>
              <w:fldChar w:fldCharType="separate"/>
            </w:r>
            <w:r w:rsidR="00387DF1">
              <w:rPr>
                <w:noProof/>
                <w:webHidden/>
              </w:rPr>
              <w:t>18</w:t>
            </w:r>
            <w:r w:rsidR="00601F58">
              <w:rPr>
                <w:noProof/>
                <w:webHidden/>
              </w:rPr>
              <w:fldChar w:fldCharType="end"/>
            </w:r>
          </w:hyperlink>
        </w:p>
        <w:p w14:paraId="1DFCE8D0" w14:textId="77777777" w:rsidR="00601F58" w:rsidRDefault="00381AFF">
          <w:pPr>
            <w:pStyle w:val="TOC1"/>
            <w:rPr>
              <w:rFonts w:eastAsiaTheme="minorEastAsia"/>
              <w:noProof/>
            </w:rPr>
          </w:pPr>
          <w:hyperlink w:anchor="_Toc508378926" w:history="1">
            <w:r w:rsidR="00601F58" w:rsidRPr="00CC1FD2">
              <w:rPr>
                <w:rStyle w:val="Hyperlink"/>
                <w:rFonts w:ascii="Arial" w:hAnsi="Arial" w:cs="Arial"/>
                <w:noProof/>
                <w:lang w:val="en-ZA"/>
              </w:rPr>
              <w:t>3</w:t>
            </w:r>
            <w:r w:rsidR="00601F58">
              <w:rPr>
                <w:rFonts w:eastAsiaTheme="minorEastAsia"/>
                <w:noProof/>
              </w:rPr>
              <w:tab/>
            </w:r>
            <w:r w:rsidR="00601F58" w:rsidRPr="00CC1FD2">
              <w:rPr>
                <w:rStyle w:val="Hyperlink"/>
                <w:rFonts w:ascii="Arial" w:hAnsi="Arial" w:cs="Arial"/>
                <w:noProof/>
                <w:lang w:val="en-ZA"/>
              </w:rPr>
              <w:t>Conflict of laws</w:t>
            </w:r>
            <w:r w:rsidR="00601F58">
              <w:rPr>
                <w:noProof/>
                <w:webHidden/>
              </w:rPr>
              <w:tab/>
            </w:r>
            <w:r w:rsidR="00601F58">
              <w:rPr>
                <w:noProof/>
                <w:webHidden/>
              </w:rPr>
              <w:fldChar w:fldCharType="begin"/>
            </w:r>
            <w:r w:rsidR="00601F58">
              <w:rPr>
                <w:noProof/>
                <w:webHidden/>
              </w:rPr>
              <w:instrText xml:space="preserve"> PAGEREF _Toc508378926 \h </w:instrText>
            </w:r>
            <w:r w:rsidR="00601F58">
              <w:rPr>
                <w:noProof/>
                <w:webHidden/>
              </w:rPr>
            </w:r>
            <w:r w:rsidR="00601F58">
              <w:rPr>
                <w:noProof/>
                <w:webHidden/>
              </w:rPr>
              <w:fldChar w:fldCharType="separate"/>
            </w:r>
            <w:r w:rsidR="00387DF1">
              <w:rPr>
                <w:noProof/>
                <w:webHidden/>
              </w:rPr>
              <w:t>18</w:t>
            </w:r>
            <w:r w:rsidR="00601F58">
              <w:rPr>
                <w:noProof/>
                <w:webHidden/>
              </w:rPr>
              <w:fldChar w:fldCharType="end"/>
            </w:r>
          </w:hyperlink>
        </w:p>
        <w:p w14:paraId="0A7C35E1" w14:textId="77777777" w:rsidR="00601F58" w:rsidRDefault="00381AFF">
          <w:pPr>
            <w:pStyle w:val="TOC1"/>
            <w:rPr>
              <w:rFonts w:eastAsiaTheme="minorEastAsia"/>
              <w:noProof/>
            </w:rPr>
          </w:pPr>
          <w:hyperlink w:anchor="_Toc508378927" w:history="1">
            <w:r w:rsidR="00601F58" w:rsidRPr="00CC1FD2">
              <w:rPr>
                <w:rStyle w:val="Hyperlink"/>
                <w:rFonts w:ascii="Arial" w:hAnsi="Arial" w:cs="Arial"/>
                <w:noProof/>
                <w:lang w:val="en-ZA"/>
              </w:rPr>
              <w:t>4</w:t>
            </w:r>
            <w:r w:rsidR="00601F58">
              <w:rPr>
                <w:rFonts w:eastAsiaTheme="minorEastAsia"/>
                <w:noProof/>
              </w:rPr>
              <w:tab/>
            </w:r>
            <w:r w:rsidR="00601F58" w:rsidRPr="00CC1FD2">
              <w:rPr>
                <w:rStyle w:val="Hyperlink"/>
                <w:rFonts w:ascii="Arial" w:hAnsi="Arial" w:cs="Arial"/>
                <w:noProof/>
                <w:lang w:val="en-ZA"/>
              </w:rPr>
              <w:t>Alignment of authorisations</w:t>
            </w:r>
            <w:r w:rsidR="00601F58">
              <w:rPr>
                <w:noProof/>
                <w:webHidden/>
              </w:rPr>
              <w:tab/>
            </w:r>
            <w:r w:rsidR="00601F58">
              <w:rPr>
                <w:noProof/>
                <w:webHidden/>
              </w:rPr>
              <w:fldChar w:fldCharType="begin"/>
            </w:r>
            <w:r w:rsidR="00601F58">
              <w:rPr>
                <w:noProof/>
                <w:webHidden/>
              </w:rPr>
              <w:instrText xml:space="preserve"> PAGEREF _Toc508378927 \h </w:instrText>
            </w:r>
            <w:r w:rsidR="00601F58">
              <w:rPr>
                <w:noProof/>
                <w:webHidden/>
              </w:rPr>
            </w:r>
            <w:r w:rsidR="00601F58">
              <w:rPr>
                <w:noProof/>
                <w:webHidden/>
              </w:rPr>
              <w:fldChar w:fldCharType="separate"/>
            </w:r>
            <w:r w:rsidR="00387DF1">
              <w:rPr>
                <w:noProof/>
                <w:webHidden/>
              </w:rPr>
              <w:t>18</w:t>
            </w:r>
            <w:r w:rsidR="00601F58">
              <w:rPr>
                <w:noProof/>
                <w:webHidden/>
              </w:rPr>
              <w:fldChar w:fldCharType="end"/>
            </w:r>
          </w:hyperlink>
        </w:p>
        <w:p w14:paraId="5A2BA2B2" w14:textId="77777777" w:rsidR="00601F58" w:rsidRDefault="00381AFF">
          <w:pPr>
            <w:pStyle w:val="TOC1"/>
            <w:rPr>
              <w:rFonts w:eastAsiaTheme="minorEastAsia"/>
              <w:noProof/>
            </w:rPr>
          </w:pPr>
          <w:hyperlink w:anchor="_Toc508378928" w:history="1">
            <w:r w:rsidR="00601F58" w:rsidRPr="00CC1FD2">
              <w:rPr>
                <w:rStyle w:val="Hyperlink"/>
                <w:rFonts w:ascii="Arial" w:hAnsi="Arial" w:cs="Arial"/>
                <w:noProof/>
                <w:lang w:val="en-ZA"/>
              </w:rPr>
              <w:t>CHAPTER 2</w:t>
            </w:r>
            <w:r w:rsidR="00601F58">
              <w:rPr>
                <w:noProof/>
                <w:webHidden/>
              </w:rPr>
              <w:tab/>
            </w:r>
            <w:r w:rsidR="00601F58">
              <w:rPr>
                <w:noProof/>
                <w:webHidden/>
              </w:rPr>
              <w:fldChar w:fldCharType="begin"/>
            </w:r>
            <w:r w:rsidR="00601F58">
              <w:rPr>
                <w:noProof/>
                <w:webHidden/>
              </w:rPr>
              <w:instrText xml:space="preserve"> PAGEREF _Toc508378928 \h </w:instrText>
            </w:r>
            <w:r w:rsidR="00601F58">
              <w:rPr>
                <w:noProof/>
                <w:webHidden/>
              </w:rPr>
            </w:r>
            <w:r w:rsidR="00601F58">
              <w:rPr>
                <w:noProof/>
                <w:webHidden/>
              </w:rPr>
              <w:fldChar w:fldCharType="separate"/>
            </w:r>
            <w:r w:rsidR="00387DF1">
              <w:rPr>
                <w:noProof/>
                <w:webHidden/>
              </w:rPr>
              <w:t>19</w:t>
            </w:r>
            <w:r w:rsidR="00601F58">
              <w:rPr>
                <w:noProof/>
                <w:webHidden/>
              </w:rPr>
              <w:fldChar w:fldCharType="end"/>
            </w:r>
          </w:hyperlink>
        </w:p>
        <w:p w14:paraId="570D7C13" w14:textId="77777777" w:rsidR="00601F58" w:rsidRDefault="00381AFF">
          <w:pPr>
            <w:pStyle w:val="TOC1"/>
            <w:rPr>
              <w:rFonts w:eastAsiaTheme="minorEastAsia"/>
              <w:noProof/>
            </w:rPr>
          </w:pPr>
          <w:hyperlink w:anchor="_Toc508378929" w:history="1">
            <w:r w:rsidR="00601F58" w:rsidRPr="00CC1FD2">
              <w:rPr>
                <w:rStyle w:val="Hyperlink"/>
                <w:rFonts w:ascii="Arial" w:hAnsi="Arial" w:cs="Arial"/>
                <w:noProof/>
                <w:lang w:val="en-ZA"/>
              </w:rPr>
              <w:t>ADMINISTRATIVE LANGUAGE, DEVELOPMENT PRINCIPLES AND NORMS AND STANDARDS</w:t>
            </w:r>
            <w:r w:rsidR="00601F58">
              <w:rPr>
                <w:noProof/>
                <w:webHidden/>
              </w:rPr>
              <w:tab/>
            </w:r>
            <w:r w:rsidR="00601F58">
              <w:rPr>
                <w:noProof/>
                <w:webHidden/>
              </w:rPr>
              <w:fldChar w:fldCharType="begin"/>
            </w:r>
            <w:r w:rsidR="00601F58">
              <w:rPr>
                <w:noProof/>
                <w:webHidden/>
              </w:rPr>
              <w:instrText xml:space="preserve"> PAGEREF _Toc508378929 \h </w:instrText>
            </w:r>
            <w:r w:rsidR="00601F58">
              <w:rPr>
                <w:noProof/>
                <w:webHidden/>
              </w:rPr>
            </w:r>
            <w:r w:rsidR="00601F58">
              <w:rPr>
                <w:noProof/>
                <w:webHidden/>
              </w:rPr>
              <w:fldChar w:fldCharType="separate"/>
            </w:r>
            <w:r w:rsidR="00387DF1">
              <w:rPr>
                <w:noProof/>
                <w:webHidden/>
              </w:rPr>
              <w:t>19</w:t>
            </w:r>
            <w:r w:rsidR="00601F58">
              <w:rPr>
                <w:noProof/>
                <w:webHidden/>
              </w:rPr>
              <w:fldChar w:fldCharType="end"/>
            </w:r>
          </w:hyperlink>
        </w:p>
        <w:p w14:paraId="3B5DD6F2" w14:textId="77777777" w:rsidR="00601F58" w:rsidRDefault="00381AFF">
          <w:pPr>
            <w:pStyle w:val="TOC1"/>
            <w:rPr>
              <w:rFonts w:eastAsiaTheme="minorEastAsia"/>
              <w:noProof/>
            </w:rPr>
          </w:pPr>
          <w:hyperlink w:anchor="_Toc508378930" w:history="1">
            <w:r w:rsidR="00601F58" w:rsidRPr="00CC1FD2">
              <w:rPr>
                <w:rStyle w:val="Hyperlink"/>
                <w:rFonts w:ascii="Arial" w:hAnsi="Arial" w:cs="Arial"/>
                <w:noProof/>
                <w:lang w:val="en-ZA"/>
              </w:rPr>
              <w:t>5</w:t>
            </w:r>
            <w:r w:rsidR="00601F58">
              <w:rPr>
                <w:rFonts w:eastAsiaTheme="minorEastAsia"/>
                <w:noProof/>
              </w:rPr>
              <w:tab/>
            </w:r>
            <w:r w:rsidR="00601F58" w:rsidRPr="00CC1FD2">
              <w:rPr>
                <w:rStyle w:val="Hyperlink"/>
                <w:rFonts w:ascii="Arial" w:hAnsi="Arial" w:cs="Arial"/>
                <w:noProof/>
                <w:lang w:val="en-ZA"/>
              </w:rPr>
              <w:t>Administrative language</w:t>
            </w:r>
            <w:r w:rsidR="00601F58">
              <w:rPr>
                <w:noProof/>
                <w:webHidden/>
              </w:rPr>
              <w:tab/>
            </w:r>
            <w:r w:rsidR="00601F58">
              <w:rPr>
                <w:noProof/>
                <w:webHidden/>
              </w:rPr>
              <w:fldChar w:fldCharType="begin"/>
            </w:r>
            <w:r w:rsidR="00601F58">
              <w:rPr>
                <w:noProof/>
                <w:webHidden/>
              </w:rPr>
              <w:instrText xml:space="preserve"> PAGEREF _Toc508378930 \h </w:instrText>
            </w:r>
            <w:r w:rsidR="00601F58">
              <w:rPr>
                <w:noProof/>
                <w:webHidden/>
              </w:rPr>
            </w:r>
            <w:r w:rsidR="00601F58">
              <w:rPr>
                <w:noProof/>
                <w:webHidden/>
              </w:rPr>
              <w:fldChar w:fldCharType="separate"/>
            </w:r>
            <w:r w:rsidR="00387DF1">
              <w:rPr>
                <w:noProof/>
                <w:webHidden/>
              </w:rPr>
              <w:t>19</w:t>
            </w:r>
            <w:r w:rsidR="00601F58">
              <w:rPr>
                <w:noProof/>
                <w:webHidden/>
              </w:rPr>
              <w:fldChar w:fldCharType="end"/>
            </w:r>
          </w:hyperlink>
        </w:p>
        <w:p w14:paraId="1A0BC6ED" w14:textId="77777777" w:rsidR="00601F58" w:rsidRDefault="00381AFF">
          <w:pPr>
            <w:pStyle w:val="TOC1"/>
            <w:rPr>
              <w:rFonts w:eastAsiaTheme="minorEastAsia"/>
              <w:noProof/>
            </w:rPr>
          </w:pPr>
          <w:hyperlink w:anchor="_Toc508378931" w:history="1">
            <w:r w:rsidR="00601F58" w:rsidRPr="00CC1FD2">
              <w:rPr>
                <w:rStyle w:val="Hyperlink"/>
                <w:rFonts w:ascii="Arial" w:hAnsi="Arial" w:cs="Arial"/>
                <w:noProof/>
                <w:lang w:val="en-ZA"/>
              </w:rPr>
              <w:t>6</w:t>
            </w:r>
            <w:r w:rsidR="00601F58">
              <w:rPr>
                <w:rFonts w:eastAsiaTheme="minorEastAsia"/>
                <w:noProof/>
              </w:rPr>
              <w:tab/>
            </w:r>
            <w:r w:rsidR="00601F58" w:rsidRPr="00CC1FD2">
              <w:rPr>
                <w:rStyle w:val="Hyperlink"/>
                <w:rFonts w:ascii="Arial" w:hAnsi="Arial" w:cs="Arial"/>
                <w:noProof/>
                <w:lang w:val="en-ZA"/>
              </w:rPr>
              <w:t>Provisions and principles which shall guide and inform all land development applications</w:t>
            </w:r>
            <w:r w:rsidR="00601F58">
              <w:rPr>
                <w:noProof/>
                <w:webHidden/>
              </w:rPr>
              <w:tab/>
            </w:r>
            <w:r w:rsidR="00601F58">
              <w:rPr>
                <w:noProof/>
                <w:webHidden/>
              </w:rPr>
              <w:fldChar w:fldCharType="begin"/>
            </w:r>
            <w:r w:rsidR="00601F58">
              <w:rPr>
                <w:noProof/>
                <w:webHidden/>
              </w:rPr>
              <w:instrText xml:space="preserve"> PAGEREF _Toc508378931 \h </w:instrText>
            </w:r>
            <w:r w:rsidR="00601F58">
              <w:rPr>
                <w:noProof/>
                <w:webHidden/>
              </w:rPr>
            </w:r>
            <w:r w:rsidR="00601F58">
              <w:rPr>
                <w:noProof/>
                <w:webHidden/>
              </w:rPr>
              <w:fldChar w:fldCharType="separate"/>
            </w:r>
            <w:r w:rsidR="00387DF1">
              <w:rPr>
                <w:noProof/>
                <w:webHidden/>
              </w:rPr>
              <w:t>19</w:t>
            </w:r>
            <w:r w:rsidR="00601F58">
              <w:rPr>
                <w:noProof/>
                <w:webHidden/>
              </w:rPr>
              <w:fldChar w:fldCharType="end"/>
            </w:r>
          </w:hyperlink>
        </w:p>
        <w:p w14:paraId="50DB30BD" w14:textId="77777777" w:rsidR="00601F58" w:rsidRDefault="00381AFF">
          <w:pPr>
            <w:pStyle w:val="TOC1"/>
            <w:rPr>
              <w:rFonts w:eastAsiaTheme="minorEastAsia"/>
              <w:noProof/>
            </w:rPr>
          </w:pPr>
          <w:hyperlink w:anchor="_Toc508378932" w:history="1">
            <w:r w:rsidR="00601F58" w:rsidRPr="00CC1FD2">
              <w:rPr>
                <w:rStyle w:val="Hyperlink"/>
                <w:rFonts w:ascii="Arial" w:hAnsi="Arial" w:cs="Arial"/>
                <w:noProof/>
                <w:lang w:val="en-ZA"/>
              </w:rPr>
              <w:t>7</w:t>
            </w:r>
            <w:r w:rsidR="00601F58">
              <w:rPr>
                <w:rFonts w:eastAsiaTheme="minorEastAsia"/>
                <w:noProof/>
              </w:rPr>
              <w:tab/>
            </w:r>
            <w:r w:rsidR="00601F58" w:rsidRPr="00CC1FD2">
              <w:rPr>
                <w:rStyle w:val="Hyperlink"/>
                <w:rFonts w:ascii="Arial" w:hAnsi="Arial" w:cs="Arial"/>
                <w:noProof/>
                <w:lang w:val="en-ZA"/>
              </w:rPr>
              <w:t>Norms and standards</w:t>
            </w:r>
            <w:r w:rsidR="00601F58">
              <w:rPr>
                <w:noProof/>
                <w:webHidden/>
              </w:rPr>
              <w:tab/>
            </w:r>
            <w:r w:rsidR="00601F58">
              <w:rPr>
                <w:noProof/>
                <w:webHidden/>
              </w:rPr>
              <w:fldChar w:fldCharType="begin"/>
            </w:r>
            <w:r w:rsidR="00601F58">
              <w:rPr>
                <w:noProof/>
                <w:webHidden/>
              </w:rPr>
              <w:instrText xml:space="preserve"> PAGEREF _Toc508378932 \h </w:instrText>
            </w:r>
            <w:r w:rsidR="00601F58">
              <w:rPr>
                <w:noProof/>
                <w:webHidden/>
              </w:rPr>
            </w:r>
            <w:r w:rsidR="00601F58">
              <w:rPr>
                <w:noProof/>
                <w:webHidden/>
              </w:rPr>
              <w:fldChar w:fldCharType="separate"/>
            </w:r>
            <w:r w:rsidR="00387DF1">
              <w:rPr>
                <w:noProof/>
                <w:webHidden/>
              </w:rPr>
              <w:t>19</w:t>
            </w:r>
            <w:r w:rsidR="00601F58">
              <w:rPr>
                <w:noProof/>
                <w:webHidden/>
              </w:rPr>
              <w:fldChar w:fldCharType="end"/>
            </w:r>
          </w:hyperlink>
        </w:p>
        <w:p w14:paraId="03E996CF" w14:textId="77777777" w:rsidR="00601F58" w:rsidRDefault="00381AFF">
          <w:pPr>
            <w:pStyle w:val="TOC1"/>
            <w:rPr>
              <w:rFonts w:eastAsiaTheme="minorEastAsia"/>
              <w:noProof/>
            </w:rPr>
          </w:pPr>
          <w:hyperlink w:anchor="_Toc508378933" w:history="1">
            <w:r w:rsidR="00601F58" w:rsidRPr="00CC1FD2">
              <w:rPr>
                <w:rStyle w:val="Hyperlink"/>
                <w:rFonts w:ascii="Arial" w:hAnsi="Arial" w:cs="Arial"/>
                <w:noProof/>
                <w:lang w:val="en-ZA"/>
              </w:rPr>
              <w:t>CHAPTER 3</w:t>
            </w:r>
            <w:r w:rsidR="00601F58">
              <w:rPr>
                <w:noProof/>
                <w:webHidden/>
              </w:rPr>
              <w:tab/>
            </w:r>
            <w:r w:rsidR="00601F58">
              <w:rPr>
                <w:noProof/>
                <w:webHidden/>
              </w:rPr>
              <w:fldChar w:fldCharType="begin"/>
            </w:r>
            <w:r w:rsidR="00601F58">
              <w:rPr>
                <w:noProof/>
                <w:webHidden/>
              </w:rPr>
              <w:instrText xml:space="preserve"> PAGEREF _Toc508378933 \h </w:instrText>
            </w:r>
            <w:r w:rsidR="00601F58">
              <w:rPr>
                <w:noProof/>
                <w:webHidden/>
              </w:rPr>
            </w:r>
            <w:r w:rsidR="00601F58">
              <w:rPr>
                <w:noProof/>
                <w:webHidden/>
              </w:rPr>
              <w:fldChar w:fldCharType="separate"/>
            </w:r>
            <w:r w:rsidR="00387DF1">
              <w:rPr>
                <w:noProof/>
                <w:webHidden/>
              </w:rPr>
              <w:t>20</w:t>
            </w:r>
            <w:r w:rsidR="00601F58">
              <w:rPr>
                <w:noProof/>
                <w:webHidden/>
              </w:rPr>
              <w:fldChar w:fldCharType="end"/>
            </w:r>
          </w:hyperlink>
        </w:p>
        <w:p w14:paraId="334B3600" w14:textId="77777777" w:rsidR="00601F58" w:rsidRDefault="00381AFF">
          <w:pPr>
            <w:pStyle w:val="TOC1"/>
            <w:rPr>
              <w:rFonts w:eastAsiaTheme="minorEastAsia"/>
              <w:noProof/>
            </w:rPr>
          </w:pPr>
          <w:hyperlink w:anchor="_Toc508378934" w:history="1">
            <w:r w:rsidR="00601F58" w:rsidRPr="00CC1FD2">
              <w:rPr>
                <w:rStyle w:val="Hyperlink"/>
                <w:rFonts w:ascii="Arial" w:hAnsi="Arial" w:cs="Arial"/>
                <w:noProof/>
                <w:lang w:val="en-ZA"/>
              </w:rPr>
              <w:t>PUBLIC PARTICIPATION PROCESSES</w:t>
            </w:r>
            <w:r w:rsidR="00601F58">
              <w:rPr>
                <w:noProof/>
                <w:webHidden/>
              </w:rPr>
              <w:tab/>
            </w:r>
            <w:r w:rsidR="00601F58">
              <w:rPr>
                <w:noProof/>
                <w:webHidden/>
              </w:rPr>
              <w:fldChar w:fldCharType="begin"/>
            </w:r>
            <w:r w:rsidR="00601F58">
              <w:rPr>
                <w:noProof/>
                <w:webHidden/>
              </w:rPr>
              <w:instrText xml:space="preserve"> PAGEREF _Toc508378934 \h </w:instrText>
            </w:r>
            <w:r w:rsidR="00601F58">
              <w:rPr>
                <w:noProof/>
                <w:webHidden/>
              </w:rPr>
            </w:r>
            <w:r w:rsidR="00601F58">
              <w:rPr>
                <w:noProof/>
                <w:webHidden/>
              </w:rPr>
              <w:fldChar w:fldCharType="separate"/>
            </w:r>
            <w:r w:rsidR="00387DF1">
              <w:rPr>
                <w:noProof/>
                <w:webHidden/>
              </w:rPr>
              <w:t>20</w:t>
            </w:r>
            <w:r w:rsidR="00601F58">
              <w:rPr>
                <w:noProof/>
                <w:webHidden/>
              </w:rPr>
              <w:fldChar w:fldCharType="end"/>
            </w:r>
          </w:hyperlink>
        </w:p>
        <w:p w14:paraId="67637DAE" w14:textId="77777777" w:rsidR="00601F58" w:rsidRDefault="00381AFF">
          <w:pPr>
            <w:pStyle w:val="TOC1"/>
            <w:rPr>
              <w:rFonts w:eastAsiaTheme="minorEastAsia"/>
              <w:noProof/>
            </w:rPr>
          </w:pPr>
          <w:hyperlink w:anchor="_Toc508378935" w:history="1">
            <w:r w:rsidR="00601F58" w:rsidRPr="00CC1FD2">
              <w:rPr>
                <w:rStyle w:val="Hyperlink"/>
                <w:rFonts w:ascii="Arial" w:hAnsi="Arial" w:cs="Arial"/>
                <w:noProof/>
                <w:lang w:val="en-ZA"/>
              </w:rPr>
              <w:t>8</w:t>
            </w:r>
            <w:r w:rsidR="00601F58">
              <w:rPr>
                <w:rFonts w:eastAsiaTheme="minorEastAsia"/>
                <w:noProof/>
              </w:rPr>
              <w:tab/>
            </w:r>
            <w:r w:rsidR="00601F58" w:rsidRPr="00CC1FD2">
              <w:rPr>
                <w:rStyle w:val="Hyperlink"/>
                <w:rFonts w:ascii="Arial" w:hAnsi="Arial" w:cs="Arial"/>
                <w:noProof/>
                <w:lang w:val="en-ZA"/>
              </w:rPr>
              <w:t>Public participation process required</w:t>
            </w:r>
            <w:r w:rsidR="00601F58">
              <w:rPr>
                <w:noProof/>
                <w:webHidden/>
              </w:rPr>
              <w:tab/>
            </w:r>
            <w:r w:rsidR="00601F58">
              <w:rPr>
                <w:noProof/>
                <w:webHidden/>
              </w:rPr>
              <w:fldChar w:fldCharType="begin"/>
            </w:r>
            <w:r w:rsidR="00601F58">
              <w:rPr>
                <w:noProof/>
                <w:webHidden/>
              </w:rPr>
              <w:instrText xml:space="preserve"> PAGEREF _Toc508378935 \h </w:instrText>
            </w:r>
            <w:r w:rsidR="00601F58">
              <w:rPr>
                <w:noProof/>
                <w:webHidden/>
              </w:rPr>
            </w:r>
            <w:r w:rsidR="00601F58">
              <w:rPr>
                <w:noProof/>
                <w:webHidden/>
              </w:rPr>
              <w:fldChar w:fldCharType="separate"/>
            </w:r>
            <w:r w:rsidR="00387DF1">
              <w:rPr>
                <w:noProof/>
                <w:webHidden/>
              </w:rPr>
              <w:t>20</w:t>
            </w:r>
            <w:r w:rsidR="00601F58">
              <w:rPr>
                <w:noProof/>
                <w:webHidden/>
              </w:rPr>
              <w:fldChar w:fldCharType="end"/>
            </w:r>
          </w:hyperlink>
        </w:p>
        <w:p w14:paraId="6ED97AB0" w14:textId="77777777" w:rsidR="00601F58" w:rsidRDefault="00381AFF">
          <w:pPr>
            <w:pStyle w:val="TOC1"/>
            <w:rPr>
              <w:rFonts w:eastAsiaTheme="minorEastAsia"/>
              <w:noProof/>
            </w:rPr>
          </w:pPr>
          <w:hyperlink w:anchor="_Toc508378936" w:history="1">
            <w:r w:rsidR="00601F58" w:rsidRPr="00CC1FD2">
              <w:rPr>
                <w:rStyle w:val="Hyperlink"/>
                <w:rFonts w:ascii="Arial" w:hAnsi="Arial" w:cs="Arial"/>
                <w:noProof/>
                <w:lang w:val="en-ZA"/>
              </w:rPr>
              <w:t>9</w:t>
            </w:r>
            <w:r w:rsidR="00601F58">
              <w:rPr>
                <w:rFonts w:eastAsiaTheme="minorEastAsia"/>
                <w:noProof/>
              </w:rPr>
              <w:tab/>
            </w:r>
            <w:r w:rsidR="00601F58" w:rsidRPr="00CC1FD2">
              <w:rPr>
                <w:rStyle w:val="Hyperlink"/>
                <w:rFonts w:ascii="Arial" w:hAnsi="Arial" w:cs="Arial"/>
                <w:noProof/>
                <w:lang w:val="en-ZA"/>
              </w:rPr>
              <w:t>General recording of proceedings at public meeting</w:t>
            </w:r>
            <w:r w:rsidR="00601F58">
              <w:rPr>
                <w:noProof/>
                <w:webHidden/>
              </w:rPr>
              <w:tab/>
            </w:r>
            <w:r w:rsidR="00601F58">
              <w:rPr>
                <w:noProof/>
                <w:webHidden/>
              </w:rPr>
              <w:fldChar w:fldCharType="begin"/>
            </w:r>
            <w:r w:rsidR="00601F58">
              <w:rPr>
                <w:noProof/>
                <w:webHidden/>
              </w:rPr>
              <w:instrText xml:space="preserve"> PAGEREF _Toc508378936 \h </w:instrText>
            </w:r>
            <w:r w:rsidR="00601F58">
              <w:rPr>
                <w:noProof/>
                <w:webHidden/>
              </w:rPr>
            </w:r>
            <w:r w:rsidR="00601F58">
              <w:rPr>
                <w:noProof/>
                <w:webHidden/>
              </w:rPr>
              <w:fldChar w:fldCharType="separate"/>
            </w:r>
            <w:r w:rsidR="00387DF1">
              <w:rPr>
                <w:noProof/>
                <w:webHidden/>
              </w:rPr>
              <w:t>20</w:t>
            </w:r>
            <w:r w:rsidR="00601F58">
              <w:rPr>
                <w:noProof/>
                <w:webHidden/>
              </w:rPr>
              <w:fldChar w:fldCharType="end"/>
            </w:r>
          </w:hyperlink>
        </w:p>
        <w:p w14:paraId="2844A328" w14:textId="77777777" w:rsidR="00601F58" w:rsidRDefault="00381AFF">
          <w:pPr>
            <w:pStyle w:val="TOC1"/>
            <w:rPr>
              <w:rFonts w:eastAsiaTheme="minorEastAsia"/>
              <w:noProof/>
            </w:rPr>
          </w:pPr>
          <w:hyperlink w:anchor="_Toc508378937" w:history="1">
            <w:r w:rsidR="00601F58" w:rsidRPr="00CC1FD2">
              <w:rPr>
                <w:rStyle w:val="Hyperlink"/>
                <w:rFonts w:ascii="Arial" w:hAnsi="Arial" w:cs="Arial"/>
                <w:noProof/>
                <w:lang w:val="en-ZA"/>
              </w:rPr>
              <w:t>10</w:t>
            </w:r>
            <w:r w:rsidR="00601F58">
              <w:rPr>
                <w:rFonts w:eastAsiaTheme="minorEastAsia"/>
                <w:noProof/>
              </w:rPr>
              <w:tab/>
            </w:r>
            <w:r w:rsidR="00601F58" w:rsidRPr="00CC1FD2">
              <w:rPr>
                <w:rStyle w:val="Hyperlink"/>
                <w:rFonts w:ascii="Arial" w:hAnsi="Arial" w:cs="Arial"/>
                <w:noProof/>
                <w:lang w:val="en-ZA"/>
              </w:rPr>
              <w:t>Advertisement of notice of land development application</w:t>
            </w:r>
            <w:r w:rsidR="00601F58">
              <w:rPr>
                <w:noProof/>
                <w:webHidden/>
              </w:rPr>
              <w:tab/>
            </w:r>
            <w:r w:rsidR="00601F58">
              <w:rPr>
                <w:noProof/>
                <w:webHidden/>
              </w:rPr>
              <w:fldChar w:fldCharType="begin"/>
            </w:r>
            <w:r w:rsidR="00601F58">
              <w:rPr>
                <w:noProof/>
                <w:webHidden/>
              </w:rPr>
              <w:instrText xml:space="preserve"> PAGEREF _Toc508378937 \h </w:instrText>
            </w:r>
            <w:r w:rsidR="00601F58">
              <w:rPr>
                <w:noProof/>
                <w:webHidden/>
              </w:rPr>
            </w:r>
            <w:r w:rsidR="00601F58">
              <w:rPr>
                <w:noProof/>
                <w:webHidden/>
              </w:rPr>
              <w:fldChar w:fldCharType="separate"/>
            </w:r>
            <w:r w:rsidR="00387DF1">
              <w:rPr>
                <w:noProof/>
                <w:webHidden/>
              </w:rPr>
              <w:t>21</w:t>
            </w:r>
            <w:r w:rsidR="00601F58">
              <w:rPr>
                <w:noProof/>
                <w:webHidden/>
              </w:rPr>
              <w:fldChar w:fldCharType="end"/>
            </w:r>
          </w:hyperlink>
        </w:p>
        <w:p w14:paraId="6C33FAB0" w14:textId="77777777" w:rsidR="00601F58" w:rsidRDefault="00381AFF">
          <w:pPr>
            <w:pStyle w:val="TOC1"/>
            <w:rPr>
              <w:rFonts w:eastAsiaTheme="minorEastAsia"/>
              <w:noProof/>
            </w:rPr>
          </w:pPr>
          <w:hyperlink w:anchor="_Toc508378938" w:history="1">
            <w:r w:rsidR="00601F58" w:rsidRPr="00CC1FD2">
              <w:rPr>
                <w:rStyle w:val="Hyperlink"/>
                <w:rFonts w:ascii="Arial" w:hAnsi="Arial" w:cs="Arial"/>
                <w:noProof/>
                <w:lang w:val="en-ZA"/>
              </w:rPr>
              <w:t>11</w:t>
            </w:r>
            <w:r w:rsidR="00601F58">
              <w:rPr>
                <w:rFonts w:eastAsiaTheme="minorEastAsia"/>
                <w:noProof/>
              </w:rPr>
              <w:tab/>
            </w:r>
            <w:r w:rsidR="00601F58" w:rsidRPr="00CC1FD2">
              <w:rPr>
                <w:rStyle w:val="Hyperlink"/>
                <w:rFonts w:ascii="Arial" w:hAnsi="Arial" w:cs="Arial"/>
                <w:noProof/>
                <w:lang w:val="en-ZA"/>
              </w:rPr>
              <w:t>Site notice</w:t>
            </w:r>
            <w:r w:rsidR="00601F58">
              <w:rPr>
                <w:noProof/>
                <w:webHidden/>
              </w:rPr>
              <w:tab/>
            </w:r>
            <w:r w:rsidR="00601F58">
              <w:rPr>
                <w:noProof/>
                <w:webHidden/>
              </w:rPr>
              <w:fldChar w:fldCharType="begin"/>
            </w:r>
            <w:r w:rsidR="00601F58">
              <w:rPr>
                <w:noProof/>
                <w:webHidden/>
              </w:rPr>
              <w:instrText xml:space="preserve"> PAGEREF _Toc508378938 \h </w:instrText>
            </w:r>
            <w:r w:rsidR="00601F58">
              <w:rPr>
                <w:noProof/>
                <w:webHidden/>
              </w:rPr>
            </w:r>
            <w:r w:rsidR="00601F58">
              <w:rPr>
                <w:noProof/>
                <w:webHidden/>
              </w:rPr>
              <w:fldChar w:fldCharType="separate"/>
            </w:r>
            <w:r w:rsidR="00387DF1">
              <w:rPr>
                <w:noProof/>
                <w:webHidden/>
              </w:rPr>
              <w:t>21</w:t>
            </w:r>
            <w:r w:rsidR="00601F58">
              <w:rPr>
                <w:noProof/>
                <w:webHidden/>
              </w:rPr>
              <w:fldChar w:fldCharType="end"/>
            </w:r>
          </w:hyperlink>
        </w:p>
        <w:p w14:paraId="212524E1" w14:textId="77777777" w:rsidR="00601F58" w:rsidRDefault="00381AFF">
          <w:pPr>
            <w:pStyle w:val="TOC1"/>
            <w:rPr>
              <w:rFonts w:eastAsiaTheme="minorEastAsia"/>
              <w:noProof/>
            </w:rPr>
          </w:pPr>
          <w:hyperlink w:anchor="_Toc508378939" w:history="1">
            <w:r w:rsidR="00601F58" w:rsidRPr="00CC1FD2">
              <w:rPr>
                <w:rStyle w:val="Hyperlink"/>
                <w:rFonts w:ascii="Arial" w:hAnsi="Arial" w:cs="Arial"/>
                <w:noProof/>
                <w:lang w:val="en-ZA"/>
              </w:rPr>
              <w:t>12</w:t>
            </w:r>
            <w:r w:rsidR="00601F58">
              <w:rPr>
                <w:rFonts w:eastAsiaTheme="minorEastAsia"/>
                <w:noProof/>
              </w:rPr>
              <w:tab/>
            </w:r>
            <w:r w:rsidR="00601F58" w:rsidRPr="00CC1FD2">
              <w:rPr>
                <w:rStyle w:val="Hyperlink"/>
                <w:rFonts w:ascii="Arial" w:hAnsi="Arial" w:cs="Arial"/>
                <w:noProof/>
                <w:lang w:val="en-ZA"/>
              </w:rPr>
              <w:t>Notification to adjoining owner</w:t>
            </w:r>
            <w:r w:rsidR="00601F58">
              <w:rPr>
                <w:noProof/>
                <w:webHidden/>
              </w:rPr>
              <w:tab/>
            </w:r>
            <w:r w:rsidR="00601F58">
              <w:rPr>
                <w:noProof/>
                <w:webHidden/>
              </w:rPr>
              <w:fldChar w:fldCharType="begin"/>
            </w:r>
            <w:r w:rsidR="00601F58">
              <w:rPr>
                <w:noProof/>
                <w:webHidden/>
              </w:rPr>
              <w:instrText xml:space="preserve"> PAGEREF _Toc508378939 \h </w:instrText>
            </w:r>
            <w:r w:rsidR="00601F58">
              <w:rPr>
                <w:noProof/>
                <w:webHidden/>
              </w:rPr>
            </w:r>
            <w:r w:rsidR="00601F58">
              <w:rPr>
                <w:noProof/>
                <w:webHidden/>
              </w:rPr>
              <w:fldChar w:fldCharType="separate"/>
            </w:r>
            <w:r w:rsidR="00387DF1">
              <w:rPr>
                <w:noProof/>
                <w:webHidden/>
              </w:rPr>
              <w:t>23</w:t>
            </w:r>
            <w:r w:rsidR="00601F58">
              <w:rPr>
                <w:noProof/>
                <w:webHidden/>
              </w:rPr>
              <w:fldChar w:fldCharType="end"/>
            </w:r>
          </w:hyperlink>
        </w:p>
        <w:p w14:paraId="290497CB" w14:textId="77777777" w:rsidR="00601F58" w:rsidRDefault="00381AFF">
          <w:pPr>
            <w:pStyle w:val="TOC1"/>
            <w:rPr>
              <w:rFonts w:eastAsiaTheme="minorEastAsia"/>
              <w:noProof/>
            </w:rPr>
          </w:pPr>
          <w:hyperlink w:anchor="_Toc508378940" w:history="1">
            <w:r w:rsidR="00601F58" w:rsidRPr="00CC1FD2">
              <w:rPr>
                <w:rStyle w:val="Hyperlink"/>
                <w:rFonts w:ascii="Arial" w:hAnsi="Arial" w:cs="Arial"/>
                <w:noProof/>
                <w:lang w:val="en-ZA"/>
              </w:rPr>
              <w:t>13</w:t>
            </w:r>
            <w:r w:rsidR="00601F58">
              <w:rPr>
                <w:rFonts w:eastAsiaTheme="minorEastAsia"/>
                <w:noProof/>
              </w:rPr>
              <w:tab/>
            </w:r>
            <w:r w:rsidR="00601F58" w:rsidRPr="00CC1FD2">
              <w:rPr>
                <w:rStyle w:val="Hyperlink"/>
                <w:rFonts w:ascii="Arial" w:hAnsi="Arial" w:cs="Arial"/>
                <w:noProof/>
                <w:lang w:val="en-ZA"/>
              </w:rPr>
              <w:t>Parties to public participation</w:t>
            </w:r>
            <w:r w:rsidR="00601F58">
              <w:rPr>
                <w:noProof/>
                <w:webHidden/>
              </w:rPr>
              <w:tab/>
            </w:r>
            <w:r w:rsidR="00601F58">
              <w:rPr>
                <w:noProof/>
                <w:webHidden/>
              </w:rPr>
              <w:fldChar w:fldCharType="begin"/>
            </w:r>
            <w:r w:rsidR="00601F58">
              <w:rPr>
                <w:noProof/>
                <w:webHidden/>
              </w:rPr>
              <w:instrText xml:space="preserve"> PAGEREF _Toc508378940 \h </w:instrText>
            </w:r>
            <w:r w:rsidR="00601F58">
              <w:rPr>
                <w:noProof/>
                <w:webHidden/>
              </w:rPr>
            </w:r>
            <w:r w:rsidR="00601F58">
              <w:rPr>
                <w:noProof/>
                <w:webHidden/>
              </w:rPr>
              <w:fldChar w:fldCharType="separate"/>
            </w:r>
            <w:r w:rsidR="00387DF1">
              <w:rPr>
                <w:noProof/>
                <w:webHidden/>
              </w:rPr>
              <w:t>23</w:t>
            </w:r>
            <w:r w:rsidR="00601F58">
              <w:rPr>
                <w:noProof/>
                <w:webHidden/>
              </w:rPr>
              <w:fldChar w:fldCharType="end"/>
            </w:r>
          </w:hyperlink>
        </w:p>
        <w:p w14:paraId="3040083C" w14:textId="77777777" w:rsidR="00601F58" w:rsidRDefault="00381AFF">
          <w:pPr>
            <w:pStyle w:val="TOC1"/>
            <w:rPr>
              <w:rFonts w:eastAsiaTheme="minorEastAsia"/>
              <w:noProof/>
            </w:rPr>
          </w:pPr>
          <w:hyperlink w:anchor="_Toc508378941" w:history="1">
            <w:r w:rsidR="00601F58" w:rsidRPr="00CC1FD2">
              <w:rPr>
                <w:rStyle w:val="Hyperlink"/>
                <w:rFonts w:ascii="Arial" w:hAnsi="Arial" w:cs="Arial"/>
                <w:noProof/>
                <w:lang w:val="en-ZA"/>
              </w:rPr>
              <w:t>14</w:t>
            </w:r>
            <w:r w:rsidR="00601F58">
              <w:rPr>
                <w:rFonts w:eastAsiaTheme="minorEastAsia"/>
                <w:noProof/>
              </w:rPr>
              <w:tab/>
            </w:r>
            <w:r w:rsidR="00601F58" w:rsidRPr="00CC1FD2">
              <w:rPr>
                <w:rStyle w:val="Hyperlink"/>
                <w:rFonts w:ascii="Arial" w:hAnsi="Arial" w:cs="Arial"/>
                <w:noProof/>
                <w:lang w:val="en-ZA"/>
              </w:rPr>
              <w:t>Comments, objections and petitions</w:t>
            </w:r>
            <w:r w:rsidR="00601F58">
              <w:rPr>
                <w:noProof/>
                <w:webHidden/>
              </w:rPr>
              <w:tab/>
            </w:r>
            <w:r w:rsidR="00601F58">
              <w:rPr>
                <w:noProof/>
                <w:webHidden/>
              </w:rPr>
              <w:fldChar w:fldCharType="begin"/>
            </w:r>
            <w:r w:rsidR="00601F58">
              <w:rPr>
                <w:noProof/>
                <w:webHidden/>
              </w:rPr>
              <w:instrText xml:space="preserve"> PAGEREF _Toc508378941 \h </w:instrText>
            </w:r>
            <w:r w:rsidR="00601F58">
              <w:rPr>
                <w:noProof/>
                <w:webHidden/>
              </w:rPr>
            </w:r>
            <w:r w:rsidR="00601F58">
              <w:rPr>
                <w:noProof/>
                <w:webHidden/>
              </w:rPr>
              <w:fldChar w:fldCharType="separate"/>
            </w:r>
            <w:r w:rsidR="00387DF1">
              <w:rPr>
                <w:noProof/>
                <w:webHidden/>
              </w:rPr>
              <w:t>24</w:t>
            </w:r>
            <w:r w:rsidR="00601F58">
              <w:rPr>
                <w:noProof/>
                <w:webHidden/>
              </w:rPr>
              <w:fldChar w:fldCharType="end"/>
            </w:r>
          </w:hyperlink>
        </w:p>
        <w:p w14:paraId="2388B632" w14:textId="77777777" w:rsidR="00601F58" w:rsidRDefault="00381AFF">
          <w:pPr>
            <w:pStyle w:val="TOC1"/>
            <w:rPr>
              <w:rFonts w:eastAsiaTheme="minorEastAsia"/>
              <w:noProof/>
            </w:rPr>
          </w:pPr>
          <w:hyperlink w:anchor="_Toc508378942" w:history="1">
            <w:r w:rsidR="00601F58" w:rsidRPr="00CC1FD2">
              <w:rPr>
                <w:rStyle w:val="Hyperlink"/>
                <w:rFonts w:ascii="Arial" w:hAnsi="Arial" w:cs="Arial"/>
                <w:noProof/>
                <w:lang w:val="en-ZA"/>
              </w:rPr>
              <w:t>15</w:t>
            </w:r>
            <w:r w:rsidR="00601F58">
              <w:rPr>
                <w:rFonts w:eastAsiaTheme="minorEastAsia"/>
                <w:noProof/>
              </w:rPr>
              <w:tab/>
            </w:r>
            <w:r w:rsidR="00601F58" w:rsidRPr="00CC1FD2">
              <w:rPr>
                <w:rStyle w:val="Hyperlink"/>
                <w:rFonts w:ascii="Arial" w:hAnsi="Arial" w:cs="Arial"/>
                <w:noProof/>
                <w:lang w:val="en-ZA"/>
              </w:rPr>
              <w:t>Acknowledgement of comments, objections and petitions received on land development application</w:t>
            </w:r>
            <w:r w:rsidR="00601F58">
              <w:rPr>
                <w:noProof/>
                <w:webHidden/>
              </w:rPr>
              <w:tab/>
            </w:r>
            <w:r w:rsidR="00601F58">
              <w:rPr>
                <w:noProof/>
                <w:webHidden/>
              </w:rPr>
              <w:fldChar w:fldCharType="begin"/>
            </w:r>
            <w:r w:rsidR="00601F58">
              <w:rPr>
                <w:noProof/>
                <w:webHidden/>
              </w:rPr>
              <w:instrText xml:space="preserve"> PAGEREF _Toc508378942 \h </w:instrText>
            </w:r>
            <w:r w:rsidR="00601F58">
              <w:rPr>
                <w:noProof/>
                <w:webHidden/>
              </w:rPr>
            </w:r>
            <w:r w:rsidR="00601F58">
              <w:rPr>
                <w:noProof/>
                <w:webHidden/>
              </w:rPr>
              <w:fldChar w:fldCharType="separate"/>
            </w:r>
            <w:r w:rsidR="00387DF1">
              <w:rPr>
                <w:noProof/>
                <w:webHidden/>
              </w:rPr>
              <w:t>25</w:t>
            </w:r>
            <w:r w:rsidR="00601F58">
              <w:rPr>
                <w:noProof/>
                <w:webHidden/>
              </w:rPr>
              <w:fldChar w:fldCharType="end"/>
            </w:r>
          </w:hyperlink>
        </w:p>
        <w:p w14:paraId="4EC2722E" w14:textId="77777777" w:rsidR="00601F58" w:rsidRDefault="00381AFF">
          <w:pPr>
            <w:pStyle w:val="TOC1"/>
            <w:rPr>
              <w:rFonts w:eastAsiaTheme="minorEastAsia"/>
              <w:noProof/>
            </w:rPr>
          </w:pPr>
          <w:hyperlink w:anchor="_Toc508378943" w:history="1">
            <w:r w:rsidR="00601F58" w:rsidRPr="00CC1FD2">
              <w:rPr>
                <w:rStyle w:val="Hyperlink"/>
                <w:rFonts w:ascii="Arial" w:hAnsi="Arial" w:cs="Arial"/>
                <w:noProof/>
                <w:lang w:val="en-ZA"/>
              </w:rPr>
              <w:t>CHAPTER 4</w:t>
            </w:r>
            <w:r w:rsidR="00601F58">
              <w:rPr>
                <w:noProof/>
                <w:webHidden/>
              </w:rPr>
              <w:tab/>
            </w:r>
            <w:r w:rsidR="00601F58">
              <w:rPr>
                <w:noProof/>
                <w:webHidden/>
              </w:rPr>
              <w:fldChar w:fldCharType="begin"/>
            </w:r>
            <w:r w:rsidR="00601F58">
              <w:rPr>
                <w:noProof/>
                <w:webHidden/>
              </w:rPr>
              <w:instrText xml:space="preserve"> PAGEREF _Toc508378943 \h </w:instrText>
            </w:r>
            <w:r w:rsidR="00601F58">
              <w:rPr>
                <w:noProof/>
                <w:webHidden/>
              </w:rPr>
            </w:r>
            <w:r w:rsidR="00601F58">
              <w:rPr>
                <w:noProof/>
                <w:webHidden/>
              </w:rPr>
              <w:fldChar w:fldCharType="separate"/>
            </w:r>
            <w:r w:rsidR="00387DF1">
              <w:rPr>
                <w:noProof/>
                <w:webHidden/>
              </w:rPr>
              <w:t>25</w:t>
            </w:r>
            <w:r w:rsidR="00601F58">
              <w:rPr>
                <w:noProof/>
                <w:webHidden/>
              </w:rPr>
              <w:fldChar w:fldCharType="end"/>
            </w:r>
          </w:hyperlink>
        </w:p>
        <w:p w14:paraId="14A33CA2" w14:textId="77777777" w:rsidR="00601F58" w:rsidRDefault="00381AFF">
          <w:pPr>
            <w:pStyle w:val="TOC1"/>
            <w:rPr>
              <w:rFonts w:eastAsiaTheme="minorEastAsia"/>
              <w:noProof/>
            </w:rPr>
          </w:pPr>
          <w:hyperlink w:anchor="_Toc508378944" w:history="1">
            <w:r w:rsidR="00601F58" w:rsidRPr="00CC1FD2">
              <w:rPr>
                <w:rStyle w:val="Hyperlink"/>
                <w:rFonts w:ascii="Arial" w:hAnsi="Arial" w:cs="Arial"/>
                <w:noProof/>
                <w:lang w:val="en-ZA"/>
              </w:rPr>
              <w:t>SPATIAL DEVELOPMENT FRAMEWORK</w:t>
            </w:r>
            <w:r w:rsidR="00601F58">
              <w:rPr>
                <w:noProof/>
                <w:webHidden/>
              </w:rPr>
              <w:tab/>
            </w:r>
            <w:r w:rsidR="00601F58">
              <w:rPr>
                <w:noProof/>
                <w:webHidden/>
              </w:rPr>
              <w:fldChar w:fldCharType="begin"/>
            </w:r>
            <w:r w:rsidR="00601F58">
              <w:rPr>
                <w:noProof/>
                <w:webHidden/>
              </w:rPr>
              <w:instrText xml:space="preserve"> PAGEREF _Toc508378944 \h </w:instrText>
            </w:r>
            <w:r w:rsidR="00601F58">
              <w:rPr>
                <w:noProof/>
                <w:webHidden/>
              </w:rPr>
            </w:r>
            <w:r w:rsidR="00601F58">
              <w:rPr>
                <w:noProof/>
                <w:webHidden/>
              </w:rPr>
              <w:fldChar w:fldCharType="separate"/>
            </w:r>
            <w:r w:rsidR="00387DF1">
              <w:rPr>
                <w:noProof/>
                <w:webHidden/>
              </w:rPr>
              <w:t>25</w:t>
            </w:r>
            <w:r w:rsidR="00601F58">
              <w:rPr>
                <w:noProof/>
                <w:webHidden/>
              </w:rPr>
              <w:fldChar w:fldCharType="end"/>
            </w:r>
          </w:hyperlink>
        </w:p>
        <w:p w14:paraId="5559D83C" w14:textId="77777777" w:rsidR="00601F58" w:rsidRDefault="00381AFF">
          <w:pPr>
            <w:pStyle w:val="TOC1"/>
            <w:rPr>
              <w:rFonts w:eastAsiaTheme="minorEastAsia"/>
              <w:noProof/>
            </w:rPr>
          </w:pPr>
          <w:hyperlink w:anchor="_Toc508378945" w:history="1">
            <w:r w:rsidR="00601F58" w:rsidRPr="00CC1FD2">
              <w:rPr>
                <w:rStyle w:val="Hyperlink"/>
                <w:rFonts w:ascii="Arial" w:hAnsi="Arial" w:cs="Arial"/>
                <w:noProof/>
                <w:lang w:val="en-ZA"/>
              </w:rPr>
              <w:t>16</w:t>
            </w:r>
            <w:r w:rsidR="00601F58">
              <w:rPr>
                <w:rFonts w:eastAsiaTheme="minorEastAsia"/>
                <w:noProof/>
              </w:rPr>
              <w:tab/>
            </w:r>
            <w:r w:rsidR="00601F58" w:rsidRPr="00CC1FD2">
              <w:rPr>
                <w:rStyle w:val="Hyperlink"/>
                <w:rFonts w:ascii="Arial" w:hAnsi="Arial" w:cs="Arial"/>
                <w:noProof/>
                <w:lang w:val="en-ZA"/>
              </w:rPr>
              <w:t>General requirements for preparation and implementation of spatial development framework</w:t>
            </w:r>
            <w:r w:rsidR="00601F58">
              <w:rPr>
                <w:noProof/>
                <w:webHidden/>
              </w:rPr>
              <w:tab/>
            </w:r>
            <w:r w:rsidR="00601F58">
              <w:rPr>
                <w:noProof/>
                <w:webHidden/>
              </w:rPr>
              <w:fldChar w:fldCharType="begin"/>
            </w:r>
            <w:r w:rsidR="00601F58">
              <w:rPr>
                <w:noProof/>
                <w:webHidden/>
              </w:rPr>
              <w:instrText xml:space="preserve"> PAGEREF _Toc508378945 \h </w:instrText>
            </w:r>
            <w:r w:rsidR="00601F58">
              <w:rPr>
                <w:noProof/>
                <w:webHidden/>
              </w:rPr>
            </w:r>
            <w:r w:rsidR="00601F58">
              <w:rPr>
                <w:noProof/>
                <w:webHidden/>
              </w:rPr>
              <w:fldChar w:fldCharType="separate"/>
            </w:r>
            <w:r w:rsidR="00387DF1">
              <w:rPr>
                <w:noProof/>
                <w:webHidden/>
              </w:rPr>
              <w:t>25</w:t>
            </w:r>
            <w:r w:rsidR="00601F58">
              <w:rPr>
                <w:noProof/>
                <w:webHidden/>
              </w:rPr>
              <w:fldChar w:fldCharType="end"/>
            </w:r>
          </w:hyperlink>
        </w:p>
        <w:p w14:paraId="72C95747" w14:textId="77777777" w:rsidR="00601F58" w:rsidRDefault="00381AFF">
          <w:pPr>
            <w:pStyle w:val="TOC1"/>
            <w:rPr>
              <w:rFonts w:eastAsiaTheme="minorEastAsia"/>
              <w:noProof/>
            </w:rPr>
          </w:pPr>
          <w:hyperlink w:anchor="_Toc508378946" w:history="1">
            <w:r w:rsidR="00601F58" w:rsidRPr="00CC1FD2">
              <w:rPr>
                <w:rStyle w:val="Hyperlink"/>
                <w:rFonts w:ascii="Arial" w:hAnsi="Arial" w:cs="Arial"/>
                <w:noProof/>
                <w:lang w:val="en-ZA"/>
              </w:rPr>
              <w:t>17</w:t>
            </w:r>
            <w:r w:rsidR="00601F58">
              <w:rPr>
                <w:rFonts w:eastAsiaTheme="minorEastAsia"/>
                <w:noProof/>
              </w:rPr>
              <w:tab/>
            </w:r>
            <w:r w:rsidR="00601F58" w:rsidRPr="00CC1FD2">
              <w:rPr>
                <w:rStyle w:val="Hyperlink"/>
                <w:rFonts w:ascii="Arial" w:hAnsi="Arial" w:cs="Arial"/>
                <w:noProof/>
                <w:lang w:val="en-ZA"/>
              </w:rPr>
              <w:t>Regional spatial development framework</w:t>
            </w:r>
            <w:r w:rsidR="00601F58">
              <w:rPr>
                <w:noProof/>
                <w:webHidden/>
              </w:rPr>
              <w:tab/>
            </w:r>
            <w:r w:rsidR="00601F58">
              <w:rPr>
                <w:noProof/>
                <w:webHidden/>
              </w:rPr>
              <w:fldChar w:fldCharType="begin"/>
            </w:r>
            <w:r w:rsidR="00601F58">
              <w:rPr>
                <w:noProof/>
                <w:webHidden/>
              </w:rPr>
              <w:instrText xml:space="preserve"> PAGEREF _Toc508378946 \h </w:instrText>
            </w:r>
            <w:r w:rsidR="00601F58">
              <w:rPr>
                <w:noProof/>
                <w:webHidden/>
              </w:rPr>
            </w:r>
            <w:r w:rsidR="00601F58">
              <w:rPr>
                <w:noProof/>
                <w:webHidden/>
              </w:rPr>
              <w:fldChar w:fldCharType="separate"/>
            </w:r>
            <w:r w:rsidR="00387DF1">
              <w:rPr>
                <w:noProof/>
                <w:webHidden/>
              </w:rPr>
              <w:t>26</w:t>
            </w:r>
            <w:r w:rsidR="00601F58">
              <w:rPr>
                <w:noProof/>
                <w:webHidden/>
              </w:rPr>
              <w:fldChar w:fldCharType="end"/>
            </w:r>
          </w:hyperlink>
        </w:p>
        <w:p w14:paraId="312624B2" w14:textId="77777777" w:rsidR="00601F58" w:rsidRDefault="00381AFF">
          <w:pPr>
            <w:pStyle w:val="TOC1"/>
            <w:rPr>
              <w:rFonts w:eastAsiaTheme="minorEastAsia"/>
              <w:noProof/>
            </w:rPr>
          </w:pPr>
          <w:hyperlink w:anchor="_Toc508378947" w:history="1">
            <w:r w:rsidR="00601F58" w:rsidRPr="00CC1FD2">
              <w:rPr>
                <w:rStyle w:val="Hyperlink"/>
                <w:rFonts w:ascii="Arial" w:hAnsi="Arial" w:cs="Arial"/>
                <w:noProof/>
                <w:lang w:val="en-ZA"/>
              </w:rPr>
              <w:t>18</w:t>
            </w:r>
            <w:r w:rsidR="00601F58">
              <w:rPr>
                <w:rFonts w:eastAsiaTheme="minorEastAsia"/>
                <w:noProof/>
              </w:rPr>
              <w:tab/>
            </w:r>
            <w:r w:rsidR="00601F58" w:rsidRPr="00CC1FD2">
              <w:rPr>
                <w:rStyle w:val="Hyperlink"/>
                <w:rFonts w:ascii="Arial" w:hAnsi="Arial" w:cs="Arial"/>
                <w:noProof/>
                <w:lang w:val="en-ZA"/>
              </w:rPr>
              <w:t>Supportive plan</w:t>
            </w:r>
            <w:r w:rsidR="00601F58">
              <w:rPr>
                <w:noProof/>
                <w:webHidden/>
              </w:rPr>
              <w:tab/>
            </w:r>
            <w:r w:rsidR="00601F58">
              <w:rPr>
                <w:noProof/>
                <w:webHidden/>
              </w:rPr>
              <w:fldChar w:fldCharType="begin"/>
            </w:r>
            <w:r w:rsidR="00601F58">
              <w:rPr>
                <w:noProof/>
                <w:webHidden/>
              </w:rPr>
              <w:instrText xml:space="preserve"> PAGEREF _Toc508378947 \h </w:instrText>
            </w:r>
            <w:r w:rsidR="00601F58">
              <w:rPr>
                <w:noProof/>
                <w:webHidden/>
              </w:rPr>
            </w:r>
            <w:r w:rsidR="00601F58">
              <w:rPr>
                <w:noProof/>
                <w:webHidden/>
              </w:rPr>
              <w:fldChar w:fldCharType="separate"/>
            </w:r>
            <w:r w:rsidR="00387DF1">
              <w:rPr>
                <w:noProof/>
                <w:webHidden/>
              </w:rPr>
              <w:t>26</w:t>
            </w:r>
            <w:r w:rsidR="00601F58">
              <w:rPr>
                <w:noProof/>
                <w:webHidden/>
              </w:rPr>
              <w:fldChar w:fldCharType="end"/>
            </w:r>
          </w:hyperlink>
        </w:p>
        <w:p w14:paraId="1F5A9BB4" w14:textId="77777777" w:rsidR="00601F58" w:rsidRDefault="00381AFF">
          <w:pPr>
            <w:pStyle w:val="TOC1"/>
            <w:rPr>
              <w:rFonts w:eastAsiaTheme="minorEastAsia"/>
              <w:noProof/>
            </w:rPr>
          </w:pPr>
          <w:hyperlink w:anchor="_Toc508378948" w:history="1">
            <w:r w:rsidR="00601F58" w:rsidRPr="00CC1FD2">
              <w:rPr>
                <w:rStyle w:val="Hyperlink"/>
                <w:rFonts w:ascii="Arial" w:hAnsi="Arial" w:cs="Arial"/>
                <w:noProof/>
                <w:lang w:val="en-ZA"/>
              </w:rPr>
              <w:t>19</w:t>
            </w:r>
            <w:r w:rsidR="00601F58">
              <w:rPr>
                <w:rFonts w:eastAsiaTheme="minorEastAsia"/>
                <w:noProof/>
              </w:rPr>
              <w:tab/>
            </w:r>
            <w:r w:rsidR="00601F58" w:rsidRPr="00CC1FD2">
              <w:rPr>
                <w:rStyle w:val="Hyperlink"/>
                <w:rFonts w:ascii="Arial" w:hAnsi="Arial" w:cs="Arial"/>
                <w:noProof/>
                <w:lang w:val="en-ZA"/>
              </w:rPr>
              <w:t>Preparation, content and review process of spatial development framework</w:t>
            </w:r>
            <w:r w:rsidR="00601F58">
              <w:rPr>
                <w:noProof/>
                <w:webHidden/>
              </w:rPr>
              <w:tab/>
            </w:r>
            <w:r w:rsidR="00601F58">
              <w:rPr>
                <w:noProof/>
                <w:webHidden/>
              </w:rPr>
              <w:fldChar w:fldCharType="begin"/>
            </w:r>
            <w:r w:rsidR="00601F58">
              <w:rPr>
                <w:noProof/>
                <w:webHidden/>
              </w:rPr>
              <w:instrText xml:space="preserve"> PAGEREF _Toc508378948 \h </w:instrText>
            </w:r>
            <w:r w:rsidR="00601F58">
              <w:rPr>
                <w:noProof/>
                <w:webHidden/>
              </w:rPr>
            </w:r>
            <w:r w:rsidR="00601F58">
              <w:rPr>
                <w:noProof/>
                <w:webHidden/>
              </w:rPr>
              <w:fldChar w:fldCharType="separate"/>
            </w:r>
            <w:r w:rsidR="00387DF1">
              <w:rPr>
                <w:noProof/>
                <w:webHidden/>
              </w:rPr>
              <w:t>26</w:t>
            </w:r>
            <w:r w:rsidR="00601F58">
              <w:rPr>
                <w:noProof/>
                <w:webHidden/>
              </w:rPr>
              <w:fldChar w:fldCharType="end"/>
            </w:r>
          </w:hyperlink>
        </w:p>
        <w:p w14:paraId="72141677" w14:textId="77777777" w:rsidR="00601F58" w:rsidRDefault="00381AFF">
          <w:pPr>
            <w:pStyle w:val="TOC1"/>
            <w:rPr>
              <w:rFonts w:eastAsiaTheme="minorEastAsia"/>
              <w:noProof/>
            </w:rPr>
          </w:pPr>
          <w:hyperlink w:anchor="_Toc508378949" w:history="1">
            <w:r w:rsidR="00601F58" w:rsidRPr="00CC1FD2">
              <w:rPr>
                <w:rStyle w:val="Hyperlink"/>
                <w:rFonts w:ascii="Arial" w:hAnsi="Arial" w:cs="Arial"/>
                <w:noProof/>
                <w:lang w:val="en-ZA"/>
              </w:rPr>
              <w:t>20</w:t>
            </w:r>
            <w:r w:rsidR="00601F58">
              <w:rPr>
                <w:rFonts w:eastAsiaTheme="minorEastAsia"/>
                <w:noProof/>
              </w:rPr>
              <w:tab/>
            </w:r>
            <w:r w:rsidR="00601F58" w:rsidRPr="00CC1FD2">
              <w:rPr>
                <w:rStyle w:val="Hyperlink"/>
                <w:rFonts w:ascii="Arial" w:hAnsi="Arial" w:cs="Arial"/>
                <w:noProof/>
                <w:lang w:val="en-ZA"/>
              </w:rPr>
              <w:t>Departing from provisions of spatial development framework</w:t>
            </w:r>
            <w:r w:rsidR="00601F58">
              <w:rPr>
                <w:noProof/>
                <w:webHidden/>
              </w:rPr>
              <w:tab/>
            </w:r>
            <w:r w:rsidR="00601F58">
              <w:rPr>
                <w:noProof/>
                <w:webHidden/>
              </w:rPr>
              <w:fldChar w:fldCharType="begin"/>
            </w:r>
            <w:r w:rsidR="00601F58">
              <w:rPr>
                <w:noProof/>
                <w:webHidden/>
              </w:rPr>
              <w:instrText xml:space="preserve"> PAGEREF _Toc508378949 \h </w:instrText>
            </w:r>
            <w:r w:rsidR="00601F58">
              <w:rPr>
                <w:noProof/>
                <w:webHidden/>
              </w:rPr>
            </w:r>
            <w:r w:rsidR="00601F58">
              <w:rPr>
                <w:noProof/>
                <w:webHidden/>
              </w:rPr>
              <w:fldChar w:fldCharType="separate"/>
            </w:r>
            <w:r w:rsidR="00387DF1">
              <w:rPr>
                <w:noProof/>
                <w:webHidden/>
              </w:rPr>
              <w:t>27</w:t>
            </w:r>
            <w:r w:rsidR="00601F58">
              <w:rPr>
                <w:noProof/>
                <w:webHidden/>
              </w:rPr>
              <w:fldChar w:fldCharType="end"/>
            </w:r>
          </w:hyperlink>
        </w:p>
        <w:p w14:paraId="07AEB76A" w14:textId="77777777" w:rsidR="00601F58" w:rsidRDefault="00381AFF">
          <w:pPr>
            <w:pStyle w:val="TOC1"/>
            <w:rPr>
              <w:rFonts w:eastAsiaTheme="minorEastAsia"/>
              <w:noProof/>
            </w:rPr>
          </w:pPr>
          <w:hyperlink w:anchor="_Toc508378950" w:history="1">
            <w:r w:rsidR="00601F58" w:rsidRPr="00CC1FD2">
              <w:rPr>
                <w:rStyle w:val="Hyperlink"/>
                <w:rFonts w:ascii="Arial" w:hAnsi="Arial" w:cs="Arial"/>
                <w:noProof/>
                <w:lang w:val="en-ZA"/>
              </w:rPr>
              <w:t>21</w:t>
            </w:r>
            <w:r w:rsidR="00601F58">
              <w:rPr>
                <w:rFonts w:eastAsiaTheme="minorEastAsia"/>
                <w:noProof/>
              </w:rPr>
              <w:tab/>
            </w:r>
            <w:r w:rsidR="00601F58" w:rsidRPr="00CC1FD2">
              <w:rPr>
                <w:rStyle w:val="Hyperlink"/>
                <w:rFonts w:ascii="Arial" w:hAnsi="Arial" w:cs="Arial"/>
                <w:noProof/>
                <w:lang w:val="en-ZA"/>
              </w:rPr>
              <w:t>Access to spatial development framework</w:t>
            </w:r>
            <w:r w:rsidR="00601F58">
              <w:rPr>
                <w:noProof/>
                <w:webHidden/>
              </w:rPr>
              <w:tab/>
            </w:r>
            <w:r w:rsidR="00601F58">
              <w:rPr>
                <w:noProof/>
                <w:webHidden/>
              </w:rPr>
              <w:fldChar w:fldCharType="begin"/>
            </w:r>
            <w:r w:rsidR="00601F58">
              <w:rPr>
                <w:noProof/>
                <w:webHidden/>
              </w:rPr>
              <w:instrText xml:space="preserve"> PAGEREF _Toc508378950 \h </w:instrText>
            </w:r>
            <w:r w:rsidR="00601F58">
              <w:rPr>
                <w:noProof/>
                <w:webHidden/>
              </w:rPr>
            </w:r>
            <w:r w:rsidR="00601F58">
              <w:rPr>
                <w:noProof/>
                <w:webHidden/>
              </w:rPr>
              <w:fldChar w:fldCharType="separate"/>
            </w:r>
            <w:r w:rsidR="00387DF1">
              <w:rPr>
                <w:noProof/>
                <w:webHidden/>
              </w:rPr>
              <w:t>28</w:t>
            </w:r>
            <w:r w:rsidR="00601F58">
              <w:rPr>
                <w:noProof/>
                <w:webHidden/>
              </w:rPr>
              <w:fldChar w:fldCharType="end"/>
            </w:r>
          </w:hyperlink>
        </w:p>
        <w:p w14:paraId="54BF0B70" w14:textId="77777777" w:rsidR="00601F58" w:rsidRDefault="00381AFF">
          <w:pPr>
            <w:pStyle w:val="TOC1"/>
            <w:rPr>
              <w:rFonts w:eastAsiaTheme="minorEastAsia"/>
              <w:noProof/>
            </w:rPr>
          </w:pPr>
          <w:hyperlink w:anchor="_Toc508378951" w:history="1">
            <w:r w:rsidR="00601F58" w:rsidRPr="00CC1FD2">
              <w:rPr>
                <w:rStyle w:val="Hyperlink"/>
                <w:rFonts w:ascii="Arial" w:hAnsi="Arial" w:cs="Arial"/>
                <w:noProof/>
                <w:lang w:val="en-ZA"/>
              </w:rPr>
              <w:t>CHAPTER 5</w:t>
            </w:r>
            <w:r w:rsidR="00601F58">
              <w:rPr>
                <w:noProof/>
                <w:webHidden/>
              </w:rPr>
              <w:tab/>
            </w:r>
            <w:r w:rsidR="00601F58">
              <w:rPr>
                <w:noProof/>
                <w:webHidden/>
              </w:rPr>
              <w:fldChar w:fldCharType="begin"/>
            </w:r>
            <w:r w:rsidR="00601F58">
              <w:rPr>
                <w:noProof/>
                <w:webHidden/>
              </w:rPr>
              <w:instrText xml:space="preserve"> PAGEREF _Toc508378951 \h </w:instrText>
            </w:r>
            <w:r w:rsidR="00601F58">
              <w:rPr>
                <w:noProof/>
                <w:webHidden/>
              </w:rPr>
            </w:r>
            <w:r w:rsidR="00601F58">
              <w:rPr>
                <w:noProof/>
                <w:webHidden/>
              </w:rPr>
              <w:fldChar w:fldCharType="separate"/>
            </w:r>
            <w:r w:rsidR="00387DF1">
              <w:rPr>
                <w:noProof/>
                <w:webHidden/>
              </w:rPr>
              <w:t>28</w:t>
            </w:r>
            <w:r w:rsidR="00601F58">
              <w:rPr>
                <w:noProof/>
                <w:webHidden/>
              </w:rPr>
              <w:fldChar w:fldCharType="end"/>
            </w:r>
          </w:hyperlink>
        </w:p>
        <w:p w14:paraId="4026AECA" w14:textId="77777777" w:rsidR="00601F58" w:rsidRDefault="00381AFF">
          <w:pPr>
            <w:pStyle w:val="TOC1"/>
            <w:rPr>
              <w:rFonts w:eastAsiaTheme="minorEastAsia"/>
              <w:noProof/>
            </w:rPr>
          </w:pPr>
          <w:hyperlink w:anchor="_Toc508378952" w:history="1">
            <w:r w:rsidR="00601F58" w:rsidRPr="00CC1FD2">
              <w:rPr>
                <w:rStyle w:val="Hyperlink"/>
                <w:rFonts w:ascii="Arial" w:hAnsi="Arial" w:cs="Arial"/>
                <w:noProof/>
                <w:lang w:val="en-ZA"/>
              </w:rPr>
              <w:t>LAND USE SCHEME</w:t>
            </w:r>
            <w:r w:rsidR="00601F58">
              <w:rPr>
                <w:noProof/>
                <w:webHidden/>
              </w:rPr>
              <w:tab/>
            </w:r>
            <w:r w:rsidR="00601F58">
              <w:rPr>
                <w:noProof/>
                <w:webHidden/>
              </w:rPr>
              <w:fldChar w:fldCharType="begin"/>
            </w:r>
            <w:r w:rsidR="00601F58">
              <w:rPr>
                <w:noProof/>
                <w:webHidden/>
              </w:rPr>
              <w:instrText xml:space="preserve"> PAGEREF _Toc508378952 \h </w:instrText>
            </w:r>
            <w:r w:rsidR="00601F58">
              <w:rPr>
                <w:noProof/>
                <w:webHidden/>
              </w:rPr>
            </w:r>
            <w:r w:rsidR="00601F58">
              <w:rPr>
                <w:noProof/>
                <w:webHidden/>
              </w:rPr>
              <w:fldChar w:fldCharType="separate"/>
            </w:r>
            <w:r w:rsidR="00387DF1">
              <w:rPr>
                <w:noProof/>
                <w:webHidden/>
              </w:rPr>
              <w:t>28</w:t>
            </w:r>
            <w:r w:rsidR="00601F58">
              <w:rPr>
                <w:noProof/>
                <w:webHidden/>
              </w:rPr>
              <w:fldChar w:fldCharType="end"/>
            </w:r>
          </w:hyperlink>
        </w:p>
        <w:p w14:paraId="270C52D3" w14:textId="77777777" w:rsidR="00601F58" w:rsidRDefault="00381AFF">
          <w:pPr>
            <w:pStyle w:val="TOC1"/>
            <w:rPr>
              <w:rFonts w:eastAsiaTheme="minorEastAsia"/>
              <w:noProof/>
            </w:rPr>
          </w:pPr>
          <w:hyperlink w:anchor="_Toc508378953" w:history="1">
            <w:r w:rsidR="00601F58" w:rsidRPr="00CC1FD2">
              <w:rPr>
                <w:rStyle w:val="Hyperlink"/>
                <w:rFonts w:ascii="Arial" w:hAnsi="Arial" w:cs="Arial"/>
                <w:noProof/>
                <w:lang w:val="en-ZA"/>
              </w:rPr>
              <w:t>22</w:t>
            </w:r>
            <w:r w:rsidR="00601F58">
              <w:rPr>
                <w:rFonts w:eastAsiaTheme="minorEastAsia"/>
                <w:noProof/>
              </w:rPr>
              <w:tab/>
            </w:r>
            <w:r w:rsidR="00601F58" w:rsidRPr="00CC1FD2">
              <w:rPr>
                <w:rStyle w:val="Hyperlink"/>
                <w:rFonts w:ascii="Arial" w:hAnsi="Arial" w:cs="Arial"/>
                <w:noProof/>
                <w:lang w:val="en-ZA"/>
              </w:rPr>
              <w:t>Land use scheme</w:t>
            </w:r>
            <w:r w:rsidR="00601F58">
              <w:rPr>
                <w:noProof/>
                <w:webHidden/>
              </w:rPr>
              <w:tab/>
            </w:r>
            <w:r w:rsidR="00601F58">
              <w:rPr>
                <w:noProof/>
                <w:webHidden/>
              </w:rPr>
              <w:fldChar w:fldCharType="begin"/>
            </w:r>
            <w:r w:rsidR="00601F58">
              <w:rPr>
                <w:noProof/>
                <w:webHidden/>
              </w:rPr>
              <w:instrText xml:space="preserve"> PAGEREF _Toc508378953 \h </w:instrText>
            </w:r>
            <w:r w:rsidR="00601F58">
              <w:rPr>
                <w:noProof/>
                <w:webHidden/>
              </w:rPr>
            </w:r>
            <w:r w:rsidR="00601F58">
              <w:rPr>
                <w:noProof/>
                <w:webHidden/>
              </w:rPr>
              <w:fldChar w:fldCharType="separate"/>
            </w:r>
            <w:r w:rsidR="00387DF1">
              <w:rPr>
                <w:noProof/>
                <w:webHidden/>
              </w:rPr>
              <w:t>28</w:t>
            </w:r>
            <w:r w:rsidR="00601F58">
              <w:rPr>
                <w:noProof/>
                <w:webHidden/>
              </w:rPr>
              <w:fldChar w:fldCharType="end"/>
            </w:r>
          </w:hyperlink>
        </w:p>
        <w:p w14:paraId="1ED24185" w14:textId="77777777" w:rsidR="00601F58" w:rsidRDefault="00381AFF">
          <w:pPr>
            <w:pStyle w:val="TOC1"/>
            <w:rPr>
              <w:rFonts w:eastAsiaTheme="minorEastAsia"/>
              <w:noProof/>
            </w:rPr>
          </w:pPr>
          <w:hyperlink w:anchor="_Toc508378954" w:history="1">
            <w:r w:rsidR="00601F58" w:rsidRPr="00CC1FD2">
              <w:rPr>
                <w:rStyle w:val="Hyperlink"/>
                <w:rFonts w:ascii="Arial" w:hAnsi="Arial" w:cs="Arial"/>
                <w:noProof/>
                <w:lang w:val="en-ZA"/>
              </w:rPr>
              <w:t>23</w:t>
            </w:r>
            <w:r w:rsidR="00601F58">
              <w:rPr>
                <w:rFonts w:eastAsiaTheme="minorEastAsia"/>
                <w:noProof/>
              </w:rPr>
              <w:tab/>
            </w:r>
            <w:r w:rsidR="00601F58" w:rsidRPr="00CC1FD2">
              <w:rPr>
                <w:rStyle w:val="Hyperlink"/>
                <w:rFonts w:ascii="Arial" w:hAnsi="Arial" w:cs="Arial"/>
                <w:noProof/>
                <w:lang w:val="en-ZA"/>
              </w:rPr>
              <w:t>Content of land use scheme</w:t>
            </w:r>
            <w:r w:rsidR="00601F58">
              <w:rPr>
                <w:noProof/>
                <w:webHidden/>
              </w:rPr>
              <w:tab/>
            </w:r>
            <w:r w:rsidR="00601F58">
              <w:rPr>
                <w:noProof/>
                <w:webHidden/>
              </w:rPr>
              <w:fldChar w:fldCharType="begin"/>
            </w:r>
            <w:r w:rsidR="00601F58">
              <w:rPr>
                <w:noProof/>
                <w:webHidden/>
              </w:rPr>
              <w:instrText xml:space="preserve"> PAGEREF _Toc508378954 \h </w:instrText>
            </w:r>
            <w:r w:rsidR="00601F58">
              <w:rPr>
                <w:noProof/>
                <w:webHidden/>
              </w:rPr>
            </w:r>
            <w:r w:rsidR="00601F58">
              <w:rPr>
                <w:noProof/>
                <w:webHidden/>
              </w:rPr>
              <w:fldChar w:fldCharType="separate"/>
            </w:r>
            <w:r w:rsidR="00387DF1">
              <w:rPr>
                <w:noProof/>
                <w:webHidden/>
              </w:rPr>
              <w:t>29</w:t>
            </w:r>
            <w:r w:rsidR="00601F58">
              <w:rPr>
                <w:noProof/>
                <w:webHidden/>
              </w:rPr>
              <w:fldChar w:fldCharType="end"/>
            </w:r>
          </w:hyperlink>
        </w:p>
        <w:p w14:paraId="03284F21" w14:textId="77777777" w:rsidR="00601F58" w:rsidRDefault="00381AFF">
          <w:pPr>
            <w:pStyle w:val="TOC1"/>
            <w:rPr>
              <w:rFonts w:eastAsiaTheme="minorEastAsia"/>
              <w:noProof/>
            </w:rPr>
          </w:pPr>
          <w:hyperlink w:anchor="_Toc508378955" w:history="1">
            <w:r w:rsidR="00601F58" w:rsidRPr="00CC1FD2">
              <w:rPr>
                <w:rStyle w:val="Hyperlink"/>
                <w:rFonts w:ascii="Arial" w:hAnsi="Arial" w:cs="Arial"/>
                <w:noProof/>
                <w:lang w:val="en-ZA"/>
              </w:rPr>
              <w:t>24</w:t>
            </w:r>
            <w:r w:rsidR="00601F58">
              <w:rPr>
                <w:rFonts w:eastAsiaTheme="minorEastAsia"/>
                <w:noProof/>
              </w:rPr>
              <w:tab/>
            </w:r>
            <w:r w:rsidR="00601F58" w:rsidRPr="00CC1FD2">
              <w:rPr>
                <w:rStyle w:val="Hyperlink"/>
                <w:rFonts w:ascii="Arial" w:hAnsi="Arial" w:cs="Arial"/>
                <w:noProof/>
                <w:lang w:val="en-ZA"/>
              </w:rPr>
              <w:t>Legal effect of land use scheme</w:t>
            </w:r>
            <w:r w:rsidR="00601F58">
              <w:rPr>
                <w:noProof/>
                <w:webHidden/>
              </w:rPr>
              <w:tab/>
            </w:r>
            <w:r w:rsidR="00601F58">
              <w:rPr>
                <w:noProof/>
                <w:webHidden/>
              </w:rPr>
              <w:fldChar w:fldCharType="begin"/>
            </w:r>
            <w:r w:rsidR="00601F58">
              <w:rPr>
                <w:noProof/>
                <w:webHidden/>
              </w:rPr>
              <w:instrText xml:space="preserve"> PAGEREF _Toc508378955 \h </w:instrText>
            </w:r>
            <w:r w:rsidR="00601F58">
              <w:rPr>
                <w:noProof/>
                <w:webHidden/>
              </w:rPr>
            </w:r>
            <w:r w:rsidR="00601F58">
              <w:rPr>
                <w:noProof/>
                <w:webHidden/>
              </w:rPr>
              <w:fldChar w:fldCharType="separate"/>
            </w:r>
            <w:r w:rsidR="00387DF1">
              <w:rPr>
                <w:noProof/>
                <w:webHidden/>
              </w:rPr>
              <w:t>30</w:t>
            </w:r>
            <w:r w:rsidR="00601F58">
              <w:rPr>
                <w:noProof/>
                <w:webHidden/>
              </w:rPr>
              <w:fldChar w:fldCharType="end"/>
            </w:r>
          </w:hyperlink>
        </w:p>
        <w:p w14:paraId="3C70673A" w14:textId="77777777" w:rsidR="00601F58" w:rsidRDefault="00381AFF">
          <w:pPr>
            <w:pStyle w:val="TOC1"/>
            <w:rPr>
              <w:rFonts w:eastAsiaTheme="minorEastAsia"/>
              <w:noProof/>
            </w:rPr>
          </w:pPr>
          <w:hyperlink w:anchor="_Toc508378956" w:history="1">
            <w:r w:rsidR="00601F58" w:rsidRPr="00CC1FD2">
              <w:rPr>
                <w:rStyle w:val="Hyperlink"/>
                <w:rFonts w:ascii="Arial" w:hAnsi="Arial" w:cs="Arial"/>
                <w:noProof/>
                <w:lang w:val="en-ZA"/>
              </w:rPr>
              <w:t>25</w:t>
            </w:r>
            <w:r w:rsidR="00601F58">
              <w:rPr>
                <w:rFonts w:eastAsiaTheme="minorEastAsia"/>
                <w:noProof/>
              </w:rPr>
              <w:tab/>
            </w:r>
            <w:r w:rsidR="00601F58" w:rsidRPr="00CC1FD2">
              <w:rPr>
                <w:rStyle w:val="Hyperlink"/>
                <w:rFonts w:ascii="Arial" w:hAnsi="Arial" w:cs="Arial"/>
                <w:noProof/>
                <w:lang w:val="en-ZA"/>
              </w:rPr>
              <w:t>General rule for drafting and implementing land use scheme</w:t>
            </w:r>
            <w:r w:rsidR="00601F58">
              <w:rPr>
                <w:noProof/>
                <w:webHidden/>
              </w:rPr>
              <w:tab/>
            </w:r>
            <w:r w:rsidR="00601F58">
              <w:rPr>
                <w:noProof/>
                <w:webHidden/>
              </w:rPr>
              <w:fldChar w:fldCharType="begin"/>
            </w:r>
            <w:r w:rsidR="00601F58">
              <w:rPr>
                <w:noProof/>
                <w:webHidden/>
              </w:rPr>
              <w:instrText xml:space="preserve"> PAGEREF _Toc508378956 \h </w:instrText>
            </w:r>
            <w:r w:rsidR="00601F58">
              <w:rPr>
                <w:noProof/>
                <w:webHidden/>
              </w:rPr>
            </w:r>
            <w:r w:rsidR="00601F58">
              <w:rPr>
                <w:noProof/>
                <w:webHidden/>
              </w:rPr>
              <w:fldChar w:fldCharType="separate"/>
            </w:r>
            <w:r w:rsidR="00387DF1">
              <w:rPr>
                <w:noProof/>
                <w:webHidden/>
              </w:rPr>
              <w:t>30</w:t>
            </w:r>
            <w:r w:rsidR="00601F58">
              <w:rPr>
                <w:noProof/>
                <w:webHidden/>
              </w:rPr>
              <w:fldChar w:fldCharType="end"/>
            </w:r>
          </w:hyperlink>
        </w:p>
        <w:p w14:paraId="3F34E56E" w14:textId="77777777" w:rsidR="00601F58" w:rsidRDefault="00381AFF">
          <w:pPr>
            <w:pStyle w:val="TOC1"/>
            <w:rPr>
              <w:rFonts w:eastAsiaTheme="minorEastAsia"/>
              <w:noProof/>
            </w:rPr>
          </w:pPr>
          <w:hyperlink w:anchor="_Toc508378957" w:history="1">
            <w:r w:rsidR="00601F58" w:rsidRPr="00CC1FD2">
              <w:rPr>
                <w:rStyle w:val="Hyperlink"/>
                <w:rFonts w:ascii="Arial" w:hAnsi="Arial" w:cs="Arial"/>
                <w:noProof/>
                <w:lang w:val="en-ZA"/>
              </w:rPr>
              <w:t>26</w:t>
            </w:r>
            <w:r w:rsidR="00601F58">
              <w:rPr>
                <w:rFonts w:eastAsiaTheme="minorEastAsia"/>
                <w:noProof/>
              </w:rPr>
              <w:tab/>
            </w:r>
            <w:r w:rsidR="00601F58" w:rsidRPr="00CC1FD2">
              <w:rPr>
                <w:rStyle w:val="Hyperlink"/>
                <w:rFonts w:ascii="Arial" w:hAnsi="Arial" w:cs="Arial"/>
                <w:noProof/>
                <w:lang w:val="en-ZA"/>
              </w:rPr>
              <w:t>Review and monitoring of land use scheme</w:t>
            </w:r>
            <w:r w:rsidR="00601F58">
              <w:rPr>
                <w:noProof/>
                <w:webHidden/>
              </w:rPr>
              <w:tab/>
            </w:r>
            <w:r w:rsidR="00601F58">
              <w:rPr>
                <w:noProof/>
                <w:webHidden/>
              </w:rPr>
              <w:fldChar w:fldCharType="begin"/>
            </w:r>
            <w:r w:rsidR="00601F58">
              <w:rPr>
                <w:noProof/>
                <w:webHidden/>
              </w:rPr>
              <w:instrText xml:space="preserve"> PAGEREF _Toc508378957 \h </w:instrText>
            </w:r>
            <w:r w:rsidR="00601F58">
              <w:rPr>
                <w:noProof/>
                <w:webHidden/>
              </w:rPr>
            </w:r>
            <w:r w:rsidR="00601F58">
              <w:rPr>
                <w:noProof/>
                <w:webHidden/>
              </w:rPr>
              <w:fldChar w:fldCharType="separate"/>
            </w:r>
            <w:r w:rsidR="00387DF1">
              <w:rPr>
                <w:noProof/>
                <w:webHidden/>
              </w:rPr>
              <w:t>30</w:t>
            </w:r>
            <w:r w:rsidR="00601F58">
              <w:rPr>
                <w:noProof/>
                <w:webHidden/>
              </w:rPr>
              <w:fldChar w:fldCharType="end"/>
            </w:r>
          </w:hyperlink>
        </w:p>
        <w:p w14:paraId="6B5270C5" w14:textId="77777777" w:rsidR="00601F58" w:rsidRDefault="00381AFF">
          <w:pPr>
            <w:pStyle w:val="TOC1"/>
            <w:rPr>
              <w:rFonts w:eastAsiaTheme="minorEastAsia"/>
              <w:noProof/>
            </w:rPr>
          </w:pPr>
          <w:hyperlink w:anchor="_Toc508378958" w:history="1">
            <w:r w:rsidR="00601F58" w:rsidRPr="00CC1FD2">
              <w:rPr>
                <w:rStyle w:val="Hyperlink"/>
                <w:rFonts w:ascii="Arial" w:hAnsi="Arial" w:cs="Arial"/>
                <w:noProof/>
                <w:lang w:val="en-ZA"/>
              </w:rPr>
              <w:t>27</w:t>
            </w:r>
            <w:r w:rsidR="00601F58">
              <w:rPr>
                <w:rFonts w:eastAsiaTheme="minorEastAsia"/>
                <w:noProof/>
              </w:rPr>
              <w:tab/>
            </w:r>
            <w:r w:rsidR="00601F58" w:rsidRPr="00CC1FD2">
              <w:rPr>
                <w:rStyle w:val="Hyperlink"/>
                <w:rFonts w:ascii="Arial" w:hAnsi="Arial" w:cs="Arial"/>
                <w:noProof/>
                <w:lang w:val="en-ZA"/>
              </w:rPr>
              <w:t>Access to land use scheme</w:t>
            </w:r>
            <w:r w:rsidR="00601F58">
              <w:rPr>
                <w:noProof/>
                <w:webHidden/>
              </w:rPr>
              <w:tab/>
            </w:r>
            <w:r w:rsidR="00601F58">
              <w:rPr>
                <w:noProof/>
                <w:webHidden/>
              </w:rPr>
              <w:fldChar w:fldCharType="begin"/>
            </w:r>
            <w:r w:rsidR="00601F58">
              <w:rPr>
                <w:noProof/>
                <w:webHidden/>
              </w:rPr>
              <w:instrText xml:space="preserve"> PAGEREF _Toc508378958 \h </w:instrText>
            </w:r>
            <w:r w:rsidR="00601F58">
              <w:rPr>
                <w:noProof/>
                <w:webHidden/>
              </w:rPr>
            </w:r>
            <w:r w:rsidR="00601F58">
              <w:rPr>
                <w:noProof/>
                <w:webHidden/>
              </w:rPr>
              <w:fldChar w:fldCharType="separate"/>
            </w:r>
            <w:r w:rsidR="00387DF1">
              <w:rPr>
                <w:noProof/>
                <w:webHidden/>
              </w:rPr>
              <w:t>30</w:t>
            </w:r>
            <w:r w:rsidR="00601F58">
              <w:rPr>
                <w:noProof/>
                <w:webHidden/>
              </w:rPr>
              <w:fldChar w:fldCharType="end"/>
            </w:r>
          </w:hyperlink>
        </w:p>
        <w:p w14:paraId="54BD1E2A" w14:textId="77777777" w:rsidR="00601F58" w:rsidRDefault="00381AFF">
          <w:pPr>
            <w:pStyle w:val="TOC1"/>
            <w:rPr>
              <w:rFonts w:eastAsiaTheme="minorEastAsia"/>
              <w:noProof/>
            </w:rPr>
          </w:pPr>
          <w:hyperlink w:anchor="_Toc508378959" w:history="1">
            <w:r w:rsidR="00601F58" w:rsidRPr="00CC1FD2">
              <w:rPr>
                <w:rStyle w:val="Hyperlink"/>
                <w:rFonts w:ascii="Arial" w:hAnsi="Arial" w:cs="Arial"/>
                <w:noProof/>
                <w:lang w:val="en-ZA"/>
              </w:rPr>
              <w:t>28</w:t>
            </w:r>
            <w:r w:rsidR="00601F58">
              <w:rPr>
                <w:rFonts w:eastAsiaTheme="minorEastAsia"/>
                <w:noProof/>
              </w:rPr>
              <w:tab/>
            </w:r>
            <w:r w:rsidR="00601F58" w:rsidRPr="00CC1FD2">
              <w:rPr>
                <w:rStyle w:val="Hyperlink"/>
                <w:rFonts w:ascii="Arial" w:hAnsi="Arial" w:cs="Arial"/>
                <w:noProof/>
                <w:lang w:val="en-ZA"/>
              </w:rPr>
              <w:t>Transitional informal settlement areas</w:t>
            </w:r>
            <w:r w:rsidR="00601F58">
              <w:rPr>
                <w:noProof/>
                <w:webHidden/>
              </w:rPr>
              <w:tab/>
            </w:r>
            <w:r w:rsidR="00601F58">
              <w:rPr>
                <w:noProof/>
                <w:webHidden/>
              </w:rPr>
              <w:fldChar w:fldCharType="begin"/>
            </w:r>
            <w:r w:rsidR="00601F58">
              <w:rPr>
                <w:noProof/>
                <w:webHidden/>
              </w:rPr>
              <w:instrText xml:space="preserve"> PAGEREF _Toc508378959 \h </w:instrText>
            </w:r>
            <w:r w:rsidR="00601F58">
              <w:rPr>
                <w:noProof/>
                <w:webHidden/>
              </w:rPr>
            </w:r>
            <w:r w:rsidR="00601F58">
              <w:rPr>
                <w:noProof/>
                <w:webHidden/>
              </w:rPr>
              <w:fldChar w:fldCharType="separate"/>
            </w:r>
            <w:r w:rsidR="00387DF1">
              <w:rPr>
                <w:noProof/>
                <w:webHidden/>
              </w:rPr>
              <w:t>31</w:t>
            </w:r>
            <w:r w:rsidR="00601F58">
              <w:rPr>
                <w:noProof/>
                <w:webHidden/>
              </w:rPr>
              <w:fldChar w:fldCharType="end"/>
            </w:r>
          </w:hyperlink>
        </w:p>
        <w:p w14:paraId="763B20F9" w14:textId="77777777" w:rsidR="00601F58" w:rsidRDefault="00381AFF">
          <w:pPr>
            <w:pStyle w:val="TOC1"/>
            <w:rPr>
              <w:rFonts w:eastAsiaTheme="minorEastAsia"/>
              <w:noProof/>
            </w:rPr>
          </w:pPr>
          <w:hyperlink w:anchor="_Toc508378960" w:history="1">
            <w:r w:rsidR="00601F58" w:rsidRPr="00CC1FD2">
              <w:rPr>
                <w:rStyle w:val="Hyperlink"/>
                <w:rFonts w:ascii="Arial" w:hAnsi="Arial" w:cs="Arial"/>
                <w:noProof/>
                <w:lang w:val="en-ZA"/>
              </w:rPr>
              <w:t>CHAPTER 6</w:t>
            </w:r>
            <w:r w:rsidR="00601F58">
              <w:rPr>
                <w:noProof/>
                <w:webHidden/>
              </w:rPr>
              <w:tab/>
            </w:r>
            <w:r w:rsidR="00601F58">
              <w:rPr>
                <w:noProof/>
                <w:webHidden/>
              </w:rPr>
              <w:fldChar w:fldCharType="begin"/>
            </w:r>
            <w:r w:rsidR="00601F58">
              <w:rPr>
                <w:noProof/>
                <w:webHidden/>
              </w:rPr>
              <w:instrText xml:space="preserve"> PAGEREF _Toc508378960 \h </w:instrText>
            </w:r>
            <w:r w:rsidR="00601F58">
              <w:rPr>
                <w:noProof/>
                <w:webHidden/>
              </w:rPr>
            </w:r>
            <w:r w:rsidR="00601F58">
              <w:rPr>
                <w:noProof/>
                <w:webHidden/>
              </w:rPr>
              <w:fldChar w:fldCharType="separate"/>
            </w:r>
            <w:r w:rsidR="00387DF1">
              <w:rPr>
                <w:noProof/>
                <w:webHidden/>
              </w:rPr>
              <w:t>32</w:t>
            </w:r>
            <w:r w:rsidR="00601F58">
              <w:rPr>
                <w:noProof/>
                <w:webHidden/>
              </w:rPr>
              <w:fldChar w:fldCharType="end"/>
            </w:r>
          </w:hyperlink>
        </w:p>
        <w:p w14:paraId="556CE9FD" w14:textId="77777777" w:rsidR="00601F58" w:rsidRDefault="00381AFF">
          <w:pPr>
            <w:pStyle w:val="TOC1"/>
            <w:rPr>
              <w:rFonts w:eastAsiaTheme="minorEastAsia"/>
              <w:noProof/>
            </w:rPr>
          </w:pPr>
          <w:hyperlink w:anchor="_Toc508378961" w:history="1">
            <w:r w:rsidR="00601F58" w:rsidRPr="00CC1FD2">
              <w:rPr>
                <w:rStyle w:val="Hyperlink"/>
                <w:rFonts w:ascii="Arial" w:hAnsi="Arial" w:cs="Arial"/>
                <w:noProof/>
                <w:lang w:val="en-ZA"/>
              </w:rPr>
              <w:t>LAND DEVELOPMENT APPLICATIONS AND LAND USE MANAGEMENT</w:t>
            </w:r>
            <w:r w:rsidR="00601F58">
              <w:rPr>
                <w:noProof/>
                <w:webHidden/>
              </w:rPr>
              <w:tab/>
            </w:r>
            <w:r w:rsidR="00601F58">
              <w:rPr>
                <w:noProof/>
                <w:webHidden/>
              </w:rPr>
              <w:fldChar w:fldCharType="begin"/>
            </w:r>
            <w:r w:rsidR="00601F58">
              <w:rPr>
                <w:noProof/>
                <w:webHidden/>
              </w:rPr>
              <w:instrText xml:space="preserve"> PAGEREF _Toc508378961 \h </w:instrText>
            </w:r>
            <w:r w:rsidR="00601F58">
              <w:rPr>
                <w:noProof/>
                <w:webHidden/>
              </w:rPr>
            </w:r>
            <w:r w:rsidR="00601F58">
              <w:rPr>
                <w:noProof/>
                <w:webHidden/>
              </w:rPr>
              <w:fldChar w:fldCharType="separate"/>
            </w:r>
            <w:r w:rsidR="00387DF1">
              <w:rPr>
                <w:noProof/>
                <w:webHidden/>
              </w:rPr>
              <w:t>32</w:t>
            </w:r>
            <w:r w:rsidR="00601F58">
              <w:rPr>
                <w:noProof/>
                <w:webHidden/>
              </w:rPr>
              <w:fldChar w:fldCharType="end"/>
            </w:r>
          </w:hyperlink>
        </w:p>
        <w:p w14:paraId="4E5980BA" w14:textId="77777777" w:rsidR="00601F58" w:rsidRDefault="00381AFF">
          <w:pPr>
            <w:pStyle w:val="TOC1"/>
            <w:rPr>
              <w:rFonts w:eastAsiaTheme="minorEastAsia"/>
              <w:noProof/>
            </w:rPr>
          </w:pPr>
          <w:hyperlink w:anchor="_Toc508378962" w:history="1">
            <w:r w:rsidR="00601F58" w:rsidRPr="00CC1FD2">
              <w:rPr>
                <w:rStyle w:val="Hyperlink"/>
                <w:rFonts w:ascii="Arial" w:hAnsi="Arial" w:cs="Arial"/>
                <w:noProof/>
                <w:lang w:val="en-ZA"/>
              </w:rPr>
              <w:t>29</w:t>
            </w:r>
            <w:r w:rsidR="00601F58">
              <w:rPr>
                <w:rFonts w:eastAsiaTheme="minorEastAsia"/>
                <w:noProof/>
              </w:rPr>
              <w:tab/>
            </w:r>
            <w:r w:rsidR="00601F58" w:rsidRPr="00CC1FD2">
              <w:rPr>
                <w:rStyle w:val="Hyperlink"/>
                <w:rFonts w:ascii="Arial" w:hAnsi="Arial" w:cs="Arial"/>
                <w:noProof/>
                <w:lang w:val="en-ZA"/>
              </w:rPr>
              <w:t>Types of applications</w:t>
            </w:r>
            <w:r w:rsidR="00601F58">
              <w:rPr>
                <w:noProof/>
                <w:webHidden/>
              </w:rPr>
              <w:tab/>
            </w:r>
            <w:r w:rsidR="00601F58">
              <w:rPr>
                <w:noProof/>
                <w:webHidden/>
              </w:rPr>
              <w:fldChar w:fldCharType="begin"/>
            </w:r>
            <w:r w:rsidR="00601F58">
              <w:rPr>
                <w:noProof/>
                <w:webHidden/>
              </w:rPr>
              <w:instrText xml:space="preserve"> PAGEREF _Toc508378962 \h </w:instrText>
            </w:r>
            <w:r w:rsidR="00601F58">
              <w:rPr>
                <w:noProof/>
                <w:webHidden/>
              </w:rPr>
            </w:r>
            <w:r w:rsidR="00601F58">
              <w:rPr>
                <w:noProof/>
                <w:webHidden/>
              </w:rPr>
              <w:fldChar w:fldCharType="separate"/>
            </w:r>
            <w:r w:rsidR="00387DF1">
              <w:rPr>
                <w:noProof/>
                <w:webHidden/>
              </w:rPr>
              <w:t>32</w:t>
            </w:r>
            <w:r w:rsidR="00601F58">
              <w:rPr>
                <w:noProof/>
                <w:webHidden/>
              </w:rPr>
              <w:fldChar w:fldCharType="end"/>
            </w:r>
          </w:hyperlink>
        </w:p>
        <w:p w14:paraId="5AAC3609" w14:textId="77777777" w:rsidR="00601F58" w:rsidRDefault="00381AFF">
          <w:pPr>
            <w:pStyle w:val="TOC1"/>
            <w:rPr>
              <w:rFonts w:eastAsiaTheme="minorEastAsia"/>
              <w:noProof/>
            </w:rPr>
          </w:pPr>
          <w:hyperlink w:anchor="_Toc508378963" w:history="1">
            <w:r w:rsidR="00601F58" w:rsidRPr="00CC1FD2">
              <w:rPr>
                <w:rStyle w:val="Hyperlink"/>
                <w:rFonts w:ascii="Arial" w:hAnsi="Arial" w:cs="Arial"/>
                <w:noProof/>
                <w:lang w:val="en-ZA"/>
              </w:rPr>
              <w:t>30</w:t>
            </w:r>
            <w:r w:rsidR="00601F58">
              <w:rPr>
                <w:rFonts w:eastAsiaTheme="minorEastAsia"/>
                <w:noProof/>
              </w:rPr>
              <w:tab/>
            </w:r>
            <w:r w:rsidR="00601F58" w:rsidRPr="00CC1FD2">
              <w:rPr>
                <w:rStyle w:val="Hyperlink"/>
                <w:rFonts w:ascii="Arial" w:hAnsi="Arial" w:cs="Arial"/>
                <w:noProof/>
                <w:lang w:val="en-ZA"/>
              </w:rPr>
              <w:t>Application for land development required</w:t>
            </w:r>
            <w:r w:rsidR="00601F58">
              <w:rPr>
                <w:noProof/>
                <w:webHidden/>
              </w:rPr>
              <w:tab/>
            </w:r>
            <w:r w:rsidR="00601F58">
              <w:rPr>
                <w:noProof/>
                <w:webHidden/>
              </w:rPr>
              <w:fldChar w:fldCharType="begin"/>
            </w:r>
            <w:r w:rsidR="00601F58">
              <w:rPr>
                <w:noProof/>
                <w:webHidden/>
              </w:rPr>
              <w:instrText xml:space="preserve"> PAGEREF _Toc508378963 \h </w:instrText>
            </w:r>
            <w:r w:rsidR="00601F58">
              <w:rPr>
                <w:noProof/>
                <w:webHidden/>
              </w:rPr>
            </w:r>
            <w:r w:rsidR="00601F58">
              <w:rPr>
                <w:noProof/>
                <w:webHidden/>
              </w:rPr>
              <w:fldChar w:fldCharType="separate"/>
            </w:r>
            <w:r w:rsidR="00387DF1">
              <w:rPr>
                <w:noProof/>
                <w:webHidden/>
              </w:rPr>
              <w:t>33</w:t>
            </w:r>
            <w:r w:rsidR="00601F58">
              <w:rPr>
                <w:noProof/>
                <w:webHidden/>
              </w:rPr>
              <w:fldChar w:fldCharType="end"/>
            </w:r>
          </w:hyperlink>
        </w:p>
        <w:p w14:paraId="1BA1E8A3" w14:textId="77777777" w:rsidR="00601F58" w:rsidRDefault="00381AFF">
          <w:pPr>
            <w:pStyle w:val="TOC1"/>
            <w:rPr>
              <w:rFonts w:eastAsiaTheme="minorEastAsia"/>
              <w:noProof/>
            </w:rPr>
          </w:pPr>
          <w:hyperlink w:anchor="_Toc508378964" w:history="1">
            <w:r w:rsidR="00601F58" w:rsidRPr="00CC1FD2">
              <w:rPr>
                <w:rStyle w:val="Hyperlink"/>
                <w:rFonts w:ascii="Arial" w:hAnsi="Arial" w:cs="Arial"/>
                <w:noProof/>
                <w:lang w:val="en-ZA"/>
              </w:rPr>
              <w:t>31</w:t>
            </w:r>
            <w:r w:rsidR="00601F58">
              <w:rPr>
                <w:rFonts w:eastAsiaTheme="minorEastAsia"/>
                <w:noProof/>
              </w:rPr>
              <w:tab/>
            </w:r>
            <w:r w:rsidR="00601F58" w:rsidRPr="00CC1FD2">
              <w:rPr>
                <w:rStyle w:val="Hyperlink"/>
                <w:rFonts w:ascii="Arial" w:hAnsi="Arial" w:cs="Arial"/>
                <w:noProof/>
                <w:lang w:val="en-ZA"/>
              </w:rPr>
              <w:t>Lodging of land development application</w:t>
            </w:r>
            <w:r w:rsidR="00601F58">
              <w:rPr>
                <w:noProof/>
                <w:webHidden/>
              </w:rPr>
              <w:tab/>
            </w:r>
            <w:r w:rsidR="00601F58">
              <w:rPr>
                <w:noProof/>
                <w:webHidden/>
              </w:rPr>
              <w:fldChar w:fldCharType="begin"/>
            </w:r>
            <w:r w:rsidR="00601F58">
              <w:rPr>
                <w:noProof/>
                <w:webHidden/>
              </w:rPr>
              <w:instrText xml:space="preserve"> PAGEREF _Toc508378964 \h </w:instrText>
            </w:r>
            <w:r w:rsidR="00601F58">
              <w:rPr>
                <w:noProof/>
                <w:webHidden/>
              </w:rPr>
            </w:r>
            <w:r w:rsidR="00601F58">
              <w:rPr>
                <w:noProof/>
                <w:webHidden/>
              </w:rPr>
              <w:fldChar w:fldCharType="separate"/>
            </w:r>
            <w:r w:rsidR="00387DF1">
              <w:rPr>
                <w:noProof/>
                <w:webHidden/>
              </w:rPr>
              <w:t>33</w:t>
            </w:r>
            <w:r w:rsidR="00601F58">
              <w:rPr>
                <w:noProof/>
                <w:webHidden/>
              </w:rPr>
              <w:fldChar w:fldCharType="end"/>
            </w:r>
          </w:hyperlink>
        </w:p>
        <w:p w14:paraId="2D66883D" w14:textId="77777777" w:rsidR="00601F58" w:rsidRDefault="00381AFF">
          <w:pPr>
            <w:pStyle w:val="TOC1"/>
            <w:rPr>
              <w:rFonts w:eastAsiaTheme="minorEastAsia"/>
              <w:noProof/>
            </w:rPr>
          </w:pPr>
          <w:hyperlink w:anchor="_Toc508378965" w:history="1">
            <w:r w:rsidR="00601F58" w:rsidRPr="00CC1FD2">
              <w:rPr>
                <w:rStyle w:val="Hyperlink"/>
                <w:rFonts w:ascii="Arial" w:hAnsi="Arial" w:cs="Arial"/>
                <w:noProof/>
                <w:lang w:val="en-ZA"/>
              </w:rPr>
              <w:t>32</w:t>
            </w:r>
            <w:r w:rsidR="00601F58">
              <w:rPr>
                <w:rFonts w:eastAsiaTheme="minorEastAsia"/>
                <w:noProof/>
              </w:rPr>
              <w:tab/>
            </w:r>
            <w:r w:rsidR="00601F58" w:rsidRPr="00CC1FD2">
              <w:rPr>
                <w:rStyle w:val="Hyperlink"/>
                <w:rFonts w:ascii="Arial" w:hAnsi="Arial" w:cs="Arial"/>
                <w:noProof/>
                <w:lang w:val="en-ZA"/>
              </w:rPr>
              <w:t>Documents, drawings and reports</w:t>
            </w:r>
            <w:r w:rsidR="00601F58">
              <w:rPr>
                <w:noProof/>
                <w:webHidden/>
              </w:rPr>
              <w:tab/>
            </w:r>
            <w:r w:rsidR="00601F58">
              <w:rPr>
                <w:noProof/>
                <w:webHidden/>
              </w:rPr>
              <w:fldChar w:fldCharType="begin"/>
            </w:r>
            <w:r w:rsidR="00601F58">
              <w:rPr>
                <w:noProof/>
                <w:webHidden/>
              </w:rPr>
              <w:instrText xml:space="preserve"> PAGEREF _Toc508378965 \h </w:instrText>
            </w:r>
            <w:r w:rsidR="00601F58">
              <w:rPr>
                <w:noProof/>
                <w:webHidden/>
              </w:rPr>
            </w:r>
            <w:r w:rsidR="00601F58">
              <w:rPr>
                <w:noProof/>
                <w:webHidden/>
              </w:rPr>
              <w:fldChar w:fldCharType="separate"/>
            </w:r>
            <w:r w:rsidR="00387DF1">
              <w:rPr>
                <w:noProof/>
                <w:webHidden/>
              </w:rPr>
              <w:t>34</w:t>
            </w:r>
            <w:r w:rsidR="00601F58">
              <w:rPr>
                <w:noProof/>
                <w:webHidden/>
              </w:rPr>
              <w:fldChar w:fldCharType="end"/>
            </w:r>
          </w:hyperlink>
        </w:p>
        <w:p w14:paraId="51854987" w14:textId="77777777" w:rsidR="00601F58" w:rsidRDefault="00381AFF">
          <w:pPr>
            <w:pStyle w:val="TOC1"/>
            <w:rPr>
              <w:rFonts w:eastAsiaTheme="minorEastAsia"/>
              <w:noProof/>
            </w:rPr>
          </w:pPr>
          <w:hyperlink w:anchor="_Toc508378966" w:history="1">
            <w:r w:rsidR="00601F58" w:rsidRPr="00CC1FD2">
              <w:rPr>
                <w:rStyle w:val="Hyperlink"/>
                <w:rFonts w:ascii="Arial" w:hAnsi="Arial" w:cs="Arial"/>
                <w:noProof/>
                <w:lang w:val="en-ZA"/>
              </w:rPr>
              <w:t>33</w:t>
            </w:r>
            <w:r w:rsidR="00601F58">
              <w:rPr>
                <w:rFonts w:eastAsiaTheme="minorEastAsia"/>
                <w:noProof/>
              </w:rPr>
              <w:tab/>
            </w:r>
            <w:r w:rsidR="00601F58" w:rsidRPr="00CC1FD2">
              <w:rPr>
                <w:rStyle w:val="Hyperlink"/>
                <w:rFonts w:ascii="Arial" w:hAnsi="Arial" w:cs="Arial"/>
                <w:noProof/>
                <w:lang w:val="en-ZA"/>
              </w:rPr>
              <w:t>Notification to external department</w:t>
            </w:r>
            <w:r w:rsidR="00601F58">
              <w:rPr>
                <w:noProof/>
                <w:webHidden/>
              </w:rPr>
              <w:tab/>
            </w:r>
            <w:r w:rsidR="00601F58">
              <w:rPr>
                <w:noProof/>
                <w:webHidden/>
              </w:rPr>
              <w:fldChar w:fldCharType="begin"/>
            </w:r>
            <w:r w:rsidR="00601F58">
              <w:rPr>
                <w:noProof/>
                <w:webHidden/>
              </w:rPr>
              <w:instrText xml:space="preserve"> PAGEREF _Toc508378966 \h </w:instrText>
            </w:r>
            <w:r w:rsidR="00601F58">
              <w:rPr>
                <w:noProof/>
                <w:webHidden/>
              </w:rPr>
            </w:r>
            <w:r w:rsidR="00601F58">
              <w:rPr>
                <w:noProof/>
                <w:webHidden/>
              </w:rPr>
              <w:fldChar w:fldCharType="separate"/>
            </w:r>
            <w:r w:rsidR="00387DF1">
              <w:rPr>
                <w:noProof/>
                <w:webHidden/>
              </w:rPr>
              <w:t>35</w:t>
            </w:r>
            <w:r w:rsidR="00601F58">
              <w:rPr>
                <w:noProof/>
                <w:webHidden/>
              </w:rPr>
              <w:fldChar w:fldCharType="end"/>
            </w:r>
          </w:hyperlink>
        </w:p>
        <w:p w14:paraId="016290D2" w14:textId="77777777" w:rsidR="00601F58" w:rsidRDefault="00381AFF">
          <w:pPr>
            <w:pStyle w:val="TOC1"/>
            <w:rPr>
              <w:rFonts w:eastAsiaTheme="minorEastAsia"/>
              <w:noProof/>
            </w:rPr>
          </w:pPr>
          <w:hyperlink w:anchor="_Toc508378967" w:history="1">
            <w:r w:rsidR="00601F58" w:rsidRPr="00CC1FD2">
              <w:rPr>
                <w:rStyle w:val="Hyperlink"/>
                <w:rFonts w:ascii="Arial" w:hAnsi="Arial" w:cs="Arial"/>
                <w:noProof/>
                <w:lang w:val="en-ZA"/>
              </w:rPr>
              <w:t>34</w:t>
            </w:r>
            <w:r w:rsidR="00601F58">
              <w:rPr>
                <w:rFonts w:eastAsiaTheme="minorEastAsia"/>
                <w:noProof/>
              </w:rPr>
              <w:tab/>
            </w:r>
            <w:r w:rsidR="00601F58" w:rsidRPr="00CC1FD2">
              <w:rPr>
                <w:rStyle w:val="Hyperlink"/>
                <w:rFonts w:ascii="Arial" w:hAnsi="Arial" w:cs="Arial"/>
                <w:noProof/>
                <w:lang w:val="en-ZA"/>
              </w:rPr>
              <w:t>Non-compliance by external department on application submitted on behalf of Municipality</w:t>
            </w:r>
            <w:r w:rsidR="00601F58">
              <w:rPr>
                <w:noProof/>
                <w:webHidden/>
              </w:rPr>
              <w:tab/>
            </w:r>
            <w:r w:rsidR="00601F58">
              <w:rPr>
                <w:noProof/>
                <w:webHidden/>
              </w:rPr>
              <w:fldChar w:fldCharType="begin"/>
            </w:r>
            <w:r w:rsidR="00601F58">
              <w:rPr>
                <w:noProof/>
                <w:webHidden/>
              </w:rPr>
              <w:instrText xml:space="preserve"> PAGEREF _Toc508378967 \h </w:instrText>
            </w:r>
            <w:r w:rsidR="00601F58">
              <w:rPr>
                <w:noProof/>
                <w:webHidden/>
              </w:rPr>
            </w:r>
            <w:r w:rsidR="00601F58">
              <w:rPr>
                <w:noProof/>
                <w:webHidden/>
              </w:rPr>
              <w:fldChar w:fldCharType="separate"/>
            </w:r>
            <w:r w:rsidR="00387DF1">
              <w:rPr>
                <w:noProof/>
                <w:webHidden/>
              </w:rPr>
              <w:t>35</w:t>
            </w:r>
            <w:r w:rsidR="00601F58">
              <w:rPr>
                <w:noProof/>
                <w:webHidden/>
              </w:rPr>
              <w:fldChar w:fldCharType="end"/>
            </w:r>
          </w:hyperlink>
        </w:p>
        <w:p w14:paraId="3D5A746C" w14:textId="77777777" w:rsidR="00601F58" w:rsidRDefault="00381AFF">
          <w:pPr>
            <w:pStyle w:val="TOC1"/>
            <w:rPr>
              <w:rFonts w:eastAsiaTheme="minorEastAsia"/>
              <w:noProof/>
            </w:rPr>
          </w:pPr>
          <w:hyperlink w:anchor="_Toc508378968" w:history="1">
            <w:r w:rsidR="00601F58" w:rsidRPr="00CC1FD2">
              <w:rPr>
                <w:rStyle w:val="Hyperlink"/>
                <w:rFonts w:ascii="Arial" w:hAnsi="Arial" w:cs="Arial"/>
                <w:noProof/>
                <w:lang w:val="en-ZA"/>
              </w:rPr>
              <w:t>35</w:t>
            </w:r>
            <w:r w:rsidR="00601F58">
              <w:rPr>
                <w:rFonts w:eastAsiaTheme="minorEastAsia"/>
                <w:noProof/>
              </w:rPr>
              <w:tab/>
            </w:r>
            <w:r w:rsidR="00601F58" w:rsidRPr="00CC1FD2">
              <w:rPr>
                <w:rStyle w:val="Hyperlink"/>
                <w:rFonts w:ascii="Arial" w:hAnsi="Arial" w:cs="Arial"/>
                <w:noProof/>
                <w:lang w:val="en-ZA"/>
              </w:rPr>
              <w:t>Time frames associated with land development application</w:t>
            </w:r>
            <w:r w:rsidR="00601F58">
              <w:rPr>
                <w:noProof/>
                <w:webHidden/>
              </w:rPr>
              <w:tab/>
            </w:r>
            <w:r w:rsidR="00601F58">
              <w:rPr>
                <w:noProof/>
                <w:webHidden/>
              </w:rPr>
              <w:fldChar w:fldCharType="begin"/>
            </w:r>
            <w:r w:rsidR="00601F58">
              <w:rPr>
                <w:noProof/>
                <w:webHidden/>
              </w:rPr>
              <w:instrText xml:space="preserve"> PAGEREF _Toc508378968 \h </w:instrText>
            </w:r>
            <w:r w:rsidR="00601F58">
              <w:rPr>
                <w:noProof/>
                <w:webHidden/>
              </w:rPr>
            </w:r>
            <w:r w:rsidR="00601F58">
              <w:rPr>
                <w:noProof/>
                <w:webHidden/>
              </w:rPr>
              <w:fldChar w:fldCharType="separate"/>
            </w:r>
            <w:r w:rsidR="00387DF1">
              <w:rPr>
                <w:noProof/>
                <w:webHidden/>
              </w:rPr>
              <w:t>36</w:t>
            </w:r>
            <w:r w:rsidR="00601F58">
              <w:rPr>
                <w:noProof/>
                <w:webHidden/>
              </w:rPr>
              <w:fldChar w:fldCharType="end"/>
            </w:r>
          </w:hyperlink>
        </w:p>
        <w:p w14:paraId="52312C8D" w14:textId="77777777" w:rsidR="00601F58" w:rsidRDefault="00381AFF">
          <w:pPr>
            <w:pStyle w:val="TOC1"/>
            <w:rPr>
              <w:rFonts w:eastAsiaTheme="minorEastAsia"/>
              <w:noProof/>
            </w:rPr>
          </w:pPr>
          <w:hyperlink w:anchor="_Toc508378969" w:history="1">
            <w:r w:rsidR="00601F58" w:rsidRPr="00CC1FD2">
              <w:rPr>
                <w:rStyle w:val="Hyperlink"/>
                <w:rFonts w:ascii="Arial" w:hAnsi="Arial" w:cs="Arial"/>
                <w:noProof/>
                <w:lang w:val="en-ZA"/>
              </w:rPr>
              <w:t>36</w:t>
            </w:r>
            <w:r w:rsidR="00601F58">
              <w:rPr>
                <w:rFonts w:eastAsiaTheme="minorEastAsia"/>
                <w:noProof/>
              </w:rPr>
              <w:tab/>
            </w:r>
            <w:r w:rsidR="00601F58" w:rsidRPr="00CC1FD2">
              <w:rPr>
                <w:rStyle w:val="Hyperlink"/>
                <w:rFonts w:ascii="Arial" w:hAnsi="Arial" w:cs="Arial"/>
                <w:noProof/>
                <w:lang w:val="en-ZA"/>
              </w:rPr>
              <w:t>Consultation prior to submission of land development application</w:t>
            </w:r>
            <w:r w:rsidR="00601F58">
              <w:rPr>
                <w:noProof/>
                <w:webHidden/>
              </w:rPr>
              <w:tab/>
            </w:r>
            <w:r w:rsidR="00601F58">
              <w:rPr>
                <w:noProof/>
                <w:webHidden/>
              </w:rPr>
              <w:fldChar w:fldCharType="begin"/>
            </w:r>
            <w:r w:rsidR="00601F58">
              <w:rPr>
                <w:noProof/>
                <w:webHidden/>
              </w:rPr>
              <w:instrText xml:space="preserve"> PAGEREF _Toc508378969 \h </w:instrText>
            </w:r>
            <w:r w:rsidR="00601F58">
              <w:rPr>
                <w:noProof/>
                <w:webHidden/>
              </w:rPr>
            </w:r>
            <w:r w:rsidR="00601F58">
              <w:rPr>
                <w:noProof/>
                <w:webHidden/>
              </w:rPr>
              <w:fldChar w:fldCharType="separate"/>
            </w:r>
            <w:r w:rsidR="00387DF1">
              <w:rPr>
                <w:noProof/>
                <w:webHidden/>
              </w:rPr>
              <w:t>37</w:t>
            </w:r>
            <w:r w:rsidR="00601F58">
              <w:rPr>
                <w:noProof/>
                <w:webHidden/>
              </w:rPr>
              <w:fldChar w:fldCharType="end"/>
            </w:r>
          </w:hyperlink>
        </w:p>
        <w:p w14:paraId="4386EFF2" w14:textId="77777777" w:rsidR="00601F58" w:rsidRDefault="00381AFF">
          <w:pPr>
            <w:pStyle w:val="TOC1"/>
            <w:rPr>
              <w:rFonts w:eastAsiaTheme="minorEastAsia"/>
              <w:noProof/>
            </w:rPr>
          </w:pPr>
          <w:hyperlink w:anchor="_Toc508378970" w:history="1">
            <w:r w:rsidR="00601F58" w:rsidRPr="00CC1FD2">
              <w:rPr>
                <w:rStyle w:val="Hyperlink"/>
                <w:rFonts w:ascii="Arial" w:hAnsi="Arial" w:cs="Arial"/>
                <w:noProof/>
                <w:lang w:val="en-ZA"/>
              </w:rPr>
              <w:t>37</w:t>
            </w:r>
            <w:r w:rsidR="00601F58">
              <w:rPr>
                <w:rFonts w:eastAsiaTheme="minorEastAsia"/>
                <w:noProof/>
              </w:rPr>
              <w:tab/>
            </w:r>
            <w:r w:rsidR="00601F58" w:rsidRPr="00CC1FD2">
              <w:rPr>
                <w:rStyle w:val="Hyperlink"/>
                <w:rFonts w:ascii="Arial" w:hAnsi="Arial" w:cs="Arial"/>
                <w:noProof/>
                <w:lang w:val="en-ZA"/>
              </w:rPr>
              <w:t>Receiving, registering, determining and deciding land development application</w:t>
            </w:r>
            <w:r w:rsidR="00601F58">
              <w:rPr>
                <w:noProof/>
                <w:webHidden/>
              </w:rPr>
              <w:tab/>
            </w:r>
            <w:r w:rsidR="00601F58">
              <w:rPr>
                <w:noProof/>
                <w:webHidden/>
              </w:rPr>
              <w:fldChar w:fldCharType="begin"/>
            </w:r>
            <w:r w:rsidR="00601F58">
              <w:rPr>
                <w:noProof/>
                <w:webHidden/>
              </w:rPr>
              <w:instrText xml:space="preserve"> PAGEREF _Toc508378970 \h </w:instrText>
            </w:r>
            <w:r w:rsidR="00601F58">
              <w:rPr>
                <w:noProof/>
                <w:webHidden/>
              </w:rPr>
            </w:r>
            <w:r w:rsidR="00601F58">
              <w:rPr>
                <w:noProof/>
                <w:webHidden/>
              </w:rPr>
              <w:fldChar w:fldCharType="separate"/>
            </w:r>
            <w:r w:rsidR="00387DF1">
              <w:rPr>
                <w:noProof/>
                <w:webHidden/>
              </w:rPr>
              <w:t>38</w:t>
            </w:r>
            <w:r w:rsidR="00601F58">
              <w:rPr>
                <w:noProof/>
                <w:webHidden/>
              </w:rPr>
              <w:fldChar w:fldCharType="end"/>
            </w:r>
          </w:hyperlink>
        </w:p>
        <w:p w14:paraId="2AAFDEC6" w14:textId="77777777" w:rsidR="00601F58" w:rsidRDefault="00381AFF">
          <w:pPr>
            <w:pStyle w:val="TOC1"/>
            <w:rPr>
              <w:rFonts w:eastAsiaTheme="minorEastAsia"/>
              <w:noProof/>
            </w:rPr>
          </w:pPr>
          <w:hyperlink w:anchor="_Toc508378971" w:history="1">
            <w:r w:rsidR="00601F58" w:rsidRPr="00CC1FD2">
              <w:rPr>
                <w:rStyle w:val="Hyperlink"/>
                <w:rFonts w:ascii="Arial" w:hAnsi="Arial" w:cs="Arial"/>
                <w:noProof/>
                <w:lang w:val="en-ZA"/>
              </w:rPr>
              <w:t>38</w:t>
            </w:r>
            <w:r w:rsidR="00601F58">
              <w:rPr>
                <w:rFonts w:eastAsiaTheme="minorEastAsia"/>
                <w:noProof/>
              </w:rPr>
              <w:tab/>
            </w:r>
            <w:r w:rsidR="00601F58" w:rsidRPr="00CC1FD2">
              <w:rPr>
                <w:rStyle w:val="Hyperlink"/>
                <w:rFonts w:ascii="Arial" w:hAnsi="Arial" w:cs="Arial"/>
                <w:noProof/>
                <w:lang w:val="en-ZA"/>
              </w:rPr>
              <w:t>Application for township establishment</w:t>
            </w:r>
            <w:r w:rsidR="00601F58">
              <w:rPr>
                <w:noProof/>
                <w:webHidden/>
              </w:rPr>
              <w:tab/>
            </w:r>
            <w:r w:rsidR="00601F58">
              <w:rPr>
                <w:noProof/>
                <w:webHidden/>
              </w:rPr>
              <w:fldChar w:fldCharType="begin"/>
            </w:r>
            <w:r w:rsidR="00601F58">
              <w:rPr>
                <w:noProof/>
                <w:webHidden/>
              </w:rPr>
              <w:instrText xml:space="preserve"> PAGEREF _Toc508378971 \h </w:instrText>
            </w:r>
            <w:r w:rsidR="00601F58">
              <w:rPr>
                <w:noProof/>
                <w:webHidden/>
              </w:rPr>
            </w:r>
            <w:r w:rsidR="00601F58">
              <w:rPr>
                <w:noProof/>
                <w:webHidden/>
              </w:rPr>
              <w:fldChar w:fldCharType="separate"/>
            </w:r>
            <w:r w:rsidR="00387DF1">
              <w:rPr>
                <w:noProof/>
                <w:webHidden/>
              </w:rPr>
              <w:t>39</w:t>
            </w:r>
            <w:r w:rsidR="00601F58">
              <w:rPr>
                <w:noProof/>
                <w:webHidden/>
              </w:rPr>
              <w:fldChar w:fldCharType="end"/>
            </w:r>
          </w:hyperlink>
        </w:p>
        <w:p w14:paraId="38020CD3" w14:textId="77777777" w:rsidR="00601F58" w:rsidRDefault="00381AFF">
          <w:pPr>
            <w:pStyle w:val="TOC1"/>
            <w:rPr>
              <w:rFonts w:eastAsiaTheme="minorEastAsia"/>
              <w:noProof/>
            </w:rPr>
          </w:pPr>
          <w:hyperlink w:anchor="_Toc508378972" w:history="1">
            <w:r w:rsidR="00601F58" w:rsidRPr="00CC1FD2">
              <w:rPr>
                <w:rStyle w:val="Hyperlink"/>
                <w:rFonts w:ascii="Arial" w:hAnsi="Arial" w:cs="Arial"/>
                <w:noProof/>
                <w:lang w:val="en-ZA"/>
              </w:rPr>
              <w:t>39</w:t>
            </w:r>
            <w:r w:rsidR="00601F58">
              <w:rPr>
                <w:rFonts w:eastAsiaTheme="minorEastAsia"/>
                <w:noProof/>
              </w:rPr>
              <w:tab/>
            </w:r>
            <w:r w:rsidR="00601F58" w:rsidRPr="00CC1FD2">
              <w:rPr>
                <w:rStyle w:val="Hyperlink"/>
                <w:rFonts w:ascii="Arial" w:hAnsi="Arial" w:cs="Arial"/>
                <w:noProof/>
                <w:lang w:val="en-ZA"/>
              </w:rPr>
              <w:t>Division or phasing of township</w:t>
            </w:r>
            <w:r w:rsidR="00601F58">
              <w:rPr>
                <w:noProof/>
                <w:webHidden/>
              </w:rPr>
              <w:tab/>
            </w:r>
            <w:r w:rsidR="00601F58">
              <w:rPr>
                <w:noProof/>
                <w:webHidden/>
              </w:rPr>
              <w:fldChar w:fldCharType="begin"/>
            </w:r>
            <w:r w:rsidR="00601F58">
              <w:rPr>
                <w:noProof/>
                <w:webHidden/>
              </w:rPr>
              <w:instrText xml:space="preserve"> PAGEREF _Toc508378972 \h </w:instrText>
            </w:r>
            <w:r w:rsidR="00601F58">
              <w:rPr>
                <w:noProof/>
                <w:webHidden/>
              </w:rPr>
            </w:r>
            <w:r w:rsidR="00601F58">
              <w:rPr>
                <w:noProof/>
                <w:webHidden/>
              </w:rPr>
              <w:fldChar w:fldCharType="separate"/>
            </w:r>
            <w:r w:rsidR="00387DF1">
              <w:rPr>
                <w:noProof/>
                <w:webHidden/>
              </w:rPr>
              <w:t>41</w:t>
            </w:r>
            <w:r w:rsidR="00601F58">
              <w:rPr>
                <w:noProof/>
                <w:webHidden/>
              </w:rPr>
              <w:fldChar w:fldCharType="end"/>
            </w:r>
          </w:hyperlink>
        </w:p>
        <w:p w14:paraId="41B2CBA6" w14:textId="77777777" w:rsidR="00601F58" w:rsidRDefault="00381AFF">
          <w:pPr>
            <w:pStyle w:val="TOC1"/>
            <w:rPr>
              <w:rFonts w:eastAsiaTheme="minorEastAsia"/>
              <w:noProof/>
            </w:rPr>
          </w:pPr>
          <w:hyperlink w:anchor="_Toc508378973" w:history="1">
            <w:r w:rsidR="00601F58" w:rsidRPr="00CC1FD2">
              <w:rPr>
                <w:rStyle w:val="Hyperlink"/>
                <w:rFonts w:ascii="Arial" w:hAnsi="Arial" w:cs="Arial"/>
                <w:noProof/>
                <w:lang w:val="en-ZA"/>
              </w:rPr>
              <w:t>40</w:t>
            </w:r>
            <w:r w:rsidR="00601F58">
              <w:rPr>
                <w:rFonts w:eastAsiaTheme="minorEastAsia"/>
                <w:noProof/>
              </w:rPr>
              <w:tab/>
            </w:r>
            <w:r w:rsidR="00601F58" w:rsidRPr="00CC1FD2">
              <w:rPr>
                <w:rStyle w:val="Hyperlink"/>
                <w:rFonts w:ascii="Arial" w:hAnsi="Arial" w:cs="Arial"/>
                <w:noProof/>
                <w:lang w:val="en-ZA"/>
              </w:rPr>
              <w:t>Extension of boundaries of approved township</w:t>
            </w:r>
            <w:r w:rsidR="00601F58">
              <w:rPr>
                <w:noProof/>
                <w:webHidden/>
              </w:rPr>
              <w:tab/>
            </w:r>
            <w:r w:rsidR="00601F58">
              <w:rPr>
                <w:noProof/>
                <w:webHidden/>
              </w:rPr>
              <w:fldChar w:fldCharType="begin"/>
            </w:r>
            <w:r w:rsidR="00601F58">
              <w:rPr>
                <w:noProof/>
                <w:webHidden/>
              </w:rPr>
              <w:instrText xml:space="preserve"> PAGEREF _Toc508378973 \h </w:instrText>
            </w:r>
            <w:r w:rsidR="00601F58">
              <w:rPr>
                <w:noProof/>
                <w:webHidden/>
              </w:rPr>
            </w:r>
            <w:r w:rsidR="00601F58">
              <w:rPr>
                <w:noProof/>
                <w:webHidden/>
              </w:rPr>
              <w:fldChar w:fldCharType="separate"/>
            </w:r>
            <w:r w:rsidR="00387DF1">
              <w:rPr>
                <w:noProof/>
                <w:webHidden/>
              </w:rPr>
              <w:t>41</w:t>
            </w:r>
            <w:r w:rsidR="00601F58">
              <w:rPr>
                <w:noProof/>
                <w:webHidden/>
              </w:rPr>
              <w:fldChar w:fldCharType="end"/>
            </w:r>
          </w:hyperlink>
        </w:p>
        <w:p w14:paraId="033B86B6" w14:textId="77777777" w:rsidR="00601F58" w:rsidRDefault="00381AFF">
          <w:pPr>
            <w:pStyle w:val="TOC1"/>
            <w:rPr>
              <w:rFonts w:eastAsiaTheme="minorEastAsia"/>
              <w:noProof/>
            </w:rPr>
          </w:pPr>
          <w:hyperlink w:anchor="_Toc508378974" w:history="1">
            <w:r w:rsidR="00601F58" w:rsidRPr="00CC1FD2">
              <w:rPr>
                <w:rStyle w:val="Hyperlink"/>
                <w:rFonts w:ascii="Arial" w:hAnsi="Arial" w:cs="Arial"/>
                <w:noProof/>
                <w:lang w:val="en-ZA"/>
              </w:rPr>
              <w:t>41</w:t>
            </w:r>
            <w:r w:rsidR="00601F58">
              <w:rPr>
                <w:rFonts w:eastAsiaTheme="minorEastAsia"/>
                <w:noProof/>
              </w:rPr>
              <w:tab/>
            </w:r>
            <w:r w:rsidR="00601F58" w:rsidRPr="00CC1FD2">
              <w:rPr>
                <w:rStyle w:val="Hyperlink"/>
                <w:rFonts w:ascii="Arial" w:hAnsi="Arial" w:cs="Arial"/>
                <w:noProof/>
                <w:lang w:val="en-ZA"/>
              </w:rPr>
              <w:t>Lodging of plans with Surveyor-General</w:t>
            </w:r>
            <w:r w:rsidR="00601F58">
              <w:rPr>
                <w:noProof/>
                <w:webHidden/>
              </w:rPr>
              <w:tab/>
            </w:r>
            <w:r w:rsidR="00601F58">
              <w:rPr>
                <w:noProof/>
                <w:webHidden/>
              </w:rPr>
              <w:fldChar w:fldCharType="begin"/>
            </w:r>
            <w:r w:rsidR="00601F58">
              <w:rPr>
                <w:noProof/>
                <w:webHidden/>
              </w:rPr>
              <w:instrText xml:space="preserve"> PAGEREF _Toc508378974 \h </w:instrText>
            </w:r>
            <w:r w:rsidR="00601F58">
              <w:rPr>
                <w:noProof/>
                <w:webHidden/>
              </w:rPr>
            </w:r>
            <w:r w:rsidR="00601F58">
              <w:rPr>
                <w:noProof/>
                <w:webHidden/>
              </w:rPr>
              <w:fldChar w:fldCharType="separate"/>
            </w:r>
            <w:r w:rsidR="00387DF1">
              <w:rPr>
                <w:noProof/>
                <w:webHidden/>
              </w:rPr>
              <w:t>41</w:t>
            </w:r>
            <w:r w:rsidR="00601F58">
              <w:rPr>
                <w:noProof/>
                <w:webHidden/>
              </w:rPr>
              <w:fldChar w:fldCharType="end"/>
            </w:r>
          </w:hyperlink>
        </w:p>
        <w:p w14:paraId="1DAB9AB5" w14:textId="77777777" w:rsidR="00601F58" w:rsidRDefault="00381AFF">
          <w:pPr>
            <w:pStyle w:val="TOC1"/>
            <w:rPr>
              <w:rFonts w:eastAsiaTheme="minorEastAsia"/>
              <w:noProof/>
            </w:rPr>
          </w:pPr>
          <w:hyperlink w:anchor="_Toc508378975" w:history="1">
            <w:r w:rsidR="00601F58" w:rsidRPr="00CC1FD2">
              <w:rPr>
                <w:rStyle w:val="Hyperlink"/>
                <w:rFonts w:ascii="Arial" w:hAnsi="Arial" w:cs="Arial"/>
                <w:noProof/>
                <w:lang w:val="en-ZA"/>
              </w:rPr>
              <w:t>42</w:t>
            </w:r>
            <w:r w:rsidR="00601F58">
              <w:rPr>
                <w:rFonts w:eastAsiaTheme="minorEastAsia"/>
                <w:noProof/>
              </w:rPr>
              <w:tab/>
            </w:r>
            <w:r w:rsidR="00601F58" w:rsidRPr="00CC1FD2">
              <w:rPr>
                <w:rStyle w:val="Hyperlink"/>
                <w:rFonts w:ascii="Arial" w:hAnsi="Arial" w:cs="Arial"/>
                <w:noProof/>
                <w:lang w:val="en-ZA"/>
              </w:rPr>
              <w:t>Compliance with pre-proclamation conditions</w:t>
            </w:r>
            <w:r w:rsidR="00601F58">
              <w:rPr>
                <w:noProof/>
                <w:webHidden/>
              </w:rPr>
              <w:tab/>
            </w:r>
            <w:r w:rsidR="00601F58">
              <w:rPr>
                <w:noProof/>
                <w:webHidden/>
              </w:rPr>
              <w:fldChar w:fldCharType="begin"/>
            </w:r>
            <w:r w:rsidR="00601F58">
              <w:rPr>
                <w:noProof/>
                <w:webHidden/>
              </w:rPr>
              <w:instrText xml:space="preserve"> PAGEREF _Toc508378975 \h </w:instrText>
            </w:r>
            <w:r w:rsidR="00601F58">
              <w:rPr>
                <w:noProof/>
                <w:webHidden/>
              </w:rPr>
            </w:r>
            <w:r w:rsidR="00601F58">
              <w:rPr>
                <w:noProof/>
                <w:webHidden/>
              </w:rPr>
              <w:fldChar w:fldCharType="separate"/>
            </w:r>
            <w:r w:rsidR="00387DF1">
              <w:rPr>
                <w:noProof/>
                <w:webHidden/>
              </w:rPr>
              <w:t>42</w:t>
            </w:r>
            <w:r w:rsidR="00601F58">
              <w:rPr>
                <w:noProof/>
                <w:webHidden/>
              </w:rPr>
              <w:fldChar w:fldCharType="end"/>
            </w:r>
          </w:hyperlink>
        </w:p>
        <w:p w14:paraId="5B5ADA23" w14:textId="77777777" w:rsidR="00601F58" w:rsidRDefault="00381AFF">
          <w:pPr>
            <w:pStyle w:val="TOC1"/>
            <w:rPr>
              <w:rFonts w:eastAsiaTheme="minorEastAsia"/>
              <w:noProof/>
            </w:rPr>
          </w:pPr>
          <w:hyperlink w:anchor="_Toc508378976" w:history="1">
            <w:r w:rsidR="00601F58" w:rsidRPr="00CC1FD2">
              <w:rPr>
                <w:rStyle w:val="Hyperlink"/>
                <w:rFonts w:ascii="Arial" w:hAnsi="Arial" w:cs="Arial"/>
                <w:noProof/>
                <w:lang w:val="en-ZA"/>
              </w:rPr>
              <w:t>43</w:t>
            </w:r>
            <w:r w:rsidR="00601F58">
              <w:rPr>
                <w:rFonts w:eastAsiaTheme="minorEastAsia"/>
                <w:noProof/>
              </w:rPr>
              <w:tab/>
            </w:r>
            <w:r w:rsidR="00601F58" w:rsidRPr="00CC1FD2">
              <w:rPr>
                <w:rStyle w:val="Hyperlink"/>
                <w:rFonts w:ascii="Arial" w:hAnsi="Arial" w:cs="Arial"/>
                <w:noProof/>
                <w:lang w:val="en-ZA"/>
              </w:rPr>
              <w:t>Opening of township register</w:t>
            </w:r>
            <w:r w:rsidR="00601F58">
              <w:rPr>
                <w:noProof/>
                <w:webHidden/>
              </w:rPr>
              <w:tab/>
            </w:r>
            <w:r w:rsidR="00601F58">
              <w:rPr>
                <w:noProof/>
                <w:webHidden/>
              </w:rPr>
              <w:fldChar w:fldCharType="begin"/>
            </w:r>
            <w:r w:rsidR="00601F58">
              <w:rPr>
                <w:noProof/>
                <w:webHidden/>
              </w:rPr>
              <w:instrText xml:space="preserve"> PAGEREF _Toc508378976 \h </w:instrText>
            </w:r>
            <w:r w:rsidR="00601F58">
              <w:rPr>
                <w:noProof/>
                <w:webHidden/>
              </w:rPr>
            </w:r>
            <w:r w:rsidR="00601F58">
              <w:rPr>
                <w:noProof/>
                <w:webHidden/>
              </w:rPr>
              <w:fldChar w:fldCharType="separate"/>
            </w:r>
            <w:r w:rsidR="00387DF1">
              <w:rPr>
                <w:noProof/>
                <w:webHidden/>
              </w:rPr>
              <w:t>42</w:t>
            </w:r>
            <w:r w:rsidR="00601F58">
              <w:rPr>
                <w:noProof/>
                <w:webHidden/>
              </w:rPr>
              <w:fldChar w:fldCharType="end"/>
            </w:r>
          </w:hyperlink>
        </w:p>
        <w:p w14:paraId="476F4D07" w14:textId="77777777" w:rsidR="00601F58" w:rsidRDefault="00381AFF">
          <w:pPr>
            <w:pStyle w:val="TOC1"/>
            <w:rPr>
              <w:rFonts w:eastAsiaTheme="minorEastAsia"/>
              <w:noProof/>
            </w:rPr>
          </w:pPr>
          <w:hyperlink w:anchor="_Toc508378977" w:history="1">
            <w:r w:rsidR="00601F58" w:rsidRPr="00CC1FD2">
              <w:rPr>
                <w:rStyle w:val="Hyperlink"/>
                <w:rFonts w:ascii="Arial" w:hAnsi="Arial" w:cs="Arial"/>
                <w:noProof/>
                <w:lang w:val="en-ZA"/>
              </w:rPr>
              <w:t>44</w:t>
            </w:r>
            <w:r w:rsidR="00601F58">
              <w:rPr>
                <w:rFonts w:eastAsiaTheme="minorEastAsia"/>
                <w:noProof/>
              </w:rPr>
              <w:tab/>
            </w:r>
            <w:r w:rsidR="00601F58" w:rsidRPr="00CC1FD2">
              <w:rPr>
                <w:rStyle w:val="Hyperlink"/>
                <w:rFonts w:ascii="Arial" w:hAnsi="Arial" w:cs="Arial"/>
                <w:noProof/>
                <w:lang w:val="en-ZA"/>
              </w:rPr>
              <w:t>Proclamation of approved township</w:t>
            </w:r>
            <w:r w:rsidR="00601F58">
              <w:rPr>
                <w:noProof/>
                <w:webHidden/>
              </w:rPr>
              <w:tab/>
            </w:r>
            <w:r w:rsidR="00601F58">
              <w:rPr>
                <w:noProof/>
                <w:webHidden/>
              </w:rPr>
              <w:fldChar w:fldCharType="begin"/>
            </w:r>
            <w:r w:rsidR="00601F58">
              <w:rPr>
                <w:noProof/>
                <w:webHidden/>
              </w:rPr>
              <w:instrText xml:space="preserve"> PAGEREF _Toc508378977 \h </w:instrText>
            </w:r>
            <w:r w:rsidR="00601F58">
              <w:rPr>
                <w:noProof/>
                <w:webHidden/>
              </w:rPr>
            </w:r>
            <w:r w:rsidR="00601F58">
              <w:rPr>
                <w:noProof/>
                <w:webHidden/>
              </w:rPr>
              <w:fldChar w:fldCharType="separate"/>
            </w:r>
            <w:r w:rsidR="00387DF1">
              <w:rPr>
                <w:noProof/>
                <w:webHidden/>
              </w:rPr>
              <w:t>43</w:t>
            </w:r>
            <w:r w:rsidR="00601F58">
              <w:rPr>
                <w:noProof/>
                <w:webHidden/>
              </w:rPr>
              <w:fldChar w:fldCharType="end"/>
            </w:r>
          </w:hyperlink>
        </w:p>
        <w:p w14:paraId="13EAD6FE" w14:textId="77777777" w:rsidR="00601F58" w:rsidRDefault="00381AFF">
          <w:pPr>
            <w:pStyle w:val="TOC1"/>
            <w:rPr>
              <w:rFonts w:eastAsiaTheme="minorEastAsia"/>
              <w:noProof/>
            </w:rPr>
          </w:pPr>
          <w:hyperlink w:anchor="_Toc508378978" w:history="1">
            <w:r w:rsidR="00601F58" w:rsidRPr="00CC1FD2">
              <w:rPr>
                <w:rStyle w:val="Hyperlink"/>
                <w:rFonts w:ascii="Arial" w:hAnsi="Arial" w:cs="Arial"/>
                <w:noProof/>
                <w:lang w:val="en-ZA"/>
              </w:rPr>
              <w:t>45</w:t>
            </w:r>
            <w:r w:rsidR="00601F58">
              <w:rPr>
                <w:rFonts w:eastAsiaTheme="minorEastAsia"/>
                <w:noProof/>
              </w:rPr>
              <w:tab/>
            </w:r>
            <w:r w:rsidR="00601F58" w:rsidRPr="00CC1FD2">
              <w:rPr>
                <w:rStyle w:val="Hyperlink"/>
                <w:rFonts w:ascii="Arial" w:hAnsi="Arial" w:cs="Arial"/>
                <w:noProof/>
                <w:lang w:val="en-ZA"/>
              </w:rPr>
              <w:t>Restriction of transfer and registration</w:t>
            </w:r>
            <w:r w:rsidR="00601F58">
              <w:rPr>
                <w:noProof/>
                <w:webHidden/>
              </w:rPr>
              <w:tab/>
            </w:r>
            <w:r w:rsidR="00601F58">
              <w:rPr>
                <w:noProof/>
                <w:webHidden/>
              </w:rPr>
              <w:fldChar w:fldCharType="begin"/>
            </w:r>
            <w:r w:rsidR="00601F58">
              <w:rPr>
                <w:noProof/>
                <w:webHidden/>
              </w:rPr>
              <w:instrText xml:space="preserve"> PAGEREF _Toc508378978 \h </w:instrText>
            </w:r>
            <w:r w:rsidR="00601F58">
              <w:rPr>
                <w:noProof/>
                <w:webHidden/>
              </w:rPr>
            </w:r>
            <w:r w:rsidR="00601F58">
              <w:rPr>
                <w:noProof/>
                <w:webHidden/>
              </w:rPr>
              <w:fldChar w:fldCharType="separate"/>
            </w:r>
            <w:r w:rsidR="00387DF1">
              <w:rPr>
                <w:noProof/>
                <w:webHidden/>
              </w:rPr>
              <w:t>43</w:t>
            </w:r>
            <w:r w:rsidR="00601F58">
              <w:rPr>
                <w:noProof/>
                <w:webHidden/>
              </w:rPr>
              <w:fldChar w:fldCharType="end"/>
            </w:r>
          </w:hyperlink>
        </w:p>
        <w:p w14:paraId="334692C2" w14:textId="77777777" w:rsidR="00601F58" w:rsidRDefault="00381AFF">
          <w:pPr>
            <w:pStyle w:val="TOC1"/>
            <w:rPr>
              <w:rFonts w:eastAsiaTheme="minorEastAsia"/>
              <w:noProof/>
            </w:rPr>
          </w:pPr>
          <w:hyperlink w:anchor="_Toc508378979" w:history="1">
            <w:r w:rsidR="00601F58" w:rsidRPr="00CC1FD2">
              <w:rPr>
                <w:rStyle w:val="Hyperlink"/>
                <w:rFonts w:ascii="Arial" w:hAnsi="Arial" w:cs="Arial"/>
                <w:noProof/>
                <w:lang w:val="en-ZA"/>
              </w:rPr>
              <w:t>46</w:t>
            </w:r>
            <w:r w:rsidR="00601F58">
              <w:rPr>
                <w:rFonts w:eastAsiaTheme="minorEastAsia"/>
                <w:noProof/>
              </w:rPr>
              <w:tab/>
            </w:r>
            <w:r w:rsidR="00601F58" w:rsidRPr="00CC1FD2">
              <w:rPr>
                <w:rStyle w:val="Hyperlink"/>
                <w:rFonts w:ascii="Arial" w:hAnsi="Arial" w:cs="Arial"/>
                <w:noProof/>
                <w:lang w:val="en-ZA"/>
              </w:rPr>
              <w:t>First transfer</w:t>
            </w:r>
            <w:r w:rsidR="00601F58">
              <w:rPr>
                <w:noProof/>
                <w:webHidden/>
              </w:rPr>
              <w:tab/>
            </w:r>
            <w:r w:rsidR="00601F58">
              <w:rPr>
                <w:noProof/>
                <w:webHidden/>
              </w:rPr>
              <w:fldChar w:fldCharType="begin"/>
            </w:r>
            <w:r w:rsidR="00601F58">
              <w:rPr>
                <w:noProof/>
                <w:webHidden/>
              </w:rPr>
              <w:instrText xml:space="preserve"> PAGEREF _Toc508378979 \h </w:instrText>
            </w:r>
            <w:r w:rsidR="00601F58">
              <w:rPr>
                <w:noProof/>
                <w:webHidden/>
              </w:rPr>
            </w:r>
            <w:r w:rsidR="00601F58">
              <w:rPr>
                <w:noProof/>
                <w:webHidden/>
              </w:rPr>
              <w:fldChar w:fldCharType="separate"/>
            </w:r>
            <w:r w:rsidR="00387DF1">
              <w:rPr>
                <w:noProof/>
                <w:webHidden/>
              </w:rPr>
              <w:t>43</w:t>
            </w:r>
            <w:r w:rsidR="00601F58">
              <w:rPr>
                <w:noProof/>
                <w:webHidden/>
              </w:rPr>
              <w:fldChar w:fldCharType="end"/>
            </w:r>
          </w:hyperlink>
        </w:p>
        <w:p w14:paraId="3578F711" w14:textId="77777777" w:rsidR="00601F58" w:rsidRDefault="00381AFF">
          <w:pPr>
            <w:pStyle w:val="TOC1"/>
            <w:rPr>
              <w:rFonts w:eastAsiaTheme="minorEastAsia"/>
              <w:noProof/>
            </w:rPr>
          </w:pPr>
          <w:hyperlink w:anchor="_Toc508378980" w:history="1">
            <w:r w:rsidR="00601F58" w:rsidRPr="00CC1FD2">
              <w:rPr>
                <w:rStyle w:val="Hyperlink"/>
                <w:rFonts w:ascii="Arial" w:hAnsi="Arial" w:cs="Arial"/>
                <w:noProof/>
                <w:lang w:val="en-ZA"/>
              </w:rPr>
              <w:t>47</w:t>
            </w:r>
            <w:r w:rsidR="00601F58">
              <w:rPr>
                <w:rFonts w:eastAsiaTheme="minorEastAsia"/>
                <w:noProof/>
              </w:rPr>
              <w:tab/>
            </w:r>
            <w:r w:rsidR="00601F58" w:rsidRPr="00CC1FD2">
              <w:rPr>
                <w:rStyle w:val="Hyperlink"/>
                <w:rFonts w:ascii="Arial" w:hAnsi="Arial" w:cs="Arial"/>
                <w:noProof/>
                <w:lang w:val="en-ZA"/>
              </w:rPr>
              <w:t>Continuation of application for establishment of township by new owner</w:t>
            </w:r>
            <w:r w:rsidR="00601F58">
              <w:rPr>
                <w:noProof/>
                <w:webHidden/>
              </w:rPr>
              <w:tab/>
            </w:r>
            <w:r w:rsidR="00601F58">
              <w:rPr>
                <w:noProof/>
                <w:webHidden/>
              </w:rPr>
              <w:fldChar w:fldCharType="begin"/>
            </w:r>
            <w:r w:rsidR="00601F58">
              <w:rPr>
                <w:noProof/>
                <w:webHidden/>
              </w:rPr>
              <w:instrText xml:space="preserve"> PAGEREF _Toc508378980 \h </w:instrText>
            </w:r>
            <w:r w:rsidR="00601F58">
              <w:rPr>
                <w:noProof/>
                <w:webHidden/>
              </w:rPr>
            </w:r>
            <w:r w:rsidR="00601F58">
              <w:rPr>
                <w:noProof/>
                <w:webHidden/>
              </w:rPr>
              <w:fldChar w:fldCharType="separate"/>
            </w:r>
            <w:r w:rsidR="00387DF1">
              <w:rPr>
                <w:noProof/>
                <w:webHidden/>
              </w:rPr>
              <w:t>44</w:t>
            </w:r>
            <w:r w:rsidR="00601F58">
              <w:rPr>
                <w:noProof/>
                <w:webHidden/>
              </w:rPr>
              <w:fldChar w:fldCharType="end"/>
            </w:r>
          </w:hyperlink>
        </w:p>
        <w:p w14:paraId="7CAB11CD" w14:textId="77777777" w:rsidR="00601F58" w:rsidRDefault="00381AFF">
          <w:pPr>
            <w:pStyle w:val="TOC1"/>
            <w:rPr>
              <w:rFonts w:eastAsiaTheme="minorEastAsia"/>
              <w:noProof/>
            </w:rPr>
          </w:pPr>
          <w:hyperlink w:anchor="_Toc508378981" w:history="1">
            <w:r w:rsidR="00601F58" w:rsidRPr="00CC1FD2">
              <w:rPr>
                <w:rStyle w:val="Hyperlink"/>
                <w:rFonts w:ascii="Arial" w:hAnsi="Arial" w:cs="Arial"/>
                <w:noProof/>
                <w:lang w:val="en-ZA"/>
              </w:rPr>
              <w:t>48</w:t>
            </w:r>
            <w:r w:rsidR="00601F58">
              <w:rPr>
                <w:rFonts w:eastAsiaTheme="minorEastAsia"/>
                <w:noProof/>
              </w:rPr>
              <w:tab/>
            </w:r>
            <w:r w:rsidR="00601F58" w:rsidRPr="00CC1FD2">
              <w:rPr>
                <w:rStyle w:val="Hyperlink"/>
                <w:rFonts w:ascii="Arial" w:hAnsi="Arial" w:cs="Arial"/>
                <w:noProof/>
                <w:lang w:val="en-ZA"/>
              </w:rPr>
              <w:t>Application for rezoning</w:t>
            </w:r>
            <w:r w:rsidR="00601F58">
              <w:rPr>
                <w:noProof/>
                <w:webHidden/>
              </w:rPr>
              <w:tab/>
            </w:r>
            <w:r w:rsidR="00601F58">
              <w:rPr>
                <w:noProof/>
                <w:webHidden/>
              </w:rPr>
              <w:fldChar w:fldCharType="begin"/>
            </w:r>
            <w:r w:rsidR="00601F58">
              <w:rPr>
                <w:noProof/>
                <w:webHidden/>
              </w:rPr>
              <w:instrText xml:space="preserve"> PAGEREF _Toc508378981 \h </w:instrText>
            </w:r>
            <w:r w:rsidR="00601F58">
              <w:rPr>
                <w:noProof/>
                <w:webHidden/>
              </w:rPr>
            </w:r>
            <w:r w:rsidR="00601F58">
              <w:rPr>
                <w:noProof/>
                <w:webHidden/>
              </w:rPr>
              <w:fldChar w:fldCharType="separate"/>
            </w:r>
            <w:r w:rsidR="00387DF1">
              <w:rPr>
                <w:noProof/>
                <w:webHidden/>
              </w:rPr>
              <w:t>44</w:t>
            </w:r>
            <w:r w:rsidR="00601F58">
              <w:rPr>
                <w:noProof/>
                <w:webHidden/>
              </w:rPr>
              <w:fldChar w:fldCharType="end"/>
            </w:r>
          </w:hyperlink>
        </w:p>
        <w:p w14:paraId="49D6E261" w14:textId="77777777" w:rsidR="00601F58" w:rsidRDefault="00381AFF">
          <w:pPr>
            <w:pStyle w:val="TOC1"/>
            <w:rPr>
              <w:rFonts w:eastAsiaTheme="minorEastAsia"/>
              <w:noProof/>
            </w:rPr>
          </w:pPr>
          <w:hyperlink w:anchor="_Toc508378982" w:history="1">
            <w:r w:rsidR="00601F58" w:rsidRPr="00CC1FD2">
              <w:rPr>
                <w:rStyle w:val="Hyperlink"/>
                <w:rFonts w:ascii="Arial" w:hAnsi="Arial" w:cs="Arial"/>
                <w:noProof/>
                <w:lang w:val="en-ZA"/>
              </w:rPr>
              <w:t>49</w:t>
            </w:r>
            <w:r w:rsidR="00601F58">
              <w:rPr>
                <w:rFonts w:eastAsiaTheme="minorEastAsia"/>
                <w:noProof/>
              </w:rPr>
              <w:tab/>
            </w:r>
            <w:r w:rsidR="00601F58" w:rsidRPr="00CC1FD2">
              <w:rPr>
                <w:rStyle w:val="Hyperlink"/>
                <w:rFonts w:ascii="Arial" w:hAnsi="Arial" w:cs="Arial"/>
                <w:noProof/>
                <w:lang w:val="en-ZA"/>
              </w:rPr>
              <w:t>Restrictive or obsolete conditions or obligations, servitudes or reservations which may be removed, amended or suspended</w:t>
            </w:r>
            <w:r w:rsidR="00601F58">
              <w:rPr>
                <w:noProof/>
                <w:webHidden/>
              </w:rPr>
              <w:tab/>
            </w:r>
            <w:r w:rsidR="00601F58">
              <w:rPr>
                <w:noProof/>
                <w:webHidden/>
              </w:rPr>
              <w:fldChar w:fldCharType="begin"/>
            </w:r>
            <w:r w:rsidR="00601F58">
              <w:rPr>
                <w:noProof/>
                <w:webHidden/>
              </w:rPr>
              <w:instrText xml:space="preserve"> PAGEREF _Toc508378982 \h </w:instrText>
            </w:r>
            <w:r w:rsidR="00601F58">
              <w:rPr>
                <w:noProof/>
                <w:webHidden/>
              </w:rPr>
            </w:r>
            <w:r w:rsidR="00601F58">
              <w:rPr>
                <w:noProof/>
                <w:webHidden/>
              </w:rPr>
              <w:fldChar w:fldCharType="separate"/>
            </w:r>
            <w:r w:rsidR="00387DF1">
              <w:rPr>
                <w:noProof/>
                <w:webHidden/>
              </w:rPr>
              <w:t>45</w:t>
            </w:r>
            <w:r w:rsidR="00601F58">
              <w:rPr>
                <w:noProof/>
                <w:webHidden/>
              </w:rPr>
              <w:fldChar w:fldCharType="end"/>
            </w:r>
          </w:hyperlink>
        </w:p>
        <w:p w14:paraId="53B77549" w14:textId="6D7B0711" w:rsidR="00601F58" w:rsidRDefault="00381AFF">
          <w:pPr>
            <w:pStyle w:val="TOC1"/>
            <w:rPr>
              <w:rFonts w:eastAsiaTheme="minorEastAsia"/>
              <w:noProof/>
            </w:rPr>
          </w:pPr>
          <w:hyperlink w:anchor="_Toc508378983" w:history="1">
            <w:r w:rsidR="00601F58" w:rsidRPr="00CC1FD2">
              <w:rPr>
                <w:rStyle w:val="Hyperlink"/>
                <w:rFonts w:ascii="Arial" w:hAnsi="Arial" w:cs="Arial"/>
                <w:noProof/>
                <w:lang w:val="en-ZA"/>
              </w:rPr>
              <w:t>50</w:t>
            </w:r>
            <w:r w:rsidR="00601F58">
              <w:rPr>
                <w:rFonts w:eastAsiaTheme="minorEastAsia"/>
                <w:noProof/>
              </w:rPr>
              <w:tab/>
            </w:r>
            <w:r w:rsidR="00601F58" w:rsidRPr="00CC1FD2">
              <w:rPr>
                <w:rStyle w:val="Hyperlink"/>
                <w:rFonts w:ascii="Arial" w:hAnsi="Arial" w:cs="Arial"/>
                <w:noProof/>
                <w:lang w:val="en-ZA"/>
              </w:rPr>
              <w:t xml:space="preserve">Application for removal, amendment or suspension of restrictive title condition </w:t>
            </w:r>
            <w:r w:rsidR="009E6809">
              <w:rPr>
                <w:rStyle w:val="Hyperlink"/>
                <w:rFonts w:ascii="Arial" w:hAnsi="Arial" w:cs="Arial"/>
                <w:noProof/>
              </w:rPr>
              <w:t>obligation</w:t>
            </w:r>
            <w:r w:rsidR="00601F58" w:rsidRPr="00CC1FD2">
              <w:rPr>
                <w:rStyle w:val="Hyperlink"/>
                <w:rFonts w:ascii="Arial" w:hAnsi="Arial" w:cs="Arial"/>
                <w:noProof/>
              </w:rPr>
              <w:t xml:space="preserve"> or reservation</w:t>
            </w:r>
            <w:r w:rsidR="00601F58">
              <w:rPr>
                <w:noProof/>
                <w:webHidden/>
              </w:rPr>
              <w:tab/>
            </w:r>
            <w:r w:rsidR="00601F58">
              <w:rPr>
                <w:noProof/>
                <w:webHidden/>
              </w:rPr>
              <w:fldChar w:fldCharType="begin"/>
            </w:r>
            <w:r w:rsidR="00601F58">
              <w:rPr>
                <w:noProof/>
                <w:webHidden/>
              </w:rPr>
              <w:instrText xml:space="preserve"> PAGEREF _Toc508378983 \h </w:instrText>
            </w:r>
            <w:r w:rsidR="00601F58">
              <w:rPr>
                <w:noProof/>
                <w:webHidden/>
              </w:rPr>
            </w:r>
            <w:r w:rsidR="00601F58">
              <w:rPr>
                <w:noProof/>
                <w:webHidden/>
              </w:rPr>
              <w:fldChar w:fldCharType="separate"/>
            </w:r>
            <w:r w:rsidR="00387DF1">
              <w:rPr>
                <w:noProof/>
                <w:webHidden/>
              </w:rPr>
              <w:t>46</w:t>
            </w:r>
            <w:r w:rsidR="00601F58">
              <w:rPr>
                <w:noProof/>
                <w:webHidden/>
              </w:rPr>
              <w:fldChar w:fldCharType="end"/>
            </w:r>
          </w:hyperlink>
        </w:p>
        <w:p w14:paraId="401B4763" w14:textId="77777777" w:rsidR="00601F58" w:rsidRDefault="00381AFF">
          <w:pPr>
            <w:pStyle w:val="TOC1"/>
            <w:rPr>
              <w:rFonts w:eastAsiaTheme="minorEastAsia"/>
              <w:noProof/>
            </w:rPr>
          </w:pPr>
          <w:hyperlink w:anchor="_Toc508378984" w:history="1">
            <w:r w:rsidR="00601F58" w:rsidRPr="00CC1FD2">
              <w:rPr>
                <w:rStyle w:val="Hyperlink"/>
                <w:rFonts w:ascii="Arial" w:hAnsi="Arial" w:cs="Arial"/>
                <w:noProof/>
                <w:lang w:val="en-ZA"/>
              </w:rPr>
              <w:t>51</w:t>
            </w:r>
            <w:r w:rsidR="00601F58">
              <w:rPr>
                <w:rFonts w:eastAsiaTheme="minorEastAsia"/>
                <w:noProof/>
              </w:rPr>
              <w:tab/>
            </w:r>
            <w:r w:rsidR="00601F58" w:rsidRPr="00CC1FD2">
              <w:rPr>
                <w:rStyle w:val="Hyperlink"/>
                <w:rFonts w:ascii="Arial" w:hAnsi="Arial" w:cs="Arial"/>
                <w:noProof/>
                <w:lang w:val="en-ZA"/>
              </w:rPr>
              <w:t>Prohibition on removal of restrictive title condition in certain circumstances</w:t>
            </w:r>
            <w:r w:rsidR="00601F58">
              <w:rPr>
                <w:noProof/>
                <w:webHidden/>
              </w:rPr>
              <w:tab/>
            </w:r>
            <w:r w:rsidR="00601F58">
              <w:rPr>
                <w:noProof/>
                <w:webHidden/>
              </w:rPr>
              <w:fldChar w:fldCharType="begin"/>
            </w:r>
            <w:r w:rsidR="00601F58">
              <w:rPr>
                <w:noProof/>
                <w:webHidden/>
              </w:rPr>
              <w:instrText xml:space="preserve"> PAGEREF _Toc508378984 \h </w:instrText>
            </w:r>
            <w:r w:rsidR="00601F58">
              <w:rPr>
                <w:noProof/>
                <w:webHidden/>
              </w:rPr>
            </w:r>
            <w:r w:rsidR="00601F58">
              <w:rPr>
                <w:noProof/>
                <w:webHidden/>
              </w:rPr>
              <w:fldChar w:fldCharType="separate"/>
            </w:r>
            <w:r w:rsidR="00387DF1">
              <w:rPr>
                <w:noProof/>
                <w:webHidden/>
              </w:rPr>
              <w:t>47</w:t>
            </w:r>
            <w:r w:rsidR="00601F58">
              <w:rPr>
                <w:noProof/>
                <w:webHidden/>
              </w:rPr>
              <w:fldChar w:fldCharType="end"/>
            </w:r>
          </w:hyperlink>
        </w:p>
        <w:p w14:paraId="718E80F2" w14:textId="77777777" w:rsidR="00601F58" w:rsidRDefault="00381AFF">
          <w:pPr>
            <w:pStyle w:val="TOC1"/>
            <w:rPr>
              <w:rFonts w:eastAsiaTheme="minorEastAsia"/>
              <w:noProof/>
            </w:rPr>
          </w:pPr>
          <w:hyperlink w:anchor="_Toc508378985" w:history="1">
            <w:r w:rsidR="00601F58" w:rsidRPr="00CC1FD2">
              <w:rPr>
                <w:rStyle w:val="Hyperlink"/>
                <w:rFonts w:ascii="Arial" w:hAnsi="Arial" w:cs="Arial"/>
                <w:noProof/>
                <w:lang w:val="en-ZA"/>
              </w:rPr>
              <w:t>52</w:t>
            </w:r>
            <w:r w:rsidR="00601F58">
              <w:rPr>
                <w:rFonts w:eastAsiaTheme="minorEastAsia"/>
                <w:noProof/>
              </w:rPr>
              <w:tab/>
            </w:r>
            <w:r w:rsidR="00601F58" w:rsidRPr="00CC1FD2">
              <w:rPr>
                <w:rStyle w:val="Hyperlink"/>
                <w:rFonts w:ascii="Arial" w:hAnsi="Arial" w:cs="Arial"/>
                <w:noProof/>
                <w:lang w:val="en-ZA"/>
              </w:rPr>
              <w:t>Endorsements in connection with amendment, suspension or removal of restrictive conditions</w:t>
            </w:r>
            <w:r w:rsidR="00601F58">
              <w:rPr>
                <w:noProof/>
                <w:webHidden/>
              </w:rPr>
              <w:tab/>
            </w:r>
            <w:r w:rsidR="00601F58">
              <w:rPr>
                <w:noProof/>
                <w:webHidden/>
              </w:rPr>
              <w:fldChar w:fldCharType="begin"/>
            </w:r>
            <w:r w:rsidR="00601F58">
              <w:rPr>
                <w:noProof/>
                <w:webHidden/>
              </w:rPr>
              <w:instrText xml:space="preserve"> PAGEREF _Toc508378985 \h </w:instrText>
            </w:r>
            <w:r w:rsidR="00601F58">
              <w:rPr>
                <w:noProof/>
                <w:webHidden/>
              </w:rPr>
            </w:r>
            <w:r w:rsidR="00601F58">
              <w:rPr>
                <w:noProof/>
                <w:webHidden/>
              </w:rPr>
              <w:fldChar w:fldCharType="separate"/>
            </w:r>
            <w:r w:rsidR="00387DF1">
              <w:rPr>
                <w:noProof/>
                <w:webHidden/>
              </w:rPr>
              <w:t>47</w:t>
            </w:r>
            <w:r w:rsidR="00601F58">
              <w:rPr>
                <w:noProof/>
                <w:webHidden/>
              </w:rPr>
              <w:fldChar w:fldCharType="end"/>
            </w:r>
          </w:hyperlink>
        </w:p>
        <w:p w14:paraId="02F5B7E8" w14:textId="77777777" w:rsidR="00601F58" w:rsidRDefault="00381AFF">
          <w:pPr>
            <w:pStyle w:val="TOC1"/>
            <w:rPr>
              <w:rFonts w:eastAsiaTheme="minorEastAsia"/>
              <w:noProof/>
            </w:rPr>
          </w:pPr>
          <w:hyperlink w:anchor="_Toc508378986" w:history="1">
            <w:r w:rsidR="00601F58" w:rsidRPr="00CC1FD2">
              <w:rPr>
                <w:rStyle w:val="Hyperlink"/>
                <w:rFonts w:ascii="Arial" w:hAnsi="Arial" w:cs="Arial"/>
                <w:noProof/>
                <w:lang w:val="en-ZA"/>
              </w:rPr>
              <w:t>53</w:t>
            </w:r>
            <w:r w:rsidR="00601F58">
              <w:rPr>
                <w:rFonts w:eastAsiaTheme="minorEastAsia"/>
                <w:noProof/>
              </w:rPr>
              <w:tab/>
            </w:r>
            <w:r w:rsidR="00601F58" w:rsidRPr="00CC1FD2">
              <w:rPr>
                <w:rStyle w:val="Hyperlink"/>
                <w:rFonts w:ascii="Arial" w:hAnsi="Arial" w:cs="Arial"/>
                <w:noProof/>
                <w:lang w:val="en-ZA"/>
              </w:rPr>
              <w:t>Application for subdivision of land</w:t>
            </w:r>
            <w:r w:rsidR="00601F58">
              <w:rPr>
                <w:noProof/>
                <w:webHidden/>
              </w:rPr>
              <w:tab/>
            </w:r>
            <w:r w:rsidR="00601F58">
              <w:rPr>
                <w:noProof/>
                <w:webHidden/>
              </w:rPr>
              <w:fldChar w:fldCharType="begin"/>
            </w:r>
            <w:r w:rsidR="00601F58">
              <w:rPr>
                <w:noProof/>
                <w:webHidden/>
              </w:rPr>
              <w:instrText xml:space="preserve"> PAGEREF _Toc508378986 \h </w:instrText>
            </w:r>
            <w:r w:rsidR="00601F58">
              <w:rPr>
                <w:noProof/>
                <w:webHidden/>
              </w:rPr>
            </w:r>
            <w:r w:rsidR="00601F58">
              <w:rPr>
                <w:noProof/>
                <w:webHidden/>
              </w:rPr>
              <w:fldChar w:fldCharType="separate"/>
            </w:r>
            <w:r w:rsidR="00387DF1">
              <w:rPr>
                <w:noProof/>
                <w:webHidden/>
              </w:rPr>
              <w:t>47</w:t>
            </w:r>
            <w:r w:rsidR="00601F58">
              <w:rPr>
                <w:noProof/>
                <w:webHidden/>
              </w:rPr>
              <w:fldChar w:fldCharType="end"/>
            </w:r>
          </w:hyperlink>
        </w:p>
        <w:p w14:paraId="279CF9A7" w14:textId="77777777" w:rsidR="00601F58" w:rsidRDefault="00381AFF">
          <w:pPr>
            <w:pStyle w:val="TOC1"/>
            <w:rPr>
              <w:rFonts w:eastAsiaTheme="minorEastAsia"/>
              <w:noProof/>
            </w:rPr>
          </w:pPr>
          <w:hyperlink w:anchor="_Toc508378987" w:history="1">
            <w:r w:rsidR="00601F58" w:rsidRPr="00CC1FD2">
              <w:rPr>
                <w:rStyle w:val="Hyperlink"/>
                <w:rFonts w:ascii="Arial" w:hAnsi="Arial" w:cs="Arial"/>
                <w:noProof/>
                <w:lang w:val="en-ZA"/>
              </w:rPr>
              <w:t>54</w:t>
            </w:r>
            <w:r w:rsidR="00601F58">
              <w:rPr>
                <w:rFonts w:eastAsiaTheme="minorEastAsia"/>
                <w:noProof/>
              </w:rPr>
              <w:tab/>
            </w:r>
            <w:r w:rsidR="00601F58" w:rsidRPr="00CC1FD2">
              <w:rPr>
                <w:rStyle w:val="Hyperlink"/>
                <w:rFonts w:ascii="Arial" w:hAnsi="Arial" w:cs="Arial"/>
                <w:noProof/>
                <w:lang w:val="en-ZA"/>
              </w:rPr>
              <w:t>Lapsing of subdivision and extension of validity period</w:t>
            </w:r>
            <w:r w:rsidR="00601F58">
              <w:rPr>
                <w:noProof/>
                <w:webHidden/>
              </w:rPr>
              <w:tab/>
            </w:r>
            <w:r w:rsidR="00601F58">
              <w:rPr>
                <w:noProof/>
                <w:webHidden/>
              </w:rPr>
              <w:fldChar w:fldCharType="begin"/>
            </w:r>
            <w:r w:rsidR="00601F58">
              <w:rPr>
                <w:noProof/>
                <w:webHidden/>
              </w:rPr>
              <w:instrText xml:space="preserve"> PAGEREF _Toc508378987 \h </w:instrText>
            </w:r>
            <w:r w:rsidR="00601F58">
              <w:rPr>
                <w:noProof/>
                <w:webHidden/>
              </w:rPr>
            </w:r>
            <w:r w:rsidR="00601F58">
              <w:rPr>
                <w:noProof/>
                <w:webHidden/>
              </w:rPr>
              <w:fldChar w:fldCharType="separate"/>
            </w:r>
            <w:r w:rsidR="00387DF1">
              <w:rPr>
                <w:noProof/>
                <w:webHidden/>
              </w:rPr>
              <w:t>49</w:t>
            </w:r>
            <w:r w:rsidR="00601F58">
              <w:rPr>
                <w:noProof/>
                <w:webHidden/>
              </w:rPr>
              <w:fldChar w:fldCharType="end"/>
            </w:r>
          </w:hyperlink>
        </w:p>
        <w:p w14:paraId="4C224241" w14:textId="77777777" w:rsidR="00601F58" w:rsidRDefault="00381AFF">
          <w:pPr>
            <w:pStyle w:val="TOC1"/>
            <w:rPr>
              <w:rFonts w:eastAsiaTheme="minorEastAsia"/>
              <w:noProof/>
            </w:rPr>
          </w:pPr>
          <w:hyperlink w:anchor="_Toc508378988" w:history="1">
            <w:r w:rsidR="00601F58" w:rsidRPr="00CC1FD2">
              <w:rPr>
                <w:rStyle w:val="Hyperlink"/>
                <w:rFonts w:ascii="Arial" w:hAnsi="Arial" w:cs="Arial"/>
                <w:noProof/>
                <w:lang w:val="en-ZA"/>
              </w:rPr>
              <w:t>55</w:t>
            </w:r>
            <w:r w:rsidR="00601F58">
              <w:rPr>
                <w:rFonts w:eastAsiaTheme="minorEastAsia"/>
                <w:noProof/>
              </w:rPr>
              <w:tab/>
            </w:r>
            <w:r w:rsidR="00601F58" w:rsidRPr="00CC1FD2">
              <w:rPr>
                <w:rStyle w:val="Hyperlink"/>
                <w:rFonts w:ascii="Arial" w:hAnsi="Arial" w:cs="Arial"/>
                <w:noProof/>
                <w:lang w:val="en-ZA"/>
              </w:rPr>
              <w:t>Application for consolidation of land</w:t>
            </w:r>
            <w:r w:rsidR="00601F58">
              <w:rPr>
                <w:noProof/>
                <w:webHidden/>
              </w:rPr>
              <w:tab/>
            </w:r>
            <w:r w:rsidR="00601F58">
              <w:rPr>
                <w:noProof/>
                <w:webHidden/>
              </w:rPr>
              <w:fldChar w:fldCharType="begin"/>
            </w:r>
            <w:r w:rsidR="00601F58">
              <w:rPr>
                <w:noProof/>
                <w:webHidden/>
              </w:rPr>
              <w:instrText xml:space="preserve"> PAGEREF _Toc508378988 \h </w:instrText>
            </w:r>
            <w:r w:rsidR="00601F58">
              <w:rPr>
                <w:noProof/>
                <w:webHidden/>
              </w:rPr>
            </w:r>
            <w:r w:rsidR="00601F58">
              <w:rPr>
                <w:noProof/>
                <w:webHidden/>
              </w:rPr>
              <w:fldChar w:fldCharType="separate"/>
            </w:r>
            <w:r w:rsidR="00387DF1">
              <w:rPr>
                <w:noProof/>
                <w:webHidden/>
              </w:rPr>
              <w:t>49</w:t>
            </w:r>
            <w:r w:rsidR="00601F58">
              <w:rPr>
                <w:noProof/>
                <w:webHidden/>
              </w:rPr>
              <w:fldChar w:fldCharType="end"/>
            </w:r>
          </w:hyperlink>
        </w:p>
        <w:p w14:paraId="59548623" w14:textId="77777777" w:rsidR="00601F58" w:rsidRDefault="00381AFF">
          <w:pPr>
            <w:pStyle w:val="TOC1"/>
            <w:rPr>
              <w:rFonts w:eastAsiaTheme="minorEastAsia"/>
              <w:noProof/>
            </w:rPr>
          </w:pPr>
          <w:hyperlink w:anchor="_Toc508378989" w:history="1">
            <w:r w:rsidR="00601F58" w:rsidRPr="00CC1FD2">
              <w:rPr>
                <w:rStyle w:val="Hyperlink"/>
                <w:rFonts w:ascii="Arial" w:hAnsi="Arial" w:cs="Arial"/>
                <w:noProof/>
                <w:lang w:val="en-ZA"/>
              </w:rPr>
              <w:t>56</w:t>
            </w:r>
            <w:r w:rsidR="00601F58">
              <w:rPr>
                <w:rFonts w:eastAsiaTheme="minorEastAsia"/>
                <w:noProof/>
              </w:rPr>
              <w:tab/>
            </w:r>
            <w:r w:rsidR="00601F58" w:rsidRPr="00CC1FD2">
              <w:rPr>
                <w:rStyle w:val="Hyperlink"/>
                <w:rFonts w:ascii="Arial" w:hAnsi="Arial" w:cs="Arial"/>
                <w:noProof/>
                <w:lang w:val="en-ZA"/>
              </w:rPr>
              <w:t>Lapsing of consolidation and extension of validity period</w:t>
            </w:r>
            <w:r w:rsidR="00601F58">
              <w:rPr>
                <w:noProof/>
                <w:webHidden/>
              </w:rPr>
              <w:tab/>
            </w:r>
            <w:r w:rsidR="00601F58">
              <w:rPr>
                <w:noProof/>
                <w:webHidden/>
              </w:rPr>
              <w:fldChar w:fldCharType="begin"/>
            </w:r>
            <w:r w:rsidR="00601F58">
              <w:rPr>
                <w:noProof/>
                <w:webHidden/>
              </w:rPr>
              <w:instrText xml:space="preserve"> PAGEREF _Toc508378989 \h </w:instrText>
            </w:r>
            <w:r w:rsidR="00601F58">
              <w:rPr>
                <w:noProof/>
                <w:webHidden/>
              </w:rPr>
            </w:r>
            <w:r w:rsidR="00601F58">
              <w:rPr>
                <w:noProof/>
                <w:webHidden/>
              </w:rPr>
              <w:fldChar w:fldCharType="separate"/>
            </w:r>
            <w:r w:rsidR="00387DF1">
              <w:rPr>
                <w:noProof/>
                <w:webHidden/>
              </w:rPr>
              <w:t>50</w:t>
            </w:r>
            <w:r w:rsidR="00601F58">
              <w:rPr>
                <w:noProof/>
                <w:webHidden/>
              </w:rPr>
              <w:fldChar w:fldCharType="end"/>
            </w:r>
          </w:hyperlink>
        </w:p>
        <w:p w14:paraId="1AAAD458" w14:textId="77777777" w:rsidR="00601F58" w:rsidRDefault="00381AFF">
          <w:pPr>
            <w:pStyle w:val="TOC1"/>
            <w:rPr>
              <w:rFonts w:eastAsiaTheme="minorEastAsia"/>
              <w:noProof/>
            </w:rPr>
          </w:pPr>
          <w:hyperlink w:anchor="_Toc508378990" w:history="1">
            <w:r w:rsidR="00601F58" w:rsidRPr="00CC1FD2">
              <w:rPr>
                <w:rStyle w:val="Hyperlink"/>
                <w:rFonts w:ascii="Arial" w:hAnsi="Arial" w:cs="Arial"/>
                <w:noProof/>
                <w:lang w:val="en-ZA"/>
              </w:rPr>
              <w:t>57</w:t>
            </w:r>
            <w:r w:rsidR="00601F58">
              <w:rPr>
                <w:rFonts w:eastAsiaTheme="minorEastAsia"/>
                <w:noProof/>
              </w:rPr>
              <w:tab/>
            </w:r>
            <w:r w:rsidR="00601F58" w:rsidRPr="00CC1FD2">
              <w:rPr>
                <w:rStyle w:val="Hyperlink"/>
                <w:rFonts w:ascii="Arial" w:hAnsi="Arial" w:cs="Arial"/>
                <w:noProof/>
                <w:lang w:val="en-ZA"/>
              </w:rPr>
              <w:t>Consent use</w:t>
            </w:r>
            <w:r w:rsidR="00601F58">
              <w:rPr>
                <w:noProof/>
                <w:webHidden/>
              </w:rPr>
              <w:tab/>
            </w:r>
            <w:r w:rsidR="00601F58">
              <w:rPr>
                <w:noProof/>
                <w:webHidden/>
              </w:rPr>
              <w:fldChar w:fldCharType="begin"/>
            </w:r>
            <w:r w:rsidR="00601F58">
              <w:rPr>
                <w:noProof/>
                <w:webHidden/>
              </w:rPr>
              <w:instrText xml:space="preserve"> PAGEREF _Toc508378990 \h </w:instrText>
            </w:r>
            <w:r w:rsidR="00601F58">
              <w:rPr>
                <w:noProof/>
                <w:webHidden/>
              </w:rPr>
            </w:r>
            <w:r w:rsidR="00601F58">
              <w:rPr>
                <w:noProof/>
                <w:webHidden/>
              </w:rPr>
              <w:fldChar w:fldCharType="separate"/>
            </w:r>
            <w:r w:rsidR="00387DF1">
              <w:rPr>
                <w:noProof/>
                <w:webHidden/>
              </w:rPr>
              <w:t>50</w:t>
            </w:r>
            <w:r w:rsidR="00601F58">
              <w:rPr>
                <w:noProof/>
                <w:webHidden/>
              </w:rPr>
              <w:fldChar w:fldCharType="end"/>
            </w:r>
          </w:hyperlink>
        </w:p>
        <w:p w14:paraId="26A0EF77" w14:textId="77777777" w:rsidR="00601F58" w:rsidRDefault="00381AFF">
          <w:pPr>
            <w:pStyle w:val="TOC1"/>
            <w:rPr>
              <w:rFonts w:eastAsiaTheme="minorEastAsia"/>
              <w:noProof/>
            </w:rPr>
          </w:pPr>
          <w:hyperlink w:anchor="_Toc508378991" w:history="1">
            <w:r w:rsidR="00601F58" w:rsidRPr="00CC1FD2">
              <w:rPr>
                <w:rStyle w:val="Hyperlink"/>
                <w:rFonts w:ascii="Arial" w:hAnsi="Arial" w:cs="Arial"/>
                <w:noProof/>
                <w:lang w:val="en-ZA"/>
              </w:rPr>
              <w:t>58</w:t>
            </w:r>
            <w:r w:rsidR="00601F58">
              <w:rPr>
                <w:rFonts w:eastAsiaTheme="minorEastAsia"/>
                <w:noProof/>
              </w:rPr>
              <w:tab/>
            </w:r>
            <w:r w:rsidR="00601F58" w:rsidRPr="00CC1FD2">
              <w:rPr>
                <w:rStyle w:val="Hyperlink"/>
                <w:rFonts w:ascii="Arial" w:hAnsi="Arial" w:cs="Arial"/>
                <w:noProof/>
                <w:lang w:val="en-ZA"/>
              </w:rPr>
              <w:t>Application for consent use</w:t>
            </w:r>
            <w:r w:rsidR="00601F58">
              <w:rPr>
                <w:noProof/>
                <w:webHidden/>
              </w:rPr>
              <w:tab/>
            </w:r>
            <w:r w:rsidR="00601F58">
              <w:rPr>
                <w:noProof/>
                <w:webHidden/>
              </w:rPr>
              <w:fldChar w:fldCharType="begin"/>
            </w:r>
            <w:r w:rsidR="00601F58">
              <w:rPr>
                <w:noProof/>
                <w:webHidden/>
              </w:rPr>
              <w:instrText xml:space="preserve"> PAGEREF _Toc508378991 \h </w:instrText>
            </w:r>
            <w:r w:rsidR="00601F58">
              <w:rPr>
                <w:noProof/>
                <w:webHidden/>
              </w:rPr>
            </w:r>
            <w:r w:rsidR="00601F58">
              <w:rPr>
                <w:noProof/>
                <w:webHidden/>
              </w:rPr>
              <w:fldChar w:fldCharType="separate"/>
            </w:r>
            <w:r w:rsidR="00387DF1">
              <w:rPr>
                <w:noProof/>
                <w:webHidden/>
              </w:rPr>
              <w:t>50</w:t>
            </w:r>
            <w:r w:rsidR="00601F58">
              <w:rPr>
                <w:noProof/>
                <w:webHidden/>
              </w:rPr>
              <w:fldChar w:fldCharType="end"/>
            </w:r>
          </w:hyperlink>
        </w:p>
        <w:p w14:paraId="070F6440" w14:textId="77777777" w:rsidR="00601F58" w:rsidRDefault="00381AFF">
          <w:pPr>
            <w:pStyle w:val="TOC1"/>
            <w:rPr>
              <w:rFonts w:eastAsiaTheme="minorEastAsia"/>
              <w:noProof/>
            </w:rPr>
          </w:pPr>
          <w:hyperlink w:anchor="_Toc508378992" w:history="1">
            <w:r w:rsidR="00601F58" w:rsidRPr="00CC1FD2">
              <w:rPr>
                <w:rStyle w:val="Hyperlink"/>
                <w:rFonts w:ascii="Arial" w:hAnsi="Arial" w:cs="Arial"/>
                <w:noProof/>
                <w:lang w:val="en-ZA"/>
              </w:rPr>
              <w:t>59</w:t>
            </w:r>
            <w:r w:rsidR="00601F58">
              <w:rPr>
                <w:rFonts w:eastAsiaTheme="minorEastAsia"/>
                <w:noProof/>
              </w:rPr>
              <w:tab/>
            </w:r>
            <w:r w:rsidR="00601F58" w:rsidRPr="00CC1FD2">
              <w:rPr>
                <w:rStyle w:val="Hyperlink"/>
                <w:rFonts w:ascii="Arial" w:hAnsi="Arial" w:cs="Arial"/>
                <w:noProof/>
                <w:lang w:val="en-ZA"/>
              </w:rPr>
              <w:t>Special use</w:t>
            </w:r>
            <w:r w:rsidR="00601F58">
              <w:rPr>
                <w:noProof/>
                <w:webHidden/>
              </w:rPr>
              <w:tab/>
            </w:r>
            <w:r w:rsidR="00601F58">
              <w:rPr>
                <w:noProof/>
                <w:webHidden/>
              </w:rPr>
              <w:fldChar w:fldCharType="begin"/>
            </w:r>
            <w:r w:rsidR="00601F58">
              <w:rPr>
                <w:noProof/>
                <w:webHidden/>
              </w:rPr>
              <w:instrText xml:space="preserve"> PAGEREF _Toc508378992 \h </w:instrText>
            </w:r>
            <w:r w:rsidR="00601F58">
              <w:rPr>
                <w:noProof/>
                <w:webHidden/>
              </w:rPr>
            </w:r>
            <w:r w:rsidR="00601F58">
              <w:rPr>
                <w:noProof/>
                <w:webHidden/>
              </w:rPr>
              <w:fldChar w:fldCharType="separate"/>
            </w:r>
            <w:r w:rsidR="00387DF1">
              <w:rPr>
                <w:noProof/>
                <w:webHidden/>
              </w:rPr>
              <w:t>50</w:t>
            </w:r>
            <w:r w:rsidR="00601F58">
              <w:rPr>
                <w:noProof/>
                <w:webHidden/>
              </w:rPr>
              <w:fldChar w:fldCharType="end"/>
            </w:r>
          </w:hyperlink>
        </w:p>
        <w:p w14:paraId="7485B1AE" w14:textId="77777777" w:rsidR="00601F58" w:rsidRDefault="00381AFF">
          <w:pPr>
            <w:pStyle w:val="TOC1"/>
            <w:rPr>
              <w:rFonts w:eastAsiaTheme="minorEastAsia"/>
              <w:noProof/>
            </w:rPr>
          </w:pPr>
          <w:hyperlink w:anchor="_Toc508378993" w:history="1">
            <w:r w:rsidR="00601F58" w:rsidRPr="00CC1FD2">
              <w:rPr>
                <w:rStyle w:val="Hyperlink"/>
                <w:rFonts w:ascii="Arial" w:hAnsi="Arial" w:cs="Arial"/>
                <w:noProof/>
                <w:lang w:val="en-ZA"/>
              </w:rPr>
              <w:t>60</w:t>
            </w:r>
            <w:r w:rsidR="00601F58">
              <w:rPr>
                <w:rFonts w:eastAsiaTheme="minorEastAsia"/>
                <w:noProof/>
              </w:rPr>
              <w:tab/>
            </w:r>
            <w:r w:rsidR="00601F58" w:rsidRPr="00CC1FD2">
              <w:rPr>
                <w:rStyle w:val="Hyperlink"/>
                <w:rFonts w:ascii="Arial" w:hAnsi="Arial" w:cs="Arial"/>
                <w:noProof/>
                <w:lang w:val="en-ZA"/>
              </w:rPr>
              <w:t>Occasional use</w:t>
            </w:r>
            <w:r w:rsidR="00601F58">
              <w:rPr>
                <w:noProof/>
                <w:webHidden/>
              </w:rPr>
              <w:tab/>
            </w:r>
            <w:r w:rsidR="00601F58">
              <w:rPr>
                <w:noProof/>
                <w:webHidden/>
              </w:rPr>
              <w:fldChar w:fldCharType="begin"/>
            </w:r>
            <w:r w:rsidR="00601F58">
              <w:rPr>
                <w:noProof/>
                <w:webHidden/>
              </w:rPr>
              <w:instrText xml:space="preserve"> PAGEREF _Toc508378993 \h </w:instrText>
            </w:r>
            <w:r w:rsidR="00601F58">
              <w:rPr>
                <w:noProof/>
                <w:webHidden/>
              </w:rPr>
            </w:r>
            <w:r w:rsidR="00601F58">
              <w:rPr>
                <w:noProof/>
                <w:webHidden/>
              </w:rPr>
              <w:fldChar w:fldCharType="separate"/>
            </w:r>
            <w:r w:rsidR="00387DF1">
              <w:rPr>
                <w:noProof/>
                <w:webHidden/>
              </w:rPr>
              <w:t>51</w:t>
            </w:r>
            <w:r w:rsidR="00601F58">
              <w:rPr>
                <w:noProof/>
                <w:webHidden/>
              </w:rPr>
              <w:fldChar w:fldCharType="end"/>
            </w:r>
          </w:hyperlink>
        </w:p>
        <w:p w14:paraId="47FE5686" w14:textId="77777777" w:rsidR="00601F58" w:rsidRDefault="00381AFF">
          <w:pPr>
            <w:pStyle w:val="TOC1"/>
            <w:rPr>
              <w:rFonts w:eastAsiaTheme="minorEastAsia"/>
              <w:noProof/>
            </w:rPr>
          </w:pPr>
          <w:hyperlink w:anchor="_Toc508378994" w:history="1">
            <w:r w:rsidR="00601F58" w:rsidRPr="00CC1FD2">
              <w:rPr>
                <w:rStyle w:val="Hyperlink"/>
                <w:rFonts w:ascii="Arial" w:hAnsi="Arial" w:cs="Arial"/>
                <w:noProof/>
                <w:lang w:val="en-ZA"/>
              </w:rPr>
              <w:t>61</w:t>
            </w:r>
            <w:r w:rsidR="00601F58">
              <w:rPr>
                <w:rFonts w:eastAsiaTheme="minorEastAsia"/>
                <w:noProof/>
              </w:rPr>
              <w:tab/>
            </w:r>
            <w:r w:rsidR="00601F58" w:rsidRPr="00CC1FD2">
              <w:rPr>
                <w:rStyle w:val="Hyperlink"/>
                <w:rFonts w:ascii="Arial" w:hAnsi="Arial" w:cs="Arial"/>
                <w:noProof/>
                <w:lang w:val="en-ZA"/>
              </w:rPr>
              <w:t>Application for occasional use</w:t>
            </w:r>
            <w:r w:rsidR="00601F58">
              <w:rPr>
                <w:noProof/>
                <w:webHidden/>
              </w:rPr>
              <w:tab/>
            </w:r>
            <w:r w:rsidR="00601F58">
              <w:rPr>
                <w:noProof/>
                <w:webHidden/>
              </w:rPr>
              <w:fldChar w:fldCharType="begin"/>
            </w:r>
            <w:r w:rsidR="00601F58">
              <w:rPr>
                <w:noProof/>
                <w:webHidden/>
              </w:rPr>
              <w:instrText xml:space="preserve"> PAGEREF _Toc508378994 \h </w:instrText>
            </w:r>
            <w:r w:rsidR="00601F58">
              <w:rPr>
                <w:noProof/>
                <w:webHidden/>
              </w:rPr>
            </w:r>
            <w:r w:rsidR="00601F58">
              <w:rPr>
                <w:noProof/>
                <w:webHidden/>
              </w:rPr>
              <w:fldChar w:fldCharType="separate"/>
            </w:r>
            <w:r w:rsidR="00387DF1">
              <w:rPr>
                <w:noProof/>
                <w:webHidden/>
              </w:rPr>
              <w:t>51</w:t>
            </w:r>
            <w:r w:rsidR="00601F58">
              <w:rPr>
                <w:noProof/>
                <w:webHidden/>
              </w:rPr>
              <w:fldChar w:fldCharType="end"/>
            </w:r>
          </w:hyperlink>
        </w:p>
        <w:p w14:paraId="034A2554" w14:textId="77777777" w:rsidR="00601F58" w:rsidRDefault="00381AFF">
          <w:pPr>
            <w:pStyle w:val="TOC1"/>
            <w:rPr>
              <w:rFonts w:eastAsiaTheme="minorEastAsia"/>
              <w:noProof/>
            </w:rPr>
          </w:pPr>
          <w:hyperlink w:anchor="_Toc508378995" w:history="1">
            <w:r w:rsidR="00601F58" w:rsidRPr="00CC1FD2">
              <w:rPr>
                <w:rStyle w:val="Hyperlink"/>
                <w:rFonts w:ascii="Arial" w:hAnsi="Arial" w:cs="Arial"/>
                <w:noProof/>
                <w:lang w:val="en-ZA"/>
              </w:rPr>
              <w:t>62</w:t>
            </w:r>
            <w:r w:rsidR="00601F58">
              <w:rPr>
                <w:rFonts w:eastAsiaTheme="minorEastAsia"/>
                <w:noProof/>
              </w:rPr>
              <w:tab/>
            </w:r>
            <w:r w:rsidR="00601F58" w:rsidRPr="00CC1FD2">
              <w:rPr>
                <w:rStyle w:val="Hyperlink"/>
                <w:rFonts w:ascii="Arial" w:hAnsi="Arial" w:cs="Arial"/>
                <w:noProof/>
                <w:lang w:val="en-ZA"/>
              </w:rPr>
              <w:t>Application for building line relaxation</w:t>
            </w:r>
            <w:r w:rsidR="00601F58">
              <w:rPr>
                <w:noProof/>
                <w:webHidden/>
              </w:rPr>
              <w:tab/>
            </w:r>
            <w:r w:rsidR="00601F58">
              <w:rPr>
                <w:noProof/>
                <w:webHidden/>
              </w:rPr>
              <w:fldChar w:fldCharType="begin"/>
            </w:r>
            <w:r w:rsidR="00601F58">
              <w:rPr>
                <w:noProof/>
                <w:webHidden/>
              </w:rPr>
              <w:instrText xml:space="preserve"> PAGEREF _Toc508378995 \h </w:instrText>
            </w:r>
            <w:r w:rsidR="00601F58">
              <w:rPr>
                <w:noProof/>
                <w:webHidden/>
              </w:rPr>
            </w:r>
            <w:r w:rsidR="00601F58">
              <w:rPr>
                <w:noProof/>
                <w:webHidden/>
              </w:rPr>
              <w:fldChar w:fldCharType="separate"/>
            </w:r>
            <w:r w:rsidR="00387DF1">
              <w:rPr>
                <w:noProof/>
                <w:webHidden/>
              </w:rPr>
              <w:t>51</w:t>
            </w:r>
            <w:r w:rsidR="00601F58">
              <w:rPr>
                <w:noProof/>
                <w:webHidden/>
              </w:rPr>
              <w:fldChar w:fldCharType="end"/>
            </w:r>
          </w:hyperlink>
        </w:p>
        <w:p w14:paraId="4E86C867" w14:textId="77777777" w:rsidR="00601F58" w:rsidRDefault="00381AFF">
          <w:pPr>
            <w:pStyle w:val="TOC1"/>
            <w:rPr>
              <w:rFonts w:eastAsiaTheme="minorEastAsia"/>
              <w:noProof/>
            </w:rPr>
          </w:pPr>
          <w:hyperlink w:anchor="_Toc508378996" w:history="1">
            <w:r w:rsidR="00601F58" w:rsidRPr="00CC1FD2">
              <w:rPr>
                <w:rStyle w:val="Hyperlink"/>
                <w:rFonts w:ascii="Arial" w:hAnsi="Arial" w:cs="Arial"/>
                <w:noProof/>
                <w:lang w:val="en-ZA"/>
              </w:rPr>
              <w:t>63</w:t>
            </w:r>
            <w:r w:rsidR="00601F58">
              <w:rPr>
                <w:rFonts w:eastAsiaTheme="minorEastAsia"/>
                <w:noProof/>
              </w:rPr>
              <w:tab/>
            </w:r>
            <w:r w:rsidR="00601F58" w:rsidRPr="00CC1FD2">
              <w:rPr>
                <w:rStyle w:val="Hyperlink"/>
                <w:rFonts w:ascii="Arial" w:hAnsi="Arial" w:cs="Arial"/>
                <w:noProof/>
                <w:lang w:val="en-ZA"/>
              </w:rPr>
              <w:t>Approval of alteration, amendment or cancellation of general plan</w:t>
            </w:r>
            <w:r w:rsidR="00601F58">
              <w:rPr>
                <w:noProof/>
                <w:webHidden/>
              </w:rPr>
              <w:tab/>
            </w:r>
            <w:r w:rsidR="00601F58">
              <w:rPr>
                <w:noProof/>
                <w:webHidden/>
              </w:rPr>
              <w:fldChar w:fldCharType="begin"/>
            </w:r>
            <w:r w:rsidR="00601F58">
              <w:rPr>
                <w:noProof/>
                <w:webHidden/>
              </w:rPr>
              <w:instrText xml:space="preserve"> PAGEREF _Toc508378996 \h </w:instrText>
            </w:r>
            <w:r w:rsidR="00601F58">
              <w:rPr>
                <w:noProof/>
                <w:webHidden/>
              </w:rPr>
            </w:r>
            <w:r w:rsidR="00601F58">
              <w:rPr>
                <w:noProof/>
                <w:webHidden/>
              </w:rPr>
              <w:fldChar w:fldCharType="separate"/>
            </w:r>
            <w:r w:rsidR="00387DF1">
              <w:rPr>
                <w:noProof/>
                <w:webHidden/>
              </w:rPr>
              <w:t>52</w:t>
            </w:r>
            <w:r w:rsidR="00601F58">
              <w:rPr>
                <w:noProof/>
                <w:webHidden/>
              </w:rPr>
              <w:fldChar w:fldCharType="end"/>
            </w:r>
          </w:hyperlink>
        </w:p>
        <w:p w14:paraId="23C2FCCD" w14:textId="77777777" w:rsidR="00601F58" w:rsidRDefault="00381AFF">
          <w:pPr>
            <w:pStyle w:val="TOC1"/>
            <w:rPr>
              <w:rFonts w:eastAsiaTheme="minorEastAsia"/>
              <w:noProof/>
            </w:rPr>
          </w:pPr>
          <w:hyperlink w:anchor="_Toc508378997" w:history="1">
            <w:r w:rsidR="00601F58" w:rsidRPr="00CC1FD2">
              <w:rPr>
                <w:rStyle w:val="Hyperlink"/>
                <w:rFonts w:ascii="Arial" w:hAnsi="Arial" w:cs="Arial"/>
                <w:noProof/>
                <w:lang w:val="en-ZA"/>
              </w:rPr>
              <w:t>64</w:t>
            </w:r>
            <w:r w:rsidR="00601F58">
              <w:rPr>
                <w:rFonts w:eastAsiaTheme="minorEastAsia"/>
                <w:noProof/>
              </w:rPr>
              <w:tab/>
            </w:r>
            <w:r w:rsidR="00601F58" w:rsidRPr="00CC1FD2">
              <w:rPr>
                <w:rStyle w:val="Hyperlink"/>
                <w:rFonts w:ascii="Arial" w:hAnsi="Arial" w:cs="Arial"/>
                <w:noProof/>
                <w:lang w:val="en-ZA"/>
              </w:rPr>
              <w:t>Application for consent for land use in transitional informal settlement area</w:t>
            </w:r>
            <w:r w:rsidR="00601F58">
              <w:rPr>
                <w:noProof/>
                <w:webHidden/>
              </w:rPr>
              <w:tab/>
            </w:r>
            <w:r w:rsidR="00601F58">
              <w:rPr>
                <w:noProof/>
                <w:webHidden/>
              </w:rPr>
              <w:fldChar w:fldCharType="begin"/>
            </w:r>
            <w:r w:rsidR="00601F58">
              <w:rPr>
                <w:noProof/>
                <w:webHidden/>
              </w:rPr>
              <w:instrText xml:space="preserve"> PAGEREF _Toc508378997 \h </w:instrText>
            </w:r>
            <w:r w:rsidR="00601F58">
              <w:rPr>
                <w:noProof/>
                <w:webHidden/>
              </w:rPr>
            </w:r>
            <w:r w:rsidR="00601F58">
              <w:rPr>
                <w:noProof/>
                <w:webHidden/>
              </w:rPr>
              <w:fldChar w:fldCharType="separate"/>
            </w:r>
            <w:r w:rsidR="00387DF1">
              <w:rPr>
                <w:noProof/>
                <w:webHidden/>
              </w:rPr>
              <w:t>54</w:t>
            </w:r>
            <w:r w:rsidR="00601F58">
              <w:rPr>
                <w:noProof/>
                <w:webHidden/>
              </w:rPr>
              <w:fldChar w:fldCharType="end"/>
            </w:r>
          </w:hyperlink>
        </w:p>
        <w:p w14:paraId="0A6905BD" w14:textId="77777777" w:rsidR="00601F58" w:rsidRDefault="00381AFF">
          <w:pPr>
            <w:pStyle w:val="TOC1"/>
            <w:rPr>
              <w:rFonts w:eastAsiaTheme="minorEastAsia"/>
              <w:noProof/>
            </w:rPr>
          </w:pPr>
          <w:hyperlink w:anchor="_Toc508378998" w:history="1">
            <w:r w:rsidR="00601F58" w:rsidRPr="00CC1FD2">
              <w:rPr>
                <w:rStyle w:val="Hyperlink"/>
                <w:rFonts w:ascii="Arial" w:hAnsi="Arial" w:cs="Arial"/>
                <w:noProof/>
                <w:lang w:val="en-ZA"/>
              </w:rPr>
              <w:t>65</w:t>
            </w:r>
            <w:r w:rsidR="00601F58">
              <w:rPr>
                <w:rFonts w:eastAsiaTheme="minorEastAsia"/>
                <w:noProof/>
              </w:rPr>
              <w:tab/>
            </w:r>
            <w:r w:rsidR="00601F58" w:rsidRPr="00CC1FD2">
              <w:rPr>
                <w:rStyle w:val="Hyperlink"/>
                <w:rFonts w:ascii="Arial" w:hAnsi="Arial" w:cs="Arial"/>
                <w:noProof/>
                <w:lang w:val="en-ZA"/>
              </w:rPr>
              <w:t>Amendment of land development application prior to approval</w:t>
            </w:r>
            <w:r w:rsidR="00601F58">
              <w:rPr>
                <w:noProof/>
                <w:webHidden/>
              </w:rPr>
              <w:tab/>
            </w:r>
            <w:r w:rsidR="00601F58">
              <w:rPr>
                <w:noProof/>
                <w:webHidden/>
              </w:rPr>
              <w:fldChar w:fldCharType="begin"/>
            </w:r>
            <w:r w:rsidR="00601F58">
              <w:rPr>
                <w:noProof/>
                <w:webHidden/>
              </w:rPr>
              <w:instrText xml:space="preserve"> PAGEREF _Toc508378998 \h </w:instrText>
            </w:r>
            <w:r w:rsidR="00601F58">
              <w:rPr>
                <w:noProof/>
                <w:webHidden/>
              </w:rPr>
            </w:r>
            <w:r w:rsidR="00601F58">
              <w:rPr>
                <w:noProof/>
                <w:webHidden/>
              </w:rPr>
              <w:fldChar w:fldCharType="separate"/>
            </w:r>
            <w:r w:rsidR="00387DF1">
              <w:rPr>
                <w:noProof/>
                <w:webHidden/>
              </w:rPr>
              <w:t>54</w:t>
            </w:r>
            <w:r w:rsidR="00601F58">
              <w:rPr>
                <w:noProof/>
                <w:webHidden/>
              </w:rPr>
              <w:fldChar w:fldCharType="end"/>
            </w:r>
          </w:hyperlink>
        </w:p>
        <w:p w14:paraId="7A0DDF26" w14:textId="77777777" w:rsidR="00601F58" w:rsidRDefault="00381AFF">
          <w:pPr>
            <w:pStyle w:val="TOC1"/>
            <w:rPr>
              <w:rFonts w:eastAsiaTheme="minorEastAsia"/>
              <w:noProof/>
            </w:rPr>
          </w:pPr>
          <w:hyperlink w:anchor="_Toc508378999" w:history="1">
            <w:r w:rsidR="00601F58" w:rsidRPr="00CC1FD2">
              <w:rPr>
                <w:rStyle w:val="Hyperlink"/>
                <w:rFonts w:ascii="Arial" w:hAnsi="Arial" w:cs="Arial"/>
                <w:noProof/>
                <w:lang w:val="en-ZA"/>
              </w:rPr>
              <w:t>66</w:t>
            </w:r>
            <w:r w:rsidR="00601F58">
              <w:rPr>
                <w:rFonts w:eastAsiaTheme="minorEastAsia"/>
                <w:noProof/>
              </w:rPr>
              <w:tab/>
            </w:r>
            <w:r w:rsidR="00601F58" w:rsidRPr="00CC1FD2">
              <w:rPr>
                <w:rStyle w:val="Hyperlink"/>
                <w:rFonts w:ascii="Arial" w:hAnsi="Arial" w:cs="Arial"/>
                <w:noProof/>
                <w:lang w:val="en-ZA"/>
              </w:rPr>
              <w:t>Change of ownership prior to notice</w:t>
            </w:r>
            <w:r w:rsidR="00601F58">
              <w:rPr>
                <w:noProof/>
                <w:webHidden/>
              </w:rPr>
              <w:tab/>
            </w:r>
            <w:r w:rsidR="00601F58">
              <w:rPr>
                <w:noProof/>
                <w:webHidden/>
              </w:rPr>
              <w:fldChar w:fldCharType="begin"/>
            </w:r>
            <w:r w:rsidR="00601F58">
              <w:rPr>
                <w:noProof/>
                <w:webHidden/>
              </w:rPr>
              <w:instrText xml:space="preserve"> PAGEREF _Toc508378999 \h </w:instrText>
            </w:r>
            <w:r w:rsidR="00601F58">
              <w:rPr>
                <w:noProof/>
                <w:webHidden/>
              </w:rPr>
            </w:r>
            <w:r w:rsidR="00601F58">
              <w:rPr>
                <w:noProof/>
                <w:webHidden/>
              </w:rPr>
              <w:fldChar w:fldCharType="separate"/>
            </w:r>
            <w:r w:rsidR="00387DF1">
              <w:rPr>
                <w:noProof/>
                <w:webHidden/>
              </w:rPr>
              <w:t>55</w:t>
            </w:r>
            <w:r w:rsidR="00601F58">
              <w:rPr>
                <w:noProof/>
                <w:webHidden/>
              </w:rPr>
              <w:fldChar w:fldCharType="end"/>
            </w:r>
          </w:hyperlink>
        </w:p>
        <w:p w14:paraId="0136BD8E" w14:textId="77777777" w:rsidR="00601F58" w:rsidRDefault="00381AFF">
          <w:pPr>
            <w:pStyle w:val="TOC1"/>
            <w:rPr>
              <w:rFonts w:eastAsiaTheme="minorEastAsia"/>
              <w:noProof/>
            </w:rPr>
          </w:pPr>
          <w:hyperlink w:anchor="_Toc508379000" w:history="1">
            <w:r w:rsidR="00601F58" w:rsidRPr="00CC1FD2">
              <w:rPr>
                <w:rStyle w:val="Hyperlink"/>
                <w:rFonts w:ascii="Arial" w:hAnsi="Arial" w:cs="Arial"/>
                <w:noProof/>
                <w:lang w:val="en-ZA"/>
              </w:rPr>
              <w:t>67</w:t>
            </w:r>
            <w:r w:rsidR="00601F58">
              <w:rPr>
                <w:rFonts w:eastAsiaTheme="minorEastAsia"/>
                <w:noProof/>
              </w:rPr>
              <w:tab/>
            </w:r>
            <w:r w:rsidR="00601F58" w:rsidRPr="00CC1FD2">
              <w:rPr>
                <w:rStyle w:val="Hyperlink"/>
                <w:rFonts w:ascii="Arial" w:hAnsi="Arial" w:cs="Arial"/>
                <w:noProof/>
                <w:lang w:val="en-ZA"/>
              </w:rPr>
              <w:t>Transfer of land to state or Municipality</w:t>
            </w:r>
            <w:r w:rsidR="00601F58">
              <w:rPr>
                <w:noProof/>
                <w:webHidden/>
              </w:rPr>
              <w:tab/>
            </w:r>
            <w:r w:rsidR="00601F58">
              <w:rPr>
                <w:noProof/>
                <w:webHidden/>
              </w:rPr>
              <w:fldChar w:fldCharType="begin"/>
            </w:r>
            <w:r w:rsidR="00601F58">
              <w:rPr>
                <w:noProof/>
                <w:webHidden/>
              </w:rPr>
              <w:instrText xml:space="preserve"> PAGEREF _Toc508379000 \h </w:instrText>
            </w:r>
            <w:r w:rsidR="00601F58">
              <w:rPr>
                <w:noProof/>
                <w:webHidden/>
              </w:rPr>
            </w:r>
            <w:r w:rsidR="00601F58">
              <w:rPr>
                <w:noProof/>
                <w:webHidden/>
              </w:rPr>
              <w:fldChar w:fldCharType="separate"/>
            </w:r>
            <w:r w:rsidR="00387DF1">
              <w:rPr>
                <w:noProof/>
                <w:webHidden/>
              </w:rPr>
              <w:t>55</w:t>
            </w:r>
            <w:r w:rsidR="00601F58">
              <w:rPr>
                <w:noProof/>
                <w:webHidden/>
              </w:rPr>
              <w:fldChar w:fldCharType="end"/>
            </w:r>
          </w:hyperlink>
        </w:p>
        <w:p w14:paraId="2C1290BB" w14:textId="77777777" w:rsidR="00601F58" w:rsidRDefault="00381AFF">
          <w:pPr>
            <w:pStyle w:val="TOC1"/>
            <w:rPr>
              <w:rFonts w:eastAsiaTheme="minorEastAsia"/>
              <w:noProof/>
            </w:rPr>
          </w:pPr>
          <w:hyperlink w:anchor="_Toc508379001" w:history="1">
            <w:r w:rsidR="00601F58" w:rsidRPr="00CC1FD2">
              <w:rPr>
                <w:rStyle w:val="Hyperlink"/>
                <w:rFonts w:ascii="Arial" w:hAnsi="Arial" w:cs="Arial"/>
                <w:noProof/>
                <w:lang w:val="en-ZA"/>
              </w:rPr>
              <w:t>68</w:t>
            </w:r>
            <w:r w:rsidR="00601F58">
              <w:rPr>
                <w:rFonts w:eastAsiaTheme="minorEastAsia"/>
                <w:noProof/>
              </w:rPr>
              <w:tab/>
            </w:r>
            <w:r w:rsidR="00601F58" w:rsidRPr="00CC1FD2">
              <w:rPr>
                <w:rStyle w:val="Hyperlink"/>
                <w:rFonts w:ascii="Arial" w:hAnsi="Arial" w:cs="Arial"/>
                <w:noProof/>
                <w:lang w:val="en-ZA"/>
              </w:rPr>
              <w:t>Simultaneous or combined submission of land development applications</w:t>
            </w:r>
            <w:r w:rsidR="00601F58">
              <w:rPr>
                <w:noProof/>
                <w:webHidden/>
              </w:rPr>
              <w:tab/>
            </w:r>
            <w:r w:rsidR="00601F58">
              <w:rPr>
                <w:noProof/>
                <w:webHidden/>
              </w:rPr>
              <w:fldChar w:fldCharType="begin"/>
            </w:r>
            <w:r w:rsidR="00601F58">
              <w:rPr>
                <w:noProof/>
                <w:webHidden/>
              </w:rPr>
              <w:instrText xml:space="preserve"> PAGEREF _Toc508379001 \h </w:instrText>
            </w:r>
            <w:r w:rsidR="00601F58">
              <w:rPr>
                <w:noProof/>
                <w:webHidden/>
              </w:rPr>
            </w:r>
            <w:r w:rsidR="00601F58">
              <w:rPr>
                <w:noProof/>
                <w:webHidden/>
              </w:rPr>
              <w:fldChar w:fldCharType="separate"/>
            </w:r>
            <w:r w:rsidR="00387DF1">
              <w:rPr>
                <w:noProof/>
                <w:webHidden/>
              </w:rPr>
              <w:t>55</w:t>
            </w:r>
            <w:r w:rsidR="00601F58">
              <w:rPr>
                <w:noProof/>
                <w:webHidden/>
              </w:rPr>
              <w:fldChar w:fldCharType="end"/>
            </w:r>
          </w:hyperlink>
        </w:p>
        <w:p w14:paraId="5F472CDA" w14:textId="77777777" w:rsidR="00601F58" w:rsidRDefault="00381AFF">
          <w:pPr>
            <w:pStyle w:val="TOC1"/>
            <w:rPr>
              <w:rFonts w:eastAsiaTheme="minorEastAsia"/>
              <w:noProof/>
            </w:rPr>
          </w:pPr>
          <w:hyperlink w:anchor="_Toc508379002" w:history="1">
            <w:r w:rsidR="00601F58" w:rsidRPr="00CC1FD2">
              <w:rPr>
                <w:rStyle w:val="Hyperlink"/>
                <w:rFonts w:ascii="Arial" w:hAnsi="Arial" w:cs="Arial"/>
                <w:noProof/>
                <w:lang w:val="en-ZA"/>
              </w:rPr>
              <w:t>69</w:t>
            </w:r>
            <w:r w:rsidR="00601F58">
              <w:rPr>
                <w:rFonts w:eastAsiaTheme="minorEastAsia"/>
                <w:noProof/>
              </w:rPr>
              <w:tab/>
            </w:r>
            <w:r w:rsidR="00601F58" w:rsidRPr="00CC1FD2">
              <w:rPr>
                <w:rStyle w:val="Hyperlink"/>
                <w:rFonts w:ascii="Arial" w:hAnsi="Arial" w:cs="Arial"/>
                <w:noProof/>
                <w:lang w:val="en-ZA"/>
              </w:rPr>
              <w:t>Amendment of land development application after approval</w:t>
            </w:r>
            <w:r w:rsidR="00601F58">
              <w:rPr>
                <w:noProof/>
                <w:webHidden/>
              </w:rPr>
              <w:tab/>
            </w:r>
            <w:r w:rsidR="00601F58">
              <w:rPr>
                <w:noProof/>
                <w:webHidden/>
              </w:rPr>
              <w:fldChar w:fldCharType="begin"/>
            </w:r>
            <w:r w:rsidR="00601F58">
              <w:rPr>
                <w:noProof/>
                <w:webHidden/>
              </w:rPr>
              <w:instrText xml:space="preserve"> PAGEREF _Toc508379002 \h </w:instrText>
            </w:r>
            <w:r w:rsidR="00601F58">
              <w:rPr>
                <w:noProof/>
                <w:webHidden/>
              </w:rPr>
            </w:r>
            <w:r w:rsidR="00601F58">
              <w:rPr>
                <w:noProof/>
                <w:webHidden/>
              </w:rPr>
              <w:fldChar w:fldCharType="separate"/>
            </w:r>
            <w:r w:rsidR="00387DF1">
              <w:rPr>
                <w:noProof/>
                <w:webHidden/>
              </w:rPr>
              <w:t>56</w:t>
            </w:r>
            <w:r w:rsidR="00601F58">
              <w:rPr>
                <w:noProof/>
                <w:webHidden/>
              </w:rPr>
              <w:fldChar w:fldCharType="end"/>
            </w:r>
          </w:hyperlink>
        </w:p>
        <w:p w14:paraId="48908126" w14:textId="77777777" w:rsidR="00601F58" w:rsidRDefault="00381AFF">
          <w:pPr>
            <w:pStyle w:val="TOC1"/>
            <w:rPr>
              <w:rFonts w:eastAsiaTheme="minorEastAsia"/>
              <w:noProof/>
            </w:rPr>
          </w:pPr>
          <w:hyperlink w:anchor="_Toc508379003" w:history="1">
            <w:r w:rsidR="00601F58" w:rsidRPr="00CC1FD2">
              <w:rPr>
                <w:rStyle w:val="Hyperlink"/>
                <w:rFonts w:ascii="Arial" w:hAnsi="Arial" w:cs="Arial"/>
                <w:noProof/>
                <w:lang w:val="en-ZA"/>
              </w:rPr>
              <w:t>70</w:t>
            </w:r>
            <w:r w:rsidR="00601F58">
              <w:rPr>
                <w:rFonts w:eastAsiaTheme="minorEastAsia"/>
                <w:noProof/>
              </w:rPr>
              <w:tab/>
            </w:r>
            <w:r w:rsidR="00601F58" w:rsidRPr="00CC1FD2">
              <w:rPr>
                <w:rStyle w:val="Hyperlink"/>
                <w:rFonts w:ascii="Arial" w:hAnsi="Arial" w:cs="Arial"/>
                <w:noProof/>
                <w:lang w:val="en-ZA"/>
              </w:rPr>
              <w:t>Imposition of conditions relating to all land development applications</w:t>
            </w:r>
            <w:r w:rsidR="00601F58">
              <w:rPr>
                <w:noProof/>
                <w:webHidden/>
              </w:rPr>
              <w:tab/>
            </w:r>
            <w:r w:rsidR="00601F58">
              <w:rPr>
                <w:noProof/>
                <w:webHidden/>
              </w:rPr>
              <w:fldChar w:fldCharType="begin"/>
            </w:r>
            <w:r w:rsidR="00601F58">
              <w:rPr>
                <w:noProof/>
                <w:webHidden/>
              </w:rPr>
              <w:instrText xml:space="preserve"> PAGEREF _Toc508379003 \h </w:instrText>
            </w:r>
            <w:r w:rsidR="00601F58">
              <w:rPr>
                <w:noProof/>
                <w:webHidden/>
              </w:rPr>
            </w:r>
            <w:r w:rsidR="00601F58">
              <w:rPr>
                <w:noProof/>
                <w:webHidden/>
              </w:rPr>
              <w:fldChar w:fldCharType="separate"/>
            </w:r>
            <w:r w:rsidR="00387DF1">
              <w:rPr>
                <w:noProof/>
                <w:webHidden/>
              </w:rPr>
              <w:t>56</w:t>
            </w:r>
            <w:r w:rsidR="00601F58">
              <w:rPr>
                <w:noProof/>
                <w:webHidden/>
              </w:rPr>
              <w:fldChar w:fldCharType="end"/>
            </w:r>
          </w:hyperlink>
        </w:p>
        <w:p w14:paraId="6AB757C8" w14:textId="77777777" w:rsidR="00601F58" w:rsidRDefault="00381AFF">
          <w:pPr>
            <w:pStyle w:val="TOC1"/>
            <w:rPr>
              <w:rFonts w:eastAsiaTheme="minorEastAsia"/>
              <w:noProof/>
            </w:rPr>
          </w:pPr>
          <w:hyperlink w:anchor="_Toc508379004" w:history="1">
            <w:r w:rsidR="00601F58" w:rsidRPr="00CC1FD2">
              <w:rPr>
                <w:rStyle w:val="Hyperlink"/>
                <w:rFonts w:ascii="Arial" w:hAnsi="Arial" w:cs="Arial"/>
                <w:noProof/>
                <w:lang w:val="en-ZA"/>
              </w:rPr>
              <w:t>71</w:t>
            </w:r>
            <w:r w:rsidR="00601F58">
              <w:rPr>
                <w:rFonts w:eastAsiaTheme="minorEastAsia"/>
                <w:noProof/>
              </w:rPr>
              <w:tab/>
            </w:r>
            <w:r w:rsidR="00601F58" w:rsidRPr="00CC1FD2">
              <w:rPr>
                <w:rStyle w:val="Hyperlink"/>
                <w:rFonts w:ascii="Arial" w:hAnsi="Arial" w:cs="Arial"/>
                <w:noProof/>
                <w:lang w:val="en-ZA"/>
              </w:rPr>
              <w:t>Determination of matters related to all erven</w:t>
            </w:r>
            <w:r w:rsidR="00601F58">
              <w:rPr>
                <w:noProof/>
                <w:webHidden/>
              </w:rPr>
              <w:tab/>
            </w:r>
            <w:r w:rsidR="00601F58">
              <w:rPr>
                <w:noProof/>
                <w:webHidden/>
              </w:rPr>
              <w:fldChar w:fldCharType="begin"/>
            </w:r>
            <w:r w:rsidR="00601F58">
              <w:rPr>
                <w:noProof/>
                <w:webHidden/>
              </w:rPr>
              <w:instrText xml:space="preserve"> PAGEREF _Toc508379004 \h </w:instrText>
            </w:r>
            <w:r w:rsidR="00601F58">
              <w:rPr>
                <w:noProof/>
                <w:webHidden/>
              </w:rPr>
            </w:r>
            <w:r w:rsidR="00601F58">
              <w:rPr>
                <w:noProof/>
                <w:webHidden/>
              </w:rPr>
              <w:fldChar w:fldCharType="separate"/>
            </w:r>
            <w:r w:rsidR="00387DF1">
              <w:rPr>
                <w:noProof/>
                <w:webHidden/>
              </w:rPr>
              <w:t>56</w:t>
            </w:r>
            <w:r w:rsidR="00601F58">
              <w:rPr>
                <w:noProof/>
                <w:webHidden/>
              </w:rPr>
              <w:fldChar w:fldCharType="end"/>
            </w:r>
          </w:hyperlink>
        </w:p>
        <w:p w14:paraId="16AF90B7" w14:textId="77777777" w:rsidR="00601F58" w:rsidRDefault="00381AFF">
          <w:pPr>
            <w:pStyle w:val="TOC1"/>
            <w:rPr>
              <w:rFonts w:eastAsiaTheme="minorEastAsia"/>
              <w:noProof/>
            </w:rPr>
          </w:pPr>
          <w:hyperlink w:anchor="_Toc508379005" w:history="1">
            <w:r w:rsidR="00601F58" w:rsidRPr="00CC1FD2">
              <w:rPr>
                <w:rStyle w:val="Hyperlink"/>
                <w:rFonts w:ascii="Arial" w:hAnsi="Arial" w:cs="Arial"/>
                <w:noProof/>
                <w:lang w:val="en-ZA"/>
              </w:rPr>
              <w:t>72</w:t>
            </w:r>
            <w:r w:rsidR="00601F58">
              <w:rPr>
                <w:rFonts w:eastAsiaTheme="minorEastAsia"/>
                <w:noProof/>
              </w:rPr>
              <w:tab/>
            </w:r>
            <w:r w:rsidR="00601F58" w:rsidRPr="00CC1FD2">
              <w:rPr>
                <w:rStyle w:val="Hyperlink"/>
                <w:rFonts w:ascii="Arial" w:hAnsi="Arial" w:cs="Arial"/>
                <w:noProof/>
                <w:lang w:val="en-ZA"/>
              </w:rPr>
              <w:t>Lodging copy of plan, diagram and general plan with Municipality</w:t>
            </w:r>
            <w:r w:rsidR="00601F58">
              <w:rPr>
                <w:noProof/>
                <w:webHidden/>
              </w:rPr>
              <w:tab/>
            </w:r>
            <w:r w:rsidR="00601F58">
              <w:rPr>
                <w:noProof/>
                <w:webHidden/>
              </w:rPr>
              <w:fldChar w:fldCharType="begin"/>
            </w:r>
            <w:r w:rsidR="00601F58">
              <w:rPr>
                <w:noProof/>
                <w:webHidden/>
              </w:rPr>
              <w:instrText xml:space="preserve"> PAGEREF _Toc508379005 \h </w:instrText>
            </w:r>
            <w:r w:rsidR="00601F58">
              <w:rPr>
                <w:noProof/>
                <w:webHidden/>
              </w:rPr>
            </w:r>
            <w:r w:rsidR="00601F58">
              <w:rPr>
                <w:noProof/>
                <w:webHidden/>
              </w:rPr>
              <w:fldChar w:fldCharType="separate"/>
            </w:r>
            <w:r w:rsidR="00387DF1">
              <w:rPr>
                <w:noProof/>
                <w:webHidden/>
              </w:rPr>
              <w:t>58</w:t>
            </w:r>
            <w:r w:rsidR="00601F58">
              <w:rPr>
                <w:noProof/>
                <w:webHidden/>
              </w:rPr>
              <w:fldChar w:fldCharType="end"/>
            </w:r>
          </w:hyperlink>
        </w:p>
        <w:p w14:paraId="684F7606" w14:textId="77777777" w:rsidR="00601F58" w:rsidRDefault="00381AFF">
          <w:pPr>
            <w:pStyle w:val="TOC1"/>
            <w:rPr>
              <w:rFonts w:eastAsiaTheme="minorEastAsia"/>
              <w:noProof/>
            </w:rPr>
          </w:pPr>
          <w:hyperlink w:anchor="_Toc508379006" w:history="1">
            <w:r w:rsidR="00601F58" w:rsidRPr="00CC1FD2">
              <w:rPr>
                <w:rStyle w:val="Hyperlink"/>
                <w:rFonts w:ascii="Arial" w:hAnsi="Arial" w:cs="Arial"/>
                <w:noProof/>
                <w:lang w:val="en-ZA"/>
              </w:rPr>
              <w:t>73</w:t>
            </w:r>
            <w:r w:rsidR="00601F58">
              <w:rPr>
                <w:rFonts w:eastAsiaTheme="minorEastAsia"/>
                <w:noProof/>
              </w:rPr>
              <w:tab/>
            </w:r>
            <w:r w:rsidR="00601F58" w:rsidRPr="00CC1FD2">
              <w:rPr>
                <w:rStyle w:val="Hyperlink"/>
                <w:rFonts w:ascii="Arial" w:hAnsi="Arial" w:cs="Arial"/>
                <w:noProof/>
                <w:lang w:val="en-ZA"/>
              </w:rPr>
              <w:t>Approval of building plan and registration</w:t>
            </w:r>
            <w:r w:rsidR="00601F58">
              <w:rPr>
                <w:noProof/>
                <w:webHidden/>
              </w:rPr>
              <w:tab/>
            </w:r>
            <w:r w:rsidR="00601F58">
              <w:rPr>
                <w:noProof/>
                <w:webHidden/>
              </w:rPr>
              <w:fldChar w:fldCharType="begin"/>
            </w:r>
            <w:r w:rsidR="00601F58">
              <w:rPr>
                <w:noProof/>
                <w:webHidden/>
              </w:rPr>
              <w:instrText xml:space="preserve"> PAGEREF _Toc508379006 \h </w:instrText>
            </w:r>
            <w:r w:rsidR="00601F58">
              <w:rPr>
                <w:noProof/>
                <w:webHidden/>
              </w:rPr>
            </w:r>
            <w:r w:rsidR="00601F58">
              <w:rPr>
                <w:noProof/>
                <w:webHidden/>
              </w:rPr>
              <w:fldChar w:fldCharType="separate"/>
            </w:r>
            <w:r w:rsidR="00387DF1">
              <w:rPr>
                <w:noProof/>
                <w:webHidden/>
              </w:rPr>
              <w:t>58</w:t>
            </w:r>
            <w:r w:rsidR="00601F58">
              <w:rPr>
                <w:noProof/>
                <w:webHidden/>
              </w:rPr>
              <w:fldChar w:fldCharType="end"/>
            </w:r>
          </w:hyperlink>
        </w:p>
        <w:p w14:paraId="4B6FB133" w14:textId="77777777" w:rsidR="00601F58" w:rsidRDefault="00381AFF">
          <w:pPr>
            <w:pStyle w:val="TOC1"/>
            <w:rPr>
              <w:rFonts w:eastAsiaTheme="minorEastAsia"/>
              <w:noProof/>
            </w:rPr>
          </w:pPr>
          <w:hyperlink w:anchor="_Toc508379007" w:history="1">
            <w:r w:rsidR="00601F58" w:rsidRPr="00CC1FD2">
              <w:rPr>
                <w:rStyle w:val="Hyperlink"/>
                <w:rFonts w:ascii="Arial" w:hAnsi="Arial" w:cs="Arial"/>
                <w:noProof/>
                <w:lang w:val="en-ZA"/>
              </w:rPr>
              <w:t>74</w:t>
            </w:r>
            <w:r w:rsidR="00601F58">
              <w:rPr>
                <w:rFonts w:eastAsiaTheme="minorEastAsia"/>
                <w:noProof/>
              </w:rPr>
              <w:tab/>
            </w:r>
            <w:r w:rsidR="00601F58" w:rsidRPr="00CC1FD2">
              <w:rPr>
                <w:rStyle w:val="Hyperlink"/>
                <w:rFonts w:ascii="Arial" w:hAnsi="Arial" w:cs="Arial"/>
                <w:noProof/>
                <w:lang w:val="en-ZA"/>
              </w:rPr>
              <w:t>Land situated in dolomitic area</w:t>
            </w:r>
            <w:r w:rsidR="00601F58">
              <w:rPr>
                <w:noProof/>
                <w:webHidden/>
              </w:rPr>
              <w:tab/>
            </w:r>
            <w:r w:rsidR="00601F58">
              <w:rPr>
                <w:noProof/>
                <w:webHidden/>
              </w:rPr>
              <w:fldChar w:fldCharType="begin"/>
            </w:r>
            <w:r w:rsidR="00601F58">
              <w:rPr>
                <w:noProof/>
                <w:webHidden/>
              </w:rPr>
              <w:instrText xml:space="preserve"> PAGEREF _Toc508379007 \h </w:instrText>
            </w:r>
            <w:r w:rsidR="00601F58">
              <w:rPr>
                <w:noProof/>
                <w:webHidden/>
              </w:rPr>
            </w:r>
            <w:r w:rsidR="00601F58">
              <w:rPr>
                <w:noProof/>
                <w:webHidden/>
              </w:rPr>
              <w:fldChar w:fldCharType="separate"/>
            </w:r>
            <w:r w:rsidR="00387DF1">
              <w:rPr>
                <w:noProof/>
                <w:webHidden/>
              </w:rPr>
              <w:t>59</w:t>
            </w:r>
            <w:r w:rsidR="00601F58">
              <w:rPr>
                <w:noProof/>
                <w:webHidden/>
              </w:rPr>
              <w:fldChar w:fldCharType="end"/>
            </w:r>
          </w:hyperlink>
        </w:p>
        <w:p w14:paraId="16EDD662" w14:textId="77777777" w:rsidR="00601F58" w:rsidRDefault="00381AFF">
          <w:pPr>
            <w:pStyle w:val="TOC1"/>
            <w:rPr>
              <w:rFonts w:eastAsiaTheme="minorEastAsia"/>
              <w:noProof/>
            </w:rPr>
          </w:pPr>
          <w:hyperlink w:anchor="_Toc508379008" w:history="1">
            <w:r w:rsidR="00601F58" w:rsidRPr="00CC1FD2">
              <w:rPr>
                <w:rStyle w:val="Hyperlink"/>
                <w:rFonts w:ascii="Arial" w:hAnsi="Arial" w:cs="Arial"/>
                <w:noProof/>
                <w:lang w:val="en-ZA"/>
              </w:rPr>
              <w:t>75</w:t>
            </w:r>
            <w:r w:rsidR="00601F58">
              <w:rPr>
                <w:rFonts w:eastAsiaTheme="minorEastAsia"/>
                <w:noProof/>
              </w:rPr>
              <w:tab/>
            </w:r>
            <w:r w:rsidR="00601F58" w:rsidRPr="00CC1FD2">
              <w:rPr>
                <w:rStyle w:val="Hyperlink"/>
                <w:rFonts w:ascii="Arial" w:hAnsi="Arial" w:cs="Arial"/>
                <w:noProof/>
                <w:lang w:val="en-ZA"/>
              </w:rPr>
              <w:t>Notification of decision</w:t>
            </w:r>
            <w:r w:rsidR="00601F58">
              <w:rPr>
                <w:noProof/>
                <w:webHidden/>
              </w:rPr>
              <w:tab/>
            </w:r>
            <w:r w:rsidR="00601F58">
              <w:rPr>
                <w:noProof/>
                <w:webHidden/>
              </w:rPr>
              <w:fldChar w:fldCharType="begin"/>
            </w:r>
            <w:r w:rsidR="00601F58">
              <w:rPr>
                <w:noProof/>
                <w:webHidden/>
              </w:rPr>
              <w:instrText xml:space="preserve"> PAGEREF _Toc508379008 \h </w:instrText>
            </w:r>
            <w:r w:rsidR="00601F58">
              <w:rPr>
                <w:noProof/>
                <w:webHidden/>
              </w:rPr>
            </w:r>
            <w:r w:rsidR="00601F58">
              <w:rPr>
                <w:noProof/>
                <w:webHidden/>
              </w:rPr>
              <w:fldChar w:fldCharType="separate"/>
            </w:r>
            <w:r w:rsidR="00387DF1">
              <w:rPr>
                <w:noProof/>
                <w:webHidden/>
              </w:rPr>
              <w:t>59</w:t>
            </w:r>
            <w:r w:rsidR="00601F58">
              <w:rPr>
                <w:noProof/>
                <w:webHidden/>
              </w:rPr>
              <w:fldChar w:fldCharType="end"/>
            </w:r>
          </w:hyperlink>
        </w:p>
        <w:p w14:paraId="3D4633CF" w14:textId="77777777" w:rsidR="00601F58" w:rsidRDefault="00381AFF">
          <w:pPr>
            <w:pStyle w:val="TOC1"/>
            <w:rPr>
              <w:rFonts w:eastAsiaTheme="minorEastAsia"/>
              <w:noProof/>
            </w:rPr>
          </w:pPr>
          <w:hyperlink w:anchor="_Toc508379009" w:history="1">
            <w:r w:rsidR="00601F58" w:rsidRPr="00CC1FD2">
              <w:rPr>
                <w:rStyle w:val="Hyperlink"/>
                <w:rFonts w:ascii="Arial" w:hAnsi="Arial" w:cs="Arial"/>
                <w:noProof/>
                <w:lang w:val="en-ZA"/>
              </w:rPr>
              <w:t>76</w:t>
            </w:r>
            <w:r w:rsidR="00601F58">
              <w:rPr>
                <w:rFonts w:eastAsiaTheme="minorEastAsia"/>
                <w:noProof/>
              </w:rPr>
              <w:tab/>
            </w:r>
            <w:r w:rsidR="00601F58" w:rsidRPr="00CC1FD2">
              <w:rPr>
                <w:rStyle w:val="Hyperlink"/>
                <w:rFonts w:ascii="Arial" w:hAnsi="Arial" w:cs="Arial"/>
                <w:noProof/>
                <w:lang w:val="en-ZA"/>
              </w:rPr>
              <w:t>Reference to A</w:t>
            </w:r>
            <w:r w:rsidR="00601F58" w:rsidRPr="00CC1FD2">
              <w:rPr>
                <w:rStyle w:val="Hyperlink"/>
                <w:rFonts w:ascii="Arial" w:eastAsia="Calibri" w:hAnsi="Arial" w:cs="Arial"/>
                <w:noProof/>
                <w:lang w:val="en-ZA"/>
              </w:rPr>
              <w:t>dministrator, Premier, Townships Board and any other controlling authority</w:t>
            </w:r>
            <w:r w:rsidR="00601F58">
              <w:rPr>
                <w:noProof/>
                <w:webHidden/>
              </w:rPr>
              <w:tab/>
            </w:r>
            <w:r w:rsidR="00601F58">
              <w:rPr>
                <w:noProof/>
                <w:webHidden/>
              </w:rPr>
              <w:fldChar w:fldCharType="begin"/>
            </w:r>
            <w:r w:rsidR="00601F58">
              <w:rPr>
                <w:noProof/>
                <w:webHidden/>
              </w:rPr>
              <w:instrText xml:space="preserve"> PAGEREF _Toc508379009 \h </w:instrText>
            </w:r>
            <w:r w:rsidR="00601F58">
              <w:rPr>
                <w:noProof/>
                <w:webHidden/>
              </w:rPr>
            </w:r>
            <w:r w:rsidR="00601F58">
              <w:rPr>
                <w:noProof/>
                <w:webHidden/>
              </w:rPr>
              <w:fldChar w:fldCharType="separate"/>
            </w:r>
            <w:r w:rsidR="00387DF1">
              <w:rPr>
                <w:noProof/>
                <w:webHidden/>
              </w:rPr>
              <w:t>59</w:t>
            </w:r>
            <w:r w:rsidR="00601F58">
              <w:rPr>
                <w:noProof/>
                <w:webHidden/>
              </w:rPr>
              <w:fldChar w:fldCharType="end"/>
            </w:r>
          </w:hyperlink>
        </w:p>
        <w:p w14:paraId="493E6D9B" w14:textId="77777777" w:rsidR="00601F58" w:rsidRDefault="00381AFF">
          <w:pPr>
            <w:pStyle w:val="TOC1"/>
            <w:rPr>
              <w:rFonts w:eastAsiaTheme="minorEastAsia"/>
              <w:noProof/>
            </w:rPr>
          </w:pPr>
          <w:hyperlink w:anchor="_Toc508379010" w:history="1">
            <w:r w:rsidR="00601F58" w:rsidRPr="00CC1FD2">
              <w:rPr>
                <w:rStyle w:val="Hyperlink"/>
                <w:rFonts w:ascii="Arial" w:hAnsi="Arial" w:cs="Arial"/>
                <w:noProof/>
                <w:lang w:val="en-ZA"/>
              </w:rPr>
              <w:t>CHAPTER 7</w:t>
            </w:r>
            <w:r w:rsidR="00601F58">
              <w:rPr>
                <w:noProof/>
                <w:webHidden/>
              </w:rPr>
              <w:tab/>
            </w:r>
            <w:r w:rsidR="00601F58">
              <w:rPr>
                <w:noProof/>
                <w:webHidden/>
              </w:rPr>
              <w:fldChar w:fldCharType="begin"/>
            </w:r>
            <w:r w:rsidR="00601F58">
              <w:rPr>
                <w:noProof/>
                <w:webHidden/>
              </w:rPr>
              <w:instrText xml:space="preserve"> PAGEREF _Toc508379010 \h </w:instrText>
            </w:r>
            <w:r w:rsidR="00601F58">
              <w:rPr>
                <w:noProof/>
                <w:webHidden/>
              </w:rPr>
            </w:r>
            <w:r w:rsidR="00601F58">
              <w:rPr>
                <w:noProof/>
                <w:webHidden/>
              </w:rPr>
              <w:fldChar w:fldCharType="separate"/>
            </w:r>
            <w:r w:rsidR="00387DF1">
              <w:rPr>
                <w:noProof/>
                <w:webHidden/>
              </w:rPr>
              <w:t>60</w:t>
            </w:r>
            <w:r w:rsidR="00601F58">
              <w:rPr>
                <w:noProof/>
                <w:webHidden/>
              </w:rPr>
              <w:fldChar w:fldCharType="end"/>
            </w:r>
          </w:hyperlink>
        </w:p>
        <w:p w14:paraId="7AFFB23D" w14:textId="77777777" w:rsidR="00601F58" w:rsidRDefault="00381AFF">
          <w:pPr>
            <w:pStyle w:val="TOC1"/>
            <w:rPr>
              <w:rFonts w:eastAsiaTheme="minorEastAsia"/>
              <w:noProof/>
            </w:rPr>
          </w:pPr>
          <w:hyperlink w:anchor="_Toc508379011" w:history="1">
            <w:r w:rsidR="00601F58" w:rsidRPr="00CC1FD2">
              <w:rPr>
                <w:rStyle w:val="Hyperlink"/>
                <w:rFonts w:ascii="Arial" w:hAnsi="Arial" w:cs="Arial"/>
                <w:noProof/>
                <w:lang w:val="en-ZA"/>
              </w:rPr>
              <w:t>ENGINEERING SERVICES, SOCIAL INFRASTRUCTURE AND OPEN SPACE REQUIREMENTS</w:t>
            </w:r>
            <w:r w:rsidR="00601F58">
              <w:rPr>
                <w:noProof/>
                <w:webHidden/>
              </w:rPr>
              <w:tab/>
            </w:r>
            <w:r w:rsidR="00601F58">
              <w:rPr>
                <w:noProof/>
                <w:webHidden/>
              </w:rPr>
              <w:fldChar w:fldCharType="begin"/>
            </w:r>
            <w:r w:rsidR="00601F58">
              <w:rPr>
                <w:noProof/>
                <w:webHidden/>
              </w:rPr>
              <w:instrText xml:space="preserve"> PAGEREF _Toc508379011 \h </w:instrText>
            </w:r>
            <w:r w:rsidR="00601F58">
              <w:rPr>
                <w:noProof/>
                <w:webHidden/>
              </w:rPr>
            </w:r>
            <w:r w:rsidR="00601F58">
              <w:rPr>
                <w:noProof/>
                <w:webHidden/>
              </w:rPr>
              <w:fldChar w:fldCharType="separate"/>
            </w:r>
            <w:r w:rsidR="00387DF1">
              <w:rPr>
                <w:noProof/>
                <w:webHidden/>
              </w:rPr>
              <w:t>60</w:t>
            </w:r>
            <w:r w:rsidR="00601F58">
              <w:rPr>
                <w:noProof/>
                <w:webHidden/>
              </w:rPr>
              <w:fldChar w:fldCharType="end"/>
            </w:r>
          </w:hyperlink>
        </w:p>
        <w:p w14:paraId="3E65D3AF" w14:textId="77777777" w:rsidR="00601F58" w:rsidRDefault="00381AFF">
          <w:pPr>
            <w:pStyle w:val="TOC1"/>
            <w:rPr>
              <w:rFonts w:eastAsiaTheme="minorEastAsia"/>
              <w:noProof/>
            </w:rPr>
          </w:pPr>
          <w:hyperlink w:anchor="_Toc508379012" w:history="1">
            <w:r w:rsidR="00601F58" w:rsidRPr="00CC1FD2">
              <w:rPr>
                <w:rStyle w:val="Hyperlink"/>
                <w:rFonts w:ascii="Arial" w:hAnsi="Arial" w:cs="Arial"/>
                <w:noProof/>
                <w:lang w:val="en-ZA"/>
              </w:rPr>
              <w:t>77</w:t>
            </w:r>
            <w:r w:rsidR="00601F58">
              <w:rPr>
                <w:rFonts w:eastAsiaTheme="minorEastAsia"/>
                <w:noProof/>
              </w:rPr>
              <w:tab/>
            </w:r>
            <w:r w:rsidR="00601F58" w:rsidRPr="00CC1FD2">
              <w:rPr>
                <w:rStyle w:val="Hyperlink"/>
                <w:rFonts w:ascii="Arial" w:hAnsi="Arial" w:cs="Arial"/>
                <w:noProof/>
                <w:lang w:val="en-ZA"/>
              </w:rPr>
              <w:t>Engineering services, social infrastructure and open space requirements</w:t>
            </w:r>
            <w:r w:rsidR="00601F58">
              <w:rPr>
                <w:noProof/>
                <w:webHidden/>
              </w:rPr>
              <w:tab/>
            </w:r>
            <w:r w:rsidR="00601F58">
              <w:rPr>
                <w:noProof/>
                <w:webHidden/>
              </w:rPr>
              <w:fldChar w:fldCharType="begin"/>
            </w:r>
            <w:r w:rsidR="00601F58">
              <w:rPr>
                <w:noProof/>
                <w:webHidden/>
              </w:rPr>
              <w:instrText xml:space="preserve"> PAGEREF _Toc508379012 \h </w:instrText>
            </w:r>
            <w:r w:rsidR="00601F58">
              <w:rPr>
                <w:noProof/>
                <w:webHidden/>
              </w:rPr>
            </w:r>
            <w:r w:rsidR="00601F58">
              <w:rPr>
                <w:noProof/>
                <w:webHidden/>
              </w:rPr>
              <w:fldChar w:fldCharType="separate"/>
            </w:r>
            <w:r w:rsidR="00387DF1">
              <w:rPr>
                <w:noProof/>
                <w:webHidden/>
              </w:rPr>
              <w:t>60</w:t>
            </w:r>
            <w:r w:rsidR="00601F58">
              <w:rPr>
                <w:noProof/>
                <w:webHidden/>
              </w:rPr>
              <w:fldChar w:fldCharType="end"/>
            </w:r>
          </w:hyperlink>
        </w:p>
        <w:p w14:paraId="6376AE6C" w14:textId="77777777" w:rsidR="00601F58" w:rsidRDefault="00381AFF">
          <w:pPr>
            <w:pStyle w:val="TOC1"/>
            <w:rPr>
              <w:rFonts w:eastAsiaTheme="minorEastAsia"/>
              <w:noProof/>
            </w:rPr>
          </w:pPr>
          <w:hyperlink w:anchor="_Toc508379013" w:history="1">
            <w:r w:rsidR="00601F58" w:rsidRPr="00CC1FD2">
              <w:rPr>
                <w:rStyle w:val="Hyperlink"/>
                <w:rFonts w:ascii="Arial" w:hAnsi="Arial" w:cs="Arial"/>
                <w:noProof/>
                <w:lang w:val="en-ZA"/>
              </w:rPr>
              <w:t>78</w:t>
            </w:r>
            <w:r w:rsidR="00601F58">
              <w:rPr>
                <w:rFonts w:eastAsiaTheme="minorEastAsia"/>
                <w:noProof/>
              </w:rPr>
              <w:tab/>
            </w:r>
            <w:r w:rsidR="00601F58" w:rsidRPr="00CC1FD2">
              <w:rPr>
                <w:rStyle w:val="Hyperlink"/>
                <w:rFonts w:ascii="Arial" w:hAnsi="Arial" w:cs="Arial"/>
                <w:noProof/>
                <w:lang w:val="en-ZA"/>
              </w:rPr>
              <w:t>Classification and definition of engineering services</w:t>
            </w:r>
            <w:r w:rsidR="00601F58">
              <w:rPr>
                <w:noProof/>
                <w:webHidden/>
              </w:rPr>
              <w:tab/>
            </w:r>
            <w:r w:rsidR="00601F58">
              <w:rPr>
                <w:noProof/>
                <w:webHidden/>
              </w:rPr>
              <w:fldChar w:fldCharType="begin"/>
            </w:r>
            <w:r w:rsidR="00601F58">
              <w:rPr>
                <w:noProof/>
                <w:webHidden/>
              </w:rPr>
              <w:instrText xml:space="preserve"> PAGEREF _Toc508379013 \h </w:instrText>
            </w:r>
            <w:r w:rsidR="00601F58">
              <w:rPr>
                <w:noProof/>
                <w:webHidden/>
              </w:rPr>
            </w:r>
            <w:r w:rsidR="00601F58">
              <w:rPr>
                <w:noProof/>
                <w:webHidden/>
              </w:rPr>
              <w:fldChar w:fldCharType="separate"/>
            </w:r>
            <w:r w:rsidR="00387DF1">
              <w:rPr>
                <w:noProof/>
                <w:webHidden/>
              </w:rPr>
              <w:t>61</w:t>
            </w:r>
            <w:r w:rsidR="00601F58">
              <w:rPr>
                <w:noProof/>
                <w:webHidden/>
              </w:rPr>
              <w:fldChar w:fldCharType="end"/>
            </w:r>
          </w:hyperlink>
        </w:p>
        <w:p w14:paraId="5B0E5ADF" w14:textId="77777777" w:rsidR="00601F58" w:rsidRDefault="00381AFF">
          <w:pPr>
            <w:pStyle w:val="TOC1"/>
            <w:rPr>
              <w:rFonts w:eastAsiaTheme="minorEastAsia"/>
              <w:noProof/>
            </w:rPr>
          </w:pPr>
          <w:hyperlink w:anchor="_Toc508379014" w:history="1">
            <w:r w:rsidR="00601F58" w:rsidRPr="00CC1FD2">
              <w:rPr>
                <w:rStyle w:val="Hyperlink"/>
                <w:rFonts w:ascii="Arial" w:hAnsi="Arial" w:cs="Arial"/>
                <w:noProof/>
                <w:lang w:val="en-ZA"/>
              </w:rPr>
              <w:t>79</w:t>
            </w:r>
            <w:r w:rsidR="00601F58">
              <w:rPr>
                <w:rFonts w:eastAsiaTheme="minorEastAsia"/>
                <w:noProof/>
              </w:rPr>
              <w:tab/>
            </w:r>
            <w:r w:rsidR="00601F58" w:rsidRPr="00CC1FD2">
              <w:rPr>
                <w:rStyle w:val="Hyperlink"/>
                <w:rFonts w:ascii="Arial" w:hAnsi="Arial" w:cs="Arial"/>
                <w:noProof/>
                <w:lang w:val="en-ZA"/>
              </w:rPr>
              <w:t>Responsibility for installation and provision of engineering services</w:t>
            </w:r>
            <w:r w:rsidR="00601F58">
              <w:rPr>
                <w:noProof/>
                <w:webHidden/>
              </w:rPr>
              <w:tab/>
            </w:r>
            <w:r w:rsidR="00601F58">
              <w:rPr>
                <w:noProof/>
                <w:webHidden/>
              </w:rPr>
              <w:fldChar w:fldCharType="begin"/>
            </w:r>
            <w:r w:rsidR="00601F58">
              <w:rPr>
                <w:noProof/>
                <w:webHidden/>
              </w:rPr>
              <w:instrText xml:space="preserve"> PAGEREF _Toc508379014 \h </w:instrText>
            </w:r>
            <w:r w:rsidR="00601F58">
              <w:rPr>
                <w:noProof/>
                <w:webHidden/>
              </w:rPr>
            </w:r>
            <w:r w:rsidR="00601F58">
              <w:rPr>
                <w:noProof/>
                <w:webHidden/>
              </w:rPr>
              <w:fldChar w:fldCharType="separate"/>
            </w:r>
            <w:r w:rsidR="00387DF1">
              <w:rPr>
                <w:noProof/>
                <w:webHidden/>
              </w:rPr>
              <w:t>61</w:t>
            </w:r>
            <w:r w:rsidR="00601F58">
              <w:rPr>
                <w:noProof/>
                <w:webHidden/>
              </w:rPr>
              <w:fldChar w:fldCharType="end"/>
            </w:r>
          </w:hyperlink>
        </w:p>
        <w:p w14:paraId="50C0FD98" w14:textId="77777777" w:rsidR="00601F58" w:rsidRDefault="00381AFF">
          <w:pPr>
            <w:pStyle w:val="TOC1"/>
            <w:rPr>
              <w:rFonts w:eastAsiaTheme="minorEastAsia"/>
              <w:noProof/>
            </w:rPr>
          </w:pPr>
          <w:hyperlink w:anchor="_Toc508379015" w:history="1">
            <w:r w:rsidR="00601F58" w:rsidRPr="00CC1FD2">
              <w:rPr>
                <w:rStyle w:val="Hyperlink"/>
                <w:rFonts w:ascii="Arial" w:hAnsi="Arial" w:cs="Arial"/>
                <w:noProof/>
                <w:lang w:val="en-ZA"/>
              </w:rPr>
              <w:t>80</w:t>
            </w:r>
            <w:r w:rsidR="00601F58">
              <w:rPr>
                <w:rFonts w:eastAsiaTheme="minorEastAsia"/>
                <w:noProof/>
              </w:rPr>
              <w:tab/>
            </w:r>
            <w:r w:rsidR="00601F58" w:rsidRPr="00CC1FD2">
              <w:rPr>
                <w:rStyle w:val="Hyperlink"/>
                <w:rFonts w:ascii="Arial" w:hAnsi="Arial" w:cs="Arial"/>
                <w:noProof/>
                <w:lang w:val="en-ZA"/>
              </w:rPr>
              <w:t>Requirements for engineering services</w:t>
            </w:r>
            <w:r w:rsidR="00601F58">
              <w:rPr>
                <w:noProof/>
                <w:webHidden/>
              </w:rPr>
              <w:tab/>
            </w:r>
            <w:r w:rsidR="00601F58">
              <w:rPr>
                <w:noProof/>
                <w:webHidden/>
              </w:rPr>
              <w:fldChar w:fldCharType="begin"/>
            </w:r>
            <w:r w:rsidR="00601F58">
              <w:rPr>
                <w:noProof/>
                <w:webHidden/>
              </w:rPr>
              <w:instrText xml:space="preserve"> PAGEREF _Toc508379015 \h </w:instrText>
            </w:r>
            <w:r w:rsidR="00601F58">
              <w:rPr>
                <w:noProof/>
                <w:webHidden/>
              </w:rPr>
            </w:r>
            <w:r w:rsidR="00601F58">
              <w:rPr>
                <w:noProof/>
                <w:webHidden/>
              </w:rPr>
              <w:fldChar w:fldCharType="separate"/>
            </w:r>
            <w:r w:rsidR="00387DF1">
              <w:rPr>
                <w:noProof/>
                <w:webHidden/>
              </w:rPr>
              <w:t>62</w:t>
            </w:r>
            <w:r w:rsidR="00601F58">
              <w:rPr>
                <w:noProof/>
                <w:webHidden/>
              </w:rPr>
              <w:fldChar w:fldCharType="end"/>
            </w:r>
          </w:hyperlink>
        </w:p>
        <w:p w14:paraId="16CD8F3B" w14:textId="77777777" w:rsidR="00601F58" w:rsidRDefault="00381AFF">
          <w:pPr>
            <w:pStyle w:val="TOC1"/>
            <w:rPr>
              <w:rFonts w:eastAsiaTheme="minorEastAsia"/>
              <w:noProof/>
            </w:rPr>
          </w:pPr>
          <w:hyperlink w:anchor="_Toc508379016" w:history="1">
            <w:r w:rsidR="00601F58" w:rsidRPr="00CC1FD2">
              <w:rPr>
                <w:rStyle w:val="Hyperlink"/>
                <w:rFonts w:ascii="Arial" w:hAnsi="Arial" w:cs="Arial"/>
                <w:noProof/>
                <w:lang w:val="en-ZA"/>
              </w:rPr>
              <w:t>81</w:t>
            </w:r>
            <w:r w:rsidR="00601F58">
              <w:rPr>
                <w:rFonts w:eastAsiaTheme="minorEastAsia"/>
                <w:noProof/>
              </w:rPr>
              <w:tab/>
            </w:r>
            <w:r w:rsidR="00601F58" w:rsidRPr="00CC1FD2">
              <w:rPr>
                <w:rStyle w:val="Hyperlink"/>
                <w:rFonts w:ascii="Arial" w:hAnsi="Arial" w:cs="Arial"/>
                <w:noProof/>
                <w:lang w:val="en-ZA"/>
              </w:rPr>
              <w:t>Maintenance guarantee</w:t>
            </w:r>
            <w:r w:rsidR="00601F58">
              <w:rPr>
                <w:noProof/>
                <w:webHidden/>
              </w:rPr>
              <w:tab/>
            </w:r>
            <w:r w:rsidR="00601F58">
              <w:rPr>
                <w:noProof/>
                <w:webHidden/>
              </w:rPr>
              <w:fldChar w:fldCharType="begin"/>
            </w:r>
            <w:r w:rsidR="00601F58">
              <w:rPr>
                <w:noProof/>
                <w:webHidden/>
              </w:rPr>
              <w:instrText xml:space="preserve"> PAGEREF _Toc508379016 \h </w:instrText>
            </w:r>
            <w:r w:rsidR="00601F58">
              <w:rPr>
                <w:noProof/>
                <w:webHidden/>
              </w:rPr>
            </w:r>
            <w:r w:rsidR="00601F58">
              <w:rPr>
                <w:noProof/>
                <w:webHidden/>
              </w:rPr>
              <w:fldChar w:fldCharType="separate"/>
            </w:r>
            <w:r w:rsidR="00387DF1">
              <w:rPr>
                <w:noProof/>
                <w:webHidden/>
              </w:rPr>
              <w:t>64</w:t>
            </w:r>
            <w:r w:rsidR="00601F58">
              <w:rPr>
                <w:noProof/>
                <w:webHidden/>
              </w:rPr>
              <w:fldChar w:fldCharType="end"/>
            </w:r>
          </w:hyperlink>
        </w:p>
        <w:p w14:paraId="66FC8A32" w14:textId="77777777" w:rsidR="00601F58" w:rsidRDefault="00381AFF">
          <w:pPr>
            <w:pStyle w:val="TOC1"/>
            <w:rPr>
              <w:rFonts w:eastAsiaTheme="minorEastAsia"/>
              <w:noProof/>
            </w:rPr>
          </w:pPr>
          <w:hyperlink w:anchor="_Toc508379017" w:history="1">
            <w:r w:rsidR="00601F58" w:rsidRPr="00CC1FD2">
              <w:rPr>
                <w:rStyle w:val="Hyperlink"/>
                <w:rFonts w:ascii="Arial" w:hAnsi="Arial" w:cs="Arial"/>
                <w:noProof/>
                <w:lang w:val="en-ZA"/>
              </w:rPr>
              <w:t>82</w:t>
            </w:r>
            <w:r w:rsidR="00601F58">
              <w:rPr>
                <w:rFonts w:eastAsiaTheme="minorEastAsia"/>
                <w:noProof/>
              </w:rPr>
              <w:tab/>
            </w:r>
            <w:r w:rsidR="00601F58" w:rsidRPr="00CC1FD2">
              <w:rPr>
                <w:rStyle w:val="Hyperlink"/>
                <w:rFonts w:ascii="Arial" w:hAnsi="Arial" w:cs="Arial"/>
                <w:noProof/>
                <w:lang w:val="en-ZA"/>
              </w:rPr>
              <w:t>Development charge in respect of engineering services and contribution payable for provision of open space</w:t>
            </w:r>
            <w:r w:rsidR="00601F58">
              <w:rPr>
                <w:noProof/>
                <w:webHidden/>
              </w:rPr>
              <w:tab/>
            </w:r>
            <w:r w:rsidR="00601F58">
              <w:rPr>
                <w:noProof/>
                <w:webHidden/>
              </w:rPr>
              <w:fldChar w:fldCharType="begin"/>
            </w:r>
            <w:r w:rsidR="00601F58">
              <w:rPr>
                <w:noProof/>
                <w:webHidden/>
              </w:rPr>
              <w:instrText xml:space="preserve"> PAGEREF _Toc508379017 \h </w:instrText>
            </w:r>
            <w:r w:rsidR="00601F58">
              <w:rPr>
                <w:noProof/>
                <w:webHidden/>
              </w:rPr>
            </w:r>
            <w:r w:rsidR="00601F58">
              <w:rPr>
                <w:noProof/>
                <w:webHidden/>
              </w:rPr>
              <w:fldChar w:fldCharType="separate"/>
            </w:r>
            <w:r w:rsidR="00387DF1">
              <w:rPr>
                <w:noProof/>
                <w:webHidden/>
              </w:rPr>
              <w:t>64</w:t>
            </w:r>
            <w:r w:rsidR="00601F58">
              <w:rPr>
                <w:noProof/>
                <w:webHidden/>
              </w:rPr>
              <w:fldChar w:fldCharType="end"/>
            </w:r>
          </w:hyperlink>
        </w:p>
        <w:p w14:paraId="014E901C" w14:textId="77777777" w:rsidR="00601F58" w:rsidRDefault="00381AFF">
          <w:pPr>
            <w:pStyle w:val="TOC1"/>
            <w:rPr>
              <w:rFonts w:eastAsiaTheme="minorEastAsia"/>
              <w:noProof/>
            </w:rPr>
          </w:pPr>
          <w:hyperlink w:anchor="_Toc508379018" w:history="1">
            <w:r w:rsidR="00601F58" w:rsidRPr="00CC1FD2">
              <w:rPr>
                <w:rStyle w:val="Hyperlink"/>
                <w:rFonts w:ascii="Arial" w:hAnsi="Arial" w:cs="Arial"/>
                <w:noProof/>
                <w:lang w:val="en-ZA"/>
              </w:rPr>
              <w:t>83</w:t>
            </w:r>
            <w:r w:rsidR="00601F58">
              <w:rPr>
                <w:rFonts w:eastAsiaTheme="minorEastAsia"/>
                <w:noProof/>
              </w:rPr>
              <w:tab/>
            </w:r>
            <w:r w:rsidR="00601F58" w:rsidRPr="00CC1FD2">
              <w:rPr>
                <w:rStyle w:val="Hyperlink"/>
                <w:rFonts w:ascii="Arial" w:hAnsi="Arial" w:cs="Arial"/>
                <w:noProof/>
                <w:lang w:val="en-ZA"/>
              </w:rPr>
              <w:t>Prohibition of refund of development charges and contribution</w:t>
            </w:r>
            <w:r w:rsidR="00601F58">
              <w:rPr>
                <w:noProof/>
                <w:webHidden/>
              </w:rPr>
              <w:tab/>
            </w:r>
            <w:r w:rsidR="00601F58">
              <w:rPr>
                <w:noProof/>
                <w:webHidden/>
              </w:rPr>
              <w:fldChar w:fldCharType="begin"/>
            </w:r>
            <w:r w:rsidR="00601F58">
              <w:rPr>
                <w:noProof/>
                <w:webHidden/>
              </w:rPr>
              <w:instrText xml:space="preserve"> PAGEREF _Toc508379018 \h </w:instrText>
            </w:r>
            <w:r w:rsidR="00601F58">
              <w:rPr>
                <w:noProof/>
                <w:webHidden/>
              </w:rPr>
            </w:r>
            <w:r w:rsidR="00601F58">
              <w:rPr>
                <w:noProof/>
                <w:webHidden/>
              </w:rPr>
              <w:fldChar w:fldCharType="separate"/>
            </w:r>
            <w:r w:rsidR="00387DF1">
              <w:rPr>
                <w:noProof/>
                <w:webHidden/>
              </w:rPr>
              <w:t>65</w:t>
            </w:r>
            <w:r w:rsidR="00601F58">
              <w:rPr>
                <w:noProof/>
                <w:webHidden/>
              </w:rPr>
              <w:fldChar w:fldCharType="end"/>
            </w:r>
          </w:hyperlink>
        </w:p>
        <w:p w14:paraId="3DFB43E2" w14:textId="77777777" w:rsidR="00601F58" w:rsidRDefault="00381AFF">
          <w:pPr>
            <w:pStyle w:val="TOC1"/>
            <w:rPr>
              <w:rFonts w:eastAsiaTheme="minorEastAsia"/>
              <w:noProof/>
            </w:rPr>
          </w:pPr>
          <w:hyperlink w:anchor="_Toc508379019" w:history="1">
            <w:r w:rsidR="00601F58" w:rsidRPr="00CC1FD2">
              <w:rPr>
                <w:rStyle w:val="Hyperlink"/>
                <w:rFonts w:ascii="Arial" w:hAnsi="Arial" w:cs="Arial"/>
                <w:noProof/>
                <w:lang w:val="en-ZA"/>
              </w:rPr>
              <w:t>84</w:t>
            </w:r>
            <w:r w:rsidR="00601F58">
              <w:rPr>
                <w:rFonts w:eastAsiaTheme="minorEastAsia"/>
                <w:noProof/>
              </w:rPr>
              <w:tab/>
            </w:r>
            <w:r w:rsidR="00601F58" w:rsidRPr="00CC1FD2">
              <w:rPr>
                <w:rStyle w:val="Hyperlink"/>
                <w:rFonts w:ascii="Arial" w:hAnsi="Arial" w:cs="Arial"/>
                <w:noProof/>
                <w:lang w:val="en-ZA"/>
              </w:rPr>
              <w:t>Offsetting of cost of external engineering services against payment of development charges</w:t>
            </w:r>
            <w:r w:rsidR="00601F58">
              <w:rPr>
                <w:noProof/>
                <w:webHidden/>
              </w:rPr>
              <w:tab/>
            </w:r>
            <w:r w:rsidR="00601F58">
              <w:rPr>
                <w:noProof/>
                <w:webHidden/>
              </w:rPr>
              <w:fldChar w:fldCharType="begin"/>
            </w:r>
            <w:r w:rsidR="00601F58">
              <w:rPr>
                <w:noProof/>
                <w:webHidden/>
              </w:rPr>
              <w:instrText xml:space="preserve"> PAGEREF _Toc508379019 \h </w:instrText>
            </w:r>
            <w:r w:rsidR="00601F58">
              <w:rPr>
                <w:noProof/>
                <w:webHidden/>
              </w:rPr>
            </w:r>
            <w:r w:rsidR="00601F58">
              <w:rPr>
                <w:noProof/>
                <w:webHidden/>
              </w:rPr>
              <w:fldChar w:fldCharType="separate"/>
            </w:r>
            <w:r w:rsidR="00387DF1">
              <w:rPr>
                <w:noProof/>
                <w:webHidden/>
              </w:rPr>
              <w:t>66</w:t>
            </w:r>
            <w:r w:rsidR="00601F58">
              <w:rPr>
                <w:noProof/>
                <w:webHidden/>
              </w:rPr>
              <w:fldChar w:fldCharType="end"/>
            </w:r>
          </w:hyperlink>
        </w:p>
        <w:p w14:paraId="6B681A67" w14:textId="77777777" w:rsidR="00601F58" w:rsidRDefault="00381AFF">
          <w:pPr>
            <w:pStyle w:val="TOC1"/>
            <w:rPr>
              <w:rFonts w:eastAsiaTheme="minorEastAsia"/>
              <w:noProof/>
            </w:rPr>
          </w:pPr>
          <w:hyperlink w:anchor="_Toc508379020" w:history="1">
            <w:r w:rsidR="00601F58" w:rsidRPr="00CC1FD2">
              <w:rPr>
                <w:rStyle w:val="Hyperlink"/>
                <w:rFonts w:ascii="Arial" w:hAnsi="Arial" w:cs="Arial"/>
                <w:noProof/>
                <w:lang w:val="en-ZA"/>
              </w:rPr>
              <w:t>85</w:t>
            </w:r>
            <w:r w:rsidR="00601F58">
              <w:rPr>
                <w:rFonts w:eastAsiaTheme="minorEastAsia"/>
                <w:noProof/>
              </w:rPr>
              <w:tab/>
            </w:r>
            <w:r w:rsidR="00601F58" w:rsidRPr="00CC1FD2">
              <w:rPr>
                <w:rStyle w:val="Hyperlink"/>
                <w:rFonts w:ascii="Arial" w:hAnsi="Arial" w:cs="Arial"/>
                <w:noProof/>
                <w:lang w:val="en-ZA"/>
              </w:rPr>
              <w:t>Payment of development charges and contribution</w:t>
            </w:r>
            <w:r w:rsidR="00601F58">
              <w:rPr>
                <w:noProof/>
                <w:webHidden/>
              </w:rPr>
              <w:tab/>
            </w:r>
            <w:r w:rsidR="00601F58">
              <w:rPr>
                <w:noProof/>
                <w:webHidden/>
              </w:rPr>
              <w:fldChar w:fldCharType="begin"/>
            </w:r>
            <w:r w:rsidR="00601F58">
              <w:rPr>
                <w:noProof/>
                <w:webHidden/>
              </w:rPr>
              <w:instrText xml:space="preserve"> PAGEREF _Toc508379020 \h </w:instrText>
            </w:r>
            <w:r w:rsidR="00601F58">
              <w:rPr>
                <w:noProof/>
                <w:webHidden/>
              </w:rPr>
            </w:r>
            <w:r w:rsidR="00601F58">
              <w:rPr>
                <w:noProof/>
                <w:webHidden/>
              </w:rPr>
              <w:fldChar w:fldCharType="separate"/>
            </w:r>
            <w:r w:rsidR="00387DF1">
              <w:rPr>
                <w:noProof/>
                <w:webHidden/>
              </w:rPr>
              <w:t>66</w:t>
            </w:r>
            <w:r w:rsidR="00601F58">
              <w:rPr>
                <w:noProof/>
                <w:webHidden/>
              </w:rPr>
              <w:fldChar w:fldCharType="end"/>
            </w:r>
          </w:hyperlink>
        </w:p>
        <w:p w14:paraId="13C9DCE7" w14:textId="77777777" w:rsidR="00601F58" w:rsidRDefault="00381AFF">
          <w:pPr>
            <w:pStyle w:val="TOC1"/>
            <w:rPr>
              <w:rFonts w:eastAsiaTheme="minorEastAsia"/>
              <w:noProof/>
            </w:rPr>
          </w:pPr>
          <w:hyperlink w:anchor="_Toc508379021" w:history="1">
            <w:r w:rsidR="00601F58" w:rsidRPr="00CC1FD2">
              <w:rPr>
                <w:rStyle w:val="Hyperlink"/>
                <w:rFonts w:ascii="Arial" w:hAnsi="Arial" w:cs="Arial"/>
                <w:noProof/>
                <w:lang w:val="en-ZA"/>
              </w:rPr>
              <w:t>86</w:t>
            </w:r>
            <w:r w:rsidR="00601F58">
              <w:rPr>
                <w:rFonts w:eastAsiaTheme="minorEastAsia"/>
                <w:noProof/>
              </w:rPr>
              <w:tab/>
            </w:r>
            <w:r w:rsidR="00601F58" w:rsidRPr="00CC1FD2">
              <w:rPr>
                <w:rStyle w:val="Hyperlink"/>
                <w:rFonts w:ascii="Arial" w:hAnsi="Arial" w:cs="Arial"/>
                <w:noProof/>
                <w:lang w:val="en-ZA"/>
              </w:rPr>
              <w:t>Provision of land for open space</w:t>
            </w:r>
            <w:r w:rsidR="00601F58">
              <w:rPr>
                <w:noProof/>
                <w:webHidden/>
              </w:rPr>
              <w:tab/>
            </w:r>
            <w:r w:rsidR="00601F58">
              <w:rPr>
                <w:noProof/>
                <w:webHidden/>
              </w:rPr>
              <w:fldChar w:fldCharType="begin"/>
            </w:r>
            <w:r w:rsidR="00601F58">
              <w:rPr>
                <w:noProof/>
                <w:webHidden/>
              </w:rPr>
              <w:instrText xml:space="preserve"> PAGEREF _Toc508379021 \h </w:instrText>
            </w:r>
            <w:r w:rsidR="00601F58">
              <w:rPr>
                <w:noProof/>
                <w:webHidden/>
              </w:rPr>
            </w:r>
            <w:r w:rsidR="00601F58">
              <w:rPr>
                <w:noProof/>
                <w:webHidden/>
              </w:rPr>
              <w:fldChar w:fldCharType="separate"/>
            </w:r>
            <w:r w:rsidR="00387DF1">
              <w:rPr>
                <w:noProof/>
                <w:webHidden/>
              </w:rPr>
              <w:t>67</w:t>
            </w:r>
            <w:r w:rsidR="00601F58">
              <w:rPr>
                <w:noProof/>
                <w:webHidden/>
              </w:rPr>
              <w:fldChar w:fldCharType="end"/>
            </w:r>
          </w:hyperlink>
        </w:p>
        <w:p w14:paraId="422C4A95" w14:textId="77777777" w:rsidR="00601F58" w:rsidRDefault="00381AFF">
          <w:pPr>
            <w:pStyle w:val="TOC1"/>
            <w:rPr>
              <w:rFonts w:eastAsiaTheme="minorEastAsia"/>
              <w:noProof/>
            </w:rPr>
          </w:pPr>
          <w:hyperlink w:anchor="_Toc508379022" w:history="1">
            <w:r w:rsidR="00601F58" w:rsidRPr="00CC1FD2">
              <w:rPr>
                <w:rStyle w:val="Hyperlink"/>
                <w:rFonts w:ascii="Arial" w:hAnsi="Arial" w:cs="Arial"/>
                <w:noProof/>
                <w:lang w:val="en-ZA"/>
              </w:rPr>
              <w:t>87</w:t>
            </w:r>
            <w:r w:rsidR="00601F58">
              <w:rPr>
                <w:rFonts w:eastAsiaTheme="minorEastAsia"/>
                <w:noProof/>
              </w:rPr>
              <w:tab/>
            </w:r>
            <w:r w:rsidR="00601F58" w:rsidRPr="00CC1FD2">
              <w:rPr>
                <w:rStyle w:val="Hyperlink"/>
                <w:rFonts w:ascii="Arial" w:hAnsi="Arial" w:cs="Arial"/>
                <w:noProof/>
                <w:lang w:val="en-ZA"/>
              </w:rPr>
              <w:t>Owner to permit access and register servitude</w:t>
            </w:r>
            <w:r w:rsidR="00601F58">
              <w:rPr>
                <w:noProof/>
                <w:webHidden/>
              </w:rPr>
              <w:tab/>
            </w:r>
            <w:r w:rsidR="00601F58">
              <w:rPr>
                <w:noProof/>
                <w:webHidden/>
              </w:rPr>
              <w:fldChar w:fldCharType="begin"/>
            </w:r>
            <w:r w:rsidR="00601F58">
              <w:rPr>
                <w:noProof/>
                <w:webHidden/>
              </w:rPr>
              <w:instrText xml:space="preserve"> PAGEREF _Toc508379022 \h </w:instrText>
            </w:r>
            <w:r w:rsidR="00601F58">
              <w:rPr>
                <w:noProof/>
                <w:webHidden/>
              </w:rPr>
            </w:r>
            <w:r w:rsidR="00601F58">
              <w:rPr>
                <w:noProof/>
                <w:webHidden/>
              </w:rPr>
              <w:fldChar w:fldCharType="separate"/>
            </w:r>
            <w:r w:rsidR="00387DF1">
              <w:rPr>
                <w:noProof/>
                <w:webHidden/>
              </w:rPr>
              <w:t>67</w:t>
            </w:r>
            <w:r w:rsidR="00601F58">
              <w:rPr>
                <w:noProof/>
                <w:webHidden/>
              </w:rPr>
              <w:fldChar w:fldCharType="end"/>
            </w:r>
          </w:hyperlink>
        </w:p>
        <w:p w14:paraId="3836069A" w14:textId="77777777" w:rsidR="00601F58" w:rsidRDefault="00381AFF">
          <w:pPr>
            <w:pStyle w:val="TOC1"/>
            <w:rPr>
              <w:rFonts w:eastAsiaTheme="minorEastAsia"/>
              <w:noProof/>
            </w:rPr>
          </w:pPr>
          <w:hyperlink w:anchor="_Toc508379023" w:history="1">
            <w:r w:rsidR="00601F58" w:rsidRPr="00CC1FD2">
              <w:rPr>
                <w:rStyle w:val="Hyperlink"/>
                <w:rFonts w:ascii="Arial" w:hAnsi="Arial" w:cs="Arial"/>
                <w:noProof/>
                <w:lang w:val="en-ZA"/>
              </w:rPr>
              <w:t>88</w:t>
            </w:r>
            <w:r w:rsidR="00601F58">
              <w:rPr>
                <w:rFonts w:eastAsiaTheme="minorEastAsia"/>
                <w:noProof/>
              </w:rPr>
              <w:tab/>
            </w:r>
            <w:r w:rsidR="00601F58" w:rsidRPr="00CC1FD2">
              <w:rPr>
                <w:rStyle w:val="Hyperlink"/>
                <w:rFonts w:ascii="Arial" w:hAnsi="Arial" w:cs="Arial"/>
                <w:noProof/>
                <w:lang w:val="en-ZA"/>
              </w:rPr>
              <w:t>Services arising from land development application</w:t>
            </w:r>
            <w:r w:rsidR="00601F58">
              <w:rPr>
                <w:noProof/>
                <w:webHidden/>
              </w:rPr>
              <w:tab/>
            </w:r>
            <w:r w:rsidR="00601F58">
              <w:rPr>
                <w:noProof/>
                <w:webHidden/>
              </w:rPr>
              <w:fldChar w:fldCharType="begin"/>
            </w:r>
            <w:r w:rsidR="00601F58">
              <w:rPr>
                <w:noProof/>
                <w:webHidden/>
              </w:rPr>
              <w:instrText xml:space="preserve"> PAGEREF _Toc508379023 \h </w:instrText>
            </w:r>
            <w:r w:rsidR="00601F58">
              <w:rPr>
                <w:noProof/>
                <w:webHidden/>
              </w:rPr>
            </w:r>
            <w:r w:rsidR="00601F58">
              <w:rPr>
                <w:noProof/>
                <w:webHidden/>
              </w:rPr>
              <w:fldChar w:fldCharType="separate"/>
            </w:r>
            <w:r w:rsidR="00387DF1">
              <w:rPr>
                <w:noProof/>
                <w:webHidden/>
              </w:rPr>
              <w:t>68</w:t>
            </w:r>
            <w:r w:rsidR="00601F58">
              <w:rPr>
                <w:noProof/>
                <w:webHidden/>
              </w:rPr>
              <w:fldChar w:fldCharType="end"/>
            </w:r>
          </w:hyperlink>
        </w:p>
        <w:p w14:paraId="0BA81EEF" w14:textId="77777777" w:rsidR="00601F58" w:rsidRDefault="00381AFF">
          <w:pPr>
            <w:pStyle w:val="TOC1"/>
            <w:rPr>
              <w:rFonts w:eastAsiaTheme="minorEastAsia"/>
              <w:noProof/>
            </w:rPr>
          </w:pPr>
          <w:hyperlink w:anchor="_Toc508379024" w:history="1">
            <w:r w:rsidR="00601F58" w:rsidRPr="00CC1FD2">
              <w:rPr>
                <w:rStyle w:val="Hyperlink"/>
                <w:rFonts w:ascii="Arial" w:hAnsi="Arial" w:cs="Arial"/>
                <w:noProof/>
                <w:lang w:val="en-ZA"/>
              </w:rPr>
              <w:t>89</w:t>
            </w:r>
            <w:r w:rsidR="00601F58">
              <w:rPr>
                <w:rFonts w:eastAsiaTheme="minorEastAsia"/>
                <w:noProof/>
              </w:rPr>
              <w:tab/>
            </w:r>
            <w:r w:rsidR="00601F58" w:rsidRPr="00CC1FD2">
              <w:rPr>
                <w:rStyle w:val="Hyperlink"/>
                <w:rFonts w:ascii="Arial" w:hAnsi="Arial" w:cs="Arial"/>
                <w:noProof/>
                <w:lang w:val="en-ZA"/>
              </w:rPr>
              <w:t>Appeal relating to development charges</w:t>
            </w:r>
            <w:r w:rsidR="00601F58">
              <w:rPr>
                <w:noProof/>
                <w:webHidden/>
              </w:rPr>
              <w:tab/>
            </w:r>
            <w:r w:rsidR="00601F58">
              <w:rPr>
                <w:noProof/>
                <w:webHidden/>
              </w:rPr>
              <w:fldChar w:fldCharType="begin"/>
            </w:r>
            <w:r w:rsidR="00601F58">
              <w:rPr>
                <w:noProof/>
                <w:webHidden/>
              </w:rPr>
              <w:instrText xml:space="preserve"> PAGEREF _Toc508379024 \h </w:instrText>
            </w:r>
            <w:r w:rsidR="00601F58">
              <w:rPr>
                <w:noProof/>
                <w:webHidden/>
              </w:rPr>
            </w:r>
            <w:r w:rsidR="00601F58">
              <w:rPr>
                <w:noProof/>
                <w:webHidden/>
              </w:rPr>
              <w:fldChar w:fldCharType="separate"/>
            </w:r>
            <w:r w:rsidR="00387DF1">
              <w:rPr>
                <w:noProof/>
                <w:webHidden/>
              </w:rPr>
              <w:t>68</w:t>
            </w:r>
            <w:r w:rsidR="00601F58">
              <w:rPr>
                <w:noProof/>
                <w:webHidden/>
              </w:rPr>
              <w:fldChar w:fldCharType="end"/>
            </w:r>
          </w:hyperlink>
        </w:p>
        <w:p w14:paraId="4BB77A42" w14:textId="77777777" w:rsidR="00601F58" w:rsidRDefault="00381AFF">
          <w:pPr>
            <w:pStyle w:val="TOC1"/>
            <w:rPr>
              <w:rFonts w:eastAsiaTheme="minorEastAsia"/>
              <w:noProof/>
            </w:rPr>
          </w:pPr>
          <w:hyperlink w:anchor="_Toc508379025" w:history="1">
            <w:r w:rsidR="00601F58" w:rsidRPr="00CC1FD2">
              <w:rPr>
                <w:rStyle w:val="Hyperlink"/>
                <w:rFonts w:ascii="Arial" w:hAnsi="Arial" w:cs="Arial"/>
                <w:noProof/>
                <w:lang w:val="en-ZA"/>
              </w:rPr>
              <w:t>90</w:t>
            </w:r>
            <w:r w:rsidR="00601F58">
              <w:rPr>
                <w:rFonts w:eastAsiaTheme="minorEastAsia"/>
                <w:noProof/>
              </w:rPr>
              <w:tab/>
            </w:r>
            <w:r w:rsidR="00601F58" w:rsidRPr="00CC1FD2">
              <w:rPr>
                <w:rStyle w:val="Hyperlink"/>
                <w:rFonts w:ascii="Arial" w:hAnsi="Arial" w:cs="Arial"/>
                <w:noProof/>
                <w:lang w:val="en-ZA"/>
              </w:rPr>
              <w:t>Water and sewer engineering services</w:t>
            </w:r>
            <w:r w:rsidR="00601F58">
              <w:rPr>
                <w:noProof/>
                <w:webHidden/>
              </w:rPr>
              <w:tab/>
            </w:r>
            <w:r w:rsidR="00601F58">
              <w:rPr>
                <w:noProof/>
                <w:webHidden/>
              </w:rPr>
              <w:fldChar w:fldCharType="begin"/>
            </w:r>
            <w:r w:rsidR="00601F58">
              <w:rPr>
                <w:noProof/>
                <w:webHidden/>
              </w:rPr>
              <w:instrText xml:space="preserve"> PAGEREF _Toc508379025 \h </w:instrText>
            </w:r>
            <w:r w:rsidR="00601F58">
              <w:rPr>
                <w:noProof/>
                <w:webHidden/>
              </w:rPr>
            </w:r>
            <w:r w:rsidR="00601F58">
              <w:rPr>
                <w:noProof/>
                <w:webHidden/>
              </w:rPr>
              <w:fldChar w:fldCharType="separate"/>
            </w:r>
            <w:r w:rsidR="00387DF1">
              <w:rPr>
                <w:noProof/>
                <w:webHidden/>
              </w:rPr>
              <w:t>68</w:t>
            </w:r>
            <w:r w:rsidR="00601F58">
              <w:rPr>
                <w:noProof/>
                <w:webHidden/>
              </w:rPr>
              <w:fldChar w:fldCharType="end"/>
            </w:r>
          </w:hyperlink>
        </w:p>
        <w:p w14:paraId="58DA2219" w14:textId="77777777" w:rsidR="00601F58" w:rsidRDefault="00381AFF">
          <w:pPr>
            <w:pStyle w:val="TOC1"/>
            <w:rPr>
              <w:rFonts w:eastAsiaTheme="minorEastAsia"/>
              <w:noProof/>
            </w:rPr>
          </w:pPr>
          <w:hyperlink w:anchor="_Toc508379026" w:history="1">
            <w:r w:rsidR="00601F58" w:rsidRPr="00CC1FD2">
              <w:rPr>
                <w:rStyle w:val="Hyperlink"/>
                <w:rFonts w:ascii="Arial" w:hAnsi="Arial" w:cs="Arial"/>
                <w:noProof/>
                <w:lang w:val="en-ZA"/>
              </w:rPr>
              <w:t>91</w:t>
            </w:r>
            <w:r w:rsidR="00601F58">
              <w:rPr>
                <w:rFonts w:eastAsiaTheme="minorEastAsia"/>
                <w:noProof/>
              </w:rPr>
              <w:tab/>
            </w:r>
            <w:r w:rsidR="00601F58" w:rsidRPr="00CC1FD2">
              <w:rPr>
                <w:rStyle w:val="Hyperlink"/>
                <w:rFonts w:ascii="Arial" w:hAnsi="Arial" w:cs="Arial"/>
                <w:noProof/>
                <w:lang w:val="en-ZA"/>
              </w:rPr>
              <w:t>Standards for private roads and private engineering services to be incorporated into land development application</w:t>
            </w:r>
            <w:r w:rsidR="00601F58">
              <w:rPr>
                <w:noProof/>
                <w:webHidden/>
              </w:rPr>
              <w:tab/>
            </w:r>
            <w:r w:rsidR="00601F58">
              <w:rPr>
                <w:noProof/>
                <w:webHidden/>
              </w:rPr>
              <w:fldChar w:fldCharType="begin"/>
            </w:r>
            <w:r w:rsidR="00601F58">
              <w:rPr>
                <w:noProof/>
                <w:webHidden/>
              </w:rPr>
              <w:instrText xml:space="preserve"> PAGEREF _Toc508379026 \h </w:instrText>
            </w:r>
            <w:r w:rsidR="00601F58">
              <w:rPr>
                <w:noProof/>
                <w:webHidden/>
              </w:rPr>
            </w:r>
            <w:r w:rsidR="00601F58">
              <w:rPr>
                <w:noProof/>
                <w:webHidden/>
              </w:rPr>
              <w:fldChar w:fldCharType="separate"/>
            </w:r>
            <w:r w:rsidR="00387DF1">
              <w:rPr>
                <w:noProof/>
                <w:webHidden/>
              </w:rPr>
              <w:t>68</w:t>
            </w:r>
            <w:r w:rsidR="00601F58">
              <w:rPr>
                <w:noProof/>
                <w:webHidden/>
              </w:rPr>
              <w:fldChar w:fldCharType="end"/>
            </w:r>
          </w:hyperlink>
        </w:p>
        <w:p w14:paraId="435AF70B" w14:textId="77777777" w:rsidR="00601F58" w:rsidRDefault="00381AFF">
          <w:pPr>
            <w:pStyle w:val="TOC1"/>
            <w:rPr>
              <w:rFonts w:eastAsiaTheme="minorEastAsia"/>
              <w:noProof/>
            </w:rPr>
          </w:pPr>
          <w:hyperlink w:anchor="_Toc508379027" w:history="1">
            <w:r w:rsidR="00601F58" w:rsidRPr="00CC1FD2">
              <w:rPr>
                <w:rStyle w:val="Hyperlink"/>
                <w:rFonts w:ascii="Arial" w:hAnsi="Arial" w:cs="Arial"/>
                <w:noProof/>
                <w:lang w:val="en-ZA"/>
              </w:rPr>
              <w:t>CHAPTER 8</w:t>
            </w:r>
            <w:r w:rsidR="00601F58">
              <w:rPr>
                <w:noProof/>
                <w:webHidden/>
              </w:rPr>
              <w:tab/>
            </w:r>
            <w:r w:rsidR="00601F58">
              <w:rPr>
                <w:noProof/>
                <w:webHidden/>
              </w:rPr>
              <w:fldChar w:fldCharType="begin"/>
            </w:r>
            <w:r w:rsidR="00601F58">
              <w:rPr>
                <w:noProof/>
                <w:webHidden/>
              </w:rPr>
              <w:instrText xml:space="preserve"> PAGEREF _Toc508379027 \h </w:instrText>
            </w:r>
            <w:r w:rsidR="00601F58">
              <w:rPr>
                <w:noProof/>
                <w:webHidden/>
              </w:rPr>
            </w:r>
            <w:r w:rsidR="00601F58">
              <w:rPr>
                <w:noProof/>
                <w:webHidden/>
              </w:rPr>
              <w:fldChar w:fldCharType="separate"/>
            </w:r>
            <w:r w:rsidR="00387DF1">
              <w:rPr>
                <w:noProof/>
                <w:webHidden/>
              </w:rPr>
              <w:t>69</w:t>
            </w:r>
            <w:r w:rsidR="00601F58">
              <w:rPr>
                <w:noProof/>
                <w:webHidden/>
              </w:rPr>
              <w:fldChar w:fldCharType="end"/>
            </w:r>
          </w:hyperlink>
        </w:p>
        <w:p w14:paraId="13C4324C" w14:textId="77777777" w:rsidR="00601F58" w:rsidRDefault="00381AFF">
          <w:pPr>
            <w:pStyle w:val="TOC1"/>
            <w:rPr>
              <w:rFonts w:eastAsiaTheme="minorEastAsia"/>
              <w:noProof/>
            </w:rPr>
          </w:pPr>
          <w:hyperlink w:anchor="_Toc508379028" w:history="1">
            <w:r w:rsidR="00601F58" w:rsidRPr="00CC1FD2">
              <w:rPr>
                <w:rStyle w:val="Hyperlink"/>
                <w:rFonts w:ascii="Arial" w:hAnsi="Arial" w:cs="Arial"/>
                <w:noProof/>
                <w:lang w:val="en-ZA"/>
              </w:rPr>
              <w:t>DECISION MAKING FRAMEWORK</w:t>
            </w:r>
            <w:r w:rsidR="00601F58">
              <w:rPr>
                <w:noProof/>
                <w:webHidden/>
              </w:rPr>
              <w:tab/>
            </w:r>
            <w:r w:rsidR="00601F58">
              <w:rPr>
                <w:noProof/>
                <w:webHidden/>
              </w:rPr>
              <w:fldChar w:fldCharType="begin"/>
            </w:r>
            <w:r w:rsidR="00601F58">
              <w:rPr>
                <w:noProof/>
                <w:webHidden/>
              </w:rPr>
              <w:instrText xml:space="preserve"> PAGEREF _Toc508379028 \h </w:instrText>
            </w:r>
            <w:r w:rsidR="00601F58">
              <w:rPr>
                <w:noProof/>
                <w:webHidden/>
              </w:rPr>
            </w:r>
            <w:r w:rsidR="00601F58">
              <w:rPr>
                <w:noProof/>
                <w:webHidden/>
              </w:rPr>
              <w:fldChar w:fldCharType="separate"/>
            </w:r>
            <w:r w:rsidR="00387DF1">
              <w:rPr>
                <w:noProof/>
                <w:webHidden/>
              </w:rPr>
              <w:t>69</w:t>
            </w:r>
            <w:r w:rsidR="00601F58">
              <w:rPr>
                <w:noProof/>
                <w:webHidden/>
              </w:rPr>
              <w:fldChar w:fldCharType="end"/>
            </w:r>
          </w:hyperlink>
        </w:p>
        <w:p w14:paraId="68CA4428" w14:textId="77777777" w:rsidR="00601F58" w:rsidRDefault="00381AFF">
          <w:pPr>
            <w:pStyle w:val="TOC1"/>
            <w:rPr>
              <w:rFonts w:eastAsiaTheme="minorEastAsia"/>
              <w:noProof/>
            </w:rPr>
          </w:pPr>
          <w:hyperlink w:anchor="_Toc508379029" w:history="1">
            <w:r w:rsidR="00601F58" w:rsidRPr="00CC1FD2">
              <w:rPr>
                <w:rStyle w:val="Hyperlink"/>
                <w:rFonts w:ascii="Arial" w:hAnsi="Arial" w:cs="Arial"/>
                <w:noProof/>
                <w:lang w:val="en-ZA"/>
              </w:rPr>
              <w:t>92</w:t>
            </w:r>
            <w:r w:rsidR="00601F58">
              <w:rPr>
                <w:rFonts w:eastAsiaTheme="minorEastAsia"/>
                <w:noProof/>
              </w:rPr>
              <w:tab/>
            </w:r>
            <w:r w:rsidR="00601F58" w:rsidRPr="00CC1FD2">
              <w:rPr>
                <w:rStyle w:val="Hyperlink"/>
                <w:rFonts w:ascii="Arial" w:hAnsi="Arial" w:cs="Arial"/>
                <w:noProof/>
                <w:lang w:val="en-ZA"/>
              </w:rPr>
              <w:t>Authorised official</w:t>
            </w:r>
            <w:r w:rsidR="00601F58">
              <w:rPr>
                <w:noProof/>
                <w:webHidden/>
              </w:rPr>
              <w:tab/>
            </w:r>
            <w:r w:rsidR="00601F58">
              <w:rPr>
                <w:noProof/>
                <w:webHidden/>
              </w:rPr>
              <w:fldChar w:fldCharType="begin"/>
            </w:r>
            <w:r w:rsidR="00601F58">
              <w:rPr>
                <w:noProof/>
                <w:webHidden/>
              </w:rPr>
              <w:instrText xml:space="preserve"> PAGEREF _Toc508379029 \h </w:instrText>
            </w:r>
            <w:r w:rsidR="00601F58">
              <w:rPr>
                <w:noProof/>
                <w:webHidden/>
              </w:rPr>
            </w:r>
            <w:r w:rsidR="00601F58">
              <w:rPr>
                <w:noProof/>
                <w:webHidden/>
              </w:rPr>
              <w:fldChar w:fldCharType="separate"/>
            </w:r>
            <w:r w:rsidR="00387DF1">
              <w:rPr>
                <w:noProof/>
                <w:webHidden/>
              </w:rPr>
              <w:t>69</w:t>
            </w:r>
            <w:r w:rsidR="00601F58">
              <w:rPr>
                <w:noProof/>
                <w:webHidden/>
              </w:rPr>
              <w:fldChar w:fldCharType="end"/>
            </w:r>
          </w:hyperlink>
        </w:p>
        <w:p w14:paraId="32A5955D" w14:textId="77777777" w:rsidR="00601F58" w:rsidRDefault="00381AFF">
          <w:pPr>
            <w:pStyle w:val="TOC1"/>
            <w:rPr>
              <w:rFonts w:eastAsiaTheme="minorEastAsia"/>
              <w:noProof/>
            </w:rPr>
          </w:pPr>
          <w:hyperlink w:anchor="_Toc508379030" w:history="1">
            <w:r w:rsidR="00601F58" w:rsidRPr="00CC1FD2">
              <w:rPr>
                <w:rStyle w:val="Hyperlink"/>
                <w:rFonts w:ascii="Arial" w:hAnsi="Arial" w:cs="Arial"/>
                <w:noProof/>
                <w:lang w:val="en-ZA"/>
              </w:rPr>
              <w:t>93</w:t>
            </w:r>
            <w:r w:rsidR="00601F58">
              <w:rPr>
                <w:rFonts w:eastAsiaTheme="minorEastAsia"/>
                <w:noProof/>
              </w:rPr>
              <w:tab/>
            </w:r>
            <w:r w:rsidR="00601F58" w:rsidRPr="00CC1FD2">
              <w:rPr>
                <w:rStyle w:val="Hyperlink"/>
                <w:rFonts w:ascii="Arial" w:hAnsi="Arial" w:cs="Arial"/>
                <w:noProof/>
                <w:lang w:val="en-ZA"/>
              </w:rPr>
              <w:t>Classification of applications to be determined by authorised official</w:t>
            </w:r>
            <w:r w:rsidR="00601F58">
              <w:rPr>
                <w:noProof/>
                <w:webHidden/>
              </w:rPr>
              <w:tab/>
            </w:r>
            <w:r w:rsidR="00601F58">
              <w:rPr>
                <w:noProof/>
                <w:webHidden/>
              </w:rPr>
              <w:fldChar w:fldCharType="begin"/>
            </w:r>
            <w:r w:rsidR="00601F58">
              <w:rPr>
                <w:noProof/>
                <w:webHidden/>
              </w:rPr>
              <w:instrText xml:space="preserve"> PAGEREF _Toc508379030 \h </w:instrText>
            </w:r>
            <w:r w:rsidR="00601F58">
              <w:rPr>
                <w:noProof/>
                <w:webHidden/>
              </w:rPr>
            </w:r>
            <w:r w:rsidR="00601F58">
              <w:rPr>
                <w:noProof/>
                <w:webHidden/>
              </w:rPr>
              <w:fldChar w:fldCharType="separate"/>
            </w:r>
            <w:r w:rsidR="00387DF1">
              <w:rPr>
                <w:noProof/>
                <w:webHidden/>
              </w:rPr>
              <w:t>69</w:t>
            </w:r>
            <w:r w:rsidR="00601F58">
              <w:rPr>
                <w:noProof/>
                <w:webHidden/>
              </w:rPr>
              <w:fldChar w:fldCharType="end"/>
            </w:r>
          </w:hyperlink>
        </w:p>
        <w:p w14:paraId="155FDAAB" w14:textId="77777777" w:rsidR="00601F58" w:rsidRDefault="00381AFF">
          <w:pPr>
            <w:pStyle w:val="TOC1"/>
            <w:rPr>
              <w:rFonts w:eastAsiaTheme="minorEastAsia"/>
              <w:noProof/>
            </w:rPr>
          </w:pPr>
          <w:hyperlink w:anchor="_Toc508379031" w:history="1">
            <w:r w:rsidR="00601F58" w:rsidRPr="00CC1FD2">
              <w:rPr>
                <w:rStyle w:val="Hyperlink"/>
                <w:rFonts w:ascii="Arial" w:hAnsi="Arial" w:cs="Arial"/>
                <w:noProof/>
                <w:lang w:val="en-ZA"/>
              </w:rPr>
              <w:t>94</w:t>
            </w:r>
            <w:r w:rsidR="00601F58">
              <w:rPr>
                <w:rFonts w:eastAsiaTheme="minorEastAsia"/>
                <w:noProof/>
              </w:rPr>
              <w:tab/>
            </w:r>
            <w:r w:rsidR="00601F58" w:rsidRPr="00CC1FD2">
              <w:rPr>
                <w:rStyle w:val="Hyperlink"/>
                <w:rFonts w:ascii="Arial" w:hAnsi="Arial" w:cs="Arial"/>
                <w:noProof/>
                <w:lang w:val="en-ZA"/>
              </w:rPr>
              <w:t>Municipal planning tribunal</w:t>
            </w:r>
            <w:r w:rsidR="00601F58">
              <w:rPr>
                <w:noProof/>
                <w:webHidden/>
              </w:rPr>
              <w:tab/>
            </w:r>
            <w:r w:rsidR="00601F58">
              <w:rPr>
                <w:noProof/>
                <w:webHidden/>
              </w:rPr>
              <w:fldChar w:fldCharType="begin"/>
            </w:r>
            <w:r w:rsidR="00601F58">
              <w:rPr>
                <w:noProof/>
                <w:webHidden/>
              </w:rPr>
              <w:instrText xml:space="preserve"> PAGEREF _Toc508379031 \h </w:instrText>
            </w:r>
            <w:r w:rsidR="00601F58">
              <w:rPr>
                <w:noProof/>
                <w:webHidden/>
              </w:rPr>
            </w:r>
            <w:r w:rsidR="00601F58">
              <w:rPr>
                <w:noProof/>
                <w:webHidden/>
              </w:rPr>
              <w:fldChar w:fldCharType="separate"/>
            </w:r>
            <w:r w:rsidR="00387DF1">
              <w:rPr>
                <w:noProof/>
                <w:webHidden/>
              </w:rPr>
              <w:t>70</w:t>
            </w:r>
            <w:r w:rsidR="00601F58">
              <w:rPr>
                <w:noProof/>
                <w:webHidden/>
              </w:rPr>
              <w:fldChar w:fldCharType="end"/>
            </w:r>
          </w:hyperlink>
        </w:p>
        <w:p w14:paraId="19548959" w14:textId="77777777" w:rsidR="00601F58" w:rsidRDefault="00381AFF">
          <w:pPr>
            <w:pStyle w:val="TOC1"/>
            <w:rPr>
              <w:rFonts w:eastAsiaTheme="minorEastAsia"/>
              <w:noProof/>
            </w:rPr>
          </w:pPr>
          <w:hyperlink w:anchor="_Toc508379032" w:history="1">
            <w:r w:rsidR="00601F58" w:rsidRPr="00CC1FD2">
              <w:rPr>
                <w:rStyle w:val="Hyperlink"/>
                <w:rFonts w:ascii="Arial" w:hAnsi="Arial" w:cs="Arial"/>
                <w:noProof/>
                <w:lang w:val="en-ZA"/>
              </w:rPr>
              <w:t>95</w:t>
            </w:r>
            <w:r w:rsidR="00601F58">
              <w:rPr>
                <w:rFonts w:eastAsiaTheme="minorEastAsia"/>
                <w:noProof/>
              </w:rPr>
              <w:tab/>
            </w:r>
            <w:r w:rsidR="00601F58" w:rsidRPr="00CC1FD2">
              <w:rPr>
                <w:rStyle w:val="Hyperlink"/>
                <w:rFonts w:ascii="Arial" w:hAnsi="Arial" w:cs="Arial"/>
                <w:noProof/>
                <w:lang w:val="en-ZA"/>
              </w:rPr>
              <w:t>Powers and functions of municipal planning tribunal</w:t>
            </w:r>
            <w:r w:rsidR="00601F58">
              <w:rPr>
                <w:noProof/>
                <w:webHidden/>
              </w:rPr>
              <w:tab/>
            </w:r>
            <w:r w:rsidR="00601F58">
              <w:rPr>
                <w:noProof/>
                <w:webHidden/>
              </w:rPr>
              <w:fldChar w:fldCharType="begin"/>
            </w:r>
            <w:r w:rsidR="00601F58">
              <w:rPr>
                <w:noProof/>
                <w:webHidden/>
              </w:rPr>
              <w:instrText xml:space="preserve"> PAGEREF _Toc508379032 \h </w:instrText>
            </w:r>
            <w:r w:rsidR="00601F58">
              <w:rPr>
                <w:noProof/>
                <w:webHidden/>
              </w:rPr>
            </w:r>
            <w:r w:rsidR="00601F58">
              <w:rPr>
                <w:noProof/>
                <w:webHidden/>
              </w:rPr>
              <w:fldChar w:fldCharType="separate"/>
            </w:r>
            <w:r w:rsidR="00387DF1">
              <w:rPr>
                <w:noProof/>
                <w:webHidden/>
              </w:rPr>
              <w:t>71</w:t>
            </w:r>
            <w:r w:rsidR="00601F58">
              <w:rPr>
                <w:noProof/>
                <w:webHidden/>
              </w:rPr>
              <w:fldChar w:fldCharType="end"/>
            </w:r>
          </w:hyperlink>
        </w:p>
        <w:p w14:paraId="5B25C9C9" w14:textId="77777777" w:rsidR="00601F58" w:rsidRDefault="00381AFF">
          <w:pPr>
            <w:pStyle w:val="TOC1"/>
            <w:rPr>
              <w:rFonts w:eastAsiaTheme="minorEastAsia"/>
              <w:noProof/>
            </w:rPr>
          </w:pPr>
          <w:hyperlink w:anchor="_Toc508379033" w:history="1">
            <w:r w:rsidR="00601F58" w:rsidRPr="00CC1FD2">
              <w:rPr>
                <w:rStyle w:val="Hyperlink"/>
                <w:rFonts w:ascii="Arial" w:hAnsi="Arial" w:cs="Arial"/>
                <w:noProof/>
                <w:lang w:val="en-ZA"/>
              </w:rPr>
              <w:t>96</w:t>
            </w:r>
            <w:r w:rsidR="00601F58">
              <w:rPr>
                <w:rFonts w:eastAsiaTheme="minorEastAsia"/>
                <w:noProof/>
              </w:rPr>
              <w:tab/>
            </w:r>
            <w:r w:rsidR="00601F58" w:rsidRPr="00CC1FD2">
              <w:rPr>
                <w:rStyle w:val="Hyperlink"/>
                <w:rFonts w:ascii="Arial" w:hAnsi="Arial" w:cs="Arial"/>
                <w:noProof/>
                <w:lang w:val="en-ZA"/>
              </w:rPr>
              <w:t>Classification of applications to be determined by the municipal planning tribunal</w:t>
            </w:r>
            <w:r w:rsidR="00601F58">
              <w:rPr>
                <w:noProof/>
                <w:webHidden/>
              </w:rPr>
              <w:tab/>
            </w:r>
            <w:r w:rsidR="00601F58">
              <w:rPr>
                <w:noProof/>
                <w:webHidden/>
              </w:rPr>
              <w:fldChar w:fldCharType="begin"/>
            </w:r>
            <w:r w:rsidR="00601F58">
              <w:rPr>
                <w:noProof/>
                <w:webHidden/>
              </w:rPr>
              <w:instrText xml:space="preserve"> PAGEREF _Toc508379033 \h </w:instrText>
            </w:r>
            <w:r w:rsidR="00601F58">
              <w:rPr>
                <w:noProof/>
                <w:webHidden/>
              </w:rPr>
            </w:r>
            <w:r w:rsidR="00601F58">
              <w:rPr>
                <w:noProof/>
                <w:webHidden/>
              </w:rPr>
              <w:fldChar w:fldCharType="separate"/>
            </w:r>
            <w:r w:rsidR="00387DF1">
              <w:rPr>
                <w:noProof/>
                <w:webHidden/>
              </w:rPr>
              <w:t>72</w:t>
            </w:r>
            <w:r w:rsidR="00601F58">
              <w:rPr>
                <w:noProof/>
                <w:webHidden/>
              </w:rPr>
              <w:fldChar w:fldCharType="end"/>
            </w:r>
          </w:hyperlink>
        </w:p>
        <w:p w14:paraId="53BB1589" w14:textId="77777777" w:rsidR="00601F58" w:rsidRDefault="00381AFF">
          <w:pPr>
            <w:pStyle w:val="TOC1"/>
            <w:rPr>
              <w:rFonts w:eastAsiaTheme="minorEastAsia"/>
              <w:noProof/>
            </w:rPr>
          </w:pPr>
          <w:hyperlink w:anchor="_Toc508379034" w:history="1">
            <w:r w:rsidR="00601F58" w:rsidRPr="00CC1FD2">
              <w:rPr>
                <w:rStyle w:val="Hyperlink"/>
                <w:rFonts w:ascii="Arial" w:hAnsi="Arial" w:cs="Arial"/>
                <w:noProof/>
                <w:lang w:val="en-ZA"/>
              </w:rPr>
              <w:t>97</w:t>
            </w:r>
            <w:r w:rsidR="00601F58">
              <w:rPr>
                <w:rFonts w:eastAsiaTheme="minorEastAsia"/>
                <w:noProof/>
              </w:rPr>
              <w:tab/>
            </w:r>
            <w:r w:rsidR="00601F58" w:rsidRPr="00CC1FD2">
              <w:rPr>
                <w:rStyle w:val="Hyperlink"/>
                <w:rFonts w:ascii="Arial" w:hAnsi="Arial" w:cs="Arial"/>
                <w:noProof/>
                <w:lang w:val="en-ZA"/>
              </w:rPr>
              <w:t>Hearing of submissions, objections, comments or representations</w:t>
            </w:r>
            <w:r w:rsidR="00601F58">
              <w:rPr>
                <w:noProof/>
                <w:webHidden/>
              </w:rPr>
              <w:tab/>
            </w:r>
            <w:r w:rsidR="00601F58">
              <w:rPr>
                <w:noProof/>
                <w:webHidden/>
              </w:rPr>
              <w:fldChar w:fldCharType="begin"/>
            </w:r>
            <w:r w:rsidR="00601F58">
              <w:rPr>
                <w:noProof/>
                <w:webHidden/>
              </w:rPr>
              <w:instrText xml:space="preserve"> PAGEREF _Toc508379034 \h </w:instrText>
            </w:r>
            <w:r w:rsidR="00601F58">
              <w:rPr>
                <w:noProof/>
                <w:webHidden/>
              </w:rPr>
            </w:r>
            <w:r w:rsidR="00601F58">
              <w:rPr>
                <w:noProof/>
                <w:webHidden/>
              </w:rPr>
              <w:fldChar w:fldCharType="separate"/>
            </w:r>
            <w:r w:rsidR="00387DF1">
              <w:rPr>
                <w:noProof/>
                <w:webHidden/>
              </w:rPr>
              <w:t>72</w:t>
            </w:r>
            <w:r w:rsidR="00601F58">
              <w:rPr>
                <w:noProof/>
                <w:webHidden/>
              </w:rPr>
              <w:fldChar w:fldCharType="end"/>
            </w:r>
          </w:hyperlink>
        </w:p>
        <w:p w14:paraId="4B3609BA" w14:textId="77777777" w:rsidR="00601F58" w:rsidRDefault="00381AFF">
          <w:pPr>
            <w:pStyle w:val="TOC1"/>
            <w:rPr>
              <w:rFonts w:eastAsiaTheme="minorEastAsia"/>
              <w:noProof/>
            </w:rPr>
          </w:pPr>
          <w:hyperlink w:anchor="_Toc508379035" w:history="1">
            <w:r w:rsidR="00601F58" w:rsidRPr="00CC1FD2">
              <w:rPr>
                <w:rStyle w:val="Hyperlink"/>
                <w:rFonts w:ascii="Arial" w:hAnsi="Arial" w:cs="Arial"/>
                <w:noProof/>
                <w:lang w:val="en-ZA"/>
              </w:rPr>
              <w:t>98</w:t>
            </w:r>
            <w:r w:rsidR="00601F58">
              <w:rPr>
                <w:rFonts w:eastAsiaTheme="minorEastAsia"/>
                <w:noProof/>
              </w:rPr>
              <w:tab/>
            </w:r>
            <w:r w:rsidR="00601F58" w:rsidRPr="00CC1FD2">
              <w:rPr>
                <w:rStyle w:val="Hyperlink"/>
                <w:rFonts w:ascii="Arial" w:hAnsi="Arial" w:cs="Arial"/>
                <w:noProof/>
                <w:lang w:val="en-ZA"/>
              </w:rPr>
              <w:t>Appeal authority</w:t>
            </w:r>
            <w:r w:rsidR="00601F58">
              <w:rPr>
                <w:noProof/>
                <w:webHidden/>
              </w:rPr>
              <w:tab/>
            </w:r>
            <w:r w:rsidR="00601F58">
              <w:rPr>
                <w:noProof/>
                <w:webHidden/>
              </w:rPr>
              <w:fldChar w:fldCharType="begin"/>
            </w:r>
            <w:r w:rsidR="00601F58">
              <w:rPr>
                <w:noProof/>
                <w:webHidden/>
              </w:rPr>
              <w:instrText xml:space="preserve"> PAGEREF _Toc508379035 \h </w:instrText>
            </w:r>
            <w:r w:rsidR="00601F58">
              <w:rPr>
                <w:noProof/>
                <w:webHidden/>
              </w:rPr>
            </w:r>
            <w:r w:rsidR="00601F58">
              <w:rPr>
                <w:noProof/>
                <w:webHidden/>
              </w:rPr>
              <w:fldChar w:fldCharType="separate"/>
            </w:r>
            <w:r w:rsidR="00387DF1">
              <w:rPr>
                <w:noProof/>
                <w:webHidden/>
              </w:rPr>
              <w:t>73</w:t>
            </w:r>
            <w:r w:rsidR="00601F58">
              <w:rPr>
                <w:noProof/>
                <w:webHidden/>
              </w:rPr>
              <w:fldChar w:fldCharType="end"/>
            </w:r>
          </w:hyperlink>
        </w:p>
        <w:p w14:paraId="7320000E" w14:textId="77777777" w:rsidR="00601F58" w:rsidRDefault="00381AFF">
          <w:pPr>
            <w:pStyle w:val="TOC1"/>
            <w:rPr>
              <w:rFonts w:eastAsiaTheme="minorEastAsia"/>
              <w:noProof/>
            </w:rPr>
          </w:pPr>
          <w:hyperlink w:anchor="_Toc508379036" w:history="1">
            <w:r w:rsidR="00601F58" w:rsidRPr="00CC1FD2">
              <w:rPr>
                <w:rStyle w:val="Hyperlink"/>
                <w:rFonts w:ascii="Arial" w:hAnsi="Arial" w:cs="Arial"/>
                <w:noProof/>
                <w:lang w:val="en-ZA"/>
              </w:rPr>
              <w:t>99</w:t>
            </w:r>
            <w:r w:rsidR="00601F58">
              <w:rPr>
                <w:rFonts w:eastAsiaTheme="minorEastAsia"/>
                <w:noProof/>
              </w:rPr>
              <w:tab/>
            </w:r>
            <w:r w:rsidR="00601F58" w:rsidRPr="00CC1FD2">
              <w:rPr>
                <w:rStyle w:val="Hyperlink"/>
                <w:rFonts w:ascii="Arial" w:hAnsi="Arial" w:cs="Arial"/>
                <w:noProof/>
                <w:lang w:val="en-ZA"/>
              </w:rPr>
              <w:t>Appeal procedure</w:t>
            </w:r>
            <w:r w:rsidR="00601F58">
              <w:rPr>
                <w:noProof/>
                <w:webHidden/>
              </w:rPr>
              <w:tab/>
            </w:r>
            <w:r w:rsidR="00601F58">
              <w:rPr>
                <w:noProof/>
                <w:webHidden/>
              </w:rPr>
              <w:fldChar w:fldCharType="begin"/>
            </w:r>
            <w:r w:rsidR="00601F58">
              <w:rPr>
                <w:noProof/>
                <w:webHidden/>
              </w:rPr>
              <w:instrText xml:space="preserve"> PAGEREF _Toc508379036 \h </w:instrText>
            </w:r>
            <w:r w:rsidR="00601F58">
              <w:rPr>
                <w:noProof/>
                <w:webHidden/>
              </w:rPr>
            </w:r>
            <w:r w:rsidR="00601F58">
              <w:rPr>
                <w:noProof/>
                <w:webHidden/>
              </w:rPr>
              <w:fldChar w:fldCharType="separate"/>
            </w:r>
            <w:r w:rsidR="00387DF1">
              <w:rPr>
                <w:noProof/>
                <w:webHidden/>
              </w:rPr>
              <w:t>74</w:t>
            </w:r>
            <w:r w:rsidR="00601F58">
              <w:rPr>
                <w:noProof/>
                <w:webHidden/>
              </w:rPr>
              <w:fldChar w:fldCharType="end"/>
            </w:r>
          </w:hyperlink>
        </w:p>
        <w:p w14:paraId="2DAF10F9" w14:textId="77777777" w:rsidR="00601F58" w:rsidRDefault="00381AFF">
          <w:pPr>
            <w:pStyle w:val="TOC1"/>
            <w:rPr>
              <w:rFonts w:eastAsiaTheme="minorEastAsia"/>
              <w:noProof/>
            </w:rPr>
          </w:pPr>
          <w:hyperlink w:anchor="_Toc508379037" w:history="1">
            <w:r w:rsidR="00601F58" w:rsidRPr="00CC1FD2">
              <w:rPr>
                <w:rStyle w:val="Hyperlink"/>
                <w:rFonts w:ascii="Arial" w:hAnsi="Arial" w:cs="Arial"/>
                <w:noProof/>
                <w:lang w:val="en-ZA"/>
              </w:rPr>
              <w:t>100</w:t>
            </w:r>
            <w:r w:rsidR="00601F58">
              <w:rPr>
                <w:rFonts w:eastAsiaTheme="minorEastAsia"/>
                <w:noProof/>
              </w:rPr>
              <w:tab/>
            </w:r>
            <w:r w:rsidR="00601F58" w:rsidRPr="00CC1FD2">
              <w:rPr>
                <w:rStyle w:val="Hyperlink"/>
                <w:rFonts w:ascii="Arial" w:hAnsi="Arial" w:cs="Arial"/>
                <w:noProof/>
                <w:lang w:val="en-ZA"/>
              </w:rPr>
              <w:t>Hearing by appeal authority</w:t>
            </w:r>
            <w:r w:rsidR="00601F58">
              <w:rPr>
                <w:noProof/>
                <w:webHidden/>
              </w:rPr>
              <w:tab/>
            </w:r>
            <w:r w:rsidR="00601F58">
              <w:rPr>
                <w:noProof/>
                <w:webHidden/>
              </w:rPr>
              <w:fldChar w:fldCharType="begin"/>
            </w:r>
            <w:r w:rsidR="00601F58">
              <w:rPr>
                <w:noProof/>
                <w:webHidden/>
              </w:rPr>
              <w:instrText xml:space="preserve"> PAGEREF _Toc508379037 \h </w:instrText>
            </w:r>
            <w:r w:rsidR="00601F58">
              <w:rPr>
                <w:noProof/>
                <w:webHidden/>
              </w:rPr>
            </w:r>
            <w:r w:rsidR="00601F58">
              <w:rPr>
                <w:noProof/>
                <w:webHidden/>
              </w:rPr>
              <w:fldChar w:fldCharType="separate"/>
            </w:r>
            <w:r w:rsidR="00387DF1">
              <w:rPr>
                <w:noProof/>
                <w:webHidden/>
              </w:rPr>
              <w:t>75</w:t>
            </w:r>
            <w:r w:rsidR="00601F58">
              <w:rPr>
                <w:noProof/>
                <w:webHidden/>
              </w:rPr>
              <w:fldChar w:fldCharType="end"/>
            </w:r>
          </w:hyperlink>
        </w:p>
        <w:p w14:paraId="302AEBE9" w14:textId="77777777" w:rsidR="00601F58" w:rsidRDefault="00381AFF">
          <w:pPr>
            <w:pStyle w:val="TOC1"/>
            <w:rPr>
              <w:rFonts w:eastAsiaTheme="minorEastAsia"/>
              <w:noProof/>
            </w:rPr>
          </w:pPr>
          <w:hyperlink w:anchor="_Toc508379038" w:history="1">
            <w:r w:rsidR="00601F58" w:rsidRPr="00CC1FD2">
              <w:rPr>
                <w:rStyle w:val="Hyperlink"/>
                <w:rFonts w:ascii="Arial" w:hAnsi="Arial" w:cs="Arial"/>
                <w:noProof/>
                <w:lang w:val="en-ZA"/>
              </w:rPr>
              <w:t>101</w:t>
            </w:r>
            <w:r w:rsidR="00601F58">
              <w:rPr>
                <w:rFonts w:eastAsiaTheme="minorEastAsia"/>
                <w:noProof/>
              </w:rPr>
              <w:tab/>
            </w:r>
            <w:r w:rsidR="00601F58" w:rsidRPr="00CC1FD2">
              <w:rPr>
                <w:rStyle w:val="Hyperlink"/>
                <w:rFonts w:ascii="Arial" w:hAnsi="Arial" w:cs="Arial"/>
                <w:noProof/>
                <w:lang w:val="en-ZA"/>
              </w:rPr>
              <w:t>Record of decisions</w:t>
            </w:r>
            <w:r w:rsidR="00601F58">
              <w:rPr>
                <w:noProof/>
                <w:webHidden/>
              </w:rPr>
              <w:tab/>
            </w:r>
            <w:r w:rsidR="00601F58">
              <w:rPr>
                <w:noProof/>
                <w:webHidden/>
              </w:rPr>
              <w:fldChar w:fldCharType="begin"/>
            </w:r>
            <w:r w:rsidR="00601F58">
              <w:rPr>
                <w:noProof/>
                <w:webHidden/>
              </w:rPr>
              <w:instrText xml:space="preserve"> PAGEREF _Toc508379038 \h </w:instrText>
            </w:r>
            <w:r w:rsidR="00601F58">
              <w:rPr>
                <w:noProof/>
                <w:webHidden/>
              </w:rPr>
            </w:r>
            <w:r w:rsidR="00601F58">
              <w:rPr>
                <w:noProof/>
                <w:webHidden/>
              </w:rPr>
              <w:fldChar w:fldCharType="separate"/>
            </w:r>
            <w:r w:rsidR="00387DF1">
              <w:rPr>
                <w:noProof/>
                <w:webHidden/>
              </w:rPr>
              <w:t>76</w:t>
            </w:r>
            <w:r w:rsidR="00601F58">
              <w:rPr>
                <w:noProof/>
                <w:webHidden/>
              </w:rPr>
              <w:fldChar w:fldCharType="end"/>
            </w:r>
          </w:hyperlink>
        </w:p>
        <w:p w14:paraId="79A9201C" w14:textId="77777777" w:rsidR="00601F58" w:rsidRDefault="00381AFF">
          <w:pPr>
            <w:pStyle w:val="TOC1"/>
            <w:rPr>
              <w:rFonts w:eastAsiaTheme="minorEastAsia"/>
              <w:noProof/>
            </w:rPr>
          </w:pPr>
          <w:hyperlink w:anchor="_Toc508379039" w:history="1">
            <w:r w:rsidR="00601F58" w:rsidRPr="00CC1FD2">
              <w:rPr>
                <w:rStyle w:val="Hyperlink"/>
                <w:rFonts w:ascii="Arial" w:hAnsi="Arial" w:cs="Arial"/>
                <w:noProof/>
                <w:lang w:val="en-ZA"/>
              </w:rPr>
              <w:t>CHAPTER 9</w:t>
            </w:r>
            <w:r w:rsidR="00601F58">
              <w:rPr>
                <w:noProof/>
                <w:webHidden/>
              </w:rPr>
              <w:tab/>
            </w:r>
            <w:r w:rsidR="00601F58">
              <w:rPr>
                <w:noProof/>
                <w:webHidden/>
              </w:rPr>
              <w:fldChar w:fldCharType="begin"/>
            </w:r>
            <w:r w:rsidR="00601F58">
              <w:rPr>
                <w:noProof/>
                <w:webHidden/>
              </w:rPr>
              <w:instrText xml:space="preserve"> PAGEREF _Toc508379039 \h </w:instrText>
            </w:r>
            <w:r w:rsidR="00601F58">
              <w:rPr>
                <w:noProof/>
                <w:webHidden/>
              </w:rPr>
            </w:r>
            <w:r w:rsidR="00601F58">
              <w:rPr>
                <w:noProof/>
                <w:webHidden/>
              </w:rPr>
              <w:fldChar w:fldCharType="separate"/>
            </w:r>
            <w:r w:rsidR="00387DF1">
              <w:rPr>
                <w:noProof/>
                <w:webHidden/>
              </w:rPr>
              <w:t>76</w:t>
            </w:r>
            <w:r w:rsidR="00601F58">
              <w:rPr>
                <w:noProof/>
                <w:webHidden/>
              </w:rPr>
              <w:fldChar w:fldCharType="end"/>
            </w:r>
          </w:hyperlink>
        </w:p>
        <w:p w14:paraId="6841C389" w14:textId="77777777" w:rsidR="00601F58" w:rsidRDefault="00381AFF">
          <w:pPr>
            <w:pStyle w:val="TOC1"/>
            <w:rPr>
              <w:rFonts w:eastAsiaTheme="minorEastAsia"/>
              <w:noProof/>
            </w:rPr>
          </w:pPr>
          <w:hyperlink w:anchor="_Toc508379040" w:history="1">
            <w:r w:rsidR="00601F58" w:rsidRPr="00CC1FD2">
              <w:rPr>
                <w:rStyle w:val="Hyperlink"/>
                <w:rFonts w:ascii="Arial" w:hAnsi="Arial" w:cs="Arial"/>
                <w:noProof/>
                <w:lang w:val="en-ZA"/>
              </w:rPr>
              <w:t>PERMANENT CLOSURE OF PUBLIC PLACES</w:t>
            </w:r>
            <w:r w:rsidR="00601F58">
              <w:rPr>
                <w:noProof/>
                <w:webHidden/>
              </w:rPr>
              <w:tab/>
            </w:r>
            <w:r w:rsidR="00601F58">
              <w:rPr>
                <w:noProof/>
                <w:webHidden/>
              </w:rPr>
              <w:fldChar w:fldCharType="begin"/>
            </w:r>
            <w:r w:rsidR="00601F58">
              <w:rPr>
                <w:noProof/>
                <w:webHidden/>
              </w:rPr>
              <w:instrText xml:space="preserve"> PAGEREF _Toc508379040 \h </w:instrText>
            </w:r>
            <w:r w:rsidR="00601F58">
              <w:rPr>
                <w:noProof/>
                <w:webHidden/>
              </w:rPr>
            </w:r>
            <w:r w:rsidR="00601F58">
              <w:rPr>
                <w:noProof/>
                <w:webHidden/>
              </w:rPr>
              <w:fldChar w:fldCharType="separate"/>
            </w:r>
            <w:r w:rsidR="00387DF1">
              <w:rPr>
                <w:noProof/>
                <w:webHidden/>
              </w:rPr>
              <w:t>76</w:t>
            </w:r>
            <w:r w:rsidR="00601F58">
              <w:rPr>
                <w:noProof/>
                <w:webHidden/>
              </w:rPr>
              <w:fldChar w:fldCharType="end"/>
            </w:r>
          </w:hyperlink>
        </w:p>
        <w:p w14:paraId="3DF7583B" w14:textId="77777777" w:rsidR="00601F58" w:rsidRDefault="00381AFF">
          <w:pPr>
            <w:pStyle w:val="TOC1"/>
            <w:rPr>
              <w:rFonts w:eastAsiaTheme="minorEastAsia"/>
              <w:noProof/>
            </w:rPr>
          </w:pPr>
          <w:hyperlink w:anchor="_Toc508379041" w:history="1">
            <w:r w:rsidR="00601F58" w:rsidRPr="00CC1FD2">
              <w:rPr>
                <w:rStyle w:val="Hyperlink"/>
                <w:rFonts w:ascii="Arial" w:hAnsi="Arial" w:cs="Arial"/>
                <w:noProof/>
                <w:lang w:val="en-ZA"/>
              </w:rPr>
              <w:t>102</w:t>
            </w:r>
            <w:r w:rsidR="00601F58">
              <w:rPr>
                <w:rFonts w:eastAsiaTheme="minorEastAsia"/>
                <w:noProof/>
              </w:rPr>
              <w:tab/>
            </w:r>
            <w:r w:rsidR="00601F58" w:rsidRPr="00CC1FD2">
              <w:rPr>
                <w:rStyle w:val="Hyperlink"/>
                <w:rFonts w:ascii="Arial" w:hAnsi="Arial" w:cs="Arial"/>
                <w:noProof/>
                <w:lang w:val="en-ZA"/>
              </w:rPr>
              <w:t>Permanent closing of public place</w:t>
            </w:r>
            <w:r w:rsidR="00601F58">
              <w:rPr>
                <w:noProof/>
                <w:webHidden/>
              </w:rPr>
              <w:tab/>
            </w:r>
            <w:r w:rsidR="00601F58">
              <w:rPr>
                <w:noProof/>
                <w:webHidden/>
              </w:rPr>
              <w:fldChar w:fldCharType="begin"/>
            </w:r>
            <w:r w:rsidR="00601F58">
              <w:rPr>
                <w:noProof/>
                <w:webHidden/>
              </w:rPr>
              <w:instrText xml:space="preserve"> PAGEREF _Toc508379041 \h </w:instrText>
            </w:r>
            <w:r w:rsidR="00601F58">
              <w:rPr>
                <w:noProof/>
                <w:webHidden/>
              </w:rPr>
            </w:r>
            <w:r w:rsidR="00601F58">
              <w:rPr>
                <w:noProof/>
                <w:webHidden/>
              </w:rPr>
              <w:fldChar w:fldCharType="separate"/>
            </w:r>
            <w:r w:rsidR="00387DF1">
              <w:rPr>
                <w:noProof/>
                <w:webHidden/>
              </w:rPr>
              <w:t>76</w:t>
            </w:r>
            <w:r w:rsidR="00601F58">
              <w:rPr>
                <w:noProof/>
                <w:webHidden/>
              </w:rPr>
              <w:fldChar w:fldCharType="end"/>
            </w:r>
          </w:hyperlink>
        </w:p>
        <w:p w14:paraId="550093C4" w14:textId="77777777" w:rsidR="00601F58" w:rsidRDefault="00381AFF">
          <w:pPr>
            <w:pStyle w:val="TOC1"/>
            <w:rPr>
              <w:rFonts w:eastAsiaTheme="minorEastAsia"/>
              <w:noProof/>
            </w:rPr>
          </w:pPr>
          <w:hyperlink w:anchor="_Toc508379042" w:history="1">
            <w:r w:rsidR="00601F58" w:rsidRPr="00CC1FD2">
              <w:rPr>
                <w:rStyle w:val="Hyperlink"/>
                <w:rFonts w:ascii="Arial" w:hAnsi="Arial" w:cs="Arial"/>
                <w:noProof/>
                <w:lang w:val="en-ZA"/>
              </w:rPr>
              <w:t>CHAPTER 10</w:t>
            </w:r>
            <w:r w:rsidR="00601F58">
              <w:rPr>
                <w:noProof/>
                <w:webHidden/>
              </w:rPr>
              <w:tab/>
            </w:r>
            <w:r w:rsidR="00601F58">
              <w:rPr>
                <w:noProof/>
                <w:webHidden/>
              </w:rPr>
              <w:fldChar w:fldCharType="begin"/>
            </w:r>
            <w:r w:rsidR="00601F58">
              <w:rPr>
                <w:noProof/>
                <w:webHidden/>
              </w:rPr>
              <w:instrText xml:space="preserve"> PAGEREF _Toc508379042 \h </w:instrText>
            </w:r>
            <w:r w:rsidR="00601F58">
              <w:rPr>
                <w:noProof/>
                <w:webHidden/>
              </w:rPr>
            </w:r>
            <w:r w:rsidR="00601F58">
              <w:rPr>
                <w:noProof/>
                <w:webHidden/>
              </w:rPr>
              <w:fldChar w:fldCharType="separate"/>
            </w:r>
            <w:r w:rsidR="00387DF1">
              <w:rPr>
                <w:noProof/>
                <w:webHidden/>
              </w:rPr>
              <w:t>77</w:t>
            </w:r>
            <w:r w:rsidR="00601F58">
              <w:rPr>
                <w:noProof/>
                <w:webHidden/>
              </w:rPr>
              <w:fldChar w:fldCharType="end"/>
            </w:r>
          </w:hyperlink>
        </w:p>
        <w:p w14:paraId="1231B939" w14:textId="77777777" w:rsidR="00601F58" w:rsidRDefault="00381AFF">
          <w:pPr>
            <w:pStyle w:val="TOC1"/>
            <w:rPr>
              <w:rFonts w:eastAsiaTheme="minorEastAsia"/>
              <w:noProof/>
            </w:rPr>
          </w:pPr>
          <w:hyperlink w:anchor="_Toc508379043" w:history="1">
            <w:r w:rsidR="00601F58" w:rsidRPr="00CC1FD2">
              <w:rPr>
                <w:rStyle w:val="Hyperlink"/>
                <w:rFonts w:ascii="Arial" w:hAnsi="Arial" w:cs="Arial"/>
                <w:noProof/>
                <w:lang w:val="en-ZA"/>
              </w:rPr>
              <w:t>ENFORCEMENT</w:t>
            </w:r>
            <w:r w:rsidR="00601F58">
              <w:rPr>
                <w:noProof/>
                <w:webHidden/>
              </w:rPr>
              <w:tab/>
            </w:r>
            <w:r w:rsidR="00601F58">
              <w:rPr>
                <w:noProof/>
                <w:webHidden/>
              </w:rPr>
              <w:fldChar w:fldCharType="begin"/>
            </w:r>
            <w:r w:rsidR="00601F58">
              <w:rPr>
                <w:noProof/>
                <w:webHidden/>
              </w:rPr>
              <w:instrText xml:space="preserve"> PAGEREF _Toc508379043 \h </w:instrText>
            </w:r>
            <w:r w:rsidR="00601F58">
              <w:rPr>
                <w:noProof/>
                <w:webHidden/>
              </w:rPr>
            </w:r>
            <w:r w:rsidR="00601F58">
              <w:rPr>
                <w:noProof/>
                <w:webHidden/>
              </w:rPr>
              <w:fldChar w:fldCharType="separate"/>
            </w:r>
            <w:r w:rsidR="00387DF1">
              <w:rPr>
                <w:noProof/>
                <w:webHidden/>
              </w:rPr>
              <w:t>77</w:t>
            </w:r>
            <w:r w:rsidR="00601F58">
              <w:rPr>
                <w:noProof/>
                <w:webHidden/>
              </w:rPr>
              <w:fldChar w:fldCharType="end"/>
            </w:r>
          </w:hyperlink>
        </w:p>
        <w:p w14:paraId="189B6C38" w14:textId="77777777" w:rsidR="00601F58" w:rsidRDefault="00381AFF">
          <w:pPr>
            <w:pStyle w:val="TOC1"/>
            <w:rPr>
              <w:rFonts w:eastAsiaTheme="minorEastAsia"/>
              <w:noProof/>
            </w:rPr>
          </w:pPr>
          <w:hyperlink w:anchor="_Toc508379044" w:history="1">
            <w:r w:rsidR="00601F58" w:rsidRPr="00CC1FD2">
              <w:rPr>
                <w:rStyle w:val="Hyperlink"/>
                <w:rFonts w:ascii="Arial" w:hAnsi="Arial" w:cs="Arial"/>
                <w:noProof/>
                <w:lang w:val="en-ZA"/>
              </w:rPr>
              <w:t>103</w:t>
            </w:r>
            <w:r w:rsidR="00601F58">
              <w:rPr>
                <w:rFonts w:eastAsiaTheme="minorEastAsia"/>
                <w:noProof/>
              </w:rPr>
              <w:tab/>
            </w:r>
            <w:r w:rsidR="00601F58" w:rsidRPr="00CC1FD2">
              <w:rPr>
                <w:rStyle w:val="Hyperlink"/>
                <w:rFonts w:ascii="Arial" w:hAnsi="Arial" w:cs="Arial"/>
                <w:noProof/>
                <w:lang w:val="en-ZA"/>
              </w:rPr>
              <w:t>Definitions for purpose of Chapter</w:t>
            </w:r>
            <w:r w:rsidR="00601F58">
              <w:rPr>
                <w:noProof/>
                <w:webHidden/>
              </w:rPr>
              <w:tab/>
            </w:r>
            <w:r w:rsidR="00601F58">
              <w:rPr>
                <w:noProof/>
                <w:webHidden/>
              </w:rPr>
              <w:fldChar w:fldCharType="begin"/>
            </w:r>
            <w:r w:rsidR="00601F58">
              <w:rPr>
                <w:noProof/>
                <w:webHidden/>
              </w:rPr>
              <w:instrText xml:space="preserve"> PAGEREF _Toc508379044 \h </w:instrText>
            </w:r>
            <w:r w:rsidR="00601F58">
              <w:rPr>
                <w:noProof/>
                <w:webHidden/>
              </w:rPr>
            </w:r>
            <w:r w:rsidR="00601F58">
              <w:rPr>
                <w:noProof/>
                <w:webHidden/>
              </w:rPr>
              <w:fldChar w:fldCharType="separate"/>
            </w:r>
            <w:r w:rsidR="00387DF1">
              <w:rPr>
                <w:noProof/>
                <w:webHidden/>
              </w:rPr>
              <w:t>77</w:t>
            </w:r>
            <w:r w:rsidR="00601F58">
              <w:rPr>
                <w:noProof/>
                <w:webHidden/>
              </w:rPr>
              <w:fldChar w:fldCharType="end"/>
            </w:r>
          </w:hyperlink>
        </w:p>
        <w:p w14:paraId="1D934FC7" w14:textId="77777777" w:rsidR="00601F58" w:rsidRDefault="00381AFF">
          <w:pPr>
            <w:pStyle w:val="TOC1"/>
            <w:rPr>
              <w:rFonts w:eastAsiaTheme="minorEastAsia"/>
              <w:noProof/>
            </w:rPr>
          </w:pPr>
          <w:hyperlink w:anchor="_Toc508379045" w:history="1">
            <w:r w:rsidR="00601F58" w:rsidRPr="00CC1FD2">
              <w:rPr>
                <w:rStyle w:val="Hyperlink"/>
                <w:rFonts w:ascii="Arial" w:hAnsi="Arial" w:cs="Arial"/>
                <w:noProof/>
                <w:lang w:val="en-ZA"/>
              </w:rPr>
              <w:t>104</w:t>
            </w:r>
            <w:r w:rsidR="00601F58">
              <w:rPr>
                <w:rFonts w:eastAsiaTheme="minorEastAsia"/>
                <w:noProof/>
              </w:rPr>
              <w:tab/>
            </w:r>
            <w:r w:rsidR="00601F58" w:rsidRPr="00CC1FD2">
              <w:rPr>
                <w:rStyle w:val="Hyperlink"/>
                <w:rFonts w:ascii="Arial" w:hAnsi="Arial" w:cs="Arial"/>
                <w:noProof/>
                <w:lang w:val="en-ZA"/>
              </w:rPr>
              <w:t>Municipal planning compliance framework</w:t>
            </w:r>
            <w:r w:rsidR="00601F58">
              <w:rPr>
                <w:noProof/>
                <w:webHidden/>
              </w:rPr>
              <w:tab/>
            </w:r>
            <w:r w:rsidR="00601F58">
              <w:rPr>
                <w:noProof/>
                <w:webHidden/>
              </w:rPr>
              <w:fldChar w:fldCharType="begin"/>
            </w:r>
            <w:r w:rsidR="00601F58">
              <w:rPr>
                <w:noProof/>
                <w:webHidden/>
              </w:rPr>
              <w:instrText xml:space="preserve"> PAGEREF _Toc508379045 \h </w:instrText>
            </w:r>
            <w:r w:rsidR="00601F58">
              <w:rPr>
                <w:noProof/>
                <w:webHidden/>
              </w:rPr>
            </w:r>
            <w:r w:rsidR="00601F58">
              <w:rPr>
                <w:noProof/>
                <w:webHidden/>
              </w:rPr>
              <w:fldChar w:fldCharType="separate"/>
            </w:r>
            <w:r w:rsidR="00387DF1">
              <w:rPr>
                <w:noProof/>
                <w:webHidden/>
              </w:rPr>
              <w:t>78</w:t>
            </w:r>
            <w:r w:rsidR="00601F58">
              <w:rPr>
                <w:noProof/>
                <w:webHidden/>
              </w:rPr>
              <w:fldChar w:fldCharType="end"/>
            </w:r>
          </w:hyperlink>
        </w:p>
        <w:p w14:paraId="376837F2" w14:textId="77777777" w:rsidR="00601F58" w:rsidRDefault="00381AFF">
          <w:pPr>
            <w:pStyle w:val="TOC1"/>
            <w:rPr>
              <w:rFonts w:eastAsiaTheme="minorEastAsia"/>
              <w:noProof/>
            </w:rPr>
          </w:pPr>
          <w:hyperlink w:anchor="_Toc508379046" w:history="1">
            <w:r w:rsidR="00601F58" w:rsidRPr="00CC1FD2">
              <w:rPr>
                <w:rStyle w:val="Hyperlink"/>
                <w:rFonts w:ascii="Arial" w:hAnsi="Arial" w:cs="Arial"/>
                <w:noProof/>
                <w:lang w:val="en-ZA"/>
              </w:rPr>
              <w:t>105</w:t>
            </w:r>
            <w:r w:rsidR="00601F58">
              <w:rPr>
                <w:rFonts w:eastAsiaTheme="minorEastAsia"/>
                <w:noProof/>
              </w:rPr>
              <w:tab/>
            </w:r>
            <w:r w:rsidR="00601F58" w:rsidRPr="00CC1FD2">
              <w:rPr>
                <w:rStyle w:val="Hyperlink"/>
                <w:rFonts w:ascii="Arial" w:hAnsi="Arial" w:cs="Arial"/>
                <w:noProof/>
                <w:lang w:val="en-ZA"/>
              </w:rPr>
              <w:t>Municipal compliance</w:t>
            </w:r>
            <w:r w:rsidR="00601F58">
              <w:rPr>
                <w:noProof/>
                <w:webHidden/>
              </w:rPr>
              <w:tab/>
            </w:r>
            <w:r w:rsidR="00601F58">
              <w:rPr>
                <w:noProof/>
                <w:webHidden/>
              </w:rPr>
              <w:fldChar w:fldCharType="begin"/>
            </w:r>
            <w:r w:rsidR="00601F58">
              <w:rPr>
                <w:noProof/>
                <w:webHidden/>
              </w:rPr>
              <w:instrText xml:space="preserve"> PAGEREF _Toc508379046 \h </w:instrText>
            </w:r>
            <w:r w:rsidR="00601F58">
              <w:rPr>
                <w:noProof/>
                <w:webHidden/>
              </w:rPr>
            </w:r>
            <w:r w:rsidR="00601F58">
              <w:rPr>
                <w:noProof/>
                <w:webHidden/>
              </w:rPr>
              <w:fldChar w:fldCharType="separate"/>
            </w:r>
            <w:r w:rsidR="00387DF1">
              <w:rPr>
                <w:noProof/>
                <w:webHidden/>
              </w:rPr>
              <w:t>79</w:t>
            </w:r>
            <w:r w:rsidR="00601F58">
              <w:rPr>
                <w:noProof/>
                <w:webHidden/>
              </w:rPr>
              <w:fldChar w:fldCharType="end"/>
            </w:r>
          </w:hyperlink>
        </w:p>
        <w:p w14:paraId="343710A9" w14:textId="77777777" w:rsidR="00601F58" w:rsidRDefault="00381AFF">
          <w:pPr>
            <w:pStyle w:val="TOC1"/>
            <w:rPr>
              <w:rFonts w:eastAsiaTheme="minorEastAsia"/>
              <w:noProof/>
            </w:rPr>
          </w:pPr>
          <w:hyperlink w:anchor="_Toc508379047" w:history="1">
            <w:r w:rsidR="00601F58" w:rsidRPr="00CC1FD2">
              <w:rPr>
                <w:rStyle w:val="Hyperlink"/>
                <w:rFonts w:ascii="Arial" w:hAnsi="Arial" w:cs="Arial"/>
                <w:noProof/>
                <w:lang w:val="en-ZA"/>
              </w:rPr>
              <w:t>106</w:t>
            </w:r>
            <w:r w:rsidR="00601F58">
              <w:rPr>
                <w:rFonts w:eastAsiaTheme="minorEastAsia"/>
                <w:noProof/>
              </w:rPr>
              <w:tab/>
            </w:r>
            <w:r w:rsidR="00601F58" w:rsidRPr="00CC1FD2">
              <w:rPr>
                <w:rStyle w:val="Hyperlink"/>
                <w:rFonts w:ascii="Arial" w:hAnsi="Arial" w:cs="Arial"/>
                <w:noProof/>
                <w:lang w:val="en-ZA"/>
              </w:rPr>
              <w:t>Choice of enforcement measure</w:t>
            </w:r>
            <w:r w:rsidR="00601F58">
              <w:rPr>
                <w:noProof/>
                <w:webHidden/>
              </w:rPr>
              <w:tab/>
            </w:r>
            <w:r w:rsidR="00601F58">
              <w:rPr>
                <w:noProof/>
                <w:webHidden/>
              </w:rPr>
              <w:fldChar w:fldCharType="begin"/>
            </w:r>
            <w:r w:rsidR="00601F58">
              <w:rPr>
                <w:noProof/>
                <w:webHidden/>
              </w:rPr>
              <w:instrText xml:space="preserve"> PAGEREF _Toc508379047 \h </w:instrText>
            </w:r>
            <w:r w:rsidR="00601F58">
              <w:rPr>
                <w:noProof/>
                <w:webHidden/>
              </w:rPr>
            </w:r>
            <w:r w:rsidR="00601F58">
              <w:rPr>
                <w:noProof/>
                <w:webHidden/>
              </w:rPr>
              <w:fldChar w:fldCharType="separate"/>
            </w:r>
            <w:r w:rsidR="00387DF1">
              <w:rPr>
                <w:noProof/>
                <w:webHidden/>
              </w:rPr>
              <w:t>79</w:t>
            </w:r>
            <w:r w:rsidR="00601F58">
              <w:rPr>
                <w:noProof/>
                <w:webHidden/>
              </w:rPr>
              <w:fldChar w:fldCharType="end"/>
            </w:r>
          </w:hyperlink>
        </w:p>
        <w:p w14:paraId="3F8703C1" w14:textId="77777777" w:rsidR="00601F58" w:rsidRDefault="00381AFF">
          <w:pPr>
            <w:pStyle w:val="TOC1"/>
            <w:rPr>
              <w:rFonts w:eastAsiaTheme="minorEastAsia"/>
              <w:noProof/>
            </w:rPr>
          </w:pPr>
          <w:hyperlink w:anchor="_Toc508379048" w:history="1">
            <w:r w:rsidR="00601F58" w:rsidRPr="00CC1FD2">
              <w:rPr>
                <w:rStyle w:val="Hyperlink"/>
                <w:rFonts w:ascii="Arial" w:hAnsi="Arial" w:cs="Arial"/>
                <w:noProof/>
                <w:lang w:val="en-ZA"/>
              </w:rPr>
              <w:t>107</w:t>
            </w:r>
            <w:r w:rsidR="00601F58">
              <w:rPr>
                <w:rFonts w:eastAsiaTheme="minorEastAsia"/>
                <w:noProof/>
              </w:rPr>
              <w:tab/>
            </w:r>
            <w:r w:rsidR="00601F58" w:rsidRPr="00CC1FD2">
              <w:rPr>
                <w:rStyle w:val="Hyperlink"/>
                <w:rFonts w:ascii="Arial" w:hAnsi="Arial" w:cs="Arial"/>
                <w:noProof/>
                <w:lang w:val="en-ZA"/>
              </w:rPr>
              <w:t>Appointment of development compliance officer</w:t>
            </w:r>
            <w:r w:rsidR="00601F58">
              <w:rPr>
                <w:noProof/>
                <w:webHidden/>
              </w:rPr>
              <w:tab/>
            </w:r>
            <w:r w:rsidR="00601F58">
              <w:rPr>
                <w:noProof/>
                <w:webHidden/>
              </w:rPr>
              <w:fldChar w:fldCharType="begin"/>
            </w:r>
            <w:r w:rsidR="00601F58">
              <w:rPr>
                <w:noProof/>
                <w:webHidden/>
              </w:rPr>
              <w:instrText xml:space="preserve"> PAGEREF _Toc508379048 \h </w:instrText>
            </w:r>
            <w:r w:rsidR="00601F58">
              <w:rPr>
                <w:noProof/>
                <w:webHidden/>
              </w:rPr>
            </w:r>
            <w:r w:rsidR="00601F58">
              <w:rPr>
                <w:noProof/>
                <w:webHidden/>
              </w:rPr>
              <w:fldChar w:fldCharType="separate"/>
            </w:r>
            <w:r w:rsidR="00387DF1">
              <w:rPr>
                <w:noProof/>
                <w:webHidden/>
              </w:rPr>
              <w:t>79</w:t>
            </w:r>
            <w:r w:rsidR="00601F58">
              <w:rPr>
                <w:noProof/>
                <w:webHidden/>
              </w:rPr>
              <w:fldChar w:fldCharType="end"/>
            </w:r>
          </w:hyperlink>
        </w:p>
        <w:p w14:paraId="39A7CD38" w14:textId="77777777" w:rsidR="00601F58" w:rsidRDefault="00381AFF">
          <w:pPr>
            <w:pStyle w:val="TOC1"/>
            <w:rPr>
              <w:rFonts w:eastAsiaTheme="minorEastAsia"/>
              <w:noProof/>
            </w:rPr>
          </w:pPr>
          <w:hyperlink w:anchor="_Toc508379049" w:history="1">
            <w:r w:rsidR="00601F58" w:rsidRPr="00CC1FD2">
              <w:rPr>
                <w:rStyle w:val="Hyperlink"/>
                <w:rFonts w:ascii="Arial" w:hAnsi="Arial" w:cs="Arial"/>
                <w:noProof/>
                <w:lang w:val="en-ZA"/>
              </w:rPr>
              <w:t>108</w:t>
            </w:r>
            <w:r w:rsidR="00601F58">
              <w:rPr>
                <w:rFonts w:eastAsiaTheme="minorEastAsia"/>
                <w:noProof/>
              </w:rPr>
              <w:tab/>
            </w:r>
            <w:r w:rsidR="00601F58" w:rsidRPr="00CC1FD2">
              <w:rPr>
                <w:rStyle w:val="Hyperlink"/>
                <w:rFonts w:ascii="Arial" w:hAnsi="Arial" w:cs="Arial"/>
                <w:noProof/>
                <w:lang w:val="en-ZA"/>
              </w:rPr>
              <w:t>Powers and functions of a development compliance officer</w:t>
            </w:r>
            <w:r w:rsidR="00601F58">
              <w:rPr>
                <w:noProof/>
                <w:webHidden/>
              </w:rPr>
              <w:tab/>
            </w:r>
            <w:r w:rsidR="00601F58">
              <w:rPr>
                <w:noProof/>
                <w:webHidden/>
              </w:rPr>
              <w:fldChar w:fldCharType="begin"/>
            </w:r>
            <w:r w:rsidR="00601F58">
              <w:rPr>
                <w:noProof/>
                <w:webHidden/>
              </w:rPr>
              <w:instrText xml:space="preserve"> PAGEREF _Toc508379049 \h </w:instrText>
            </w:r>
            <w:r w:rsidR="00601F58">
              <w:rPr>
                <w:noProof/>
                <w:webHidden/>
              </w:rPr>
            </w:r>
            <w:r w:rsidR="00601F58">
              <w:rPr>
                <w:noProof/>
                <w:webHidden/>
              </w:rPr>
              <w:fldChar w:fldCharType="separate"/>
            </w:r>
            <w:r w:rsidR="00387DF1">
              <w:rPr>
                <w:noProof/>
                <w:webHidden/>
              </w:rPr>
              <w:t>80</w:t>
            </w:r>
            <w:r w:rsidR="00601F58">
              <w:rPr>
                <w:noProof/>
                <w:webHidden/>
              </w:rPr>
              <w:fldChar w:fldCharType="end"/>
            </w:r>
          </w:hyperlink>
        </w:p>
        <w:p w14:paraId="7578A978" w14:textId="77777777" w:rsidR="00601F58" w:rsidRDefault="00381AFF">
          <w:pPr>
            <w:pStyle w:val="TOC1"/>
            <w:rPr>
              <w:rFonts w:eastAsiaTheme="minorEastAsia"/>
              <w:noProof/>
            </w:rPr>
          </w:pPr>
          <w:hyperlink w:anchor="_Toc508379050" w:history="1">
            <w:r w:rsidR="00601F58" w:rsidRPr="00CC1FD2">
              <w:rPr>
                <w:rStyle w:val="Hyperlink"/>
                <w:rFonts w:ascii="Arial" w:hAnsi="Arial" w:cs="Arial"/>
                <w:noProof/>
                <w:lang w:val="en-ZA"/>
              </w:rPr>
              <w:t>109</w:t>
            </w:r>
            <w:r w:rsidR="00601F58">
              <w:rPr>
                <w:rFonts w:eastAsiaTheme="minorEastAsia"/>
                <w:noProof/>
              </w:rPr>
              <w:tab/>
            </w:r>
            <w:r w:rsidR="00601F58" w:rsidRPr="00CC1FD2">
              <w:rPr>
                <w:rStyle w:val="Hyperlink"/>
                <w:rFonts w:ascii="Arial" w:hAnsi="Arial" w:cs="Arial"/>
                <w:noProof/>
                <w:lang w:val="en-ZA"/>
              </w:rPr>
              <w:t>Contravention and compliance notice</w:t>
            </w:r>
            <w:r w:rsidR="00601F58">
              <w:rPr>
                <w:noProof/>
                <w:webHidden/>
              </w:rPr>
              <w:tab/>
            </w:r>
            <w:r w:rsidR="00601F58">
              <w:rPr>
                <w:noProof/>
                <w:webHidden/>
              </w:rPr>
              <w:fldChar w:fldCharType="begin"/>
            </w:r>
            <w:r w:rsidR="00601F58">
              <w:rPr>
                <w:noProof/>
                <w:webHidden/>
              </w:rPr>
              <w:instrText xml:space="preserve"> PAGEREF _Toc508379050 \h </w:instrText>
            </w:r>
            <w:r w:rsidR="00601F58">
              <w:rPr>
                <w:noProof/>
                <w:webHidden/>
              </w:rPr>
            </w:r>
            <w:r w:rsidR="00601F58">
              <w:rPr>
                <w:noProof/>
                <w:webHidden/>
              </w:rPr>
              <w:fldChar w:fldCharType="separate"/>
            </w:r>
            <w:r w:rsidR="00387DF1">
              <w:rPr>
                <w:noProof/>
                <w:webHidden/>
              </w:rPr>
              <w:t>81</w:t>
            </w:r>
            <w:r w:rsidR="00601F58">
              <w:rPr>
                <w:noProof/>
                <w:webHidden/>
              </w:rPr>
              <w:fldChar w:fldCharType="end"/>
            </w:r>
          </w:hyperlink>
        </w:p>
        <w:p w14:paraId="310A4F6A" w14:textId="77777777" w:rsidR="00601F58" w:rsidRDefault="00381AFF">
          <w:pPr>
            <w:pStyle w:val="TOC1"/>
            <w:rPr>
              <w:rFonts w:eastAsiaTheme="minorEastAsia"/>
              <w:noProof/>
            </w:rPr>
          </w:pPr>
          <w:hyperlink w:anchor="_Toc508379051" w:history="1">
            <w:r w:rsidR="00601F58" w:rsidRPr="00CC1FD2">
              <w:rPr>
                <w:rStyle w:val="Hyperlink"/>
                <w:rFonts w:ascii="Arial" w:hAnsi="Arial" w:cs="Arial"/>
                <w:noProof/>
                <w:lang w:val="en-ZA"/>
              </w:rPr>
              <w:t>110</w:t>
            </w:r>
            <w:r w:rsidR="00601F58">
              <w:rPr>
                <w:rFonts w:eastAsiaTheme="minorEastAsia"/>
                <w:noProof/>
              </w:rPr>
              <w:tab/>
            </w:r>
            <w:r w:rsidR="00601F58" w:rsidRPr="00CC1FD2">
              <w:rPr>
                <w:rStyle w:val="Hyperlink"/>
                <w:rFonts w:ascii="Arial" w:hAnsi="Arial" w:cs="Arial"/>
                <w:noProof/>
                <w:lang w:val="en-ZA"/>
              </w:rPr>
              <w:t>Administrative penalties</w:t>
            </w:r>
            <w:r w:rsidR="00601F58">
              <w:rPr>
                <w:noProof/>
                <w:webHidden/>
              </w:rPr>
              <w:tab/>
            </w:r>
            <w:r w:rsidR="00601F58">
              <w:rPr>
                <w:noProof/>
                <w:webHidden/>
              </w:rPr>
              <w:fldChar w:fldCharType="begin"/>
            </w:r>
            <w:r w:rsidR="00601F58">
              <w:rPr>
                <w:noProof/>
                <w:webHidden/>
              </w:rPr>
              <w:instrText xml:space="preserve"> PAGEREF _Toc508379051 \h </w:instrText>
            </w:r>
            <w:r w:rsidR="00601F58">
              <w:rPr>
                <w:noProof/>
                <w:webHidden/>
              </w:rPr>
            </w:r>
            <w:r w:rsidR="00601F58">
              <w:rPr>
                <w:noProof/>
                <w:webHidden/>
              </w:rPr>
              <w:fldChar w:fldCharType="separate"/>
            </w:r>
            <w:r w:rsidR="00387DF1">
              <w:rPr>
                <w:noProof/>
                <w:webHidden/>
              </w:rPr>
              <w:t>83</w:t>
            </w:r>
            <w:r w:rsidR="00601F58">
              <w:rPr>
                <w:noProof/>
                <w:webHidden/>
              </w:rPr>
              <w:fldChar w:fldCharType="end"/>
            </w:r>
          </w:hyperlink>
        </w:p>
        <w:p w14:paraId="739561DB" w14:textId="77777777" w:rsidR="00601F58" w:rsidRDefault="00381AFF">
          <w:pPr>
            <w:pStyle w:val="TOC1"/>
            <w:rPr>
              <w:rFonts w:eastAsiaTheme="minorEastAsia"/>
              <w:noProof/>
            </w:rPr>
          </w:pPr>
          <w:hyperlink w:anchor="_Toc508379052" w:history="1">
            <w:r w:rsidR="00601F58" w:rsidRPr="00CC1FD2">
              <w:rPr>
                <w:rStyle w:val="Hyperlink"/>
                <w:rFonts w:ascii="Arial" w:hAnsi="Arial" w:cs="Arial"/>
                <w:noProof/>
                <w:lang w:val="en-ZA"/>
              </w:rPr>
              <w:t>111</w:t>
            </w:r>
            <w:r w:rsidR="00601F58">
              <w:rPr>
                <w:rFonts w:eastAsiaTheme="minorEastAsia"/>
                <w:noProof/>
              </w:rPr>
              <w:tab/>
            </w:r>
            <w:r w:rsidR="00601F58" w:rsidRPr="00CC1FD2">
              <w:rPr>
                <w:rStyle w:val="Hyperlink"/>
                <w:rFonts w:ascii="Arial" w:hAnsi="Arial" w:cs="Arial"/>
                <w:noProof/>
                <w:lang w:val="en-ZA"/>
              </w:rPr>
              <w:t>Repetition of offence by same owner</w:t>
            </w:r>
            <w:r w:rsidR="00601F58">
              <w:rPr>
                <w:noProof/>
                <w:webHidden/>
              </w:rPr>
              <w:tab/>
            </w:r>
            <w:r w:rsidR="00601F58">
              <w:rPr>
                <w:noProof/>
                <w:webHidden/>
              </w:rPr>
              <w:fldChar w:fldCharType="begin"/>
            </w:r>
            <w:r w:rsidR="00601F58">
              <w:rPr>
                <w:noProof/>
                <w:webHidden/>
              </w:rPr>
              <w:instrText xml:space="preserve"> PAGEREF _Toc508379052 \h </w:instrText>
            </w:r>
            <w:r w:rsidR="00601F58">
              <w:rPr>
                <w:noProof/>
                <w:webHidden/>
              </w:rPr>
            </w:r>
            <w:r w:rsidR="00601F58">
              <w:rPr>
                <w:noProof/>
                <w:webHidden/>
              </w:rPr>
              <w:fldChar w:fldCharType="separate"/>
            </w:r>
            <w:r w:rsidR="00387DF1">
              <w:rPr>
                <w:noProof/>
                <w:webHidden/>
              </w:rPr>
              <w:t>83</w:t>
            </w:r>
            <w:r w:rsidR="00601F58">
              <w:rPr>
                <w:noProof/>
                <w:webHidden/>
              </w:rPr>
              <w:fldChar w:fldCharType="end"/>
            </w:r>
          </w:hyperlink>
        </w:p>
        <w:p w14:paraId="44D81248" w14:textId="77777777" w:rsidR="00601F58" w:rsidRDefault="00381AFF">
          <w:pPr>
            <w:pStyle w:val="TOC1"/>
            <w:rPr>
              <w:rFonts w:eastAsiaTheme="minorEastAsia"/>
              <w:noProof/>
            </w:rPr>
          </w:pPr>
          <w:hyperlink w:anchor="_Toc508379053" w:history="1">
            <w:r w:rsidR="00601F58" w:rsidRPr="00CC1FD2">
              <w:rPr>
                <w:rStyle w:val="Hyperlink"/>
                <w:rFonts w:ascii="Arial" w:hAnsi="Arial" w:cs="Arial"/>
                <w:noProof/>
                <w:lang w:val="en-ZA"/>
              </w:rPr>
              <w:t>112</w:t>
            </w:r>
            <w:r w:rsidR="00601F58">
              <w:rPr>
                <w:rFonts w:eastAsiaTheme="minorEastAsia"/>
                <w:noProof/>
              </w:rPr>
              <w:tab/>
            </w:r>
            <w:r w:rsidR="00601F58" w:rsidRPr="00CC1FD2">
              <w:rPr>
                <w:rStyle w:val="Hyperlink"/>
                <w:rFonts w:ascii="Arial" w:hAnsi="Arial" w:cs="Arial"/>
                <w:noProof/>
                <w:lang w:val="en-ZA"/>
              </w:rPr>
              <w:t>Attachment of goods</w:t>
            </w:r>
            <w:r w:rsidR="00601F58">
              <w:rPr>
                <w:noProof/>
                <w:webHidden/>
              </w:rPr>
              <w:tab/>
            </w:r>
            <w:r w:rsidR="00601F58">
              <w:rPr>
                <w:noProof/>
                <w:webHidden/>
              </w:rPr>
              <w:fldChar w:fldCharType="begin"/>
            </w:r>
            <w:r w:rsidR="00601F58">
              <w:rPr>
                <w:noProof/>
                <w:webHidden/>
              </w:rPr>
              <w:instrText xml:space="preserve"> PAGEREF _Toc508379053 \h </w:instrText>
            </w:r>
            <w:r w:rsidR="00601F58">
              <w:rPr>
                <w:noProof/>
                <w:webHidden/>
              </w:rPr>
            </w:r>
            <w:r w:rsidR="00601F58">
              <w:rPr>
                <w:noProof/>
                <w:webHidden/>
              </w:rPr>
              <w:fldChar w:fldCharType="separate"/>
            </w:r>
            <w:r w:rsidR="00387DF1">
              <w:rPr>
                <w:noProof/>
                <w:webHidden/>
              </w:rPr>
              <w:t>83</w:t>
            </w:r>
            <w:r w:rsidR="00601F58">
              <w:rPr>
                <w:noProof/>
                <w:webHidden/>
              </w:rPr>
              <w:fldChar w:fldCharType="end"/>
            </w:r>
          </w:hyperlink>
        </w:p>
        <w:p w14:paraId="30423A96" w14:textId="77777777" w:rsidR="00601F58" w:rsidRDefault="00381AFF">
          <w:pPr>
            <w:pStyle w:val="TOC1"/>
            <w:rPr>
              <w:rFonts w:eastAsiaTheme="minorEastAsia"/>
              <w:noProof/>
            </w:rPr>
          </w:pPr>
          <w:hyperlink w:anchor="_Toc508379054" w:history="1">
            <w:r w:rsidR="00601F58" w:rsidRPr="00CC1FD2">
              <w:rPr>
                <w:rStyle w:val="Hyperlink"/>
                <w:rFonts w:ascii="Arial" w:hAnsi="Arial" w:cs="Arial"/>
                <w:noProof/>
                <w:lang w:val="en-ZA"/>
              </w:rPr>
              <w:t>113</w:t>
            </w:r>
            <w:r w:rsidR="00601F58">
              <w:rPr>
                <w:rFonts w:eastAsiaTheme="minorEastAsia"/>
                <w:noProof/>
              </w:rPr>
              <w:tab/>
            </w:r>
            <w:r w:rsidR="00601F58" w:rsidRPr="00CC1FD2">
              <w:rPr>
                <w:rStyle w:val="Hyperlink"/>
                <w:rFonts w:ascii="Arial" w:hAnsi="Arial" w:cs="Arial"/>
                <w:noProof/>
                <w:lang w:val="en-ZA"/>
              </w:rPr>
              <w:t>Withdrawal of consent</w:t>
            </w:r>
            <w:r w:rsidR="00601F58">
              <w:rPr>
                <w:noProof/>
                <w:webHidden/>
              </w:rPr>
              <w:tab/>
            </w:r>
            <w:r w:rsidR="00601F58">
              <w:rPr>
                <w:noProof/>
                <w:webHidden/>
              </w:rPr>
              <w:fldChar w:fldCharType="begin"/>
            </w:r>
            <w:r w:rsidR="00601F58">
              <w:rPr>
                <w:noProof/>
                <w:webHidden/>
              </w:rPr>
              <w:instrText xml:space="preserve"> PAGEREF _Toc508379054 \h </w:instrText>
            </w:r>
            <w:r w:rsidR="00601F58">
              <w:rPr>
                <w:noProof/>
                <w:webHidden/>
              </w:rPr>
            </w:r>
            <w:r w:rsidR="00601F58">
              <w:rPr>
                <w:noProof/>
                <w:webHidden/>
              </w:rPr>
              <w:fldChar w:fldCharType="separate"/>
            </w:r>
            <w:r w:rsidR="00387DF1">
              <w:rPr>
                <w:noProof/>
                <w:webHidden/>
              </w:rPr>
              <w:t>83</w:t>
            </w:r>
            <w:r w:rsidR="00601F58">
              <w:rPr>
                <w:noProof/>
                <w:webHidden/>
              </w:rPr>
              <w:fldChar w:fldCharType="end"/>
            </w:r>
          </w:hyperlink>
        </w:p>
        <w:p w14:paraId="77CE4B94" w14:textId="77777777" w:rsidR="00601F58" w:rsidRDefault="00381AFF">
          <w:pPr>
            <w:pStyle w:val="TOC1"/>
            <w:rPr>
              <w:rFonts w:eastAsiaTheme="minorEastAsia"/>
              <w:noProof/>
            </w:rPr>
          </w:pPr>
          <w:hyperlink w:anchor="_Toc508379055" w:history="1">
            <w:r w:rsidR="00601F58" w:rsidRPr="00CC1FD2">
              <w:rPr>
                <w:rStyle w:val="Hyperlink"/>
                <w:rFonts w:ascii="Arial" w:hAnsi="Arial" w:cs="Arial"/>
                <w:noProof/>
                <w:lang w:val="en-ZA"/>
              </w:rPr>
              <w:t>114</w:t>
            </w:r>
            <w:r w:rsidR="00601F58">
              <w:rPr>
                <w:rFonts w:eastAsiaTheme="minorEastAsia"/>
                <w:noProof/>
              </w:rPr>
              <w:tab/>
            </w:r>
            <w:r w:rsidR="00601F58" w:rsidRPr="00CC1FD2">
              <w:rPr>
                <w:rStyle w:val="Hyperlink"/>
                <w:rFonts w:ascii="Arial" w:hAnsi="Arial" w:cs="Arial"/>
                <w:noProof/>
                <w:lang w:val="en-ZA"/>
              </w:rPr>
              <w:t>Caveat by Registrar of Deeds</w:t>
            </w:r>
            <w:r w:rsidR="00601F58">
              <w:rPr>
                <w:noProof/>
                <w:webHidden/>
              </w:rPr>
              <w:tab/>
            </w:r>
            <w:r w:rsidR="00601F58">
              <w:rPr>
                <w:noProof/>
                <w:webHidden/>
              </w:rPr>
              <w:fldChar w:fldCharType="begin"/>
            </w:r>
            <w:r w:rsidR="00601F58">
              <w:rPr>
                <w:noProof/>
                <w:webHidden/>
              </w:rPr>
              <w:instrText xml:space="preserve"> PAGEREF _Toc508379055 \h </w:instrText>
            </w:r>
            <w:r w:rsidR="00601F58">
              <w:rPr>
                <w:noProof/>
                <w:webHidden/>
              </w:rPr>
            </w:r>
            <w:r w:rsidR="00601F58">
              <w:rPr>
                <w:noProof/>
                <w:webHidden/>
              </w:rPr>
              <w:fldChar w:fldCharType="separate"/>
            </w:r>
            <w:r w:rsidR="00387DF1">
              <w:rPr>
                <w:noProof/>
                <w:webHidden/>
              </w:rPr>
              <w:t>83</w:t>
            </w:r>
            <w:r w:rsidR="00601F58">
              <w:rPr>
                <w:noProof/>
                <w:webHidden/>
              </w:rPr>
              <w:fldChar w:fldCharType="end"/>
            </w:r>
          </w:hyperlink>
        </w:p>
        <w:p w14:paraId="40366AB8" w14:textId="77777777" w:rsidR="00601F58" w:rsidRDefault="00381AFF">
          <w:pPr>
            <w:pStyle w:val="TOC1"/>
            <w:rPr>
              <w:rFonts w:eastAsiaTheme="minorEastAsia"/>
              <w:noProof/>
            </w:rPr>
          </w:pPr>
          <w:hyperlink w:anchor="_Toc508379056" w:history="1">
            <w:r w:rsidR="00601F58" w:rsidRPr="00CC1FD2">
              <w:rPr>
                <w:rStyle w:val="Hyperlink"/>
                <w:rFonts w:ascii="Arial" w:hAnsi="Arial" w:cs="Arial"/>
                <w:noProof/>
                <w:lang w:val="en-ZA"/>
              </w:rPr>
              <w:t>115</w:t>
            </w:r>
            <w:r w:rsidR="00601F58">
              <w:rPr>
                <w:rFonts w:eastAsiaTheme="minorEastAsia"/>
                <w:noProof/>
              </w:rPr>
              <w:tab/>
            </w:r>
            <w:r w:rsidR="00601F58" w:rsidRPr="00CC1FD2">
              <w:rPr>
                <w:rStyle w:val="Hyperlink"/>
                <w:rFonts w:ascii="Arial" w:hAnsi="Arial" w:cs="Arial"/>
                <w:noProof/>
                <w:lang w:val="en-ZA"/>
              </w:rPr>
              <w:t>Enforcement litigation</w:t>
            </w:r>
            <w:r w:rsidR="00601F58">
              <w:rPr>
                <w:noProof/>
                <w:webHidden/>
              </w:rPr>
              <w:tab/>
            </w:r>
            <w:r w:rsidR="00601F58">
              <w:rPr>
                <w:noProof/>
                <w:webHidden/>
              </w:rPr>
              <w:fldChar w:fldCharType="begin"/>
            </w:r>
            <w:r w:rsidR="00601F58">
              <w:rPr>
                <w:noProof/>
                <w:webHidden/>
              </w:rPr>
              <w:instrText xml:space="preserve"> PAGEREF _Toc508379056 \h </w:instrText>
            </w:r>
            <w:r w:rsidR="00601F58">
              <w:rPr>
                <w:noProof/>
                <w:webHidden/>
              </w:rPr>
            </w:r>
            <w:r w:rsidR="00601F58">
              <w:rPr>
                <w:noProof/>
                <w:webHidden/>
              </w:rPr>
              <w:fldChar w:fldCharType="separate"/>
            </w:r>
            <w:r w:rsidR="00387DF1">
              <w:rPr>
                <w:noProof/>
                <w:webHidden/>
              </w:rPr>
              <w:t>84</w:t>
            </w:r>
            <w:r w:rsidR="00601F58">
              <w:rPr>
                <w:noProof/>
                <w:webHidden/>
              </w:rPr>
              <w:fldChar w:fldCharType="end"/>
            </w:r>
          </w:hyperlink>
        </w:p>
        <w:p w14:paraId="02A8FBB9" w14:textId="77777777" w:rsidR="00601F58" w:rsidRDefault="00381AFF">
          <w:pPr>
            <w:pStyle w:val="TOC1"/>
            <w:rPr>
              <w:rFonts w:eastAsiaTheme="minorEastAsia"/>
              <w:noProof/>
            </w:rPr>
          </w:pPr>
          <w:hyperlink w:anchor="_Toc508379057" w:history="1">
            <w:r w:rsidR="00601F58" w:rsidRPr="00CC1FD2">
              <w:rPr>
                <w:rStyle w:val="Hyperlink"/>
                <w:rFonts w:ascii="Arial" w:hAnsi="Arial" w:cs="Arial"/>
                <w:noProof/>
                <w:lang w:val="en-ZA"/>
              </w:rPr>
              <w:t>116</w:t>
            </w:r>
            <w:r w:rsidR="00601F58">
              <w:rPr>
                <w:rFonts w:eastAsiaTheme="minorEastAsia"/>
                <w:noProof/>
              </w:rPr>
              <w:tab/>
            </w:r>
            <w:r w:rsidR="00601F58" w:rsidRPr="00CC1FD2">
              <w:rPr>
                <w:rStyle w:val="Hyperlink"/>
                <w:rFonts w:ascii="Arial" w:hAnsi="Arial" w:cs="Arial"/>
                <w:noProof/>
                <w:lang w:val="en-ZA"/>
              </w:rPr>
              <w:t>Offences and penalties</w:t>
            </w:r>
            <w:r w:rsidR="00601F58">
              <w:rPr>
                <w:noProof/>
                <w:webHidden/>
              </w:rPr>
              <w:tab/>
            </w:r>
            <w:r w:rsidR="00601F58">
              <w:rPr>
                <w:noProof/>
                <w:webHidden/>
              </w:rPr>
              <w:fldChar w:fldCharType="begin"/>
            </w:r>
            <w:r w:rsidR="00601F58">
              <w:rPr>
                <w:noProof/>
                <w:webHidden/>
              </w:rPr>
              <w:instrText xml:space="preserve"> PAGEREF _Toc508379057 \h </w:instrText>
            </w:r>
            <w:r w:rsidR="00601F58">
              <w:rPr>
                <w:noProof/>
                <w:webHidden/>
              </w:rPr>
            </w:r>
            <w:r w:rsidR="00601F58">
              <w:rPr>
                <w:noProof/>
                <w:webHidden/>
              </w:rPr>
              <w:fldChar w:fldCharType="separate"/>
            </w:r>
            <w:r w:rsidR="00387DF1">
              <w:rPr>
                <w:noProof/>
                <w:webHidden/>
              </w:rPr>
              <w:t>84</w:t>
            </w:r>
            <w:r w:rsidR="00601F58">
              <w:rPr>
                <w:noProof/>
                <w:webHidden/>
              </w:rPr>
              <w:fldChar w:fldCharType="end"/>
            </w:r>
          </w:hyperlink>
        </w:p>
        <w:p w14:paraId="27CDAABF" w14:textId="77777777" w:rsidR="00601F58" w:rsidRDefault="00381AFF">
          <w:pPr>
            <w:pStyle w:val="TOC1"/>
            <w:rPr>
              <w:rFonts w:eastAsiaTheme="minorEastAsia"/>
              <w:noProof/>
            </w:rPr>
          </w:pPr>
          <w:hyperlink w:anchor="_Toc508379058" w:history="1">
            <w:r w:rsidR="00601F58" w:rsidRPr="00CC1FD2">
              <w:rPr>
                <w:rStyle w:val="Hyperlink"/>
                <w:rFonts w:ascii="Arial" w:hAnsi="Arial" w:cs="Arial"/>
                <w:noProof/>
                <w:lang w:val="en-ZA"/>
              </w:rPr>
              <w:t>117</w:t>
            </w:r>
            <w:r w:rsidR="00601F58">
              <w:rPr>
                <w:rFonts w:eastAsiaTheme="minorEastAsia"/>
                <w:noProof/>
              </w:rPr>
              <w:tab/>
            </w:r>
            <w:r w:rsidR="00601F58" w:rsidRPr="00CC1FD2">
              <w:rPr>
                <w:rStyle w:val="Hyperlink"/>
                <w:rFonts w:ascii="Arial" w:hAnsi="Arial" w:cs="Arial"/>
                <w:noProof/>
                <w:lang w:val="en-ZA"/>
              </w:rPr>
              <w:t>Prosecution of corporate body and partnership</w:t>
            </w:r>
            <w:r w:rsidR="00601F58">
              <w:rPr>
                <w:noProof/>
                <w:webHidden/>
              </w:rPr>
              <w:tab/>
            </w:r>
            <w:r w:rsidR="00601F58">
              <w:rPr>
                <w:noProof/>
                <w:webHidden/>
              </w:rPr>
              <w:fldChar w:fldCharType="begin"/>
            </w:r>
            <w:r w:rsidR="00601F58">
              <w:rPr>
                <w:noProof/>
                <w:webHidden/>
              </w:rPr>
              <w:instrText xml:space="preserve"> PAGEREF _Toc508379058 \h </w:instrText>
            </w:r>
            <w:r w:rsidR="00601F58">
              <w:rPr>
                <w:noProof/>
                <w:webHidden/>
              </w:rPr>
            </w:r>
            <w:r w:rsidR="00601F58">
              <w:rPr>
                <w:noProof/>
                <w:webHidden/>
              </w:rPr>
              <w:fldChar w:fldCharType="separate"/>
            </w:r>
            <w:r w:rsidR="00387DF1">
              <w:rPr>
                <w:noProof/>
                <w:webHidden/>
              </w:rPr>
              <w:t>85</w:t>
            </w:r>
            <w:r w:rsidR="00601F58">
              <w:rPr>
                <w:noProof/>
                <w:webHidden/>
              </w:rPr>
              <w:fldChar w:fldCharType="end"/>
            </w:r>
          </w:hyperlink>
        </w:p>
        <w:p w14:paraId="181C2042" w14:textId="77777777" w:rsidR="00601F58" w:rsidRDefault="00381AFF">
          <w:pPr>
            <w:pStyle w:val="TOC1"/>
            <w:rPr>
              <w:rFonts w:eastAsiaTheme="minorEastAsia"/>
              <w:noProof/>
            </w:rPr>
          </w:pPr>
          <w:hyperlink w:anchor="_Toc508379059" w:history="1">
            <w:r w:rsidR="00601F58" w:rsidRPr="00CC1FD2">
              <w:rPr>
                <w:rStyle w:val="Hyperlink"/>
                <w:rFonts w:ascii="Arial" w:hAnsi="Arial" w:cs="Arial"/>
                <w:noProof/>
                <w:lang w:val="en-ZA"/>
              </w:rPr>
              <w:t>118</w:t>
            </w:r>
            <w:r w:rsidR="00601F58">
              <w:rPr>
                <w:rFonts w:eastAsiaTheme="minorEastAsia"/>
                <w:noProof/>
              </w:rPr>
              <w:tab/>
            </w:r>
            <w:r w:rsidR="00601F58" w:rsidRPr="00CC1FD2">
              <w:rPr>
                <w:rStyle w:val="Hyperlink"/>
                <w:rFonts w:ascii="Arial" w:hAnsi="Arial" w:cs="Arial"/>
                <w:noProof/>
                <w:lang w:val="en-ZA"/>
              </w:rPr>
              <w:t>Resistance of enforcement action</w:t>
            </w:r>
            <w:r w:rsidR="00601F58">
              <w:rPr>
                <w:noProof/>
                <w:webHidden/>
              </w:rPr>
              <w:tab/>
            </w:r>
            <w:r w:rsidR="00601F58">
              <w:rPr>
                <w:noProof/>
                <w:webHidden/>
              </w:rPr>
              <w:fldChar w:fldCharType="begin"/>
            </w:r>
            <w:r w:rsidR="00601F58">
              <w:rPr>
                <w:noProof/>
                <w:webHidden/>
              </w:rPr>
              <w:instrText xml:space="preserve"> PAGEREF _Toc508379059 \h </w:instrText>
            </w:r>
            <w:r w:rsidR="00601F58">
              <w:rPr>
                <w:noProof/>
                <w:webHidden/>
              </w:rPr>
            </w:r>
            <w:r w:rsidR="00601F58">
              <w:rPr>
                <w:noProof/>
                <w:webHidden/>
              </w:rPr>
              <w:fldChar w:fldCharType="separate"/>
            </w:r>
            <w:r w:rsidR="00387DF1">
              <w:rPr>
                <w:noProof/>
                <w:webHidden/>
              </w:rPr>
              <w:t>85</w:t>
            </w:r>
            <w:r w:rsidR="00601F58">
              <w:rPr>
                <w:noProof/>
                <w:webHidden/>
              </w:rPr>
              <w:fldChar w:fldCharType="end"/>
            </w:r>
          </w:hyperlink>
        </w:p>
        <w:p w14:paraId="0A0E374E" w14:textId="77777777" w:rsidR="00601F58" w:rsidRDefault="00381AFF">
          <w:pPr>
            <w:pStyle w:val="TOC1"/>
            <w:rPr>
              <w:rFonts w:eastAsiaTheme="minorEastAsia"/>
              <w:noProof/>
            </w:rPr>
          </w:pPr>
          <w:hyperlink w:anchor="_Toc508379060" w:history="1">
            <w:r w:rsidR="00601F58" w:rsidRPr="00CC1FD2">
              <w:rPr>
                <w:rStyle w:val="Hyperlink"/>
                <w:rFonts w:ascii="Arial" w:hAnsi="Arial" w:cs="Arial"/>
                <w:noProof/>
                <w:lang w:val="en-ZA"/>
              </w:rPr>
              <w:t>CHAPTER 11</w:t>
            </w:r>
            <w:r w:rsidR="00601F58">
              <w:rPr>
                <w:noProof/>
                <w:webHidden/>
              </w:rPr>
              <w:tab/>
            </w:r>
            <w:r w:rsidR="00601F58">
              <w:rPr>
                <w:noProof/>
                <w:webHidden/>
              </w:rPr>
              <w:fldChar w:fldCharType="begin"/>
            </w:r>
            <w:r w:rsidR="00601F58">
              <w:rPr>
                <w:noProof/>
                <w:webHidden/>
              </w:rPr>
              <w:instrText xml:space="preserve"> PAGEREF _Toc508379060 \h </w:instrText>
            </w:r>
            <w:r w:rsidR="00601F58">
              <w:rPr>
                <w:noProof/>
                <w:webHidden/>
              </w:rPr>
            </w:r>
            <w:r w:rsidR="00601F58">
              <w:rPr>
                <w:noProof/>
                <w:webHidden/>
              </w:rPr>
              <w:fldChar w:fldCharType="separate"/>
            </w:r>
            <w:r w:rsidR="00387DF1">
              <w:rPr>
                <w:noProof/>
                <w:webHidden/>
              </w:rPr>
              <w:t>86</w:t>
            </w:r>
            <w:r w:rsidR="00601F58">
              <w:rPr>
                <w:noProof/>
                <w:webHidden/>
              </w:rPr>
              <w:fldChar w:fldCharType="end"/>
            </w:r>
          </w:hyperlink>
        </w:p>
        <w:p w14:paraId="5E6C6F12" w14:textId="77777777" w:rsidR="00601F58" w:rsidRDefault="00381AFF">
          <w:pPr>
            <w:pStyle w:val="TOC1"/>
            <w:rPr>
              <w:rFonts w:eastAsiaTheme="minorEastAsia"/>
              <w:noProof/>
            </w:rPr>
          </w:pPr>
          <w:hyperlink w:anchor="_Toc508379061" w:history="1">
            <w:r w:rsidR="00601F58" w:rsidRPr="00CC1FD2">
              <w:rPr>
                <w:rStyle w:val="Hyperlink"/>
                <w:rFonts w:ascii="Arial" w:hAnsi="Arial" w:cs="Arial"/>
                <w:noProof/>
                <w:lang w:val="en-ZA"/>
              </w:rPr>
              <w:t>GENERAL PROVISIONS</w:t>
            </w:r>
            <w:r w:rsidR="00601F58">
              <w:rPr>
                <w:noProof/>
                <w:webHidden/>
              </w:rPr>
              <w:tab/>
            </w:r>
            <w:r w:rsidR="00601F58">
              <w:rPr>
                <w:noProof/>
                <w:webHidden/>
              </w:rPr>
              <w:fldChar w:fldCharType="begin"/>
            </w:r>
            <w:r w:rsidR="00601F58">
              <w:rPr>
                <w:noProof/>
                <w:webHidden/>
              </w:rPr>
              <w:instrText xml:space="preserve"> PAGEREF _Toc508379061 \h </w:instrText>
            </w:r>
            <w:r w:rsidR="00601F58">
              <w:rPr>
                <w:noProof/>
                <w:webHidden/>
              </w:rPr>
            </w:r>
            <w:r w:rsidR="00601F58">
              <w:rPr>
                <w:noProof/>
                <w:webHidden/>
              </w:rPr>
              <w:fldChar w:fldCharType="separate"/>
            </w:r>
            <w:r w:rsidR="00387DF1">
              <w:rPr>
                <w:noProof/>
                <w:webHidden/>
              </w:rPr>
              <w:t>86</w:t>
            </w:r>
            <w:r w:rsidR="00601F58">
              <w:rPr>
                <w:noProof/>
                <w:webHidden/>
              </w:rPr>
              <w:fldChar w:fldCharType="end"/>
            </w:r>
          </w:hyperlink>
        </w:p>
        <w:p w14:paraId="00EDE72D" w14:textId="77777777" w:rsidR="00601F58" w:rsidRDefault="00381AFF">
          <w:pPr>
            <w:pStyle w:val="TOC1"/>
            <w:rPr>
              <w:rFonts w:eastAsiaTheme="minorEastAsia"/>
              <w:noProof/>
            </w:rPr>
          </w:pPr>
          <w:hyperlink w:anchor="_Toc508379062" w:history="1">
            <w:r w:rsidR="00601F58" w:rsidRPr="00CC1FD2">
              <w:rPr>
                <w:rStyle w:val="Hyperlink"/>
                <w:rFonts w:ascii="Arial" w:hAnsi="Arial" w:cs="Arial"/>
                <w:noProof/>
                <w:lang w:val="en-ZA"/>
              </w:rPr>
              <w:t>119</w:t>
            </w:r>
            <w:r w:rsidR="00601F58">
              <w:rPr>
                <w:rFonts w:eastAsiaTheme="minorEastAsia"/>
                <w:noProof/>
              </w:rPr>
              <w:tab/>
            </w:r>
            <w:r w:rsidR="00601F58" w:rsidRPr="00CC1FD2">
              <w:rPr>
                <w:rStyle w:val="Hyperlink"/>
                <w:rFonts w:ascii="Arial" w:hAnsi="Arial" w:cs="Arial"/>
                <w:noProof/>
                <w:lang w:val="en-ZA"/>
              </w:rPr>
              <w:t>Exercising of land use rights</w:t>
            </w:r>
            <w:r w:rsidR="00601F58">
              <w:rPr>
                <w:noProof/>
                <w:webHidden/>
              </w:rPr>
              <w:tab/>
            </w:r>
            <w:r w:rsidR="00601F58">
              <w:rPr>
                <w:noProof/>
                <w:webHidden/>
              </w:rPr>
              <w:fldChar w:fldCharType="begin"/>
            </w:r>
            <w:r w:rsidR="00601F58">
              <w:rPr>
                <w:noProof/>
                <w:webHidden/>
              </w:rPr>
              <w:instrText xml:space="preserve"> PAGEREF _Toc508379062 \h </w:instrText>
            </w:r>
            <w:r w:rsidR="00601F58">
              <w:rPr>
                <w:noProof/>
                <w:webHidden/>
              </w:rPr>
            </w:r>
            <w:r w:rsidR="00601F58">
              <w:rPr>
                <w:noProof/>
                <w:webHidden/>
              </w:rPr>
              <w:fldChar w:fldCharType="separate"/>
            </w:r>
            <w:r w:rsidR="00387DF1">
              <w:rPr>
                <w:noProof/>
                <w:webHidden/>
              </w:rPr>
              <w:t>86</w:t>
            </w:r>
            <w:r w:rsidR="00601F58">
              <w:rPr>
                <w:noProof/>
                <w:webHidden/>
              </w:rPr>
              <w:fldChar w:fldCharType="end"/>
            </w:r>
          </w:hyperlink>
        </w:p>
        <w:p w14:paraId="41CA5076" w14:textId="77777777" w:rsidR="00601F58" w:rsidRDefault="00381AFF">
          <w:pPr>
            <w:pStyle w:val="TOC1"/>
            <w:rPr>
              <w:rFonts w:eastAsiaTheme="minorEastAsia"/>
              <w:noProof/>
            </w:rPr>
          </w:pPr>
          <w:hyperlink w:anchor="_Toc508379063" w:history="1">
            <w:r w:rsidR="00601F58" w:rsidRPr="00CC1FD2">
              <w:rPr>
                <w:rStyle w:val="Hyperlink"/>
                <w:rFonts w:ascii="Arial" w:hAnsi="Arial" w:cs="Arial"/>
                <w:noProof/>
                <w:lang w:val="en-ZA"/>
              </w:rPr>
              <w:t>120</w:t>
            </w:r>
            <w:r w:rsidR="00601F58">
              <w:rPr>
                <w:rFonts w:eastAsiaTheme="minorEastAsia"/>
                <w:noProof/>
              </w:rPr>
              <w:tab/>
            </w:r>
            <w:r w:rsidR="00601F58" w:rsidRPr="00CC1FD2">
              <w:rPr>
                <w:rStyle w:val="Hyperlink"/>
                <w:rFonts w:ascii="Arial" w:hAnsi="Arial" w:cs="Arial"/>
                <w:noProof/>
                <w:lang w:val="en-ZA"/>
              </w:rPr>
              <w:t>Display of zoning certificate by owner of non-residential property</w:t>
            </w:r>
            <w:r w:rsidR="00601F58">
              <w:rPr>
                <w:noProof/>
                <w:webHidden/>
              </w:rPr>
              <w:tab/>
            </w:r>
            <w:r w:rsidR="00601F58">
              <w:rPr>
                <w:noProof/>
                <w:webHidden/>
              </w:rPr>
              <w:fldChar w:fldCharType="begin"/>
            </w:r>
            <w:r w:rsidR="00601F58">
              <w:rPr>
                <w:noProof/>
                <w:webHidden/>
              </w:rPr>
              <w:instrText xml:space="preserve"> PAGEREF _Toc508379063 \h </w:instrText>
            </w:r>
            <w:r w:rsidR="00601F58">
              <w:rPr>
                <w:noProof/>
                <w:webHidden/>
              </w:rPr>
            </w:r>
            <w:r w:rsidR="00601F58">
              <w:rPr>
                <w:noProof/>
                <w:webHidden/>
              </w:rPr>
              <w:fldChar w:fldCharType="separate"/>
            </w:r>
            <w:r w:rsidR="00387DF1">
              <w:rPr>
                <w:noProof/>
                <w:webHidden/>
              </w:rPr>
              <w:t>86</w:t>
            </w:r>
            <w:r w:rsidR="00601F58">
              <w:rPr>
                <w:noProof/>
                <w:webHidden/>
              </w:rPr>
              <w:fldChar w:fldCharType="end"/>
            </w:r>
          </w:hyperlink>
        </w:p>
        <w:p w14:paraId="097D91AB" w14:textId="77777777" w:rsidR="00601F58" w:rsidRDefault="00381AFF">
          <w:pPr>
            <w:pStyle w:val="TOC1"/>
            <w:rPr>
              <w:rFonts w:eastAsiaTheme="minorEastAsia"/>
              <w:noProof/>
            </w:rPr>
          </w:pPr>
          <w:hyperlink w:anchor="_Toc508379064" w:history="1">
            <w:r w:rsidR="00601F58" w:rsidRPr="00CC1FD2">
              <w:rPr>
                <w:rStyle w:val="Hyperlink"/>
                <w:rFonts w:ascii="Arial" w:hAnsi="Arial" w:cs="Arial"/>
                <w:noProof/>
                <w:lang w:val="en-ZA"/>
              </w:rPr>
              <w:t>121</w:t>
            </w:r>
            <w:r w:rsidR="00601F58">
              <w:rPr>
                <w:rFonts w:eastAsiaTheme="minorEastAsia"/>
                <w:noProof/>
              </w:rPr>
              <w:tab/>
            </w:r>
            <w:r w:rsidR="00601F58" w:rsidRPr="00CC1FD2">
              <w:rPr>
                <w:rStyle w:val="Hyperlink"/>
                <w:rFonts w:ascii="Arial" w:hAnsi="Arial" w:cs="Arial"/>
                <w:noProof/>
                <w:lang w:val="en-ZA"/>
              </w:rPr>
              <w:t>Sectional title may not be contradictory to land use scheme</w:t>
            </w:r>
            <w:r w:rsidR="00601F58">
              <w:rPr>
                <w:noProof/>
                <w:webHidden/>
              </w:rPr>
              <w:tab/>
            </w:r>
            <w:r w:rsidR="00601F58">
              <w:rPr>
                <w:noProof/>
                <w:webHidden/>
              </w:rPr>
              <w:fldChar w:fldCharType="begin"/>
            </w:r>
            <w:r w:rsidR="00601F58">
              <w:rPr>
                <w:noProof/>
                <w:webHidden/>
              </w:rPr>
              <w:instrText xml:space="preserve"> PAGEREF _Toc508379064 \h </w:instrText>
            </w:r>
            <w:r w:rsidR="00601F58">
              <w:rPr>
                <w:noProof/>
                <w:webHidden/>
              </w:rPr>
            </w:r>
            <w:r w:rsidR="00601F58">
              <w:rPr>
                <w:noProof/>
                <w:webHidden/>
              </w:rPr>
              <w:fldChar w:fldCharType="separate"/>
            </w:r>
            <w:r w:rsidR="00387DF1">
              <w:rPr>
                <w:noProof/>
                <w:webHidden/>
              </w:rPr>
              <w:t>86</w:t>
            </w:r>
            <w:r w:rsidR="00601F58">
              <w:rPr>
                <w:noProof/>
                <w:webHidden/>
              </w:rPr>
              <w:fldChar w:fldCharType="end"/>
            </w:r>
          </w:hyperlink>
        </w:p>
        <w:p w14:paraId="314A010C" w14:textId="77777777" w:rsidR="00601F58" w:rsidRDefault="00381AFF">
          <w:pPr>
            <w:pStyle w:val="TOC1"/>
            <w:rPr>
              <w:rFonts w:eastAsiaTheme="minorEastAsia"/>
              <w:noProof/>
            </w:rPr>
          </w:pPr>
          <w:hyperlink w:anchor="_Toc508379065" w:history="1">
            <w:r w:rsidR="00601F58" w:rsidRPr="00CC1FD2">
              <w:rPr>
                <w:rStyle w:val="Hyperlink"/>
                <w:rFonts w:ascii="Arial" w:hAnsi="Arial" w:cs="Arial"/>
                <w:noProof/>
                <w:lang w:val="en-ZA"/>
              </w:rPr>
              <w:t>122</w:t>
            </w:r>
            <w:r w:rsidR="00601F58">
              <w:rPr>
                <w:rFonts w:eastAsiaTheme="minorEastAsia"/>
                <w:noProof/>
              </w:rPr>
              <w:tab/>
            </w:r>
            <w:r w:rsidR="00601F58" w:rsidRPr="00CC1FD2">
              <w:rPr>
                <w:rStyle w:val="Hyperlink"/>
                <w:rFonts w:ascii="Arial" w:hAnsi="Arial" w:cs="Arial"/>
                <w:noProof/>
                <w:lang w:val="en-ZA"/>
              </w:rPr>
              <w:t>Prohibition on registration of sectional title scheme</w:t>
            </w:r>
            <w:r w:rsidR="00601F58">
              <w:rPr>
                <w:noProof/>
                <w:webHidden/>
              </w:rPr>
              <w:tab/>
            </w:r>
            <w:r w:rsidR="00601F58">
              <w:rPr>
                <w:noProof/>
                <w:webHidden/>
              </w:rPr>
              <w:fldChar w:fldCharType="begin"/>
            </w:r>
            <w:r w:rsidR="00601F58">
              <w:rPr>
                <w:noProof/>
                <w:webHidden/>
              </w:rPr>
              <w:instrText xml:space="preserve"> PAGEREF _Toc508379065 \h </w:instrText>
            </w:r>
            <w:r w:rsidR="00601F58">
              <w:rPr>
                <w:noProof/>
                <w:webHidden/>
              </w:rPr>
            </w:r>
            <w:r w:rsidR="00601F58">
              <w:rPr>
                <w:noProof/>
                <w:webHidden/>
              </w:rPr>
              <w:fldChar w:fldCharType="separate"/>
            </w:r>
            <w:r w:rsidR="00387DF1">
              <w:rPr>
                <w:noProof/>
                <w:webHidden/>
              </w:rPr>
              <w:t>87</w:t>
            </w:r>
            <w:r w:rsidR="00601F58">
              <w:rPr>
                <w:noProof/>
                <w:webHidden/>
              </w:rPr>
              <w:fldChar w:fldCharType="end"/>
            </w:r>
          </w:hyperlink>
        </w:p>
        <w:p w14:paraId="7F16FE79" w14:textId="77777777" w:rsidR="00601F58" w:rsidRDefault="00381AFF">
          <w:pPr>
            <w:pStyle w:val="TOC1"/>
            <w:rPr>
              <w:rFonts w:eastAsiaTheme="minorEastAsia"/>
              <w:noProof/>
            </w:rPr>
          </w:pPr>
          <w:hyperlink w:anchor="_Toc508379066" w:history="1">
            <w:r w:rsidR="00601F58" w:rsidRPr="00CC1FD2">
              <w:rPr>
                <w:rStyle w:val="Hyperlink"/>
                <w:rFonts w:ascii="Arial" w:hAnsi="Arial" w:cs="Arial"/>
                <w:noProof/>
                <w:lang w:val="en-ZA"/>
              </w:rPr>
              <w:t>123</w:t>
            </w:r>
            <w:r w:rsidR="00601F58">
              <w:rPr>
                <w:rFonts w:eastAsiaTheme="minorEastAsia"/>
                <w:noProof/>
              </w:rPr>
              <w:tab/>
            </w:r>
            <w:r w:rsidR="00601F58" w:rsidRPr="00CC1FD2">
              <w:rPr>
                <w:rStyle w:val="Hyperlink"/>
                <w:rFonts w:ascii="Arial" w:hAnsi="Arial" w:cs="Arial"/>
                <w:noProof/>
                <w:lang w:val="en-ZA"/>
              </w:rPr>
              <w:t>Time frames for land development application</w:t>
            </w:r>
            <w:r w:rsidR="00601F58">
              <w:rPr>
                <w:noProof/>
                <w:webHidden/>
              </w:rPr>
              <w:tab/>
            </w:r>
            <w:r w:rsidR="00601F58">
              <w:rPr>
                <w:noProof/>
                <w:webHidden/>
              </w:rPr>
              <w:fldChar w:fldCharType="begin"/>
            </w:r>
            <w:r w:rsidR="00601F58">
              <w:rPr>
                <w:noProof/>
                <w:webHidden/>
              </w:rPr>
              <w:instrText xml:space="preserve"> PAGEREF _Toc508379066 \h </w:instrText>
            </w:r>
            <w:r w:rsidR="00601F58">
              <w:rPr>
                <w:noProof/>
                <w:webHidden/>
              </w:rPr>
            </w:r>
            <w:r w:rsidR="00601F58">
              <w:rPr>
                <w:noProof/>
                <w:webHidden/>
              </w:rPr>
              <w:fldChar w:fldCharType="separate"/>
            </w:r>
            <w:r w:rsidR="00387DF1">
              <w:rPr>
                <w:noProof/>
                <w:webHidden/>
              </w:rPr>
              <w:t>87</w:t>
            </w:r>
            <w:r w:rsidR="00601F58">
              <w:rPr>
                <w:noProof/>
                <w:webHidden/>
              </w:rPr>
              <w:fldChar w:fldCharType="end"/>
            </w:r>
          </w:hyperlink>
        </w:p>
        <w:p w14:paraId="302D7559" w14:textId="77777777" w:rsidR="00601F58" w:rsidRDefault="00381AFF">
          <w:pPr>
            <w:pStyle w:val="TOC1"/>
            <w:rPr>
              <w:rFonts w:eastAsiaTheme="minorEastAsia"/>
              <w:noProof/>
            </w:rPr>
          </w:pPr>
          <w:hyperlink w:anchor="_Toc508379067" w:history="1">
            <w:r w:rsidR="00601F58" w:rsidRPr="00CC1FD2">
              <w:rPr>
                <w:rStyle w:val="Hyperlink"/>
                <w:rFonts w:ascii="Arial" w:hAnsi="Arial" w:cs="Arial"/>
                <w:noProof/>
                <w:lang w:val="en-ZA"/>
              </w:rPr>
              <w:t>124</w:t>
            </w:r>
            <w:r w:rsidR="00601F58">
              <w:rPr>
                <w:rFonts w:eastAsiaTheme="minorEastAsia"/>
                <w:noProof/>
              </w:rPr>
              <w:tab/>
            </w:r>
            <w:r w:rsidR="00601F58" w:rsidRPr="00CC1FD2">
              <w:rPr>
                <w:rStyle w:val="Hyperlink"/>
                <w:rFonts w:ascii="Arial" w:hAnsi="Arial" w:cs="Arial"/>
                <w:noProof/>
                <w:lang w:val="en-ZA"/>
              </w:rPr>
              <w:t>Excision from agricultural holding register</w:t>
            </w:r>
            <w:r w:rsidR="00601F58">
              <w:rPr>
                <w:noProof/>
                <w:webHidden/>
              </w:rPr>
              <w:tab/>
            </w:r>
            <w:r w:rsidR="00601F58">
              <w:rPr>
                <w:noProof/>
                <w:webHidden/>
              </w:rPr>
              <w:fldChar w:fldCharType="begin"/>
            </w:r>
            <w:r w:rsidR="00601F58">
              <w:rPr>
                <w:noProof/>
                <w:webHidden/>
              </w:rPr>
              <w:instrText xml:space="preserve"> PAGEREF _Toc508379067 \h </w:instrText>
            </w:r>
            <w:r w:rsidR="00601F58">
              <w:rPr>
                <w:noProof/>
                <w:webHidden/>
              </w:rPr>
            </w:r>
            <w:r w:rsidR="00601F58">
              <w:rPr>
                <w:noProof/>
                <w:webHidden/>
              </w:rPr>
              <w:fldChar w:fldCharType="separate"/>
            </w:r>
            <w:r w:rsidR="00387DF1">
              <w:rPr>
                <w:noProof/>
                <w:webHidden/>
              </w:rPr>
              <w:t>87</w:t>
            </w:r>
            <w:r w:rsidR="00601F58">
              <w:rPr>
                <w:noProof/>
                <w:webHidden/>
              </w:rPr>
              <w:fldChar w:fldCharType="end"/>
            </w:r>
          </w:hyperlink>
        </w:p>
        <w:p w14:paraId="5AFBA7E1" w14:textId="4FF3C9B3" w:rsidR="00601F58" w:rsidRDefault="00381AFF">
          <w:pPr>
            <w:pStyle w:val="TOC1"/>
            <w:rPr>
              <w:rFonts w:eastAsiaTheme="minorEastAsia"/>
              <w:noProof/>
            </w:rPr>
          </w:pPr>
          <w:hyperlink w:anchor="_Toc508379068" w:history="1">
            <w:r w:rsidR="00601F58" w:rsidRPr="00CC1FD2">
              <w:rPr>
                <w:rStyle w:val="Hyperlink"/>
                <w:rFonts w:ascii="Arial" w:hAnsi="Arial" w:cs="Arial"/>
                <w:noProof/>
                <w:lang w:val="en-ZA"/>
              </w:rPr>
              <w:t>125</w:t>
            </w:r>
            <w:r w:rsidR="00601F58">
              <w:rPr>
                <w:rFonts w:eastAsiaTheme="minorEastAsia"/>
                <w:noProof/>
              </w:rPr>
              <w:tab/>
            </w:r>
            <w:r w:rsidR="00601F58" w:rsidRPr="00CC1FD2">
              <w:rPr>
                <w:rStyle w:val="Hyperlink"/>
                <w:rFonts w:ascii="Arial" w:hAnsi="Arial" w:cs="Arial"/>
                <w:noProof/>
                <w:lang w:val="en-ZA"/>
              </w:rPr>
              <w:t xml:space="preserve">Certificate of confirmation </w:t>
            </w:r>
            <w:r w:rsidR="00E1317C">
              <w:rPr>
                <w:rStyle w:val="Hyperlink"/>
                <w:rFonts w:ascii="Arial" w:hAnsi="Arial" w:cs="Arial"/>
                <w:noProof/>
                <w:lang w:val="en-ZA"/>
              </w:rPr>
              <w:t>issued by Municipality</w:t>
            </w:r>
            <w:r w:rsidR="00601F58">
              <w:rPr>
                <w:noProof/>
                <w:webHidden/>
              </w:rPr>
              <w:tab/>
            </w:r>
            <w:r w:rsidR="00601F58">
              <w:rPr>
                <w:noProof/>
                <w:webHidden/>
              </w:rPr>
              <w:fldChar w:fldCharType="begin"/>
            </w:r>
            <w:r w:rsidR="00601F58">
              <w:rPr>
                <w:noProof/>
                <w:webHidden/>
              </w:rPr>
              <w:instrText xml:space="preserve"> PAGEREF _Toc508379068 \h </w:instrText>
            </w:r>
            <w:r w:rsidR="00601F58">
              <w:rPr>
                <w:noProof/>
                <w:webHidden/>
              </w:rPr>
            </w:r>
            <w:r w:rsidR="00601F58">
              <w:rPr>
                <w:noProof/>
                <w:webHidden/>
              </w:rPr>
              <w:fldChar w:fldCharType="separate"/>
            </w:r>
            <w:r w:rsidR="00387DF1">
              <w:rPr>
                <w:noProof/>
                <w:webHidden/>
              </w:rPr>
              <w:t>88</w:t>
            </w:r>
            <w:r w:rsidR="00601F58">
              <w:rPr>
                <w:noProof/>
                <w:webHidden/>
              </w:rPr>
              <w:fldChar w:fldCharType="end"/>
            </w:r>
          </w:hyperlink>
        </w:p>
        <w:p w14:paraId="036446B2" w14:textId="77777777" w:rsidR="00601F58" w:rsidRDefault="00381AFF">
          <w:pPr>
            <w:pStyle w:val="TOC1"/>
            <w:rPr>
              <w:rFonts w:eastAsiaTheme="minorEastAsia"/>
              <w:noProof/>
            </w:rPr>
          </w:pPr>
          <w:hyperlink w:anchor="_Toc508379069" w:history="1">
            <w:r w:rsidR="00601F58" w:rsidRPr="00CC1FD2">
              <w:rPr>
                <w:rStyle w:val="Hyperlink"/>
                <w:rFonts w:ascii="Arial" w:hAnsi="Arial" w:cs="Arial"/>
                <w:noProof/>
                <w:lang w:val="en-ZA"/>
              </w:rPr>
              <w:t>126</w:t>
            </w:r>
            <w:r w:rsidR="00601F58">
              <w:rPr>
                <w:rFonts w:eastAsiaTheme="minorEastAsia"/>
                <w:noProof/>
              </w:rPr>
              <w:tab/>
            </w:r>
            <w:r w:rsidR="00601F58" w:rsidRPr="00CC1FD2">
              <w:rPr>
                <w:rStyle w:val="Hyperlink"/>
                <w:rFonts w:ascii="Arial" w:hAnsi="Arial" w:cs="Arial"/>
                <w:noProof/>
                <w:lang w:val="en-ZA"/>
              </w:rPr>
              <w:t>Consent to certain contracts and options</w:t>
            </w:r>
            <w:r w:rsidR="00601F58">
              <w:rPr>
                <w:noProof/>
                <w:webHidden/>
              </w:rPr>
              <w:tab/>
            </w:r>
            <w:r w:rsidR="00601F58">
              <w:rPr>
                <w:noProof/>
                <w:webHidden/>
              </w:rPr>
              <w:fldChar w:fldCharType="begin"/>
            </w:r>
            <w:r w:rsidR="00601F58">
              <w:rPr>
                <w:noProof/>
                <w:webHidden/>
              </w:rPr>
              <w:instrText xml:space="preserve"> PAGEREF _Toc508379069 \h </w:instrText>
            </w:r>
            <w:r w:rsidR="00601F58">
              <w:rPr>
                <w:noProof/>
                <w:webHidden/>
              </w:rPr>
            </w:r>
            <w:r w:rsidR="00601F58">
              <w:rPr>
                <w:noProof/>
                <w:webHidden/>
              </w:rPr>
              <w:fldChar w:fldCharType="separate"/>
            </w:r>
            <w:r w:rsidR="00387DF1">
              <w:rPr>
                <w:noProof/>
                <w:webHidden/>
              </w:rPr>
              <w:t>89</w:t>
            </w:r>
            <w:r w:rsidR="00601F58">
              <w:rPr>
                <w:noProof/>
                <w:webHidden/>
              </w:rPr>
              <w:fldChar w:fldCharType="end"/>
            </w:r>
          </w:hyperlink>
        </w:p>
        <w:p w14:paraId="38F8D9FB" w14:textId="77777777" w:rsidR="00601F58" w:rsidRDefault="00381AFF">
          <w:pPr>
            <w:pStyle w:val="TOC1"/>
            <w:rPr>
              <w:rFonts w:eastAsiaTheme="minorEastAsia"/>
              <w:noProof/>
            </w:rPr>
          </w:pPr>
          <w:hyperlink w:anchor="_Toc508379070" w:history="1">
            <w:r w:rsidR="00601F58" w:rsidRPr="00CC1FD2">
              <w:rPr>
                <w:rStyle w:val="Hyperlink"/>
                <w:rFonts w:ascii="Arial" w:hAnsi="Arial" w:cs="Arial"/>
                <w:noProof/>
                <w:lang w:val="en-ZA"/>
              </w:rPr>
              <w:t>127</w:t>
            </w:r>
            <w:r w:rsidR="00601F58">
              <w:rPr>
                <w:rFonts w:eastAsiaTheme="minorEastAsia"/>
                <w:noProof/>
              </w:rPr>
              <w:tab/>
            </w:r>
            <w:r w:rsidR="00601F58" w:rsidRPr="00CC1FD2">
              <w:rPr>
                <w:rStyle w:val="Hyperlink"/>
                <w:rFonts w:ascii="Arial" w:hAnsi="Arial" w:cs="Arial"/>
                <w:noProof/>
                <w:lang w:val="en-ZA"/>
              </w:rPr>
              <w:t>Matters to be prescribed by Municipality</w:t>
            </w:r>
            <w:r w:rsidR="00601F58">
              <w:rPr>
                <w:noProof/>
                <w:webHidden/>
              </w:rPr>
              <w:tab/>
            </w:r>
            <w:r w:rsidR="00601F58">
              <w:rPr>
                <w:noProof/>
                <w:webHidden/>
              </w:rPr>
              <w:fldChar w:fldCharType="begin"/>
            </w:r>
            <w:r w:rsidR="00601F58">
              <w:rPr>
                <w:noProof/>
                <w:webHidden/>
              </w:rPr>
              <w:instrText xml:space="preserve"> PAGEREF _Toc508379070 \h </w:instrText>
            </w:r>
            <w:r w:rsidR="00601F58">
              <w:rPr>
                <w:noProof/>
                <w:webHidden/>
              </w:rPr>
            </w:r>
            <w:r w:rsidR="00601F58">
              <w:rPr>
                <w:noProof/>
                <w:webHidden/>
              </w:rPr>
              <w:fldChar w:fldCharType="separate"/>
            </w:r>
            <w:r w:rsidR="00387DF1">
              <w:rPr>
                <w:noProof/>
                <w:webHidden/>
              </w:rPr>
              <w:t>90</w:t>
            </w:r>
            <w:r w:rsidR="00601F58">
              <w:rPr>
                <w:noProof/>
                <w:webHidden/>
              </w:rPr>
              <w:fldChar w:fldCharType="end"/>
            </w:r>
          </w:hyperlink>
        </w:p>
        <w:p w14:paraId="3DCF3851" w14:textId="77777777" w:rsidR="00601F58" w:rsidRDefault="00381AFF">
          <w:pPr>
            <w:pStyle w:val="TOC1"/>
            <w:rPr>
              <w:rFonts w:eastAsiaTheme="minorEastAsia"/>
              <w:noProof/>
            </w:rPr>
          </w:pPr>
          <w:hyperlink w:anchor="_Toc508379071" w:history="1">
            <w:r w:rsidR="00601F58" w:rsidRPr="00CC1FD2">
              <w:rPr>
                <w:rStyle w:val="Hyperlink"/>
                <w:rFonts w:ascii="Arial" w:hAnsi="Arial" w:cs="Arial"/>
                <w:noProof/>
                <w:lang w:val="en-ZA"/>
              </w:rPr>
              <w:t>128</w:t>
            </w:r>
            <w:r w:rsidR="00601F58">
              <w:rPr>
                <w:rFonts w:eastAsiaTheme="minorEastAsia"/>
                <w:noProof/>
              </w:rPr>
              <w:tab/>
            </w:r>
            <w:r w:rsidR="00601F58" w:rsidRPr="00CC1FD2">
              <w:rPr>
                <w:rStyle w:val="Hyperlink"/>
                <w:rFonts w:ascii="Arial" w:hAnsi="Arial" w:cs="Arial"/>
                <w:noProof/>
                <w:lang w:val="en-ZA"/>
              </w:rPr>
              <w:t>Application and other fees</w:t>
            </w:r>
            <w:r w:rsidR="00601F58">
              <w:rPr>
                <w:noProof/>
                <w:webHidden/>
              </w:rPr>
              <w:tab/>
            </w:r>
            <w:r w:rsidR="00601F58">
              <w:rPr>
                <w:noProof/>
                <w:webHidden/>
              </w:rPr>
              <w:fldChar w:fldCharType="begin"/>
            </w:r>
            <w:r w:rsidR="00601F58">
              <w:rPr>
                <w:noProof/>
                <w:webHidden/>
              </w:rPr>
              <w:instrText xml:space="preserve"> PAGEREF _Toc508379071 \h </w:instrText>
            </w:r>
            <w:r w:rsidR="00601F58">
              <w:rPr>
                <w:noProof/>
                <w:webHidden/>
              </w:rPr>
            </w:r>
            <w:r w:rsidR="00601F58">
              <w:rPr>
                <w:noProof/>
                <w:webHidden/>
              </w:rPr>
              <w:fldChar w:fldCharType="separate"/>
            </w:r>
            <w:r w:rsidR="00387DF1">
              <w:rPr>
                <w:noProof/>
                <w:webHidden/>
              </w:rPr>
              <w:t>91</w:t>
            </w:r>
            <w:r w:rsidR="00601F58">
              <w:rPr>
                <w:noProof/>
                <w:webHidden/>
              </w:rPr>
              <w:fldChar w:fldCharType="end"/>
            </w:r>
          </w:hyperlink>
        </w:p>
        <w:p w14:paraId="51B055DD" w14:textId="77777777" w:rsidR="00601F58" w:rsidRDefault="00381AFF">
          <w:pPr>
            <w:pStyle w:val="TOC1"/>
            <w:rPr>
              <w:rFonts w:eastAsiaTheme="minorEastAsia"/>
              <w:noProof/>
            </w:rPr>
          </w:pPr>
          <w:hyperlink w:anchor="_Toc508379072" w:history="1">
            <w:r w:rsidR="00601F58" w:rsidRPr="00CC1FD2">
              <w:rPr>
                <w:rStyle w:val="Hyperlink"/>
                <w:rFonts w:ascii="Arial" w:hAnsi="Arial" w:cs="Arial"/>
                <w:noProof/>
                <w:lang w:val="en-ZA"/>
              </w:rPr>
              <w:t>129</w:t>
            </w:r>
            <w:r w:rsidR="00601F58">
              <w:rPr>
                <w:rFonts w:eastAsiaTheme="minorEastAsia"/>
                <w:noProof/>
              </w:rPr>
              <w:tab/>
            </w:r>
            <w:r w:rsidR="00601F58" w:rsidRPr="00CC1FD2">
              <w:rPr>
                <w:rStyle w:val="Hyperlink"/>
                <w:rFonts w:ascii="Arial" w:hAnsi="Arial" w:cs="Arial"/>
                <w:noProof/>
                <w:lang w:val="en-ZA"/>
              </w:rPr>
              <w:t>Corrections of errors or omissions</w:t>
            </w:r>
            <w:r w:rsidR="00601F58">
              <w:rPr>
                <w:noProof/>
                <w:webHidden/>
              </w:rPr>
              <w:tab/>
            </w:r>
            <w:r w:rsidR="00601F58">
              <w:rPr>
                <w:noProof/>
                <w:webHidden/>
              </w:rPr>
              <w:fldChar w:fldCharType="begin"/>
            </w:r>
            <w:r w:rsidR="00601F58">
              <w:rPr>
                <w:noProof/>
                <w:webHidden/>
              </w:rPr>
              <w:instrText xml:space="preserve"> PAGEREF _Toc508379072 \h </w:instrText>
            </w:r>
            <w:r w:rsidR="00601F58">
              <w:rPr>
                <w:noProof/>
                <w:webHidden/>
              </w:rPr>
            </w:r>
            <w:r w:rsidR="00601F58">
              <w:rPr>
                <w:noProof/>
                <w:webHidden/>
              </w:rPr>
              <w:fldChar w:fldCharType="separate"/>
            </w:r>
            <w:r w:rsidR="00387DF1">
              <w:rPr>
                <w:noProof/>
                <w:webHidden/>
              </w:rPr>
              <w:t>91</w:t>
            </w:r>
            <w:r w:rsidR="00601F58">
              <w:rPr>
                <w:noProof/>
                <w:webHidden/>
              </w:rPr>
              <w:fldChar w:fldCharType="end"/>
            </w:r>
          </w:hyperlink>
        </w:p>
        <w:p w14:paraId="74DAE256" w14:textId="77777777" w:rsidR="00601F58" w:rsidRDefault="00381AFF">
          <w:pPr>
            <w:pStyle w:val="TOC1"/>
            <w:rPr>
              <w:rFonts w:eastAsiaTheme="minorEastAsia"/>
              <w:noProof/>
            </w:rPr>
          </w:pPr>
          <w:hyperlink w:anchor="_Toc508379073" w:history="1">
            <w:r w:rsidR="00601F58" w:rsidRPr="00CC1FD2">
              <w:rPr>
                <w:rStyle w:val="Hyperlink"/>
                <w:rFonts w:ascii="Arial" w:hAnsi="Arial" w:cs="Arial"/>
                <w:noProof/>
                <w:lang w:val="en-ZA"/>
              </w:rPr>
              <w:t>130</w:t>
            </w:r>
            <w:r w:rsidR="00601F58">
              <w:rPr>
                <w:rFonts w:eastAsiaTheme="minorEastAsia"/>
                <w:noProof/>
              </w:rPr>
              <w:tab/>
            </w:r>
            <w:r w:rsidR="00601F58" w:rsidRPr="00CC1FD2">
              <w:rPr>
                <w:rStyle w:val="Hyperlink"/>
                <w:rFonts w:ascii="Arial" w:hAnsi="Arial" w:cs="Arial"/>
                <w:noProof/>
                <w:lang w:val="en-ZA"/>
              </w:rPr>
              <w:t>Cancellation of land development application</w:t>
            </w:r>
            <w:r w:rsidR="00601F58">
              <w:rPr>
                <w:noProof/>
                <w:webHidden/>
              </w:rPr>
              <w:tab/>
            </w:r>
            <w:r w:rsidR="00601F58">
              <w:rPr>
                <w:noProof/>
                <w:webHidden/>
              </w:rPr>
              <w:fldChar w:fldCharType="begin"/>
            </w:r>
            <w:r w:rsidR="00601F58">
              <w:rPr>
                <w:noProof/>
                <w:webHidden/>
              </w:rPr>
              <w:instrText xml:space="preserve"> PAGEREF _Toc508379073 \h </w:instrText>
            </w:r>
            <w:r w:rsidR="00601F58">
              <w:rPr>
                <w:noProof/>
                <w:webHidden/>
              </w:rPr>
            </w:r>
            <w:r w:rsidR="00601F58">
              <w:rPr>
                <w:noProof/>
                <w:webHidden/>
              </w:rPr>
              <w:fldChar w:fldCharType="separate"/>
            </w:r>
            <w:r w:rsidR="00387DF1">
              <w:rPr>
                <w:noProof/>
                <w:webHidden/>
              </w:rPr>
              <w:t>92</w:t>
            </w:r>
            <w:r w:rsidR="00601F58">
              <w:rPr>
                <w:noProof/>
                <w:webHidden/>
              </w:rPr>
              <w:fldChar w:fldCharType="end"/>
            </w:r>
          </w:hyperlink>
        </w:p>
        <w:p w14:paraId="0C2A0265" w14:textId="77777777" w:rsidR="00601F58" w:rsidRDefault="00381AFF">
          <w:pPr>
            <w:pStyle w:val="TOC1"/>
            <w:rPr>
              <w:rFonts w:eastAsiaTheme="minorEastAsia"/>
              <w:noProof/>
            </w:rPr>
          </w:pPr>
          <w:hyperlink w:anchor="_Toc508379074" w:history="1">
            <w:r w:rsidR="00601F58" w:rsidRPr="00CC1FD2">
              <w:rPr>
                <w:rStyle w:val="Hyperlink"/>
                <w:rFonts w:ascii="Arial" w:hAnsi="Arial" w:cs="Arial"/>
                <w:noProof/>
                <w:lang w:val="en-ZA"/>
              </w:rPr>
              <w:t>131</w:t>
            </w:r>
            <w:r w:rsidR="00601F58">
              <w:rPr>
                <w:rFonts w:eastAsiaTheme="minorEastAsia"/>
                <w:noProof/>
              </w:rPr>
              <w:tab/>
            </w:r>
            <w:r w:rsidR="00601F58" w:rsidRPr="00CC1FD2">
              <w:rPr>
                <w:rStyle w:val="Hyperlink"/>
                <w:rFonts w:ascii="Arial" w:hAnsi="Arial" w:cs="Arial"/>
                <w:noProof/>
                <w:lang w:val="en-ZA"/>
              </w:rPr>
              <w:t>Entities established for provision of engineering services and management purposes</w:t>
            </w:r>
            <w:r w:rsidR="00601F58">
              <w:rPr>
                <w:noProof/>
                <w:webHidden/>
              </w:rPr>
              <w:tab/>
            </w:r>
            <w:r w:rsidR="00601F58">
              <w:rPr>
                <w:noProof/>
                <w:webHidden/>
              </w:rPr>
              <w:fldChar w:fldCharType="begin"/>
            </w:r>
            <w:r w:rsidR="00601F58">
              <w:rPr>
                <w:noProof/>
                <w:webHidden/>
              </w:rPr>
              <w:instrText xml:space="preserve"> PAGEREF _Toc508379074 \h </w:instrText>
            </w:r>
            <w:r w:rsidR="00601F58">
              <w:rPr>
                <w:noProof/>
                <w:webHidden/>
              </w:rPr>
            </w:r>
            <w:r w:rsidR="00601F58">
              <w:rPr>
                <w:noProof/>
                <w:webHidden/>
              </w:rPr>
              <w:fldChar w:fldCharType="separate"/>
            </w:r>
            <w:r w:rsidR="00387DF1">
              <w:rPr>
                <w:noProof/>
                <w:webHidden/>
              </w:rPr>
              <w:t>92</w:t>
            </w:r>
            <w:r w:rsidR="00601F58">
              <w:rPr>
                <w:noProof/>
                <w:webHidden/>
              </w:rPr>
              <w:fldChar w:fldCharType="end"/>
            </w:r>
          </w:hyperlink>
        </w:p>
        <w:p w14:paraId="42AA87A0" w14:textId="77777777" w:rsidR="00601F58" w:rsidRDefault="00381AFF">
          <w:pPr>
            <w:pStyle w:val="TOC1"/>
            <w:rPr>
              <w:rFonts w:eastAsiaTheme="minorEastAsia"/>
              <w:noProof/>
            </w:rPr>
          </w:pPr>
          <w:hyperlink w:anchor="_Toc508379075" w:history="1">
            <w:r w:rsidR="00601F58" w:rsidRPr="00CC1FD2">
              <w:rPr>
                <w:rStyle w:val="Hyperlink"/>
                <w:rFonts w:ascii="Arial" w:hAnsi="Arial" w:cs="Arial"/>
                <w:noProof/>
                <w:lang w:val="en-ZA"/>
              </w:rPr>
              <w:t>132</w:t>
            </w:r>
            <w:r w:rsidR="00601F58">
              <w:rPr>
                <w:rFonts w:eastAsiaTheme="minorEastAsia"/>
                <w:noProof/>
              </w:rPr>
              <w:tab/>
            </w:r>
            <w:r w:rsidR="00601F58" w:rsidRPr="00CC1FD2">
              <w:rPr>
                <w:rStyle w:val="Hyperlink"/>
                <w:rFonts w:ascii="Arial" w:hAnsi="Arial" w:cs="Arial"/>
                <w:noProof/>
                <w:lang w:val="en-ZA"/>
              </w:rPr>
              <w:t>Applications affecting national and provincial interest</w:t>
            </w:r>
            <w:r w:rsidR="00601F58">
              <w:rPr>
                <w:noProof/>
                <w:webHidden/>
              </w:rPr>
              <w:tab/>
            </w:r>
            <w:r w:rsidR="00601F58">
              <w:rPr>
                <w:noProof/>
                <w:webHidden/>
              </w:rPr>
              <w:fldChar w:fldCharType="begin"/>
            </w:r>
            <w:r w:rsidR="00601F58">
              <w:rPr>
                <w:noProof/>
                <w:webHidden/>
              </w:rPr>
              <w:instrText xml:space="preserve"> PAGEREF _Toc508379075 \h </w:instrText>
            </w:r>
            <w:r w:rsidR="00601F58">
              <w:rPr>
                <w:noProof/>
                <w:webHidden/>
              </w:rPr>
            </w:r>
            <w:r w:rsidR="00601F58">
              <w:rPr>
                <w:noProof/>
                <w:webHidden/>
              </w:rPr>
              <w:fldChar w:fldCharType="separate"/>
            </w:r>
            <w:r w:rsidR="00387DF1">
              <w:rPr>
                <w:noProof/>
                <w:webHidden/>
              </w:rPr>
              <w:t>93</w:t>
            </w:r>
            <w:r w:rsidR="00601F58">
              <w:rPr>
                <w:noProof/>
                <w:webHidden/>
              </w:rPr>
              <w:fldChar w:fldCharType="end"/>
            </w:r>
          </w:hyperlink>
        </w:p>
        <w:p w14:paraId="2321E20A" w14:textId="77777777" w:rsidR="00601F58" w:rsidRDefault="00381AFF">
          <w:pPr>
            <w:pStyle w:val="TOC1"/>
            <w:rPr>
              <w:rFonts w:eastAsiaTheme="minorEastAsia"/>
              <w:noProof/>
            </w:rPr>
          </w:pPr>
          <w:hyperlink w:anchor="_Toc508379076" w:history="1">
            <w:r w:rsidR="00601F58" w:rsidRPr="00CC1FD2">
              <w:rPr>
                <w:rStyle w:val="Hyperlink"/>
                <w:rFonts w:ascii="Arial" w:hAnsi="Arial" w:cs="Arial"/>
                <w:noProof/>
                <w:lang w:val="en-ZA"/>
              </w:rPr>
              <w:t>133</w:t>
            </w:r>
            <w:r w:rsidR="00601F58">
              <w:rPr>
                <w:rFonts w:eastAsiaTheme="minorEastAsia"/>
                <w:noProof/>
              </w:rPr>
              <w:tab/>
            </w:r>
            <w:r w:rsidR="00601F58" w:rsidRPr="00CC1FD2">
              <w:rPr>
                <w:rStyle w:val="Hyperlink"/>
                <w:rFonts w:ascii="Arial" w:hAnsi="Arial" w:cs="Arial"/>
                <w:noProof/>
                <w:lang w:val="en-ZA"/>
              </w:rPr>
              <w:t>Limitation of liability</w:t>
            </w:r>
            <w:r w:rsidR="00601F58">
              <w:rPr>
                <w:noProof/>
                <w:webHidden/>
              </w:rPr>
              <w:tab/>
            </w:r>
            <w:r w:rsidR="00601F58">
              <w:rPr>
                <w:noProof/>
                <w:webHidden/>
              </w:rPr>
              <w:fldChar w:fldCharType="begin"/>
            </w:r>
            <w:r w:rsidR="00601F58">
              <w:rPr>
                <w:noProof/>
                <w:webHidden/>
              </w:rPr>
              <w:instrText xml:space="preserve"> PAGEREF _Toc508379076 \h </w:instrText>
            </w:r>
            <w:r w:rsidR="00601F58">
              <w:rPr>
                <w:noProof/>
                <w:webHidden/>
              </w:rPr>
            </w:r>
            <w:r w:rsidR="00601F58">
              <w:rPr>
                <w:noProof/>
                <w:webHidden/>
              </w:rPr>
              <w:fldChar w:fldCharType="separate"/>
            </w:r>
            <w:r w:rsidR="00387DF1">
              <w:rPr>
                <w:noProof/>
                <w:webHidden/>
              </w:rPr>
              <w:t>93</w:t>
            </w:r>
            <w:r w:rsidR="00601F58">
              <w:rPr>
                <w:noProof/>
                <w:webHidden/>
              </w:rPr>
              <w:fldChar w:fldCharType="end"/>
            </w:r>
          </w:hyperlink>
        </w:p>
        <w:p w14:paraId="65E95619" w14:textId="77777777" w:rsidR="00601F58" w:rsidRDefault="00381AFF">
          <w:pPr>
            <w:pStyle w:val="TOC1"/>
            <w:rPr>
              <w:rFonts w:eastAsiaTheme="minorEastAsia"/>
              <w:noProof/>
            </w:rPr>
          </w:pPr>
          <w:hyperlink w:anchor="_Toc508379077" w:history="1">
            <w:r w:rsidR="00601F58" w:rsidRPr="00CC1FD2">
              <w:rPr>
                <w:rStyle w:val="Hyperlink"/>
                <w:rFonts w:ascii="Arial" w:hAnsi="Arial" w:cs="Arial"/>
                <w:noProof/>
                <w:lang w:val="en-ZA"/>
              </w:rPr>
              <w:t>134</w:t>
            </w:r>
            <w:r w:rsidR="00601F58">
              <w:rPr>
                <w:rFonts w:eastAsiaTheme="minorEastAsia"/>
                <w:noProof/>
              </w:rPr>
              <w:tab/>
            </w:r>
            <w:r w:rsidR="00601F58" w:rsidRPr="00CC1FD2">
              <w:rPr>
                <w:rStyle w:val="Hyperlink"/>
                <w:rFonts w:ascii="Arial" w:hAnsi="Arial" w:cs="Arial"/>
                <w:noProof/>
                <w:lang w:val="en-ZA"/>
              </w:rPr>
              <w:t>Naming and numbering of streets</w:t>
            </w:r>
            <w:r w:rsidR="00601F58">
              <w:rPr>
                <w:noProof/>
                <w:webHidden/>
              </w:rPr>
              <w:tab/>
            </w:r>
            <w:r w:rsidR="00601F58">
              <w:rPr>
                <w:noProof/>
                <w:webHidden/>
              </w:rPr>
              <w:fldChar w:fldCharType="begin"/>
            </w:r>
            <w:r w:rsidR="00601F58">
              <w:rPr>
                <w:noProof/>
                <w:webHidden/>
              </w:rPr>
              <w:instrText xml:space="preserve"> PAGEREF _Toc508379077 \h </w:instrText>
            </w:r>
            <w:r w:rsidR="00601F58">
              <w:rPr>
                <w:noProof/>
                <w:webHidden/>
              </w:rPr>
            </w:r>
            <w:r w:rsidR="00601F58">
              <w:rPr>
                <w:noProof/>
                <w:webHidden/>
              </w:rPr>
              <w:fldChar w:fldCharType="separate"/>
            </w:r>
            <w:r w:rsidR="00387DF1">
              <w:rPr>
                <w:noProof/>
                <w:webHidden/>
              </w:rPr>
              <w:t>94</w:t>
            </w:r>
            <w:r w:rsidR="00601F58">
              <w:rPr>
                <w:noProof/>
                <w:webHidden/>
              </w:rPr>
              <w:fldChar w:fldCharType="end"/>
            </w:r>
          </w:hyperlink>
        </w:p>
        <w:p w14:paraId="4398ED53" w14:textId="77777777" w:rsidR="00601F58" w:rsidRDefault="00381AFF">
          <w:pPr>
            <w:pStyle w:val="TOC1"/>
            <w:rPr>
              <w:rFonts w:eastAsiaTheme="minorEastAsia"/>
              <w:noProof/>
            </w:rPr>
          </w:pPr>
          <w:hyperlink w:anchor="_Toc508379078" w:history="1">
            <w:r w:rsidR="00601F58" w:rsidRPr="00CC1FD2">
              <w:rPr>
                <w:rStyle w:val="Hyperlink"/>
                <w:rFonts w:ascii="Arial" w:hAnsi="Arial" w:cs="Arial"/>
                <w:noProof/>
                <w:lang w:val="en-ZA"/>
              </w:rPr>
              <w:t>135</w:t>
            </w:r>
            <w:r w:rsidR="00601F58">
              <w:rPr>
                <w:rFonts w:eastAsiaTheme="minorEastAsia"/>
                <w:noProof/>
              </w:rPr>
              <w:tab/>
            </w:r>
            <w:r w:rsidR="00601F58" w:rsidRPr="00CC1FD2">
              <w:rPr>
                <w:rStyle w:val="Hyperlink"/>
                <w:rFonts w:ascii="Arial" w:hAnsi="Arial" w:cs="Arial"/>
                <w:noProof/>
                <w:lang w:val="en-ZA"/>
              </w:rPr>
              <w:t>Public places that vest in the Municipality</w:t>
            </w:r>
            <w:r w:rsidR="00601F58">
              <w:rPr>
                <w:noProof/>
                <w:webHidden/>
              </w:rPr>
              <w:tab/>
            </w:r>
            <w:r w:rsidR="00601F58">
              <w:rPr>
                <w:noProof/>
                <w:webHidden/>
              </w:rPr>
              <w:fldChar w:fldCharType="begin"/>
            </w:r>
            <w:r w:rsidR="00601F58">
              <w:rPr>
                <w:noProof/>
                <w:webHidden/>
              </w:rPr>
              <w:instrText xml:space="preserve"> PAGEREF _Toc508379078 \h </w:instrText>
            </w:r>
            <w:r w:rsidR="00601F58">
              <w:rPr>
                <w:noProof/>
                <w:webHidden/>
              </w:rPr>
            </w:r>
            <w:r w:rsidR="00601F58">
              <w:rPr>
                <w:noProof/>
                <w:webHidden/>
              </w:rPr>
              <w:fldChar w:fldCharType="separate"/>
            </w:r>
            <w:r w:rsidR="00387DF1">
              <w:rPr>
                <w:noProof/>
                <w:webHidden/>
              </w:rPr>
              <w:t>94</w:t>
            </w:r>
            <w:r w:rsidR="00601F58">
              <w:rPr>
                <w:noProof/>
                <w:webHidden/>
              </w:rPr>
              <w:fldChar w:fldCharType="end"/>
            </w:r>
          </w:hyperlink>
        </w:p>
        <w:p w14:paraId="5CD566BD" w14:textId="77777777" w:rsidR="00601F58" w:rsidRDefault="00381AFF">
          <w:pPr>
            <w:pStyle w:val="TOC1"/>
            <w:rPr>
              <w:rFonts w:eastAsiaTheme="minorEastAsia"/>
              <w:noProof/>
            </w:rPr>
          </w:pPr>
          <w:hyperlink w:anchor="_Toc508379079" w:history="1">
            <w:r w:rsidR="00601F58" w:rsidRPr="00CC1FD2">
              <w:rPr>
                <w:rStyle w:val="Hyperlink"/>
                <w:rFonts w:ascii="Arial" w:hAnsi="Arial" w:cs="Arial"/>
                <w:noProof/>
                <w:lang w:val="en-ZA"/>
              </w:rPr>
              <w:t>136</w:t>
            </w:r>
            <w:r w:rsidR="00601F58">
              <w:rPr>
                <w:rFonts w:eastAsiaTheme="minorEastAsia"/>
                <w:noProof/>
              </w:rPr>
              <w:tab/>
            </w:r>
            <w:r w:rsidR="00601F58" w:rsidRPr="00CC1FD2">
              <w:rPr>
                <w:rStyle w:val="Hyperlink"/>
                <w:rFonts w:ascii="Arial" w:hAnsi="Arial" w:cs="Arial"/>
                <w:noProof/>
                <w:lang w:val="en-ZA"/>
              </w:rPr>
              <w:t>Transitional provisions</w:t>
            </w:r>
            <w:r w:rsidR="00601F58">
              <w:rPr>
                <w:noProof/>
                <w:webHidden/>
              </w:rPr>
              <w:tab/>
            </w:r>
            <w:r w:rsidR="00601F58">
              <w:rPr>
                <w:noProof/>
                <w:webHidden/>
              </w:rPr>
              <w:fldChar w:fldCharType="begin"/>
            </w:r>
            <w:r w:rsidR="00601F58">
              <w:rPr>
                <w:noProof/>
                <w:webHidden/>
              </w:rPr>
              <w:instrText xml:space="preserve"> PAGEREF _Toc508379079 \h </w:instrText>
            </w:r>
            <w:r w:rsidR="00601F58">
              <w:rPr>
                <w:noProof/>
                <w:webHidden/>
              </w:rPr>
            </w:r>
            <w:r w:rsidR="00601F58">
              <w:rPr>
                <w:noProof/>
                <w:webHidden/>
              </w:rPr>
              <w:fldChar w:fldCharType="separate"/>
            </w:r>
            <w:r w:rsidR="00387DF1">
              <w:rPr>
                <w:noProof/>
                <w:webHidden/>
              </w:rPr>
              <w:t>95</w:t>
            </w:r>
            <w:r w:rsidR="00601F58">
              <w:rPr>
                <w:noProof/>
                <w:webHidden/>
              </w:rPr>
              <w:fldChar w:fldCharType="end"/>
            </w:r>
          </w:hyperlink>
        </w:p>
        <w:p w14:paraId="01D3357C" w14:textId="77777777" w:rsidR="00601F58" w:rsidRDefault="00381AFF">
          <w:pPr>
            <w:pStyle w:val="TOC1"/>
            <w:rPr>
              <w:rFonts w:eastAsiaTheme="minorEastAsia"/>
              <w:noProof/>
            </w:rPr>
          </w:pPr>
          <w:hyperlink w:anchor="_Toc508379080" w:history="1">
            <w:r w:rsidR="00601F58" w:rsidRPr="00CC1FD2">
              <w:rPr>
                <w:rStyle w:val="Hyperlink"/>
                <w:rFonts w:ascii="Arial" w:hAnsi="Arial" w:cs="Arial"/>
                <w:noProof/>
                <w:lang w:val="en-ZA"/>
              </w:rPr>
              <w:t>137</w:t>
            </w:r>
            <w:r w:rsidR="00601F58">
              <w:rPr>
                <w:rFonts w:eastAsiaTheme="minorEastAsia"/>
                <w:noProof/>
              </w:rPr>
              <w:tab/>
            </w:r>
            <w:r w:rsidR="00601F58" w:rsidRPr="00CC1FD2">
              <w:rPr>
                <w:rStyle w:val="Hyperlink"/>
                <w:rFonts w:ascii="Arial" w:hAnsi="Arial" w:cs="Arial"/>
                <w:noProof/>
                <w:lang w:val="en-ZA"/>
              </w:rPr>
              <w:t>Obligation to disclose change of ownership</w:t>
            </w:r>
            <w:r w:rsidR="00601F58">
              <w:rPr>
                <w:noProof/>
                <w:webHidden/>
              </w:rPr>
              <w:tab/>
            </w:r>
            <w:r w:rsidR="00601F58">
              <w:rPr>
                <w:noProof/>
                <w:webHidden/>
              </w:rPr>
              <w:fldChar w:fldCharType="begin"/>
            </w:r>
            <w:r w:rsidR="00601F58">
              <w:rPr>
                <w:noProof/>
                <w:webHidden/>
              </w:rPr>
              <w:instrText xml:space="preserve"> PAGEREF _Toc508379080 \h </w:instrText>
            </w:r>
            <w:r w:rsidR="00601F58">
              <w:rPr>
                <w:noProof/>
                <w:webHidden/>
              </w:rPr>
            </w:r>
            <w:r w:rsidR="00601F58">
              <w:rPr>
                <w:noProof/>
                <w:webHidden/>
              </w:rPr>
              <w:fldChar w:fldCharType="separate"/>
            </w:r>
            <w:r w:rsidR="00387DF1">
              <w:rPr>
                <w:noProof/>
                <w:webHidden/>
              </w:rPr>
              <w:t>97</w:t>
            </w:r>
            <w:r w:rsidR="00601F58">
              <w:rPr>
                <w:noProof/>
                <w:webHidden/>
              </w:rPr>
              <w:fldChar w:fldCharType="end"/>
            </w:r>
          </w:hyperlink>
        </w:p>
        <w:p w14:paraId="1EB77AD7" w14:textId="77777777" w:rsidR="00601F58" w:rsidRDefault="00381AFF">
          <w:pPr>
            <w:pStyle w:val="TOC1"/>
            <w:rPr>
              <w:rFonts w:eastAsiaTheme="minorEastAsia"/>
              <w:noProof/>
            </w:rPr>
          </w:pPr>
          <w:hyperlink w:anchor="_Toc508379081" w:history="1">
            <w:r w:rsidR="00601F58" w:rsidRPr="00CC1FD2">
              <w:rPr>
                <w:rStyle w:val="Hyperlink"/>
                <w:rFonts w:ascii="Arial" w:hAnsi="Arial" w:cs="Arial"/>
                <w:noProof/>
                <w:lang w:val="en-ZA"/>
              </w:rPr>
              <w:t>138</w:t>
            </w:r>
            <w:r w:rsidR="00601F58">
              <w:rPr>
                <w:rFonts w:eastAsiaTheme="minorEastAsia"/>
                <w:noProof/>
              </w:rPr>
              <w:tab/>
            </w:r>
            <w:r w:rsidR="00601F58" w:rsidRPr="00CC1FD2">
              <w:rPr>
                <w:rStyle w:val="Hyperlink"/>
                <w:rFonts w:ascii="Arial" w:hAnsi="Arial" w:cs="Arial"/>
                <w:noProof/>
                <w:lang w:val="en-ZA"/>
              </w:rPr>
              <w:t>Powers of local authority in respect of land transferred to it</w:t>
            </w:r>
            <w:r w:rsidR="00601F58">
              <w:rPr>
                <w:noProof/>
                <w:webHidden/>
              </w:rPr>
              <w:tab/>
            </w:r>
            <w:r w:rsidR="00601F58">
              <w:rPr>
                <w:noProof/>
                <w:webHidden/>
              </w:rPr>
              <w:fldChar w:fldCharType="begin"/>
            </w:r>
            <w:r w:rsidR="00601F58">
              <w:rPr>
                <w:noProof/>
                <w:webHidden/>
              </w:rPr>
              <w:instrText xml:space="preserve"> PAGEREF _Toc508379081 \h </w:instrText>
            </w:r>
            <w:r w:rsidR="00601F58">
              <w:rPr>
                <w:noProof/>
                <w:webHidden/>
              </w:rPr>
            </w:r>
            <w:r w:rsidR="00601F58">
              <w:rPr>
                <w:noProof/>
                <w:webHidden/>
              </w:rPr>
              <w:fldChar w:fldCharType="separate"/>
            </w:r>
            <w:r w:rsidR="00387DF1">
              <w:rPr>
                <w:noProof/>
                <w:webHidden/>
              </w:rPr>
              <w:t>98</w:t>
            </w:r>
            <w:r w:rsidR="00601F58">
              <w:rPr>
                <w:noProof/>
                <w:webHidden/>
              </w:rPr>
              <w:fldChar w:fldCharType="end"/>
            </w:r>
          </w:hyperlink>
        </w:p>
        <w:p w14:paraId="7FF044B3" w14:textId="77777777" w:rsidR="00601F58" w:rsidRDefault="00381AFF">
          <w:pPr>
            <w:pStyle w:val="TOC1"/>
            <w:rPr>
              <w:rFonts w:eastAsiaTheme="minorEastAsia"/>
              <w:noProof/>
            </w:rPr>
          </w:pPr>
          <w:hyperlink w:anchor="_Toc508379082" w:history="1">
            <w:r w:rsidR="00601F58" w:rsidRPr="00CC1FD2">
              <w:rPr>
                <w:rStyle w:val="Hyperlink"/>
                <w:rFonts w:ascii="Arial" w:hAnsi="Arial" w:cs="Arial"/>
                <w:noProof/>
                <w:lang w:val="en-ZA"/>
              </w:rPr>
              <w:t>139</w:t>
            </w:r>
            <w:r w:rsidR="00601F58">
              <w:rPr>
                <w:rFonts w:eastAsiaTheme="minorEastAsia"/>
                <w:noProof/>
              </w:rPr>
              <w:tab/>
            </w:r>
            <w:r w:rsidR="00601F58" w:rsidRPr="00CC1FD2">
              <w:rPr>
                <w:rStyle w:val="Hyperlink"/>
                <w:rFonts w:ascii="Arial" w:hAnsi="Arial" w:cs="Arial"/>
                <w:noProof/>
                <w:lang w:val="en-ZA"/>
              </w:rPr>
              <w:t>Prohibition of works on and use of certain land to be acquired by Municipality</w:t>
            </w:r>
            <w:r w:rsidR="00601F58">
              <w:rPr>
                <w:noProof/>
                <w:webHidden/>
              </w:rPr>
              <w:tab/>
            </w:r>
            <w:r w:rsidR="00601F58">
              <w:rPr>
                <w:noProof/>
                <w:webHidden/>
              </w:rPr>
              <w:fldChar w:fldCharType="begin"/>
            </w:r>
            <w:r w:rsidR="00601F58">
              <w:rPr>
                <w:noProof/>
                <w:webHidden/>
              </w:rPr>
              <w:instrText xml:space="preserve"> PAGEREF _Toc508379082 \h </w:instrText>
            </w:r>
            <w:r w:rsidR="00601F58">
              <w:rPr>
                <w:noProof/>
                <w:webHidden/>
              </w:rPr>
            </w:r>
            <w:r w:rsidR="00601F58">
              <w:rPr>
                <w:noProof/>
                <w:webHidden/>
              </w:rPr>
              <w:fldChar w:fldCharType="separate"/>
            </w:r>
            <w:r w:rsidR="00387DF1">
              <w:rPr>
                <w:noProof/>
                <w:webHidden/>
              </w:rPr>
              <w:t>98</w:t>
            </w:r>
            <w:r w:rsidR="00601F58">
              <w:rPr>
                <w:noProof/>
                <w:webHidden/>
              </w:rPr>
              <w:fldChar w:fldCharType="end"/>
            </w:r>
          </w:hyperlink>
        </w:p>
        <w:p w14:paraId="3F887985" w14:textId="77777777" w:rsidR="00601F58" w:rsidRDefault="00381AFF">
          <w:pPr>
            <w:pStyle w:val="TOC1"/>
            <w:rPr>
              <w:rFonts w:eastAsiaTheme="minorEastAsia"/>
              <w:noProof/>
            </w:rPr>
          </w:pPr>
          <w:hyperlink w:anchor="_Toc508379083" w:history="1">
            <w:r w:rsidR="00601F58" w:rsidRPr="00CC1FD2">
              <w:rPr>
                <w:rStyle w:val="Hyperlink"/>
                <w:rFonts w:ascii="Arial" w:hAnsi="Arial" w:cs="Arial"/>
                <w:noProof/>
                <w:lang w:val="en-ZA"/>
              </w:rPr>
              <w:t>140</w:t>
            </w:r>
            <w:r w:rsidR="00601F58">
              <w:rPr>
                <w:rFonts w:eastAsiaTheme="minorEastAsia"/>
                <w:noProof/>
              </w:rPr>
              <w:tab/>
            </w:r>
            <w:r w:rsidR="00601F58" w:rsidRPr="00CC1FD2">
              <w:rPr>
                <w:rStyle w:val="Hyperlink"/>
                <w:rFonts w:ascii="Arial" w:hAnsi="Arial" w:cs="Arial"/>
                <w:noProof/>
                <w:lang w:val="en-ZA"/>
              </w:rPr>
              <w:t>Determination of restriction of access</w:t>
            </w:r>
            <w:r w:rsidR="00601F58" w:rsidRPr="00CC1FD2">
              <w:rPr>
                <w:rStyle w:val="Hyperlink"/>
                <w:rFonts w:ascii="MS Mincho" w:eastAsia="MS Mincho" w:hAnsi="MS Mincho" w:cs="MS Mincho"/>
                <w:noProof/>
                <w:lang w:val="en-ZA"/>
              </w:rPr>
              <w:t> </w:t>
            </w:r>
            <w:r w:rsidR="00601F58">
              <w:rPr>
                <w:noProof/>
                <w:webHidden/>
              </w:rPr>
              <w:tab/>
            </w:r>
            <w:r w:rsidR="00601F58">
              <w:rPr>
                <w:noProof/>
                <w:webHidden/>
              </w:rPr>
              <w:fldChar w:fldCharType="begin"/>
            </w:r>
            <w:r w:rsidR="00601F58">
              <w:rPr>
                <w:noProof/>
                <w:webHidden/>
              </w:rPr>
              <w:instrText xml:space="preserve"> PAGEREF _Toc508379083 \h </w:instrText>
            </w:r>
            <w:r w:rsidR="00601F58">
              <w:rPr>
                <w:noProof/>
                <w:webHidden/>
              </w:rPr>
            </w:r>
            <w:r w:rsidR="00601F58">
              <w:rPr>
                <w:noProof/>
                <w:webHidden/>
              </w:rPr>
              <w:fldChar w:fldCharType="separate"/>
            </w:r>
            <w:r w:rsidR="00387DF1">
              <w:rPr>
                <w:noProof/>
                <w:webHidden/>
              </w:rPr>
              <w:t>99</w:t>
            </w:r>
            <w:r w:rsidR="00601F58">
              <w:rPr>
                <w:noProof/>
                <w:webHidden/>
              </w:rPr>
              <w:fldChar w:fldCharType="end"/>
            </w:r>
          </w:hyperlink>
        </w:p>
        <w:p w14:paraId="71AAABC5" w14:textId="77777777" w:rsidR="00601F58" w:rsidRDefault="00381AFF">
          <w:pPr>
            <w:pStyle w:val="TOC1"/>
            <w:rPr>
              <w:rFonts w:eastAsiaTheme="minorEastAsia"/>
              <w:noProof/>
            </w:rPr>
          </w:pPr>
          <w:hyperlink w:anchor="_Toc508379084" w:history="1">
            <w:r w:rsidR="00601F58" w:rsidRPr="00CC1FD2">
              <w:rPr>
                <w:rStyle w:val="Hyperlink"/>
                <w:rFonts w:ascii="Arial" w:hAnsi="Arial" w:cs="Arial"/>
                <w:noProof/>
                <w:lang w:val="en-ZA"/>
              </w:rPr>
              <w:t>141</w:t>
            </w:r>
            <w:r w:rsidR="00601F58">
              <w:rPr>
                <w:rFonts w:eastAsiaTheme="minorEastAsia"/>
                <w:noProof/>
              </w:rPr>
              <w:tab/>
            </w:r>
            <w:r w:rsidR="00601F58" w:rsidRPr="00CC1FD2">
              <w:rPr>
                <w:rStyle w:val="Hyperlink"/>
                <w:rFonts w:ascii="Arial" w:hAnsi="Arial" w:cs="Arial"/>
                <w:noProof/>
                <w:lang w:val="en-ZA"/>
              </w:rPr>
              <w:t>Delegations</w:t>
            </w:r>
            <w:r w:rsidR="00601F58">
              <w:rPr>
                <w:noProof/>
                <w:webHidden/>
              </w:rPr>
              <w:tab/>
            </w:r>
            <w:r w:rsidR="00601F58">
              <w:rPr>
                <w:noProof/>
                <w:webHidden/>
              </w:rPr>
              <w:fldChar w:fldCharType="begin"/>
            </w:r>
            <w:r w:rsidR="00601F58">
              <w:rPr>
                <w:noProof/>
                <w:webHidden/>
              </w:rPr>
              <w:instrText xml:space="preserve"> PAGEREF _Toc508379084 \h </w:instrText>
            </w:r>
            <w:r w:rsidR="00601F58">
              <w:rPr>
                <w:noProof/>
                <w:webHidden/>
              </w:rPr>
            </w:r>
            <w:r w:rsidR="00601F58">
              <w:rPr>
                <w:noProof/>
                <w:webHidden/>
              </w:rPr>
              <w:fldChar w:fldCharType="separate"/>
            </w:r>
            <w:r w:rsidR="00387DF1">
              <w:rPr>
                <w:noProof/>
                <w:webHidden/>
              </w:rPr>
              <w:t>99</w:t>
            </w:r>
            <w:r w:rsidR="00601F58">
              <w:rPr>
                <w:noProof/>
                <w:webHidden/>
              </w:rPr>
              <w:fldChar w:fldCharType="end"/>
            </w:r>
          </w:hyperlink>
        </w:p>
        <w:p w14:paraId="3B8C9735" w14:textId="77777777" w:rsidR="00601F58" w:rsidRDefault="00381AFF">
          <w:pPr>
            <w:pStyle w:val="TOC1"/>
            <w:rPr>
              <w:rFonts w:eastAsiaTheme="minorEastAsia"/>
              <w:noProof/>
            </w:rPr>
          </w:pPr>
          <w:hyperlink w:anchor="_Toc508379085" w:history="1">
            <w:r w:rsidR="00601F58" w:rsidRPr="00CC1FD2">
              <w:rPr>
                <w:rStyle w:val="Hyperlink"/>
                <w:rFonts w:ascii="Arial" w:hAnsi="Arial" w:cs="Arial"/>
                <w:noProof/>
                <w:lang w:val="en-ZA"/>
              </w:rPr>
              <w:t>142</w:t>
            </w:r>
            <w:r w:rsidR="00601F58">
              <w:rPr>
                <w:rFonts w:eastAsiaTheme="minorEastAsia"/>
                <w:noProof/>
              </w:rPr>
              <w:tab/>
            </w:r>
            <w:r w:rsidR="00601F58" w:rsidRPr="00CC1FD2">
              <w:rPr>
                <w:rStyle w:val="Hyperlink"/>
                <w:rFonts w:ascii="Arial" w:hAnsi="Arial" w:cs="Arial"/>
                <w:noProof/>
                <w:lang w:val="en-ZA"/>
              </w:rPr>
              <w:t>Short title and commencement</w:t>
            </w:r>
            <w:r w:rsidR="00601F58">
              <w:rPr>
                <w:noProof/>
                <w:webHidden/>
              </w:rPr>
              <w:tab/>
            </w:r>
            <w:r w:rsidR="00601F58">
              <w:rPr>
                <w:noProof/>
                <w:webHidden/>
              </w:rPr>
              <w:fldChar w:fldCharType="begin"/>
            </w:r>
            <w:r w:rsidR="00601F58">
              <w:rPr>
                <w:noProof/>
                <w:webHidden/>
              </w:rPr>
              <w:instrText xml:space="preserve"> PAGEREF _Toc508379085 \h </w:instrText>
            </w:r>
            <w:r w:rsidR="00601F58">
              <w:rPr>
                <w:noProof/>
                <w:webHidden/>
              </w:rPr>
            </w:r>
            <w:r w:rsidR="00601F58">
              <w:rPr>
                <w:noProof/>
                <w:webHidden/>
              </w:rPr>
              <w:fldChar w:fldCharType="separate"/>
            </w:r>
            <w:r w:rsidR="00387DF1">
              <w:rPr>
                <w:noProof/>
                <w:webHidden/>
              </w:rPr>
              <w:t>99</w:t>
            </w:r>
            <w:r w:rsidR="00601F58">
              <w:rPr>
                <w:noProof/>
                <w:webHidden/>
              </w:rPr>
              <w:fldChar w:fldCharType="end"/>
            </w:r>
          </w:hyperlink>
        </w:p>
        <w:p w14:paraId="6C1FCC91" w14:textId="69AEBA64" w:rsidR="007E11C5" w:rsidRPr="0063715E" w:rsidRDefault="0063715E">
          <w:r>
            <w:rPr>
              <w:b/>
              <w:bCs/>
              <w:noProof/>
            </w:rPr>
            <w:fldChar w:fldCharType="end"/>
          </w:r>
        </w:p>
      </w:sdtContent>
    </w:sdt>
    <w:p w14:paraId="263B3D86" w14:textId="77777777" w:rsidR="0054338A" w:rsidRDefault="0054338A">
      <w:pPr>
        <w:rPr>
          <w:rFonts w:ascii="Arial" w:eastAsiaTheme="majorEastAsia" w:hAnsi="Arial" w:cs="Arial"/>
          <w:b/>
          <w:bCs/>
          <w:kern w:val="32"/>
          <w:lang w:val="en-ZA"/>
        </w:rPr>
      </w:pPr>
      <w:r>
        <w:rPr>
          <w:rFonts w:ascii="Arial" w:hAnsi="Arial" w:cs="Arial"/>
          <w:lang w:val="en-ZA"/>
        </w:rPr>
        <w:br w:type="page"/>
      </w:r>
    </w:p>
    <w:p w14:paraId="3F1DEDA3" w14:textId="462F78D4" w:rsidR="003B291B" w:rsidRPr="0054338A" w:rsidRDefault="003B291B" w:rsidP="00B17838">
      <w:pPr>
        <w:pStyle w:val="Heading1"/>
        <w:spacing w:before="0" w:after="0" w:line="360" w:lineRule="auto"/>
        <w:jc w:val="center"/>
        <w:rPr>
          <w:rFonts w:ascii="Arial" w:hAnsi="Arial" w:cs="Arial"/>
          <w:sz w:val="22"/>
          <w:szCs w:val="22"/>
          <w:lang w:val="en-ZA"/>
        </w:rPr>
      </w:pPr>
      <w:bookmarkStart w:id="1" w:name="_Toc508378922"/>
      <w:r w:rsidRPr="0054338A">
        <w:rPr>
          <w:rFonts w:ascii="Arial" w:hAnsi="Arial" w:cs="Arial"/>
          <w:sz w:val="22"/>
          <w:szCs w:val="22"/>
          <w:lang w:val="en-ZA"/>
        </w:rPr>
        <w:t>CHAPTER 1</w:t>
      </w:r>
      <w:bookmarkEnd w:id="1"/>
    </w:p>
    <w:p w14:paraId="7A3265BF" w14:textId="62E10AD2" w:rsidR="003B291B" w:rsidRPr="0054338A" w:rsidRDefault="00F93F05" w:rsidP="00B17838">
      <w:pPr>
        <w:pStyle w:val="Heading1"/>
        <w:spacing w:before="0" w:after="120" w:line="360" w:lineRule="auto"/>
        <w:jc w:val="center"/>
        <w:rPr>
          <w:rFonts w:ascii="Arial" w:hAnsi="Arial" w:cs="Arial"/>
          <w:sz w:val="22"/>
          <w:szCs w:val="22"/>
          <w:lang w:val="en-ZA"/>
        </w:rPr>
      </w:pPr>
      <w:bookmarkStart w:id="2" w:name="_Toc508378923"/>
      <w:r w:rsidRPr="0054338A">
        <w:rPr>
          <w:rFonts w:ascii="Arial" w:hAnsi="Arial" w:cs="Arial"/>
          <w:sz w:val="22"/>
          <w:szCs w:val="22"/>
          <w:lang w:val="en-ZA"/>
        </w:rPr>
        <w:t>DEFINITIONS, APPLICABLITY, CONFLICT OF LAWS AND ALIGNMENT OF AUTHORISATIONS</w:t>
      </w:r>
      <w:bookmarkEnd w:id="2"/>
    </w:p>
    <w:p w14:paraId="7A7640ED" w14:textId="77777777" w:rsidR="003B291B" w:rsidRPr="007E11C5" w:rsidRDefault="003B291B" w:rsidP="004342A9">
      <w:pPr>
        <w:pStyle w:val="Heading1"/>
        <w:numPr>
          <w:ilvl w:val="0"/>
          <w:numId w:val="127"/>
        </w:numPr>
        <w:spacing w:before="0" w:after="0" w:line="360" w:lineRule="auto"/>
        <w:rPr>
          <w:rFonts w:ascii="Arial" w:hAnsi="Arial" w:cs="Arial"/>
          <w:sz w:val="22"/>
          <w:szCs w:val="22"/>
          <w:lang w:val="en-ZA"/>
        </w:rPr>
      </w:pPr>
      <w:bookmarkStart w:id="3" w:name="_Toc508378924"/>
      <w:r w:rsidRPr="007E11C5">
        <w:rPr>
          <w:rFonts w:ascii="Arial" w:hAnsi="Arial" w:cs="Arial"/>
          <w:sz w:val="22"/>
          <w:szCs w:val="22"/>
          <w:lang w:val="en-ZA"/>
        </w:rPr>
        <w:t>Definitions</w:t>
      </w:r>
      <w:bookmarkEnd w:id="3"/>
    </w:p>
    <w:p w14:paraId="25A5BDB5" w14:textId="50159832" w:rsidR="003B291B" w:rsidRPr="001F4092" w:rsidRDefault="003B291B" w:rsidP="0063715E">
      <w:pPr>
        <w:pStyle w:val="ListParagraph"/>
        <w:spacing w:after="0" w:line="360" w:lineRule="auto"/>
        <w:ind w:left="360"/>
        <w:contextualSpacing w:val="0"/>
        <w:jc w:val="both"/>
        <w:rPr>
          <w:rFonts w:ascii="Arial" w:hAnsi="Arial" w:cs="Arial"/>
          <w:color w:val="000000" w:themeColor="text1"/>
          <w:lang w:val="en-ZA"/>
        </w:rPr>
      </w:pPr>
      <w:r w:rsidRPr="001F4092">
        <w:rPr>
          <w:rFonts w:ascii="Arial" w:hAnsi="Arial" w:cs="Arial"/>
          <w:color w:val="000000" w:themeColor="text1"/>
          <w:lang w:val="en-ZA"/>
        </w:rPr>
        <w:t>In th</w:t>
      </w:r>
      <w:r w:rsidR="000A0BCB">
        <w:rPr>
          <w:rFonts w:ascii="Arial" w:hAnsi="Arial" w:cs="Arial"/>
          <w:color w:val="000000" w:themeColor="text1"/>
          <w:lang w:val="en-ZA"/>
        </w:rPr>
        <w:t xml:space="preserve">is </w:t>
      </w:r>
      <w:r w:rsidRPr="001F4092">
        <w:rPr>
          <w:rFonts w:ascii="Arial" w:hAnsi="Arial" w:cs="Arial"/>
          <w:color w:val="000000" w:themeColor="text1"/>
          <w:lang w:val="en-ZA"/>
        </w:rPr>
        <w:t>By-Law, unless the context indicates otherwise</w:t>
      </w:r>
      <w:r w:rsidR="00791522">
        <w:rPr>
          <w:rFonts w:ascii="Arial" w:hAnsi="Arial" w:cs="Arial"/>
          <w:color w:val="000000" w:themeColor="text1"/>
          <w:lang w:val="en-ZA"/>
        </w:rPr>
        <w:t xml:space="preserve"> - </w:t>
      </w:r>
    </w:p>
    <w:p w14:paraId="47481127" w14:textId="339201FC" w:rsidR="003B291B" w:rsidRPr="001F4092" w:rsidRDefault="003B291B" w:rsidP="000B2FC9">
      <w:pPr>
        <w:pStyle w:val="ListParagraph"/>
        <w:spacing w:after="60" w:line="360" w:lineRule="auto"/>
        <w:ind w:left="0"/>
        <w:contextualSpacing w:val="0"/>
        <w:jc w:val="both"/>
        <w:rPr>
          <w:rFonts w:ascii="Arial" w:hAnsi="Arial" w:cs="Arial"/>
          <w:color w:val="000000" w:themeColor="text1"/>
          <w:lang w:val="en-ZA"/>
        </w:rPr>
      </w:pPr>
      <w:r w:rsidRPr="001F4092">
        <w:rPr>
          <w:rFonts w:ascii="Arial" w:hAnsi="Arial" w:cs="Arial"/>
          <w:b/>
          <w:bCs/>
          <w:color w:val="000000" w:themeColor="text1"/>
          <w:lang w:val="en-ZA"/>
        </w:rPr>
        <w:t>“</w:t>
      </w:r>
      <w:r w:rsidR="00C12AF4">
        <w:rPr>
          <w:rFonts w:ascii="Arial" w:hAnsi="Arial" w:cs="Arial"/>
          <w:b/>
          <w:bCs/>
          <w:color w:val="000000" w:themeColor="text1"/>
          <w:lang w:val="en-ZA"/>
        </w:rPr>
        <w:t>A</w:t>
      </w:r>
      <w:r w:rsidRPr="001F4092">
        <w:rPr>
          <w:rFonts w:ascii="Arial" w:hAnsi="Arial" w:cs="Arial"/>
          <w:b/>
          <w:bCs/>
          <w:color w:val="000000" w:themeColor="text1"/>
          <w:lang w:val="en-ZA"/>
        </w:rPr>
        <w:t xml:space="preserve">dministrator” </w:t>
      </w:r>
      <w:r w:rsidRPr="001F4092">
        <w:rPr>
          <w:rFonts w:ascii="Arial" w:hAnsi="Arial" w:cs="Arial"/>
          <w:color w:val="000000" w:themeColor="text1"/>
          <w:lang w:val="en-ZA"/>
        </w:rPr>
        <w:t xml:space="preserve">means in the context of </w:t>
      </w:r>
      <w:r w:rsidR="00A53137">
        <w:rPr>
          <w:rFonts w:ascii="Arial" w:hAnsi="Arial" w:cs="Arial"/>
          <w:color w:val="000000" w:themeColor="text1"/>
          <w:lang w:val="en-ZA"/>
        </w:rPr>
        <w:t xml:space="preserve">the </w:t>
      </w:r>
      <w:r w:rsidR="00C12AF4">
        <w:rPr>
          <w:rFonts w:ascii="Arial" w:hAnsi="Arial" w:cs="Arial"/>
          <w:color w:val="000000" w:themeColor="text1"/>
          <w:lang w:val="en-ZA"/>
        </w:rPr>
        <w:t>land use scheme</w:t>
      </w:r>
      <w:r w:rsidR="00A53137">
        <w:rPr>
          <w:rFonts w:ascii="Arial" w:hAnsi="Arial" w:cs="Arial"/>
          <w:color w:val="000000" w:themeColor="text1"/>
          <w:lang w:val="en-ZA"/>
        </w:rPr>
        <w:t>,</w:t>
      </w:r>
      <w:r w:rsidR="00C12AF4">
        <w:rPr>
          <w:rFonts w:ascii="Arial" w:hAnsi="Arial" w:cs="Arial"/>
          <w:color w:val="000000" w:themeColor="text1"/>
          <w:lang w:val="en-ZA"/>
        </w:rPr>
        <w:t xml:space="preserve"> </w:t>
      </w:r>
      <w:r w:rsidRPr="001F4092">
        <w:rPr>
          <w:rFonts w:ascii="Arial" w:hAnsi="Arial" w:cs="Arial"/>
          <w:color w:val="000000" w:themeColor="text1"/>
          <w:lang w:val="en-ZA"/>
        </w:rPr>
        <w:t xml:space="preserve">the Premier of Gauteng or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duly delegated in the place and stead of the Premier in terms of relevant legislation;</w:t>
      </w:r>
    </w:p>
    <w:p w14:paraId="32C6D44B" w14:textId="4188271F" w:rsidR="003B291B" w:rsidRDefault="003B291B" w:rsidP="00AD2741">
      <w:pPr>
        <w:autoSpaceDE w:val="0"/>
        <w:autoSpaceDN w:val="0"/>
        <w:adjustRightInd w:val="0"/>
        <w:spacing w:after="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“adopt or adopted” </w:t>
      </w:r>
      <w:r w:rsidRPr="001F4092">
        <w:rPr>
          <w:rFonts w:ascii="Arial" w:hAnsi="Arial" w:cs="Arial"/>
          <w:color w:val="000000" w:themeColor="text1"/>
          <w:lang w:val="en-ZA"/>
        </w:rPr>
        <w:t xml:space="preserve">in relation to </w:t>
      </w:r>
      <w:r w:rsidR="00301F72">
        <w:rPr>
          <w:rFonts w:ascii="Arial" w:hAnsi="Arial" w:cs="Arial"/>
          <w:color w:val="000000" w:themeColor="text1"/>
          <w:lang w:val="en-ZA"/>
        </w:rPr>
        <w:t>the</w:t>
      </w:r>
      <w:r w:rsidRPr="001F4092">
        <w:rPr>
          <w:rFonts w:ascii="Arial" w:hAnsi="Arial" w:cs="Arial"/>
          <w:color w:val="000000" w:themeColor="text1"/>
          <w:lang w:val="en-ZA"/>
        </w:rPr>
        <w:t xml:space="preserve"> </w:t>
      </w:r>
      <w:r w:rsidR="00A53137">
        <w:rPr>
          <w:rFonts w:ascii="Arial" w:hAnsi="Arial" w:cs="Arial"/>
          <w:color w:val="000000" w:themeColor="text1"/>
          <w:lang w:val="en-ZA"/>
        </w:rPr>
        <w:t>s</w:t>
      </w:r>
      <w:r w:rsidR="0063715E">
        <w:rPr>
          <w:rFonts w:ascii="Arial" w:hAnsi="Arial" w:cs="Arial"/>
          <w:color w:val="000000" w:themeColor="text1"/>
          <w:lang w:val="en-ZA"/>
        </w:rPr>
        <w:t>patial development framework</w:t>
      </w:r>
      <w:r w:rsidRPr="001F4092">
        <w:rPr>
          <w:rFonts w:ascii="Arial" w:hAnsi="Arial" w:cs="Arial"/>
          <w:color w:val="000000" w:themeColor="text1"/>
          <w:lang w:val="en-ZA"/>
        </w:rPr>
        <w:t xml:space="preserve">, </w:t>
      </w:r>
      <w:r w:rsidR="00853235">
        <w:rPr>
          <w:rFonts w:ascii="Arial" w:hAnsi="Arial" w:cs="Arial"/>
          <w:color w:val="000000" w:themeColor="text1"/>
          <w:lang w:val="en-ZA"/>
        </w:rPr>
        <w:t>land use scheme</w:t>
      </w:r>
      <w:r w:rsidRPr="001F4092">
        <w:rPr>
          <w:rFonts w:ascii="Arial" w:hAnsi="Arial" w:cs="Arial"/>
          <w:color w:val="000000" w:themeColor="text1"/>
          <w:lang w:val="en-ZA"/>
        </w:rPr>
        <w:t>, amendment scheme, policy or plan, means</w:t>
      </w:r>
      <w:r w:rsidR="00667482">
        <w:rPr>
          <w:rFonts w:ascii="Arial" w:hAnsi="Arial" w:cs="Arial"/>
          <w:color w:val="000000" w:themeColor="text1"/>
          <w:lang w:val="en-ZA"/>
        </w:rPr>
        <w:t xml:space="preserve"> -</w:t>
      </w:r>
      <w:r w:rsidRPr="001F4092">
        <w:rPr>
          <w:rFonts w:ascii="Arial" w:hAnsi="Arial" w:cs="Arial"/>
          <w:color w:val="000000" w:themeColor="text1"/>
          <w:lang w:val="en-ZA"/>
        </w:rPr>
        <w:t xml:space="preserve"> </w:t>
      </w:r>
    </w:p>
    <w:p w14:paraId="10CB13E5" w14:textId="49252D57" w:rsidR="003B291B" w:rsidRPr="001F4092" w:rsidRDefault="003B291B" w:rsidP="007F3397">
      <w:pPr>
        <w:autoSpaceDE w:val="0"/>
        <w:autoSpaceDN w:val="0"/>
        <w:adjustRightInd w:val="0"/>
        <w:spacing w:after="0" w:line="360" w:lineRule="auto"/>
        <w:ind w:left="1080" w:hanging="720"/>
        <w:jc w:val="both"/>
        <w:rPr>
          <w:rFonts w:ascii="Arial" w:hAnsi="Arial" w:cs="Arial"/>
          <w:color w:val="000000" w:themeColor="text1"/>
          <w:lang w:val="en-ZA"/>
        </w:rPr>
      </w:pPr>
      <w:r w:rsidRPr="001F4092">
        <w:rPr>
          <w:rFonts w:ascii="Arial" w:hAnsi="Arial" w:cs="Arial"/>
          <w:color w:val="000000" w:themeColor="text1"/>
          <w:lang w:val="en-ZA"/>
        </w:rPr>
        <w:t>(</w:t>
      </w:r>
      <w:r w:rsidR="00301F72">
        <w:rPr>
          <w:rFonts w:ascii="Arial" w:hAnsi="Arial" w:cs="Arial"/>
          <w:color w:val="000000" w:themeColor="text1"/>
          <w:lang w:val="en-ZA"/>
        </w:rPr>
        <w:t>a</w:t>
      </w:r>
      <w:r w:rsidRPr="001F4092">
        <w:rPr>
          <w:rFonts w:ascii="Arial" w:hAnsi="Arial" w:cs="Arial"/>
          <w:color w:val="000000" w:themeColor="text1"/>
          <w:lang w:val="en-ZA"/>
        </w:rPr>
        <w:t>)</w:t>
      </w:r>
      <w:r w:rsidRPr="001F4092">
        <w:rPr>
          <w:rFonts w:ascii="Arial" w:hAnsi="Arial" w:cs="Arial"/>
          <w:color w:val="000000" w:themeColor="text1"/>
          <w:lang w:val="en-ZA"/>
        </w:rPr>
        <w:tab/>
        <w:t xml:space="preserve">the publication as may be required in terms of this By-law, of the said documents by </w:t>
      </w:r>
      <w:r w:rsidR="00360D13">
        <w:rPr>
          <w:rFonts w:ascii="Arial" w:hAnsi="Arial" w:cs="Arial"/>
          <w:color w:val="000000" w:themeColor="text1"/>
          <w:lang w:val="en-ZA"/>
        </w:rPr>
        <w:t xml:space="preserve">the </w:t>
      </w:r>
      <w:r w:rsidR="00667482">
        <w:rPr>
          <w:rFonts w:ascii="Arial" w:hAnsi="Arial" w:cs="Arial"/>
          <w:color w:val="000000" w:themeColor="text1"/>
          <w:lang w:val="en-ZA"/>
        </w:rPr>
        <w:t>Municipality</w:t>
      </w:r>
      <w:r w:rsidRPr="001F4092">
        <w:rPr>
          <w:rFonts w:ascii="Arial" w:hAnsi="Arial" w:cs="Arial"/>
          <w:color w:val="000000" w:themeColor="text1"/>
          <w:lang w:val="en-ZA"/>
        </w:rPr>
        <w:t xml:space="preserve">, but </w:t>
      </w:r>
      <w:r w:rsidR="00360D13">
        <w:rPr>
          <w:rFonts w:ascii="Arial" w:hAnsi="Arial" w:cs="Arial"/>
          <w:color w:val="000000" w:themeColor="text1"/>
          <w:lang w:val="en-ZA"/>
        </w:rPr>
        <w:t>shall</w:t>
      </w:r>
      <w:r w:rsidRPr="001F4092">
        <w:rPr>
          <w:rFonts w:ascii="Arial" w:hAnsi="Arial" w:cs="Arial"/>
          <w:color w:val="000000" w:themeColor="text1"/>
          <w:lang w:val="en-ZA"/>
        </w:rPr>
        <w:t xml:space="preserve"> where the date of coming into operation differs from the date in terms of which any document is published in the provisions of this By-law, only be adopted upon the date of coming into operation thereof; or </w:t>
      </w:r>
    </w:p>
    <w:p w14:paraId="59C6F914" w14:textId="0654E357" w:rsidR="003B291B" w:rsidRDefault="003B291B" w:rsidP="000B2FC9">
      <w:pPr>
        <w:autoSpaceDE w:val="0"/>
        <w:autoSpaceDN w:val="0"/>
        <w:adjustRightInd w:val="0"/>
        <w:spacing w:after="60" w:line="360" w:lineRule="auto"/>
        <w:ind w:left="1080" w:hanging="720"/>
        <w:jc w:val="both"/>
        <w:rPr>
          <w:rFonts w:ascii="Arial" w:hAnsi="Arial" w:cs="Arial"/>
          <w:color w:val="000000" w:themeColor="text1"/>
          <w:lang w:val="en-ZA"/>
        </w:rPr>
      </w:pPr>
      <w:r w:rsidRPr="001F4092">
        <w:rPr>
          <w:rFonts w:ascii="Arial" w:hAnsi="Arial" w:cs="Arial"/>
          <w:color w:val="000000" w:themeColor="text1"/>
          <w:lang w:val="en-ZA"/>
        </w:rPr>
        <w:t>(</w:t>
      </w:r>
      <w:r w:rsidR="00301F72">
        <w:rPr>
          <w:rFonts w:ascii="Arial" w:hAnsi="Arial" w:cs="Arial"/>
          <w:color w:val="000000" w:themeColor="text1"/>
          <w:lang w:val="en-ZA"/>
        </w:rPr>
        <w:t>b</w:t>
      </w:r>
      <w:r w:rsidRPr="001F4092">
        <w:rPr>
          <w:rFonts w:ascii="Arial" w:hAnsi="Arial" w:cs="Arial"/>
          <w:color w:val="000000" w:themeColor="text1"/>
          <w:lang w:val="en-ZA"/>
        </w:rPr>
        <w:t>)</w:t>
      </w:r>
      <w:r w:rsidRPr="001F4092">
        <w:rPr>
          <w:rFonts w:ascii="Arial" w:hAnsi="Arial" w:cs="Arial"/>
          <w:color w:val="000000" w:themeColor="text1"/>
          <w:lang w:val="en-ZA"/>
        </w:rPr>
        <w:tab/>
        <w:t xml:space="preserve">where any land development application is approved, but does not require any further notification in the </w:t>
      </w:r>
      <w:r w:rsidRPr="00A53137">
        <w:rPr>
          <w:rFonts w:ascii="Arial" w:hAnsi="Arial" w:cs="Arial"/>
          <w:i/>
          <w:color w:val="000000" w:themeColor="text1"/>
          <w:lang w:val="en-ZA"/>
        </w:rPr>
        <w:t>Provincial Gazette</w:t>
      </w:r>
      <w:r w:rsidRPr="001F4092">
        <w:rPr>
          <w:rFonts w:ascii="Arial" w:hAnsi="Arial" w:cs="Arial"/>
          <w:color w:val="000000" w:themeColor="text1"/>
          <w:lang w:val="en-ZA"/>
        </w:rPr>
        <w:t xml:space="preserve"> for it to come into operation, the date on which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has certified in terms of this By-law that the applicant has complied with the conditions of approval of the land development application, shall be the date it has been adopted and shall be deemed to have been adopted;</w:t>
      </w:r>
    </w:p>
    <w:p w14:paraId="414E59A5" w14:textId="404D88C6" w:rsidR="003B291B" w:rsidRPr="001F4092" w:rsidRDefault="003B291B" w:rsidP="00C17DCC">
      <w:pPr>
        <w:autoSpaceDE w:val="0"/>
        <w:autoSpaceDN w:val="0"/>
        <w:adjustRightInd w:val="0"/>
        <w:spacing w:after="60" w:line="360" w:lineRule="auto"/>
        <w:jc w:val="both"/>
        <w:rPr>
          <w:rFonts w:ascii="Arial" w:hAnsi="Arial" w:cs="Arial"/>
          <w:color w:val="000000" w:themeColor="text1"/>
        </w:rPr>
      </w:pPr>
      <w:r w:rsidRPr="001F4092">
        <w:rPr>
          <w:rFonts w:ascii="Arial" w:hAnsi="Arial" w:cs="Arial"/>
          <w:b/>
          <w:color w:val="000000" w:themeColor="text1"/>
        </w:rPr>
        <w:t>“adjoining owner”</w:t>
      </w:r>
      <w:r w:rsidRPr="001F4092">
        <w:rPr>
          <w:rFonts w:ascii="Arial" w:hAnsi="Arial" w:cs="Arial"/>
          <w:color w:val="000000" w:themeColor="text1"/>
        </w:rPr>
        <w:t xml:space="preserve"> means the owner of any property sharing a common boundary with a property which forms the subject of a land development application or touches any corner of the aforesaid property and will include a property that may be separated from the aforesaid property by a road or a roadway or a right of way servitude or a railway reserve or open space; or any land</w:t>
      </w:r>
      <w:r w:rsidR="001C28D5">
        <w:rPr>
          <w:rFonts w:ascii="Arial" w:hAnsi="Arial" w:cs="Arial"/>
          <w:color w:val="000000" w:themeColor="text1"/>
        </w:rPr>
        <w:t xml:space="preserve"> or</w:t>
      </w:r>
      <w:r w:rsidRPr="001F4092">
        <w:rPr>
          <w:rFonts w:ascii="Arial" w:hAnsi="Arial" w:cs="Arial"/>
          <w:color w:val="000000" w:themeColor="text1"/>
        </w:rPr>
        <w:t xml:space="preserve"> property as may be determined by </w:t>
      </w:r>
      <w:r w:rsidR="00360D13">
        <w:rPr>
          <w:rFonts w:ascii="Arial" w:hAnsi="Arial" w:cs="Arial"/>
          <w:color w:val="000000" w:themeColor="text1"/>
        </w:rPr>
        <w:t xml:space="preserve">the </w:t>
      </w:r>
      <w:r w:rsidR="00667482">
        <w:rPr>
          <w:rFonts w:ascii="Arial" w:hAnsi="Arial" w:cs="Arial"/>
          <w:color w:val="000000" w:themeColor="text1"/>
        </w:rPr>
        <w:t>Municipality</w:t>
      </w:r>
      <w:r w:rsidR="00301F72">
        <w:rPr>
          <w:rFonts w:ascii="Arial" w:hAnsi="Arial" w:cs="Arial"/>
          <w:color w:val="000000" w:themeColor="text1"/>
        </w:rPr>
        <w:t>;</w:t>
      </w:r>
    </w:p>
    <w:p w14:paraId="04235267" w14:textId="3F19D655" w:rsidR="00A53137" w:rsidRDefault="003B291B" w:rsidP="00A53137">
      <w:pPr>
        <w:spacing w:after="60" w:line="360" w:lineRule="auto"/>
        <w:jc w:val="both"/>
        <w:rPr>
          <w:rFonts w:ascii="Arial" w:hAnsi="Arial" w:cs="Arial"/>
          <w:color w:val="000000" w:themeColor="text1"/>
        </w:rPr>
      </w:pPr>
      <w:r w:rsidRPr="001F4092">
        <w:rPr>
          <w:rFonts w:ascii="Arial" w:hAnsi="Arial" w:cs="Arial"/>
          <w:color w:val="000000" w:themeColor="text1"/>
        </w:rPr>
        <w:t>“</w:t>
      </w:r>
      <w:r w:rsidRPr="001F4092">
        <w:rPr>
          <w:rFonts w:ascii="Arial" w:hAnsi="Arial" w:cs="Arial"/>
          <w:b/>
          <w:color w:val="000000" w:themeColor="text1"/>
        </w:rPr>
        <w:t>adjoining property”</w:t>
      </w:r>
      <w:r w:rsidRPr="001F4092">
        <w:rPr>
          <w:rFonts w:ascii="Arial" w:hAnsi="Arial" w:cs="Arial"/>
          <w:color w:val="000000" w:themeColor="text1"/>
        </w:rPr>
        <w:t xml:space="preserve"> </w:t>
      </w:r>
      <w:r w:rsidR="00A53137">
        <w:rPr>
          <w:rFonts w:ascii="Arial" w:hAnsi="Arial" w:cs="Arial"/>
          <w:color w:val="000000" w:themeColor="text1"/>
        </w:rPr>
        <w:t xml:space="preserve">means </w:t>
      </w:r>
      <w:r w:rsidR="00A53137" w:rsidRPr="001F4092">
        <w:rPr>
          <w:rFonts w:ascii="Arial" w:hAnsi="Arial" w:cs="Arial"/>
          <w:color w:val="000000" w:themeColor="text1"/>
        </w:rPr>
        <w:t>any property sharing a common boundary with a property which forms the subject of a land development application or touches any corner of the aforesaid property and will include a property that may be separated from the aforesaid property by a road or a roadway or a right of way servitude or a railway reserve or open space; or any land</w:t>
      </w:r>
      <w:r w:rsidR="001C28D5">
        <w:rPr>
          <w:rFonts w:ascii="Arial" w:hAnsi="Arial" w:cs="Arial"/>
          <w:color w:val="000000" w:themeColor="text1"/>
        </w:rPr>
        <w:t xml:space="preserve"> or </w:t>
      </w:r>
      <w:r w:rsidR="00A53137" w:rsidRPr="001F4092">
        <w:rPr>
          <w:rFonts w:ascii="Arial" w:hAnsi="Arial" w:cs="Arial"/>
          <w:color w:val="000000" w:themeColor="text1"/>
        </w:rPr>
        <w:t xml:space="preserve">property as may be determined by </w:t>
      </w:r>
      <w:r w:rsidR="00360D13">
        <w:rPr>
          <w:rFonts w:ascii="Arial" w:hAnsi="Arial" w:cs="Arial"/>
          <w:color w:val="000000" w:themeColor="text1"/>
        </w:rPr>
        <w:t xml:space="preserve">the </w:t>
      </w:r>
      <w:r w:rsidR="00667482">
        <w:rPr>
          <w:rFonts w:ascii="Arial" w:hAnsi="Arial" w:cs="Arial"/>
          <w:color w:val="000000" w:themeColor="text1"/>
        </w:rPr>
        <w:t>Municipality;</w:t>
      </w:r>
    </w:p>
    <w:p w14:paraId="0F7A823D" w14:textId="5A1CF13D" w:rsidR="003B291B" w:rsidRPr="001F4092" w:rsidRDefault="003B291B" w:rsidP="000B2FC9">
      <w:pPr>
        <w:spacing w:after="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“agricultural holding” </w:t>
      </w:r>
      <w:r w:rsidRPr="001F4092">
        <w:rPr>
          <w:rFonts w:ascii="Arial" w:hAnsi="Arial" w:cs="Arial"/>
          <w:color w:val="000000" w:themeColor="text1"/>
          <w:lang w:val="en-ZA"/>
        </w:rPr>
        <w:t>means an agricultural holding as defined in the Agricultural Holdings (Transvaal) Registration Act, 1919 (Act 22 of 1919);</w:t>
      </w:r>
    </w:p>
    <w:p w14:paraId="69E3196D" w14:textId="439C2A2A" w:rsidR="003B291B" w:rsidRPr="001F4092" w:rsidRDefault="003B291B" w:rsidP="00AD2741">
      <w:pPr>
        <w:autoSpaceDE w:val="0"/>
        <w:autoSpaceDN w:val="0"/>
        <w:adjustRightInd w:val="0"/>
        <w:spacing w:after="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“amendment scheme” </w:t>
      </w:r>
      <w:r w:rsidRPr="001F4092">
        <w:rPr>
          <w:rFonts w:ascii="Arial" w:hAnsi="Arial" w:cs="Arial"/>
          <w:color w:val="000000" w:themeColor="text1"/>
          <w:lang w:val="en-ZA"/>
        </w:rPr>
        <w:t xml:space="preserve">means an amendment to the </w:t>
      </w:r>
      <w:r w:rsidR="00853235">
        <w:rPr>
          <w:rFonts w:ascii="Arial" w:hAnsi="Arial" w:cs="Arial"/>
          <w:color w:val="000000" w:themeColor="text1"/>
          <w:lang w:val="en-ZA"/>
        </w:rPr>
        <w:t>land use scheme</w:t>
      </w:r>
      <w:r w:rsidRPr="001F4092">
        <w:rPr>
          <w:rFonts w:ascii="Arial" w:hAnsi="Arial" w:cs="Arial"/>
          <w:color w:val="000000" w:themeColor="text1"/>
          <w:lang w:val="en-ZA"/>
        </w:rPr>
        <w:t xml:space="preserve"> which amendment has been approved, adopted and came into operation in terms of this By-law or any other relevant law and adopted amendment scheme shall have a corresponding meaning and include: </w:t>
      </w:r>
    </w:p>
    <w:p w14:paraId="48535E70" w14:textId="77777777" w:rsidR="003B291B" w:rsidRPr="001F4092" w:rsidRDefault="003B291B" w:rsidP="008A29D0">
      <w:pPr>
        <w:numPr>
          <w:ilvl w:val="0"/>
          <w:numId w:val="7"/>
        </w:numPr>
        <w:autoSpaceDE w:val="0"/>
        <w:autoSpaceDN w:val="0"/>
        <w:adjustRightInd w:val="0"/>
        <w:spacing w:after="0" w:line="360" w:lineRule="auto"/>
        <w:ind w:left="1080" w:hanging="720"/>
        <w:jc w:val="both"/>
        <w:rPr>
          <w:rFonts w:ascii="Arial" w:hAnsi="Arial" w:cs="Arial"/>
          <w:color w:val="000000" w:themeColor="text1"/>
          <w:lang w:val="en-ZA"/>
        </w:rPr>
      </w:pPr>
      <w:r w:rsidRPr="001F4092">
        <w:rPr>
          <w:rFonts w:ascii="Arial" w:hAnsi="Arial" w:cs="Arial"/>
          <w:color w:val="000000" w:themeColor="text1"/>
          <w:lang w:val="en-ZA"/>
        </w:rPr>
        <w:t xml:space="preserve">an amendment scheme contemplated in </w:t>
      </w:r>
      <w:r w:rsidRPr="00823BF1">
        <w:rPr>
          <w:rFonts w:ascii="Arial" w:hAnsi="Arial" w:cs="Arial"/>
          <w:color w:val="000000" w:themeColor="text1"/>
          <w:lang w:val="en-ZA"/>
        </w:rPr>
        <w:t>section 28(1)</w:t>
      </w:r>
      <w:r w:rsidRPr="001F4092">
        <w:rPr>
          <w:rFonts w:ascii="Arial" w:hAnsi="Arial" w:cs="Arial"/>
          <w:color w:val="000000" w:themeColor="text1"/>
          <w:lang w:val="en-ZA"/>
        </w:rPr>
        <w:t xml:space="preserve"> of the Act; </w:t>
      </w:r>
    </w:p>
    <w:p w14:paraId="415AC17C" w14:textId="77777777" w:rsidR="003B291B" w:rsidRPr="001F4092" w:rsidRDefault="003B291B" w:rsidP="008A29D0">
      <w:pPr>
        <w:numPr>
          <w:ilvl w:val="0"/>
          <w:numId w:val="7"/>
        </w:numPr>
        <w:autoSpaceDE w:val="0"/>
        <w:autoSpaceDN w:val="0"/>
        <w:adjustRightInd w:val="0"/>
        <w:spacing w:after="0" w:line="360" w:lineRule="auto"/>
        <w:ind w:left="1080" w:hanging="720"/>
        <w:jc w:val="both"/>
        <w:rPr>
          <w:rFonts w:ascii="Arial" w:hAnsi="Arial" w:cs="Arial"/>
          <w:color w:val="000000" w:themeColor="text1"/>
          <w:lang w:val="en-ZA"/>
        </w:rPr>
      </w:pPr>
      <w:r w:rsidRPr="001F4092">
        <w:rPr>
          <w:rFonts w:ascii="Arial" w:hAnsi="Arial" w:cs="Arial"/>
          <w:color w:val="000000" w:themeColor="text1"/>
          <w:lang w:val="en-ZA"/>
        </w:rPr>
        <w:t xml:space="preserve">an application deemed to be an amendment scheme in terms of </w:t>
      </w:r>
      <w:r w:rsidRPr="00823BF1">
        <w:rPr>
          <w:rFonts w:ascii="Arial" w:hAnsi="Arial" w:cs="Arial"/>
          <w:color w:val="000000" w:themeColor="text1"/>
          <w:lang w:val="en-ZA"/>
        </w:rPr>
        <w:t>section 41(1)(a)</w:t>
      </w:r>
      <w:r w:rsidRPr="001F4092">
        <w:rPr>
          <w:rFonts w:ascii="Arial" w:hAnsi="Arial" w:cs="Arial"/>
          <w:color w:val="000000" w:themeColor="text1"/>
          <w:lang w:val="en-ZA"/>
        </w:rPr>
        <w:t xml:space="preserve"> of the Act; </w:t>
      </w:r>
    </w:p>
    <w:p w14:paraId="51BD80DF" w14:textId="590A5F9A" w:rsidR="003B291B" w:rsidRPr="001F4092" w:rsidRDefault="003B291B" w:rsidP="008A29D0">
      <w:pPr>
        <w:numPr>
          <w:ilvl w:val="0"/>
          <w:numId w:val="7"/>
        </w:numPr>
        <w:autoSpaceDE w:val="0"/>
        <w:autoSpaceDN w:val="0"/>
        <w:adjustRightInd w:val="0"/>
        <w:spacing w:after="60" w:line="360" w:lineRule="auto"/>
        <w:ind w:left="1080" w:hanging="720"/>
        <w:jc w:val="both"/>
        <w:rPr>
          <w:rFonts w:ascii="Arial" w:hAnsi="Arial" w:cs="Arial"/>
          <w:color w:val="000000" w:themeColor="text1"/>
          <w:lang w:val="en-ZA"/>
        </w:rPr>
      </w:pPr>
      <w:r w:rsidRPr="001F4092">
        <w:rPr>
          <w:rFonts w:ascii="Arial" w:hAnsi="Arial" w:cs="Arial"/>
          <w:color w:val="000000" w:themeColor="text1"/>
          <w:lang w:val="en-ZA"/>
        </w:rPr>
        <w:t xml:space="preserve">an amendment of an existing </w:t>
      </w:r>
      <w:r w:rsidR="00853235">
        <w:rPr>
          <w:rFonts w:ascii="Arial" w:hAnsi="Arial" w:cs="Arial"/>
          <w:color w:val="000000" w:themeColor="text1"/>
          <w:lang w:val="en-ZA"/>
        </w:rPr>
        <w:t>land use scheme</w:t>
      </w:r>
      <w:r w:rsidRPr="001F4092">
        <w:rPr>
          <w:rFonts w:ascii="Arial" w:hAnsi="Arial" w:cs="Arial"/>
          <w:color w:val="000000" w:themeColor="text1"/>
          <w:lang w:val="en-ZA"/>
        </w:rPr>
        <w:t xml:space="preserve"> as contemplated in this By-law; </w:t>
      </w:r>
    </w:p>
    <w:p w14:paraId="6E05C825" w14:textId="46F6F853" w:rsidR="003B291B" w:rsidRDefault="003B291B" w:rsidP="000B2FC9">
      <w:pPr>
        <w:autoSpaceDE w:val="0"/>
        <w:autoSpaceDN w:val="0"/>
        <w:adjustRightInd w:val="0"/>
        <w:spacing w:after="60" w:line="360" w:lineRule="auto"/>
        <w:jc w:val="both"/>
        <w:rPr>
          <w:rFonts w:ascii="Arial" w:hAnsi="Arial" w:cs="Arial"/>
          <w:color w:val="000000" w:themeColor="text1"/>
          <w:lang w:val="en-ZA"/>
        </w:rPr>
      </w:pPr>
      <w:r w:rsidRPr="001F4092">
        <w:rPr>
          <w:rFonts w:ascii="Arial" w:hAnsi="Arial" w:cs="Arial"/>
          <w:color w:val="000000" w:themeColor="text1"/>
          <w:lang w:val="en-ZA"/>
        </w:rPr>
        <w:t>“</w:t>
      </w:r>
      <w:r w:rsidRPr="001F4092">
        <w:rPr>
          <w:rFonts w:ascii="Arial" w:hAnsi="Arial" w:cs="Arial"/>
          <w:b/>
          <w:bCs/>
          <w:color w:val="000000" w:themeColor="text1"/>
          <w:lang w:val="en-ZA"/>
        </w:rPr>
        <w:t xml:space="preserve">appeal </w:t>
      </w:r>
      <w:r w:rsidR="00A53137">
        <w:rPr>
          <w:rFonts w:ascii="Arial" w:hAnsi="Arial" w:cs="Arial"/>
          <w:b/>
          <w:bCs/>
          <w:color w:val="000000" w:themeColor="text1"/>
          <w:lang w:val="en-ZA"/>
        </w:rPr>
        <w:t>a</w:t>
      </w:r>
      <w:r w:rsidRPr="001F4092">
        <w:rPr>
          <w:rFonts w:ascii="Arial" w:hAnsi="Arial" w:cs="Arial"/>
          <w:b/>
          <w:bCs/>
          <w:color w:val="000000" w:themeColor="text1"/>
          <w:lang w:val="en-ZA"/>
        </w:rPr>
        <w:t xml:space="preserve">uthority” </w:t>
      </w:r>
      <w:r w:rsidRPr="001F4092">
        <w:rPr>
          <w:rFonts w:ascii="Arial" w:hAnsi="Arial" w:cs="Arial"/>
          <w:color w:val="000000" w:themeColor="text1"/>
          <w:lang w:val="en-ZA"/>
        </w:rPr>
        <w:t xml:space="preserve">means </w:t>
      </w:r>
      <w:r w:rsidR="00CD53DC" w:rsidRPr="00CD53DC">
        <w:rPr>
          <w:rFonts w:ascii="Arial" w:hAnsi="Arial" w:cs="Arial"/>
        </w:rPr>
        <w:t xml:space="preserve">the executive authority of </w:t>
      </w:r>
      <w:r w:rsidR="00360D13">
        <w:rPr>
          <w:rFonts w:ascii="Arial" w:hAnsi="Arial" w:cs="Arial"/>
        </w:rPr>
        <w:t xml:space="preserve">the </w:t>
      </w:r>
      <w:r w:rsidR="000A0BCB">
        <w:rPr>
          <w:rFonts w:ascii="Arial" w:hAnsi="Arial" w:cs="Arial"/>
        </w:rPr>
        <w:t xml:space="preserve">Municipality </w:t>
      </w:r>
      <w:r w:rsidR="00CD53DC" w:rsidRPr="00CD53DC">
        <w:rPr>
          <w:rFonts w:ascii="Arial" w:hAnsi="Arial" w:cs="Arial"/>
        </w:rPr>
        <w:t xml:space="preserve">or any other body </w:t>
      </w:r>
      <w:r w:rsidR="00CD53DC">
        <w:rPr>
          <w:rFonts w:ascii="Arial" w:hAnsi="Arial" w:cs="Arial"/>
        </w:rPr>
        <w:t>authorised</w:t>
      </w:r>
      <w:r w:rsidRPr="00CD53DC">
        <w:rPr>
          <w:rFonts w:ascii="Arial" w:hAnsi="Arial" w:cs="Arial"/>
          <w:color w:val="000000" w:themeColor="text1"/>
          <w:lang w:val="en-ZA"/>
        </w:rPr>
        <w:t xml:space="preserve"> by </w:t>
      </w:r>
      <w:r w:rsidR="00A53137" w:rsidRPr="00CD53DC">
        <w:rPr>
          <w:rFonts w:ascii="Arial" w:hAnsi="Arial" w:cs="Arial"/>
          <w:color w:val="000000" w:themeColor="text1"/>
          <w:lang w:val="en-ZA"/>
        </w:rPr>
        <w:t>c</w:t>
      </w:r>
      <w:r w:rsidRPr="00CD53DC">
        <w:rPr>
          <w:rFonts w:ascii="Arial" w:hAnsi="Arial" w:cs="Arial"/>
          <w:color w:val="000000" w:themeColor="text1"/>
          <w:lang w:val="en-ZA"/>
        </w:rPr>
        <w:t xml:space="preserve">ouncil </w:t>
      </w:r>
      <w:r w:rsidR="00A53137" w:rsidRPr="00CD53DC">
        <w:rPr>
          <w:rFonts w:ascii="Arial" w:hAnsi="Arial" w:cs="Arial"/>
          <w:color w:val="000000" w:themeColor="text1"/>
          <w:lang w:val="en-ZA"/>
        </w:rPr>
        <w:t>r</w:t>
      </w:r>
      <w:r w:rsidRPr="00CD53DC">
        <w:rPr>
          <w:rFonts w:ascii="Arial" w:hAnsi="Arial" w:cs="Arial"/>
          <w:color w:val="000000" w:themeColor="text1"/>
          <w:lang w:val="en-ZA"/>
        </w:rPr>
        <w:t xml:space="preserve">esolution in terms </w:t>
      </w:r>
      <w:r w:rsidRPr="00823BF1">
        <w:rPr>
          <w:rFonts w:ascii="Arial" w:hAnsi="Arial" w:cs="Arial"/>
          <w:color w:val="000000" w:themeColor="text1"/>
          <w:lang w:val="en-ZA"/>
        </w:rPr>
        <w:t xml:space="preserve">of section 51 or </w:t>
      </w:r>
      <w:r w:rsidR="00665D13" w:rsidRPr="00823BF1">
        <w:rPr>
          <w:rFonts w:ascii="Arial" w:hAnsi="Arial" w:cs="Arial"/>
          <w:color w:val="000000" w:themeColor="text1"/>
          <w:lang w:val="en-ZA"/>
        </w:rPr>
        <w:t>s</w:t>
      </w:r>
      <w:r w:rsidRPr="00823BF1">
        <w:rPr>
          <w:rFonts w:ascii="Arial" w:hAnsi="Arial" w:cs="Arial"/>
          <w:color w:val="000000" w:themeColor="text1"/>
          <w:lang w:val="en-ZA"/>
        </w:rPr>
        <w:t>ection 56</w:t>
      </w:r>
      <w:r w:rsidR="00C12AF4">
        <w:rPr>
          <w:rFonts w:ascii="Arial" w:hAnsi="Arial" w:cs="Arial"/>
          <w:color w:val="000000" w:themeColor="text1"/>
          <w:lang w:val="en-ZA"/>
        </w:rPr>
        <w:t xml:space="preserve"> of the Act</w:t>
      </w:r>
      <w:r w:rsidRPr="001F4092">
        <w:rPr>
          <w:rFonts w:ascii="Arial" w:hAnsi="Arial" w:cs="Arial"/>
          <w:color w:val="000000" w:themeColor="text1"/>
          <w:lang w:val="en-ZA"/>
        </w:rPr>
        <w:t xml:space="preserve">; </w:t>
      </w:r>
    </w:p>
    <w:p w14:paraId="6EDC2B2D" w14:textId="5A585DB3" w:rsidR="00FD2780" w:rsidRPr="00FE0375" w:rsidRDefault="00FD2780" w:rsidP="000B2FC9">
      <w:pPr>
        <w:autoSpaceDE w:val="0"/>
        <w:autoSpaceDN w:val="0"/>
        <w:adjustRightInd w:val="0"/>
        <w:spacing w:after="60" w:line="360" w:lineRule="auto"/>
        <w:jc w:val="both"/>
        <w:rPr>
          <w:rFonts w:ascii="Arial" w:hAnsi="Arial" w:cs="Arial"/>
          <w:color w:val="000000" w:themeColor="text1"/>
          <w:lang w:val="en-ZA"/>
        </w:rPr>
      </w:pPr>
      <w:r w:rsidRPr="00FE0375">
        <w:rPr>
          <w:rFonts w:ascii="Arial" w:hAnsi="Arial" w:cs="Arial"/>
          <w:b/>
          <w:color w:val="000000" w:themeColor="text1"/>
          <w:lang w:val="en-ZA"/>
        </w:rPr>
        <w:t>“applicable provincial legislation”</w:t>
      </w:r>
      <w:r w:rsidRPr="00FE0375">
        <w:rPr>
          <w:rFonts w:ascii="Arial" w:hAnsi="Arial" w:cs="Arial"/>
          <w:color w:val="000000" w:themeColor="text1"/>
          <w:lang w:val="en-ZA"/>
        </w:rPr>
        <w:t xml:space="preserve"> means</w:t>
      </w:r>
      <w:r w:rsidR="00FE0375" w:rsidRPr="00FE0375">
        <w:rPr>
          <w:rFonts w:ascii="Arial" w:hAnsi="Arial" w:cs="Arial"/>
          <w:lang w:eastAsia="en-ZA"/>
        </w:rPr>
        <w:t xml:space="preserve"> legislation contemplated in </w:t>
      </w:r>
      <w:r w:rsidR="00FE0375" w:rsidRPr="00823BF1">
        <w:rPr>
          <w:rFonts w:ascii="Arial" w:hAnsi="Arial" w:cs="Arial"/>
          <w:lang w:eastAsia="en-ZA"/>
        </w:rPr>
        <w:t>section 10</w:t>
      </w:r>
      <w:r w:rsidR="00FE0375" w:rsidRPr="00FE0375">
        <w:rPr>
          <w:rFonts w:ascii="Arial" w:hAnsi="Arial" w:cs="Arial"/>
          <w:lang w:eastAsia="en-ZA"/>
        </w:rPr>
        <w:t xml:space="preserve"> of the Act promulgated by the Province</w:t>
      </w:r>
      <w:r w:rsidR="00FE0375">
        <w:rPr>
          <w:rFonts w:ascii="Arial" w:hAnsi="Arial" w:cs="Arial"/>
          <w:lang w:eastAsia="en-ZA"/>
        </w:rPr>
        <w:t>;</w:t>
      </w:r>
    </w:p>
    <w:p w14:paraId="0F714161" w14:textId="3E3DCC67" w:rsidR="003B291B" w:rsidRPr="001F4092" w:rsidRDefault="003B291B" w:rsidP="000B2FC9">
      <w:pPr>
        <w:spacing w:after="60" w:line="360" w:lineRule="auto"/>
        <w:jc w:val="both"/>
        <w:rPr>
          <w:rFonts w:ascii="Arial" w:hAnsi="Arial" w:cs="Arial"/>
          <w:color w:val="000000" w:themeColor="text1"/>
          <w:lang w:val="en-ZA"/>
        </w:rPr>
      </w:pPr>
      <w:r w:rsidRPr="001F4092">
        <w:rPr>
          <w:rFonts w:ascii="Arial" w:hAnsi="Arial" w:cs="Arial"/>
          <w:color w:val="000000" w:themeColor="text1"/>
          <w:lang w:val="en-ZA"/>
        </w:rPr>
        <w:t>“</w:t>
      </w:r>
      <w:r w:rsidRPr="001F4092">
        <w:rPr>
          <w:rFonts w:ascii="Arial" w:hAnsi="Arial" w:cs="Arial"/>
          <w:b/>
          <w:color w:val="000000" w:themeColor="text1"/>
          <w:lang w:val="en-ZA"/>
        </w:rPr>
        <w:t>applicant</w:t>
      </w:r>
      <w:r w:rsidRPr="001F4092">
        <w:rPr>
          <w:rFonts w:ascii="Arial" w:hAnsi="Arial" w:cs="Arial"/>
          <w:color w:val="000000" w:themeColor="text1"/>
          <w:lang w:val="en-ZA"/>
        </w:rPr>
        <w:t xml:space="preserve">” means an owner or person duly authorised to make a land development application contemplated </w:t>
      </w:r>
      <w:r w:rsidRPr="00823BF1">
        <w:rPr>
          <w:rFonts w:ascii="Arial" w:hAnsi="Arial" w:cs="Arial"/>
          <w:color w:val="000000" w:themeColor="text1"/>
          <w:lang w:val="en-ZA"/>
        </w:rPr>
        <w:t xml:space="preserve">in </w:t>
      </w:r>
      <w:r w:rsidR="00665D13" w:rsidRPr="00823BF1">
        <w:rPr>
          <w:rFonts w:ascii="Arial" w:hAnsi="Arial" w:cs="Arial"/>
          <w:color w:val="000000" w:themeColor="text1"/>
          <w:lang w:val="en-ZA"/>
        </w:rPr>
        <w:t>section</w:t>
      </w:r>
      <w:r w:rsidRPr="00823BF1">
        <w:rPr>
          <w:rFonts w:ascii="Arial" w:hAnsi="Arial" w:cs="Arial"/>
          <w:color w:val="000000" w:themeColor="text1"/>
          <w:lang w:val="en-ZA"/>
        </w:rPr>
        <w:t xml:space="preserve"> 45</w:t>
      </w:r>
      <w:r w:rsidRPr="001F4092">
        <w:rPr>
          <w:rFonts w:ascii="Arial" w:hAnsi="Arial" w:cs="Arial"/>
          <w:color w:val="000000" w:themeColor="text1"/>
          <w:lang w:val="en-ZA"/>
        </w:rPr>
        <w:t xml:space="preserve"> of the Act and includes a single applicant, multiple applicants or a legal entity; </w:t>
      </w:r>
    </w:p>
    <w:p w14:paraId="06E5EC9A" w14:textId="4C32E823" w:rsidR="003B291B" w:rsidRPr="001F4092" w:rsidRDefault="003B291B" w:rsidP="000B2FC9">
      <w:pPr>
        <w:spacing w:after="6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“application” </w:t>
      </w:r>
      <w:r w:rsidRPr="001F4092">
        <w:rPr>
          <w:rFonts w:ascii="Arial" w:hAnsi="Arial" w:cs="Arial"/>
          <w:color w:val="000000" w:themeColor="text1"/>
          <w:lang w:val="en-ZA"/>
        </w:rPr>
        <w:t xml:space="preserve">means an application submitted to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and a land development application shall have a corresponding meaning;</w:t>
      </w:r>
    </w:p>
    <w:p w14:paraId="01E1D502" w14:textId="2FA9D988" w:rsidR="003B291B" w:rsidRPr="001F4092" w:rsidRDefault="003B291B" w:rsidP="000B2FC9">
      <w:pPr>
        <w:spacing w:after="6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“approved scheme” </w:t>
      </w:r>
      <w:r w:rsidRPr="001F4092">
        <w:rPr>
          <w:rFonts w:ascii="Arial" w:hAnsi="Arial" w:cs="Arial"/>
          <w:color w:val="000000" w:themeColor="text1"/>
          <w:lang w:val="en-ZA"/>
        </w:rPr>
        <w:t xml:space="preserve">means a </w:t>
      </w:r>
      <w:r w:rsidR="00853235">
        <w:rPr>
          <w:rFonts w:ascii="Arial" w:hAnsi="Arial" w:cs="Arial"/>
          <w:color w:val="000000" w:themeColor="text1"/>
          <w:lang w:val="en-ZA"/>
        </w:rPr>
        <w:t>land use scheme</w:t>
      </w:r>
      <w:r w:rsidRPr="001F4092">
        <w:rPr>
          <w:rFonts w:ascii="Arial" w:hAnsi="Arial" w:cs="Arial"/>
          <w:color w:val="000000" w:themeColor="text1"/>
          <w:lang w:val="en-ZA"/>
        </w:rPr>
        <w:t xml:space="preserve"> in terms of this By-law or an amendment to the </w:t>
      </w:r>
      <w:r w:rsidR="00853235">
        <w:rPr>
          <w:rFonts w:ascii="Arial" w:hAnsi="Arial" w:cs="Arial"/>
          <w:color w:val="000000" w:themeColor="text1"/>
          <w:lang w:val="en-ZA"/>
        </w:rPr>
        <w:t>land use scheme</w:t>
      </w:r>
      <w:r w:rsidRPr="001F4092">
        <w:rPr>
          <w:rFonts w:ascii="Arial" w:hAnsi="Arial" w:cs="Arial"/>
          <w:color w:val="000000" w:themeColor="text1"/>
          <w:lang w:val="en-ZA"/>
        </w:rPr>
        <w:t xml:space="preserve"> which has been approved in terms of this By-law, but of which notice has not been given in the </w:t>
      </w:r>
      <w:r w:rsidRPr="00996259">
        <w:rPr>
          <w:rFonts w:ascii="Arial" w:hAnsi="Arial" w:cs="Arial"/>
          <w:i/>
          <w:color w:val="000000" w:themeColor="text1"/>
          <w:lang w:val="en-ZA"/>
        </w:rPr>
        <w:t>Provincial Gazette</w:t>
      </w:r>
      <w:r w:rsidRPr="001F4092">
        <w:rPr>
          <w:rFonts w:ascii="Arial" w:hAnsi="Arial" w:cs="Arial"/>
          <w:color w:val="000000" w:themeColor="text1"/>
          <w:lang w:val="en-ZA"/>
        </w:rPr>
        <w:t xml:space="preserve"> and read </w:t>
      </w:r>
      <w:r w:rsidR="00513E20">
        <w:rPr>
          <w:rFonts w:ascii="Arial" w:hAnsi="Arial" w:cs="Arial"/>
          <w:color w:val="000000" w:themeColor="text1"/>
          <w:lang w:val="en-ZA"/>
        </w:rPr>
        <w:t>with the definition of adopted;</w:t>
      </w:r>
    </w:p>
    <w:p w14:paraId="4FB56745" w14:textId="7CEB891D" w:rsidR="003B291B" w:rsidRPr="001F4092" w:rsidRDefault="003B291B" w:rsidP="000B2FC9">
      <w:pPr>
        <w:spacing w:after="60" w:line="360" w:lineRule="auto"/>
        <w:jc w:val="both"/>
        <w:rPr>
          <w:rFonts w:ascii="Arial" w:hAnsi="Arial" w:cs="Arial"/>
          <w:color w:val="000000" w:themeColor="text1"/>
          <w:lang w:val="en-ZA"/>
        </w:rPr>
      </w:pPr>
      <w:r w:rsidRPr="001F4092">
        <w:rPr>
          <w:rFonts w:ascii="Arial" w:hAnsi="Arial" w:cs="Arial"/>
          <w:color w:val="000000" w:themeColor="text1"/>
          <w:lang w:val="en-ZA"/>
        </w:rPr>
        <w:t>“</w:t>
      </w:r>
      <w:r w:rsidR="00804F58" w:rsidRPr="001F4092">
        <w:rPr>
          <w:rFonts w:ascii="Arial" w:hAnsi="Arial" w:cs="Arial"/>
          <w:b/>
          <w:color w:val="000000" w:themeColor="text1"/>
          <w:lang w:val="en-ZA"/>
        </w:rPr>
        <w:t>approved township</w:t>
      </w:r>
      <w:r w:rsidRPr="001F4092">
        <w:rPr>
          <w:rFonts w:ascii="Arial" w:hAnsi="Arial" w:cs="Arial"/>
          <w:color w:val="000000" w:themeColor="text1"/>
          <w:lang w:val="en-ZA"/>
        </w:rPr>
        <w:t xml:space="preserve">” means in the context of any land development application in terms of this By-law, a township of which notice has been given in the </w:t>
      </w:r>
      <w:r w:rsidRPr="00996259">
        <w:rPr>
          <w:rFonts w:ascii="Arial" w:hAnsi="Arial" w:cs="Arial"/>
          <w:i/>
          <w:color w:val="000000" w:themeColor="text1"/>
          <w:lang w:val="en-ZA"/>
        </w:rPr>
        <w:t>Provincial Gazette</w:t>
      </w:r>
      <w:r w:rsidRPr="001F4092">
        <w:rPr>
          <w:rFonts w:ascii="Arial" w:hAnsi="Arial" w:cs="Arial"/>
          <w:color w:val="000000" w:themeColor="text1"/>
          <w:lang w:val="en-ZA"/>
        </w:rPr>
        <w:t xml:space="preserve"> or an approved township in terms of any other legislation, a township approved in terms of any repealed law relating to townships and a proclaimed township shall have a corresponding meaning;</w:t>
      </w:r>
    </w:p>
    <w:p w14:paraId="7D47AF16" w14:textId="2350E491" w:rsidR="003B291B" w:rsidRPr="001F4092" w:rsidRDefault="003B291B" w:rsidP="000B2FC9">
      <w:pPr>
        <w:spacing w:after="60" w:line="360" w:lineRule="auto"/>
        <w:jc w:val="both"/>
        <w:rPr>
          <w:rFonts w:ascii="Arial" w:hAnsi="Arial" w:cs="Arial"/>
          <w:color w:val="000000" w:themeColor="text1"/>
          <w:lang w:val="en-ZA"/>
        </w:rPr>
      </w:pPr>
      <w:r w:rsidRPr="001F4092">
        <w:rPr>
          <w:rFonts w:ascii="Arial" w:hAnsi="Arial" w:cs="Arial"/>
          <w:color w:val="000000" w:themeColor="text1"/>
          <w:lang w:val="en-ZA"/>
        </w:rPr>
        <w:t>“</w:t>
      </w:r>
      <w:r w:rsidRPr="001F4092">
        <w:rPr>
          <w:rFonts w:ascii="Arial" w:hAnsi="Arial" w:cs="Arial"/>
          <w:b/>
          <w:color w:val="000000" w:themeColor="text1"/>
          <w:lang w:val="en-ZA"/>
        </w:rPr>
        <w:t>authori</w:t>
      </w:r>
      <w:r w:rsidR="00EE0715">
        <w:rPr>
          <w:rFonts w:ascii="Arial" w:hAnsi="Arial" w:cs="Arial"/>
          <w:b/>
          <w:color w:val="000000" w:themeColor="text1"/>
          <w:lang w:val="en-ZA"/>
        </w:rPr>
        <w:t>s</w:t>
      </w:r>
      <w:r w:rsidRPr="001F4092">
        <w:rPr>
          <w:rFonts w:ascii="Arial" w:hAnsi="Arial" w:cs="Arial"/>
          <w:b/>
          <w:color w:val="000000" w:themeColor="text1"/>
          <w:lang w:val="en-ZA"/>
        </w:rPr>
        <w:t>ed official</w:t>
      </w:r>
      <w:r w:rsidRPr="001F4092">
        <w:rPr>
          <w:rFonts w:ascii="Arial" w:hAnsi="Arial" w:cs="Arial"/>
          <w:color w:val="000000" w:themeColor="text1"/>
          <w:lang w:val="en-ZA"/>
        </w:rPr>
        <w:t xml:space="preserve">” means an official in the employ of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 xml:space="preserve">as envisaged in </w:t>
      </w:r>
      <w:r w:rsidRPr="00823BF1">
        <w:rPr>
          <w:rFonts w:ascii="Arial" w:hAnsi="Arial" w:cs="Arial"/>
          <w:color w:val="000000" w:themeColor="text1"/>
          <w:lang w:val="en-ZA"/>
        </w:rPr>
        <w:t>section 35(2)</w:t>
      </w:r>
      <w:r w:rsidRPr="001F4092">
        <w:rPr>
          <w:rFonts w:ascii="Arial" w:hAnsi="Arial" w:cs="Arial"/>
          <w:color w:val="000000" w:themeColor="text1"/>
          <w:lang w:val="en-ZA"/>
        </w:rPr>
        <w:t xml:space="preserve"> of the </w:t>
      </w:r>
      <w:r w:rsidR="006511F5">
        <w:rPr>
          <w:rFonts w:ascii="Arial" w:hAnsi="Arial" w:cs="Arial"/>
          <w:color w:val="000000" w:themeColor="text1"/>
          <w:lang w:val="en-ZA"/>
        </w:rPr>
        <w:t>Act</w:t>
      </w:r>
      <w:r w:rsidRPr="001F4092">
        <w:rPr>
          <w:rFonts w:ascii="Arial" w:hAnsi="Arial" w:cs="Arial"/>
          <w:color w:val="000000" w:themeColor="text1"/>
          <w:lang w:val="en-ZA"/>
        </w:rPr>
        <w:t xml:space="preserve"> authori</w:t>
      </w:r>
      <w:r w:rsidR="00EE0715">
        <w:rPr>
          <w:rFonts w:ascii="Arial" w:hAnsi="Arial" w:cs="Arial"/>
          <w:color w:val="000000" w:themeColor="text1"/>
          <w:lang w:val="en-ZA"/>
        </w:rPr>
        <w:t>s</w:t>
      </w:r>
      <w:r w:rsidRPr="001F4092">
        <w:rPr>
          <w:rFonts w:ascii="Arial" w:hAnsi="Arial" w:cs="Arial"/>
          <w:color w:val="000000" w:themeColor="text1"/>
          <w:lang w:val="en-ZA"/>
        </w:rPr>
        <w:t>ed to take decisions on certain land use and land development applications</w:t>
      </w:r>
      <w:r w:rsidR="00301F72">
        <w:rPr>
          <w:rFonts w:ascii="Arial" w:hAnsi="Arial" w:cs="Arial"/>
          <w:color w:val="000000" w:themeColor="text1"/>
          <w:lang w:val="en-ZA"/>
        </w:rPr>
        <w:t>;</w:t>
      </w:r>
    </w:p>
    <w:p w14:paraId="4214DAD9" w14:textId="742030E8" w:rsidR="003B291B" w:rsidRPr="001F4092" w:rsidRDefault="003B291B" w:rsidP="000B2FC9">
      <w:pPr>
        <w:spacing w:after="60" w:line="360" w:lineRule="auto"/>
        <w:jc w:val="both"/>
        <w:rPr>
          <w:rFonts w:ascii="Arial" w:hAnsi="Arial" w:cs="Arial"/>
          <w:color w:val="000000" w:themeColor="text1"/>
        </w:rPr>
      </w:pPr>
      <w:r w:rsidRPr="001F4092">
        <w:rPr>
          <w:rFonts w:ascii="Arial" w:hAnsi="Arial" w:cs="Arial"/>
          <w:b/>
          <w:color w:val="000000" w:themeColor="text1"/>
        </w:rPr>
        <w:t>“beneficial owner”</w:t>
      </w:r>
      <w:r w:rsidRPr="001F4092">
        <w:rPr>
          <w:rFonts w:ascii="Arial" w:hAnsi="Arial" w:cs="Arial"/>
          <w:color w:val="000000" w:themeColor="text1"/>
        </w:rPr>
        <w:t xml:space="preserve"> means a person who was granted, in terms of any repealed or other law, specific property rights or equity in a property, even though dominium or formal tittle of the property has not been registered or transferred</w:t>
      </w:r>
      <w:r w:rsidR="00301F72">
        <w:rPr>
          <w:rFonts w:ascii="Arial" w:hAnsi="Arial" w:cs="Arial"/>
          <w:color w:val="000000" w:themeColor="text1"/>
        </w:rPr>
        <w:t>;</w:t>
      </w:r>
    </w:p>
    <w:p w14:paraId="351C9A6A" w14:textId="4DCBEBB0" w:rsidR="003B291B" w:rsidRPr="001F4092" w:rsidRDefault="003B291B" w:rsidP="000B2FC9">
      <w:pPr>
        <w:pStyle w:val="Default"/>
        <w:spacing w:after="60" w:line="360" w:lineRule="auto"/>
        <w:jc w:val="both"/>
        <w:rPr>
          <w:sz w:val="22"/>
          <w:szCs w:val="22"/>
          <w:lang w:val="en-GB"/>
        </w:rPr>
      </w:pPr>
      <w:r w:rsidRPr="001F4092">
        <w:rPr>
          <w:b/>
          <w:sz w:val="22"/>
          <w:szCs w:val="22"/>
          <w:lang w:val="en-GB"/>
        </w:rPr>
        <w:t>“</w:t>
      </w:r>
      <w:r w:rsidR="00FD2780">
        <w:rPr>
          <w:b/>
          <w:sz w:val="22"/>
          <w:szCs w:val="22"/>
          <w:lang w:val="en-GB"/>
        </w:rPr>
        <w:t>B</w:t>
      </w:r>
      <w:r w:rsidRPr="001F4092">
        <w:rPr>
          <w:b/>
          <w:sz w:val="22"/>
          <w:szCs w:val="22"/>
          <w:lang w:val="en-GB"/>
        </w:rPr>
        <w:t>y-</w:t>
      </w:r>
      <w:r w:rsidR="00FD2780">
        <w:rPr>
          <w:b/>
          <w:sz w:val="22"/>
          <w:szCs w:val="22"/>
          <w:lang w:val="en-GB"/>
        </w:rPr>
        <w:t>l</w:t>
      </w:r>
      <w:r w:rsidRPr="001F4092">
        <w:rPr>
          <w:b/>
          <w:sz w:val="22"/>
          <w:szCs w:val="22"/>
          <w:lang w:val="en-GB"/>
        </w:rPr>
        <w:t>aw”</w:t>
      </w:r>
      <w:r w:rsidRPr="001F4092">
        <w:rPr>
          <w:sz w:val="22"/>
          <w:szCs w:val="22"/>
          <w:lang w:val="en-GB"/>
        </w:rPr>
        <w:t xml:space="preserve"> means this By-</w:t>
      </w:r>
      <w:r w:rsidR="00FD2780">
        <w:rPr>
          <w:sz w:val="22"/>
          <w:szCs w:val="22"/>
          <w:lang w:val="en-GB"/>
        </w:rPr>
        <w:t>l</w:t>
      </w:r>
      <w:r w:rsidRPr="001F4092">
        <w:rPr>
          <w:sz w:val="22"/>
          <w:szCs w:val="22"/>
          <w:lang w:val="en-GB"/>
        </w:rPr>
        <w:t>aw</w:t>
      </w:r>
      <w:r w:rsidR="002F004C">
        <w:rPr>
          <w:sz w:val="22"/>
          <w:szCs w:val="22"/>
          <w:lang w:val="en-GB"/>
        </w:rPr>
        <w:t xml:space="preserve"> and any matter prescribed by council in terms of section 127 of this By-law</w:t>
      </w:r>
      <w:r w:rsidR="00301F72">
        <w:rPr>
          <w:sz w:val="22"/>
          <w:szCs w:val="22"/>
          <w:lang w:val="en-GB"/>
        </w:rPr>
        <w:t>;</w:t>
      </w:r>
    </w:p>
    <w:p w14:paraId="255C9759" w14:textId="0C448E67" w:rsidR="001F4092" w:rsidRDefault="003B291B" w:rsidP="000B2FC9">
      <w:pPr>
        <w:spacing w:after="60" w:line="360" w:lineRule="auto"/>
        <w:jc w:val="both"/>
        <w:rPr>
          <w:rFonts w:ascii="Arial" w:hAnsi="Arial" w:cs="Arial"/>
          <w:color w:val="000000" w:themeColor="text1"/>
        </w:rPr>
      </w:pPr>
      <w:r w:rsidRPr="001F4092">
        <w:rPr>
          <w:rFonts w:ascii="Arial" w:hAnsi="Arial" w:cs="Arial"/>
          <w:b/>
          <w:color w:val="000000" w:themeColor="text1"/>
        </w:rPr>
        <w:t>“building”</w:t>
      </w:r>
      <w:r w:rsidRPr="001F4092">
        <w:rPr>
          <w:rFonts w:ascii="Arial" w:hAnsi="Arial" w:cs="Arial"/>
          <w:color w:val="000000" w:themeColor="text1"/>
        </w:rPr>
        <w:t xml:space="preserve"> means any structure of any nature whatsoever, read together with the National Building Regulations and Building Standards Act, 1977 (Act 103 of 1977)</w:t>
      </w:r>
      <w:r w:rsidR="00301F72">
        <w:rPr>
          <w:rFonts w:ascii="Arial" w:hAnsi="Arial" w:cs="Arial"/>
          <w:color w:val="000000" w:themeColor="text1"/>
        </w:rPr>
        <w:t>;</w:t>
      </w:r>
      <w:r w:rsidRPr="001F4092">
        <w:rPr>
          <w:rFonts w:ascii="Arial" w:hAnsi="Arial" w:cs="Arial"/>
          <w:color w:val="000000" w:themeColor="text1"/>
        </w:rPr>
        <w:t xml:space="preserve"> </w:t>
      </w:r>
    </w:p>
    <w:p w14:paraId="6C26E5B4" w14:textId="59839337" w:rsidR="003B291B" w:rsidRDefault="003B291B" w:rsidP="000B2FC9">
      <w:pPr>
        <w:spacing w:after="60" w:line="360" w:lineRule="auto"/>
        <w:jc w:val="both"/>
        <w:rPr>
          <w:rFonts w:ascii="Arial" w:hAnsi="Arial" w:cs="Arial"/>
          <w:color w:val="000000" w:themeColor="text1"/>
        </w:rPr>
      </w:pPr>
      <w:r w:rsidRPr="001F4092">
        <w:rPr>
          <w:rFonts w:ascii="Arial" w:hAnsi="Arial" w:cs="Arial"/>
          <w:b/>
          <w:color w:val="000000" w:themeColor="text1"/>
        </w:rPr>
        <w:t>“body corporate”</w:t>
      </w:r>
      <w:r w:rsidRPr="001F4092">
        <w:rPr>
          <w:rFonts w:ascii="Arial" w:hAnsi="Arial" w:cs="Arial"/>
          <w:color w:val="000000" w:themeColor="text1"/>
        </w:rPr>
        <w:t xml:space="preserve"> means</w:t>
      </w:r>
      <w:r w:rsidR="007E0EF2">
        <w:rPr>
          <w:rFonts w:ascii="Arial" w:hAnsi="Arial" w:cs="Arial"/>
          <w:color w:val="000000" w:themeColor="text1"/>
        </w:rPr>
        <w:t xml:space="preserve"> a body corporate defined in section 1 of the Sectional Titles Schemes Management Act, 2011 (Act 8 of 2011);</w:t>
      </w:r>
    </w:p>
    <w:p w14:paraId="2B472952" w14:textId="0887AD3C" w:rsidR="003B291B" w:rsidRDefault="003B291B" w:rsidP="000B2FC9">
      <w:pPr>
        <w:spacing w:after="6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“capacity” </w:t>
      </w:r>
      <w:r w:rsidRPr="001F4092">
        <w:rPr>
          <w:rFonts w:ascii="Arial" w:hAnsi="Arial" w:cs="Arial"/>
          <w:color w:val="000000" w:themeColor="text1"/>
          <w:lang w:val="en-ZA"/>
        </w:rPr>
        <w:t>means the extent of availability of a municipal infrastructure service;</w:t>
      </w:r>
    </w:p>
    <w:p w14:paraId="279B50E8" w14:textId="5D4049A1" w:rsidR="003B291B" w:rsidRPr="001F4092" w:rsidRDefault="003B291B" w:rsidP="000B2FC9">
      <w:pPr>
        <w:spacing w:after="60" w:line="360" w:lineRule="auto"/>
        <w:jc w:val="both"/>
        <w:rPr>
          <w:rFonts w:ascii="Arial" w:hAnsi="Arial" w:cs="Arial"/>
          <w:color w:val="000000" w:themeColor="text1"/>
          <w:lang w:val="en-ZA"/>
        </w:rPr>
      </w:pPr>
      <w:r w:rsidRPr="001F4092">
        <w:rPr>
          <w:rFonts w:ascii="Arial" w:hAnsi="Arial" w:cs="Arial"/>
          <w:color w:val="000000" w:themeColor="text1"/>
          <w:lang w:val="en-ZA"/>
        </w:rPr>
        <w:t>“</w:t>
      </w:r>
      <w:r w:rsidRPr="001F4092">
        <w:rPr>
          <w:rFonts w:ascii="Arial" w:hAnsi="Arial" w:cs="Arial"/>
          <w:b/>
          <w:color w:val="000000" w:themeColor="text1"/>
          <w:lang w:val="en-ZA"/>
        </w:rPr>
        <w:t>c</w:t>
      </w:r>
      <w:r w:rsidRPr="001F4092">
        <w:rPr>
          <w:rFonts w:ascii="Arial" w:hAnsi="Arial" w:cs="Arial"/>
          <w:b/>
          <w:bCs/>
          <w:color w:val="000000" w:themeColor="text1"/>
          <w:lang w:val="en-ZA"/>
        </w:rPr>
        <w:t xml:space="preserve">ommunity” </w:t>
      </w:r>
      <w:r w:rsidRPr="001F4092">
        <w:rPr>
          <w:rFonts w:ascii="Arial" w:hAnsi="Arial" w:cs="Arial"/>
          <w:color w:val="000000" w:themeColor="text1"/>
          <w:lang w:val="en-ZA"/>
        </w:rPr>
        <w:t xml:space="preserve">means residents, as may be determined by </w:t>
      </w:r>
      <w:r w:rsidR="00360D13">
        <w:rPr>
          <w:rFonts w:ascii="Arial" w:hAnsi="Arial" w:cs="Arial"/>
          <w:color w:val="000000" w:themeColor="text1"/>
          <w:lang w:val="en-ZA"/>
        </w:rPr>
        <w:t xml:space="preserve">the </w:t>
      </w:r>
      <w:r w:rsidR="00667482">
        <w:rPr>
          <w:rFonts w:ascii="Arial" w:hAnsi="Arial" w:cs="Arial"/>
          <w:color w:val="000000" w:themeColor="text1"/>
          <w:lang w:val="en-ZA"/>
        </w:rPr>
        <w:t>Municipality</w:t>
      </w:r>
      <w:r w:rsidRPr="001F4092">
        <w:rPr>
          <w:rFonts w:ascii="Arial" w:hAnsi="Arial" w:cs="Arial"/>
          <w:color w:val="000000" w:themeColor="text1"/>
          <w:lang w:val="en-ZA"/>
        </w:rPr>
        <w:t>, that have diverse characteristics but living in a particular area, with common interests, agenda, cause, who may or may not be linked by social ties, share common perspectives, and may engage in joint action in geographical locations or setting</w:t>
      </w:r>
      <w:r w:rsidR="001C28D5">
        <w:rPr>
          <w:rFonts w:ascii="Arial" w:hAnsi="Arial" w:cs="Arial"/>
          <w:color w:val="000000" w:themeColor="text1"/>
          <w:lang w:val="en-ZA"/>
        </w:rPr>
        <w:t>s</w:t>
      </w:r>
      <w:r w:rsidR="00301F72">
        <w:rPr>
          <w:rFonts w:ascii="Arial" w:hAnsi="Arial" w:cs="Arial"/>
          <w:color w:val="000000" w:themeColor="text1"/>
          <w:lang w:val="en-ZA"/>
        </w:rPr>
        <w:t>;</w:t>
      </w:r>
    </w:p>
    <w:p w14:paraId="7B4D410C" w14:textId="06557BA9" w:rsidR="003B291B" w:rsidRPr="001F4092" w:rsidRDefault="003B291B" w:rsidP="000B2FC9">
      <w:pPr>
        <w:spacing w:after="60" w:line="360" w:lineRule="auto"/>
        <w:jc w:val="both"/>
        <w:rPr>
          <w:rFonts w:ascii="Arial" w:hAnsi="Arial" w:cs="Arial"/>
          <w:b/>
          <w:bCs/>
          <w:color w:val="000000" w:themeColor="text1"/>
          <w:lang w:val="en-ZA"/>
        </w:rPr>
      </w:pPr>
      <w:r w:rsidRPr="001F4092">
        <w:rPr>
          <w:rFonts w:ascii="Arial" w:hAnsi="Arial" w:cs="Arial"/>
          <w:b/>
          <w:color w:val="000000" w:themeColor="text1"/>
          <w:lang w:val="en-ZA"/>
        </w:rPr>
        <w:t>“condition of approval</w:t>
      </w:r>
      <w:r w:rsidRPr="001F4092">
        <w:rPr>
          <w:rFonts w:ascii="Arial" w:hAnsi="Arial" w:cs="Arial"/>
          <w:color w:val="000000" w:themeColor="text1"/>
          <w:lang w:val="en-ZA"/>
        </w:rPr>
        <w:t xml:space="preserve">” means </w:t>
      </w:r>
      <w:r w:rsidR="000304F7">
        <w:rPr>
          <w:rFonts w:ascii="Arial" w:hAnsi="Arial" w:cs="Arial"/>
          <w:color w:val="000000" w:themeColor="text1"/>
          <w:lang w:val="en-ZA"/>
        </w:rPr>
        <w:t xml:space="preserve">any </w:t>
      </w:r>
      <w:r w:rsidRPr="001F4092">
        <w:rPr>
          <w:rFonts w:ascii="Arial" w:hAnsi="Arial" w:cs="Arial"/>
          <w:color w:val="000000" w:themeColor="text1"/>
          <w:lang w:val="en-ZA"/>
        </w:rPr>
        <w:t xml:space="preserve">condition imposed by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 xml:space="preserve">as part of a land development application to be adhered to and exercised as part of </w:t>
      </w:r>
      <w:r w:rsidR="001C28D5">
        <w:rPr>
          <w:rFonts w:ascii="Arial" w:hAnsi="Arial" w:cs="Arial"/>
          <w:color w:val="000000" w:themeColor="text1"/>
          <w:lang w:val="en-ZA"/>
        </w:rPr>
        <w:t xml:space="preserve">a </w:t>
      </w:r>
      <w:r w:rsidRPr="001F4092">
        <w:rPr>
          <w:rFonts w:ascii="Arial" w:hAnsi="Arial" w:cs="Arial"/>
          <w:color w:val="000000" w:themeColor="text1"/>
          <w:lang w:val="en-ZA"/>
        </w:rPr>
        <w:t>right granted to the property</w:t>
      </w:r>
      <w:r w:rsidR="00301F72">
        <w:rPr>
          <w:rFonts w:ascii="Arial" w:hAnsi="Arial" w:cs="Arial"/>
          <w:color w:val="000000" w:themeColor="text1"/>
          <w:lang w:val="en-ZA"/>
        </w:rPr>
        <w:t>;</w:t>
      </w:r>
    </w:p>
    <w:p w14:paraId="6664C088" w14:textId="77777777" w:rsidR="001A1A73" w:rsidRDefault="001A1A73" w:rsidP="000B2FC9">
      <w:pPr>
        <w:autoSpaceDE w:val="0"/>
        <w:autoSpaceDN w:val="0"/>
        <w:adjustRightInd w:val="0"/>
        <w:spacing w:after="60" w:line="360" w:lineRule="auto"/>
        <w:jc w:val="both"/>
        <w:rPr>
          <w:rFonts w:ascii="Arial" w:hAnsi="Arial" w:cs="Arial"/>
          <w:b/>
          <w:bCs/>
          <w:color w:val="000000" w:themeColor="text1"/>
          <w:lang w:val="en-ZA"/>
        </w:rPr>
      </w:pPr>
    </w:p>
    <w:p w14:paraId="423B043D" w14:textId="24E81BA9" w:rsidR="001A1A73" w:rsidRPr="001A1A73" w:rsidRDefault="001A1A73" w:rsidP="000B2FC9">
      <w:pPr>
        <w:autoSpaceDE w:val="0"/>
        <w:autoSpaceDN w:val="0"/>
        <w:adjustRightInd w:val="0"/>
        <w:spacing w:after="60" w:line="360" w:lineRule="auto"/>
        <w:jc w:val="both"/>
        <w:rPr>
          <w:rFonts w:ascii="Arial" w:hAnsi="Arial" w:cs="Arial"/>
          <w:bCs/>
          <w:color w:val="000000" w:themeColor="text1"/>
          <w:lang w:val="en-ZA"/>
        </w:rPr>
      </w:pPr>
      <w:r>
        <w:rPr>
          <w:rFonts w:ascii="Arial" w:hAnsi="Arial" w:cs="Arial"/>
          <w:b/>
          <w:bCs/>
          <w:color w:val="000000" w:themeColor="text1"/>
          <w:lang w:val="en-ZA"/>
        </w:rPr>
        <w:t xml:space="preserve">“consent for </w:t>
      </w:r>
      <w:r w:rsidR="00067F7D">
        <w:rPr>
          <w:rFonts w:ascii="Arial" w:hAnsi="Arial" w:cs="Arial"/>
          <w:b/>
          <w:bCs/>
          <w:color w:val="000000" w:themeColor="text1"/>
          <w:lang w:val="en-ZA"/>
        </w:rPr>
        <w:t xml:space="preserve">temporary land use in a </w:t>
      </w:r>
      <w:r>
        <w:rPr>
          <w:rFonts w:ascii="Arial" w:hAnsi="Arial" w:cs="Arial"/>
          <w:b/>
          <w:bCs/>
          <w:color w:val="000000" w:themeColor="text1"/>
          <w:lang w:val="en-ZA"/>
        </w:rPr>
        <w:t xml:space="preserve">transitional </w:t>
      </w:r>
      <w:r w:rsidR="00067F7D">
        <w:rPr>
          <w:rFonts w:ascii="Arial" w:hAnsi="Arial" w:cs="Arial"/>
          <w:b/>
          <w:bCs/>
          <w:color w:val="000000" w:themeColor="text1"/>
          <w:lang w:val="en-ZA"/>
        </w:rPr>
        <w:t>informal settlement area</w:t>
      </w:r>
      <w:r>
        <w:rPr>
          <w:rFonts w:ascii="Arial" w:hAnsi="Arial" w:cs="Arial"/>
          <w:b/>
          <w:bCs/>
          <w:color w:val="000000" w:themeColor="text1"/>
          <w:lang w:val="en-ZA"/>
        </w:rPr>
        <w:t xml:space="preserve">” </w:t>
      </w:r>
      <w:r>
        <w:rPr>
          <w:rFonts w:ascii="Arial" w:hAnsi="Arial" w:cs="Arial"/>
          <w:bCs/>
          <w:color w:val="000000" w:themeColor="text1"/>
          <w:lang w:val="en-ZA"/>
        </w:rPr>
        <w:t xml:space="preserve">means a consent granted by the Municipality for a </w:t>
      </w:r>
      <w:r w:rsidR="00D52183">
        <w:rPr>
          <w:rFonts w:ascii="Arial" w:hAnsi="Arial" w:cs="Arial"/>
          <w:bCs/>
          <w:color w:val="000000" w:themeColor="text1"/>
          <w:lang w:val="en-ZA"/>
        </w:rPr>
        <w:t xml:space="preserve">land </w:t>
      </w:r>
      <w:r>
        <w:rPr>
          <w:rFonts w:ascii="Arial" w:hAnsi="Arial" w:cs="Arial"/>
          <w:bCs/>
          <w:color w:val="000000" w:themeColor="text1"/>
          <w:lang w:val="en-ZA"/>
        </w:rPr>
        <w:t xml:space="preserve">use in a transitional </w:t>
      </w:r>
      <w:r w:rsidR="00067F7D">
        <w:rPr>
          <w:rFonts w:ascii="Arial" w:hAnsi="Arial" w:cs="Arial"/>
          <w:bCs/>
          <w:color w:val="000000" w:themeColor="text1"/>
          <w:lang w:val="en-ZA"/>
        </w:rPr>
        <w:t>informal settlement area</w:t>
      </w:r>
      <w:r>
        <w:rPr>
          <w:rFonts w:ascii="Arial" w:hAnsi="Arial" w:cs="Arial"/>
          <w:bCs/>
          <w:color w:val="000000" w:themeColor="text1"/>
          <w:lang w:val="en-ZA"/>
        </w:rPr>
        <w:t xml:space="preserve">; </w:t>
      </w:r>
    </w:p>
    <w:p w14:paraId="5DC57446" w14:textId="771FDE4A" w:rsidR="003B291B" w:rsidRPr="001F4092" w:rsidRDefault="003B291B" w:rsidP="000B2FC9">
      <w:pPr>
        <w:autoSpaceDE w:val="0"/>
        <w:autoSpaceDN w:val="0"/>
        <w:adjustRightInd w:val="0"/>
        <w:spacing w:after="60" w:line="360" w:lineRule="auto"/>
        <w:jc w:val="both"/>
        <w:rPr>
          <w:rFonts w:ascii="Arial" w:hAnsi="Arial" w:cs="Arial"/>
          <w:b/>
          <w:bCs/>
          <w:color w:val="000000" w:themeColor="text1"/>
          <w:lang w:val="en-ZA"/>
        </w:rPr>
      </w:pPr>
      <w:r w:rsidRPr="001F4092">
        <w:rPr>
          <w:rFonts w:ascii="Arial" w:hAnsi="Arial" w:cs="Arial"/>
          <w:b/>
          <w:bCs/>
          <w:color w:val="000000" w:themeColor="text1"/>
          <w:lang w:val="en-ZA"/>
        </w:rPr>
        <w:t xml:space="preserve">“consent use” </w:t>
      </w:r>
      <w:r w:rsidRPr="001F4092">
        <w:rPr>
          <w:rFonts w:ascii="Arial" w:hAnsi="Arial" w:cs="Arial"/>
          <w:bCs/>
          <w:color w:val="000000" w:themeColor="text1"/>
          <w:lang w:val="en-ZA"/>
        </w:rPr>
        <w:t xml:space="preserve">means a </w:t>
      </w:r>
      <w:r w:rsidR="001A017A">
        <w:rPr>
          <w:rFonts w:ascii="Arial" w:hAnsi="Arial" w:cs="Arial"/>
          <w:bCs/>
          <w:color w:val="000000" w:themeColor="text1"/>
          <w:lang w:val="en-ZA"/>
        </w:rPr>
        <w:t xml:space="preserve">consent granted by the Municipality for a land use as a secondary right </w:t>
      </w:r>
      <w:r w:rsidR="00216E49">
        <w:rPr>
          <w:rFonts w:ascii="Arial" w:hAnsi="Arial" w:cs="Arial"/>
          <w:bCs/>
          <w:color w:val="000000" w:themeColor="text1"/>
          <w:lang w:val="en-ZA"/>
        </w:rPr>
        <w:t>and applied for in terms of this By-law</w:t>
      </w:r>
      <w:r w:rsidRPr="001F4092">
        <w:rPr>
          <w:rFonts w:ascii="Arial" w:hAnsi="Arial" w:cs="Arial"/>
          <w:b/>
          <w:bCs/>
          <w:color w:val="000000" w:themeColor="text1"/>
          <w:lang w:val="en-ZA"/>
        </w:rPr>
        <w:t>;</w:t>
      </w:r>
    </w:p>
    <w:p w14:paraId="7B0A98A3" w14:textId="510DEEFA" w:rsidR="003B291B" w:rsidRPr="001F4092" w:rsidRDefault="003B291B" w:rsidP="00AD2741">
      <w:pPr>
        <w:autoSpaceDE w:val="0"/>
        <w:autoSpaceDN w:val="0"/>
        <w:adjustRightInd w:val="0"/>
        <w:spacing w:after="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“consolidation” </w:t>
      </w:r>
      <w:r w:rsidRPr="001F4092">
        <w:rPr>
          <w:rFonts w:ascii="Arial" w:hAnsi="Arial" w:cs="Arial"/>
          <w:color w:val="000000" w:themeColor="text1"/>
          <w:lang w:val="en-ZA"/>
        </w:rPr>
        <w:t>means the joining of two or more adjacent erven into a single entity that is capable of being registered in the deeds registry as one property, in terms of a consolidation application as contemplated in this By-law</w:t>
      </w:r>
      <w:r w:rsidR="00702AC0">
        <w:rPr>
          <w:rFonts w:ascii="Arial" w:hAnsi="Arial" w:cs="Arial"/>
          <w:color w:val="000000" w:themeColor="text1"/>
          <w:lang w:val="en-ZA"/>
        </w:rPr>
        <w:t>,</w:t>
      </w:r>
      <w:r w:rsidRPr="001F4092">
        <w:rPr>
          <w:rFonts w:ascii="Arial" w:hAnsi="Arial" w:cs="Arial"/>
          <w:color w:val="000000" w:themeColor="text1"/>
          <w:lang w:val="en-ZA"/>
        </w:rPr>
        <w:t xml:space="preserve"> provided that it shall: </w:t>
      </w:r>
    </w:p>
    <w:p w14:paraId="608EA50A" w14:textId="75C11E38" w:rsidR="003B291B" w:rsidRPr="001F4092" w:rsidRDefault="003B291B" w:rsidP="008A29D0">
      <w:pPr>
        <w:numPr>
          <w:ilvl w:val="0"/>
          <w:numId w:val="8"/>
        </w:numPr>
        <w:autoSpaceDE w:val="0"/>
        <w:autoSpaceDN w:val="0"/>
        <w:adjustRightInd w:val="0"/>
        <w:spacing w:after="0" w:line="360" w:lineRule="auto"/>
        <w:ind w:left="1080" w:hanging="720"/>
        <w:jc w:val="both"/>
        <w:rPr>
          <w:rFonts w:ascii="Arial" w:hAnsi="Arial" w:cs="Arial"/>
          <w:color w:val="000000" w:themeColor="text1"/>
          <w:lang w:val="en-ZA"/>
        </w:rPr>
      </w:pPr>
      <w:r w:rsidRPr="001F4092">
        <w:rPr>
          <w:rFonts w:ascii="Arial" w:hAnsi="Arial" w:cs="Arial"/>
          <w:color w:val="000000" w:themeColor="text1"/>
          <w:lang w:val="en-ZA"/>
        </w:rPr>
        <w:t xml:space="preserve">exclude the consolidation of farm portions for purposes of this By-law as contemplated in the Land Survey Act; and </w:t>
      </w:r>
    </w:p>
    <w:p w14:paraId="5B5E6C57" w14:textId="77777777" w:rsidR="003B291B" w:rsidRPr="001F4092" w:rsidRDefault="003B291B" w:rsidP="008A29D0">
      <w:pPr>
        <w:numPr>
          <w:ilvl w:val="0"/>
          <w:numId w:val="8"/>
        </w:numPr>
        <w:autoSpaceDE w:val="0"/>
        <w:autoSpaceDN w:val="0"/>
        <w:adjustRightInd w:val="0"/>
        <w:spacing w:after="0" w:line="360" w:lineRule="auto"/>
        <w:ind w:left="1080" w:hanging="720"/>
        <w:jc w:val="both"/>
        <w:rPr>
          <w:rFonts w:ascii="Arial" w:hAnsi="Arial" w:cs="Arial"/>
          <w:color w:val="000000" w:themeColor="text1"/>
          <w:lang w:val="en-ZA"/>
        </w:rPr>
      </w:pPr>
      <w:r w:rsidRPr="001F4092">
        <w:rPr>
          <w:rFonts w:ascii="Arial" w:hAnsi="Arial" w:cs="Arial"/>
          <w:color w:val="000000" w:themeColor="text1"/>
          <w:lang w:val="en-ZA"/>
        </w:rPr>
        <w:t xml:space="preserve">not mean or result in an amendment of the existing land use rights attached to one or both of the component erven so consolidated; and </w:t>
      </w:r>
    </w:p>
    <w:p w14:paraId="51725175" w14:textId="566319B9" w:rsidR="003B291B" w:rsidRPr="00667482" w:rsidRDefault="003B291B" w:rsidP="00667482">
      <w:pPr>
        <w:numPr>
          <w:ilvl w:val="0"/>
          <w:numId w:val="8"/>
        </w:numPr>
        <w:autoSpaceDE w:val="0"/>
        <w:autoSpaceDN w:val="0"/>
        <w:adjustRightInd w:val="0"/>
        <w:spacing w:after="0" w:line="360" w:lineRule="auto"/>
        <w:ind w:left="1080" w:hanging="720"/>
        <w:jc w:val="both"/>
        <w:rPr>
          <w:rFonts w:ascii="Arial" w:hAnsi="Arial" w:cs="Arial"/>
          <w:color w:val="000000" w:themeColor="text1"/>
          <w:lang w:val="en-ZA"/>
        </w:rPr>
      </w:pPr>
      <w:r w:rsidRPr="001F4092">
        <w:rPr>
          <w:rFonts w:ascii="Arial" w:hAnsi="Arial" w:cs="Arial"/>
          <w:color w:val="000000" w:themeColor="text1"/>
          <w:lang w:val="en-ZA"/>
        </w:rPr>
        <w:t>not mean that the existing land use rights of such component erven shall be added together or spread, so as to apply generically to the consolidated erf area, except where</w:t>
      </w:r>
      <w:r w:rsidR="00667482">
        <w:rPr>
          <w:rFonts w:ascii="Arial" w:hAnsi="Arial" w:cs="Arial"/>
          <w:color w:val="000000" w:themeColor="text1"/>
          <w:lang w:val="en-ZA"/>
        </w:rPr>
        <w:t xml:space="preserve"> </w:t>
      </w:r>
      <w:r w:rsidRPr="00667482">
        <w:rPr>
          <w:rFonts w:ascii="Arial" w:hAnsi="Arial" w:cs="Arial"/>
          <w:color w:val="000000" w:themeColor="text1"/>
          <w:lang w:val="en-ZA"/>
        </w:rPr>
        <w:t xml:space="preserve">the component erven have uniform land use rights in which case the land use rights may not be so concentrated or located on the consolidated erf, that it shall bring about a result which, in the opinion of </w:t>
      </w:r>
      <w:r w:rsidR="00360D13" w:rsidRPr="00667482">
        <w:rPr>
          <w:rFonts w:ascii="Arial" w:hAnsi="Arial" w:cs="Arial"/>
          <w:color w:val="000000" w:themeColor="text1"/>
          <w:lang w:val="en-ZA"/>
        </w:rPr>
        <w:t xml:space="preserve">the </w:t>
      </w:r>
      <w:r w:rsidR="000A0BCB" w:rsidRPr="00667482">
        <w:rPr>
          <w:rFonts w:ascii="Arial" w:hAnsi="Arial" w:cs="Arial"/>
          <w:color w:val="000000" w:themeColor="text1"/>
          <w:lang w:val="en-ZA"/>
        </w:rPr>
        <w:t xml:space="preserve">Municipality </w:t>
      </w:r>
      <w:r w:rsidR="00360D13" w:rsidRPr="00667482">
        <w:rPr>
          <w:rFonts w:ascii="Arial" w:hAnsi="Arial" w:cs="Arial"/>
          <w:color w:val="000000" w:themeColor="text1"/>
          <w:lang w:val="en-ZA"/>
        </w:rPr>
        <w:t>shall</w:t>
      </w:r>
      <w:r w:rsidR="00863FF2" w:rsidRPr="00667482">
        <w:rPr>
          <w:rFonts w:ascii="Arial" w:hAnsi="Arial" w:cs="Arial"/>
          <w:color w:val="000000" w:themeColor="text1"/>
          <w:lang w:val="en-ZA"/>
        </w:rPr>
        <w:t xml:space="preserve"> </w:t>
      </w:r>
      <w:r w:rsidRPr="00667482">
        <w:rPr>
          <w:rFonts w:ascii="Arial" w:hAnsi="Arial" w:cs="Arial"/>
          <w:color w:val="000000" w:themeColor="text1"/>
          <w:lang w:val="en-ZA"/>
        </w:rPr>
        <w:t>require a change in land use rights through a land development application;</w:t>
      </w:r>
    </w:p>
    <w:p w14:paraId="29ABD39E" w14:textId="0650E4A1" w:rsidR="003B291B" w:rsidRPr="001F4092" w:rsidRDefault="003B291B" w:rsidP="000B2FC9">
      <w:pPr>
        <w:pStyle w:val="Default"/>
        <w:spacing w:after="60" w:line="360" w:lineRule="auto"/>
        <w:jc w:val="both"/>
        <w:rPr>
          <w:sz w:val="22"/>
          <w:szCs w:val="22"/>
        </w:rPr>
      </w:pPr>
      <w:r w:rsidRPr="001F4092">
        <w:rPr>
          <w:b/>
          <w:bCs/>
          <w:sz w:val="22"/>
          <w:szCs w:val="22"/>
        </w:rPr>
        <w:t>“</w:t>
      </w:r>
      <w:r w:rsidR="001F4092" w:rsidRPr="001F4092">
        <w:rPr>
          <w:b/>
          <w:bCs/>
          <w:sz w:val="22"/>
          <w:szCs w:val="22"/>
        </w:rPr>
        <w:t>C</w:t>
      </w:r>
      <w:r w:rsidRPr="001F4092">
        <w:rPr>
          <w:b/>
          <w:bCs/>
          <w:sz w:val="22"/>
          <w:szCs w:val="22"/>
        </w:rPr>
        <w:t xml:space="preserve">onstitution” </w:t>
      </w:r>
      <w:r w:rsidR="001F4092" w:rsidRPr="001F4092">
        <w:rPr>
          <w:sz w:val="22"/>
          <w:szCs w:val="22"/>
        </w:rPr>
        <w:t xml:space="preserve">means the </w:t>
      </w:r>
      <w:r w:rsidRPr="001F4092">
        <w:rPr>
          <w:sz w:val="22"/>
          <w:szCs w:val="22"/>
        </w:rPr>
        <w:t xml:space="preserve">Constitution of the </w:t>
      </w:r>
      <w:r w:rsidR="001F4092" w:rsidRPr="001F4092">
        <w:rPr>
          <w:sz w:val="22"/>
          <w:szCs w:val="22"/>
        </w:rPr>
        <w:t>Republic of South Africa, 1996;</w:t>
      </w:r>
    </w:p>
    <w:p w14:paraId="3FE20D45" w14:textId="14C84C18" w:rsidR="003B291B" w:rsidRPr="001F4092" w:rsidRDefault="003B291B" w:rsidP="000B2FC9">
      <w:pPr>
        <w:pStyle w:val="Default"/>
        <w:spacing w:after="60" w:line="360" w:lineRule="auto"/>
        <w:jc w:val="both"/>
        <w:rPr>
          <w:color w:val="000000" w:themeColor="text1"/>
          <w:sz w:val="22"/>
          <w:szCs w:val="22"/>
          <w:lang w:val="en-ZA"/>
        </w:rPr>
      </w:pPr>
      <w:r w:rsidRPr="001F4092">
        <w:rPr>
          <w:color w:val="000000" w:themeColor="text1"/>
          <w:sz w:val="22"/>
          <w:szCs w:val="22"/>
          <w:lang w:val="en-ZA"/>
        </w:rPr>
        <w:t>“</w:t>
      </w:r>
      <w:r w:rsidRPr="001F4092">
        <w:rPr>
          <w:b/>
          <w:color w:val="000000" w:themeColor="text1"/>
          <w:sz w:val="22"/>
          <w:szCs w:val="22"/>
          <w:lang w:val="en-ZA"/>
        </w:rPr>
        <w:t>council</w:t>
      </w:r>
      <w:r w:rsidRPr="001F4092">
        <w:rPr>
          <w:color w:val="000000" w:themeColor="text1"/>
          <w:sz w:val="22"/>
          <w:szCs w:val="22"/>
          <w:lang w:val="en-ZA"/>
        </w:rPr>
        <w:t xml:space="preserve">” means the </w:t>
      </w:r>
      <w:r w:rsidR="003C6178">
        <w:rPr>
          <w:color w:val="000000" w:themeColor="text1"/>
          <w:sz w:val="22"/>
          <w:szCs w:val="22"/>
          <w:lang w:val="en-ZA"/>
        </w:rPr>
        <w:t>m</w:t>
      </w:r>
      <w:r w:rsidRPr="001F4092">
        <w:rPr>
          <w:color w:val="000000" w:themeColor="text1"/>
          <w:sz w:val="22"/>
          <w:szCs w:val="22"/>
          <w:lang w:val="en-ZA"/>
        </w:rPr>
        <w:t xml:space="preserve">unicipal </w:t>
      </w:r>
      <w:r w:rsidR="003C6178">
        <w:rPr>
          <w:color w:val="000000" w:themeColor="text1"/>
          <w:sz w:val="22"/>
          <w:szCs w:val="22"/>
          <w:lang w:val="en-ZA"/>
        </w:rPr>
        <w:t>c</w:t>
      </w:r>
      <w:r w:rsidRPr="001F4092">
        <w:rPr>
          <w:color w:val="000000" w:themeColor="text1"/>
          <w:sz w:val="22"/>
          <w:szCs w:val="22"/>
          <w:lang w:val="en-ZA"/>
        </w:rPr>
        <w:t>ouncil and legislative authority of</w:t>
      </w:r>
      <w:r w:rsidR="000A0BCB">
        <w:rPr>
          <w:color w:val="000000" w:themeColor="text1"/>
          <w:sz w:val="22"/>
          <w:szCs w:val="22"/>
          <w:lang w:val="en-ZA"/>
        </w:rPr>
        <w:t xml:space="preserve"> the Municipality</w:t>
      </w:r>
      <w:r w:rsidRPr="001F4092">
        <w:rPr>
          <w:color w:val="000000" w:themeColor="text1"/>
          <w:sz w:val="22"/>
          <w:szCs w:val="22"/>
          <w:lang w:val="en-ZA"/>
        </w:rPr>
        <w:t xml:space="preserve"> as contemplated in </w:t>
      </w:r>
      <w:r w:rsidRPr="00823BF1">
        <w:rPr>
          <w:color w:val="000000" w:themeColor="text1"/>
          <w:sz w:val="22"/>
          <w:szCs w:val="22"/>
          <w:lang w:val="en-ZA"/>
        </w:rPr>
        <w:t>section 157 of the</w:t>
      </w:r>
      <w:r w:rsidRPr="001F4092">
        <w:rPr>
          <w:color w:val="000000" w:themeColor="text1"/>
          <w:sz w:val="22"/>
          <w:szCs w:val="22"/>
          <w:lang w:val="en-ZA"/>
        </w:rPr>
        <w:t xml:space="preserve"> Constitution</w:t>
      </w:r>
      <w:r w:rsidR="00301F72">
        <w:rPr>
          <w:color w:val="000000" w:themeColor="text1"/>
          <w:sz w:val="22"/>
          <w:szCs w:val="22"/>
          <w:lang w:val="en-ZA"/>
        </w:rPr>
        <w:t>;</w:t>
      </w:r>
    </w:p>
    <w:p w14:paraId="5E23E4BC" w14:textId="1524CD48" w:rsidR="003B291B" w:rsidRDefault="003B291B" w:rsidP="000B2FC9">
      <w:pPr>
        <w:autoSpaceDE w:val="0"/>
        <w:autoSpaceDN w:val="0"/>
        <w:adjustRightInd w:val="0"/>
        <w:spacing w:after="6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“contact details” </w:t>
      </w:r>
      <w:r w:rsidRPr="001F4092">
        <w:rPr>
          <w:rFonts w:ascii="Arial" w:hAnsi="Arial" w:cs="Arial"/>
          <w:color w:val="000000" w:themeColor="text1"/>
          <w:lang w:val="en-ZA"/>
        </w:rPr>
        <w:t xml:space="preserve">means sufficient details including </w:t>
      </w:r>
      <w:r w:rsidR="007A08A7">
        <w:rPr>
          <w:rFonts w:ascii="Arial" w:hAnsi="Arial" w:cs="Arial"/>
          <w:color w:val="000000" w:themeColor="text1"/>
          <w:lang w:val="en-ZA"/>
        </w:rPr>
        <w:t xml:space="preserve">the full names, </w:t>
      </w:r>
      <w:r w:rsidRPr="001F4092">
        <w:rPr>
          <w:rFonts w:ascii="Arial" w:hAnsi="Arial" w:cs="Arial"/>
          <w:color w:val="000000" w:themeColor="text1"/>
          <w:lang w:val="en-ZA"/>
        </w:rPr>
        <w:t>surname, telephone number</w:t>
      </w:r>
      <w:r w:rsidR="007A08A7">
        <w:rPr>
          <w:rFonts w:ascii="Arial" w:hAnsi="Arial" w:cs="Arial"/>
          <w:color w:val="000000" w:themeColor="text1"/>
          <w:lang w:val="en-ZA"/>
        </w:rPr>
        <w:t xml:space="preserve">, </w:t>
      </w:r>
      <w:r w:rsidRPr="001F4092">
        <w:rPr>
          <w:rFonts w:ascii="Arial" w:hAnsi="Arial" w:cs="Arial"/>
          <w:color w:val="000000" w:themeColor="text1"/>
          <w:lang w:val="en-ZA"/>
        </w:rPr>
        <w:t xml:space="preserve">e-mail address, postal and </w:t>
      </w:r>
      <w:r w:rsidR="007A08A7">
        <w:rPr>
          <w:rFonts w:ascii="Arial" w:hAnsi="Arial" w:cs="Arial"/>
          <w:color w:val="000000" w:themeColor="text1"/>
          <w:lang w:val="en-ZA"/>
        </w:rPr>
        <w:t>street</w:t>
      </w:r>
      <w:r w:rsidRPr="001F4092">
        <w:rPr>
          <w:rFonts w:ascii="Arial" w:hAnsi="Arial" w:cs="Arial"/>
          <w:color w:val="000000" w:themeColor="text1"/>
          <w:lang w:val="en-ZA"/>
        </w:rPr>
        <w:t xml:space="preserve"> addresses that will enable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 xml:space="preserve">or organ of state to contact a person for purposes of executing their functions in terms of the Act or this By-law and in so far as it relates to an organ of state, the details of a contact person within the employ of the organ of state; </w:t>
      </w:r>
    </w:p>
    <w:p w14:paraId="67F1D94F" w14:textId="7628452E" w:rsidR="001A017A" w:rsidRPr="001A017A" w:rsidRDefault="001A017A" w:rsidP="000B2FC9">
      <w:pPr>
        <w:autoSpaceDE w:val="0"/>
        <w:autoSpaceDN w:val="0"/>
        <w:adjustRightInd w:val="0"/>
        <w:spacing w:after="60" w:line="360" w:lineRule="auto"/>
        <w:jc w:val="both"/>
        <w:rPr>
          <w:rFonts w:ascii="Arial" w:hAnsi="Arial" w:cs="Arial"/>
          <w:color w:val="000000" w:themeColor="text1"/>
          <w:lang w:val="en-ZA"/>
        </w:rPr>
      </w:pPr>
      <w:r>
        <w:rPr>
          <w:rFonts w:ascii="Arial" w:hAnsi="Arial" w:cs="Arial"/>
          <w:b/>
          <w:color w:val="000000" w:themeColor="text1"/>
          <w:lang w:val="en-ZA"/>
        </w:rPr>
        <w:t xml:space="preserve">“contribution” </w:t>
      </w:r>
      <w:r>
        <w:rPr>
          <w:rFonts w:ascii="Arial" w:hAnsi="Arial" w:cs="Arial"/>
          <w:color w:val="000000" w:themeColor="text1"/>
          <w:lang w:val="en-ZA"/>
        </w:rPr>
        <w:t xml:space="preserve">means a financial contribution that is levied by the Municipality as contemplated in </w:t>
      </w:r>
      <w:r w:rsidR="00E75CBF" w:rsidRPr="00E74023">
        <w:rPr>
          <w:rFonts w:ascii="Arial" w:hAnsi="Arial" w:cs="Arial"/>
          <w:color w:val="000000" w:themeColor="text1"/>
          <w:lang w:val="en-ZA"/>
        </w:rPr>
        <w:t xml:space="preserve">section </w:t>
      </w:r>
      <w:r w:rsidR="00E74023" w:rsidRPr="00E74023">
        <w:rPr>
          <w:rFonts w:ascii="Arial" w:hAnsi="Arial" w:cs="Arial"/>
          <w:color w:val="000000" w:themeColor="text1"/>
          <w:lang w:val="en-ZA"/>
        </w:rPr>
        <w:t>8</w:t>
      </w:r>
      <w:r w:rsidR="001C28D5">
        <w:rPr>
          <w:rFonts w:ascii="Arial" w:hAnsi="Arial" w:cs="Arial"/>
          <w:color w:val="000000" w:themeColor="text1"/>
          <w:lang w:val="en-ZA"/>
        </w:rPr>
        <w:t>2</w:t>
      </w:r>
      <w:r w:rsidR="00E75CBF" w:rsidRPr="00E74023">
        <w:rPr>
          <w:rFonts w:ascii="Arial" w:hAnsi="Arial" w:cs="Arial"/>
          <w:color w:val="000000" w:themeColor="text1"/>
          <w:lang w:val="en-ZA"/>
        </w:rPr>
        <w:t xml:space="preserve"> of</w:t>
      </w:r>
      <w:r w:rsidR="00E75CBF">
        <w:rPr>
          <w:rFonts w:ascii="Arial" w:hAnsi="Arial" w:cs="Arial"/>
          <w:color w:val="000000" w:themeColor="text1"/>
          <w:lang w:val="en-ZA"/>
        </w:rPr>
        <w:t xml:space="preserve"> </w:t>
      </w:r>
      <w:r>
        <w:rPr>
          <w:rFonts w:ascii="Arial" w:hAnsi="Arial" w:cs="Arial"/>
          <w:color w:val="000000" w:themeColor="text1"/>
          <w:lang w:val="en-ZA"/>
        </w:rPr>
        <w:t xml:space="preserve">this By-law in </w:t>
      </w:r>
      <w:r w:rsidR="00C24BAF">
        <w:rPr>
          <w:rFonts w:ascii="Arial" w:hAnsi="Arial" w:cs="Arial"/>
          <w:color w:val="000000" w:themeColor="text1"/>
          <w:lang w:val="en-ZA"/>
        </w:rPr>
        <w:t xml:space="preserve">lieu of the provision of land for </w:t>
      </w:r>
      <w:r>
        <w:rPr>
          <w:rFonts w:ascii="Arial" w:hAnsi="Arial" w:cs="Arial"/>
          <w:color w:val="000000" w:themeColor="text1"/>
          <w:lang w:val="en-ZA"/>
        </w:rPr>
        <w:t xml:space="preserve">open spaces; </w:t>
      </w:r>
    </w:p>
    <w:p w14:paraId="220AE3E1" w14:textId="256E28AD" w:rsidR="003B291B" w:rsidRPr="001F4092" w:rsidRDefault="003B291B" w:rsidP="000B2FC9">
      <w:pPr>
        <w:spacing w:after="6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“conveyancer” </w:t>
      </w:r>
      <w:r w:rsidRPr="001F4092">
        <w:rPr>
          <w:rFonts w:ascii="Arial" w:hAnsi="Arial" w:cs="Arial"/>
          <w:color w:val="000000" w:themeColor="text1"/>
          <w:lang w:val="en-ZA"/>
        </w:rPr>
        <w:t>means in respect of any deeds registry, a person practising as such in the Republic</w:t>
      </w:r>
      <w:r w:rsidR="00667482">
        <w:rPr>
          <w:rFonts w:ascii="Arial" w:hAnsi="Arial" w:cs="Arial"/>
          <w:color w:val="000000" w:themeColor="text1"/>
          <w:lang w:val="en-ZA"/>
        </w:rPr>
        <w:t>;</w:t>
      </w:r>
    </w:p>
    <w:p w14:paraId="16D4F194" w14:textId="77777777" w:rsidR="003B291B" w:rsidRDefault="003B291B" w:rsidP="000B2FC9">
      <w:pPr>
        <w:autoSpaceDE w:val="0"/>
        <w:autoSpaceDN w:val="0"/>
        <w:adjustRightInd w:val="0"/>
        <w:spacing w:after="6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“date of notification” </w:t>
      </w:r>
      <w:r w:rsidRPr="001F4092">
        <w:rPr>
          <w:rFonts w:ascii="Arial" w:hAnsi="Arial" w:cs="Arial"/>
          <w:color w:val="000000" w:themeColor="text1"/>
          <w:lang w:val="en-ZA"/>
        </w:rPr>
        <w:t xml:space="preserve">means the date on which a notice is served or delivered on a person or body as contemplated in the provisions of this By-law or published in the media or </w:t>
      </w:r>
      <w:r w:rsidRPr="00996259">
        <w:rPr>
          <w:rFonts w:ascii="Arial" w:hAnsi="Arial" w:cs="Arial"/>
          <w:i/>
          <w:color w:val="000000" w:themeColor="text1"/>
          <w:lang w:val="en-ZA"/>
        </w:rPr>
        <w:t>Provincial Gazette</w:t>
      </w:r>
      <w:r w:rsidRPr="001F4092">
        <w:rPr>
          <w:rFonts w:ascii="Arial" w:hAnsi="Arial" w:cs="Arial"/>
          <w:color w:val="000000" w:themeColor="text1"/>
          <w:lang w:val="en-ZA"/>
        </w:rPr>
        <w:t xml:space="preserve"> as the case may be;</w:t>
      </w:r>
    </w:p>
    <w:p w14:paraId="71B1F80E" w14:textId="7001AB71" w:rsidR="00AF1526" w:rsidRPr="001F4092" w:rsidRDefault="00AF1526" w:rsidP="000B2FC9">
      <w:pPr>
        <w:autoSpaceDE w:val="0"/>
        <w:autoSpaceDN w:val="0"/>
        <w:adjustRightInd w:val="0"/>
        <w:spacing w:after="60" w:line="360" w:lineRule="auto"/>
        <w:jc w:val="both"/>
        <w:rPr>
          <w:rFonts w:ascii="Arial" w:hAnsi="Arial" w:cs="Arial"/>
          <w:strike/>
          <w:color w:val="000000" w:themeColor="text1"/>
          <w:lang w:val="en-ZA"/>
        </w:rPr>
      </w:pPr>
      <w:r w:rsidRPr="00AF1526">
        <w:rPr>
          <w:rFonts w:ascii="Arial" w:hAnsi="Arial" w:cs="Arial"/>
          <w:b/>
          <w:color w:val="000000" w:themeColor="text1"/>
          <w:lang w:val="en-ZA"/>
        </w:rPr>
        <w:t>“Deeds Registries Act”</w:t>
      </w:r>
      <w:r>
        <w:rPr>
          <w:rFonts w:ascii="Arial" w:hAnsi="Arial" w:cs="Arial"/>
          <w:color w:val="000000" w:themeColor="text1"/>
          <w:lang w:val="en-ZA"/>
        </w:rPr>
        <w:t xml:space="preserve"> means the Deeds Registries Act</w:t>
      </w:r>
      <w:r w:rsidRPr="001F4092">
        <w:rPr>
          <w:rFonts w:ascii="Arial" w:hAnsi="Arial" w:cs="Arial"/>
          <w:color w:val="000000" w:themeColor="text1"/>
          <w:lang w:val="en-ZA"/>
        </w:rPr>
        <w:t>, 1937 (Act 47 of 1937)</w:t>
      </w:r>
      <w:r>
        <w:rPr>
          <w:rFonts w:ascii="Arial" w:hAnsi="Arial" w:cs="Arial"/>
          <w:color w:val="000000" w:themeColor="text1"/>
          <w:lang w:val="en-ZA"/>
        </w:rPr>
        <w:t>;</w:t>
      </w:r>
    </w:p>
    <w:p w14:paraId="4481D83E" w14:textId="2DE4203A" w:rsidR="003B291B" w:rsidRPr="001F4092" w:rsidRDefault="003B291B" w:rsidP="000B2FC9">
      <w:pPr>
        <w:spacing w:after="60" w:line="360" w:lineRule="auto"/>
        <w:jc w:val="both"/>
        <w:rPr>
          <w:rFonts w:ascii="Arial" w:hAnsi="Arial" w:cs="Arial"/>
          <w:color w:val="000000" w:themeColor="text1"/>
          <w:lang w:val="en-ZA"/>
        </w:rPr>
      </w:pPr>
      <w:r w:rsidRPr="001F4092">
        <w:rPr>
          <w:rFonts w:ascii="Arial" w:hAnsi="Arial" w:cs="Arial"/>
          <w:b/>
          <w:color w:val="000000" w:themeColor="text1"/>
          <w:lang w:val="en-ZA"/>
        </w:rPr>
        <w:t>“development charge”</w:t>
      </w:r>
      <w:r w:rsidRPr="001F4092">
        <w:rPr>
          <w:rFonts w:ascii="Arial" w:hAnsi="Arial" w:cs="Arial"/>
          <w:color w:val="000000" w:themeColor="text1"/>
          <w:lang w:val="en-ZA"/>
        </w:rPr>
        <w:t xml:space="preserve"> means a financial charge or contribution that is levied by </w:t>
      </w:r>
      <w:r w:rsidR="00360D13">
        <w:rPr>
          <w:rFonts w:ascii="Arial" w:hAnsi="Arial" w:cs="Arial"/>
          <w:color w:val="000000" w:themeColor="text1"/>
          <w:lang w:val="en-ZA"/>
        </w:rPr>
        <w:t xml:space="preserve">the </w:t>
      </w:r>
      <w:r w:rsidR="006933AF">
        <w:rPr>
          <w:rFonts w:ascii="Arial" w:hAnsi="Arial" w:cs="Arial"/>
          <w:color w:val="000000" w:themeColor="text1"/>
          <w:lang w:val="en-ZA"/>
        </w:rPr>
        <w:t>Municipality</w:t>
      </w:r>
      <w:r w:rsidRPr="001F4092">
        <w:rPr>
          <w:rFonts w:ascii="Arial" w:hAnsi="Arial" w:cs="Arial"/>
          <w:color w:val="000000" w:themeColor="text1"/>
          <w:lang w:val="en-ZA"/>
        </w:rPr>
        <w:t xml:space="preserve">, as contemplated in this By-law, for the provision, installation, enhancing, upgrading of engineering services, including payment of which will contribute towards </w:t>
      </w:r>
      <w:r w:rsidR="00360D13">
        <w:rPr>
          <w:rFonts w:ascii="Arial" w:hAnsi="Arial" w:cs="Arial"/>
          <w:color w:val="000000" w:themeColor="text1"/>
          <w:lang w:val="en-ZA"/>
        </w:rPr>
        <w:t xml:space="preserve">the </w:t>
      </w:r>
      <w:r w:rsidR="006933AF">
        <w:rPr>
          <w:rFonts w:ascii="Arial" w:hAnsi="Arial" w:cs="Arial"/>
          <w:color w:val="000000" w:themeColor="text1"/>
          <w:lang w:val="en-ZA"/>
        </w:rPr>
        <w:t>Municipality’s</w:t>
      </w:r>
      <w:r w:rsidRPr="001F4092">
        <w:rPr>
          <w:rFonts w:ascii="Arial" w:hAnsi="Arial" w:cs="Arial"/>
          <w:color w:val="000000" w:themeColor="text1"/>
          <w:lang w:val="en-ZA"/>
        </w:rPr>
        <w:t xml:space="preserve"> expenditure on capital investment in municipal infrastructure services and provision of public transport read with </w:t>
      </w:r>
      <w:r w:rsidRPr="00823BF1">
        <w:rPr>
          <w:rFonts w:ascii="Arial" w:hAnsi="Arial" w:cs="Arial"/>
          <w:color w:val="000000" w:themeColor="text1"/>
          <w:lang w:val="en-ZA"/>
        </w:rPr>
        <w:t>sections 40(7)(b) and 49</w:t>
      </w:r>
      <w:r w:rsidRPr="001F4092">
        <w:rPr>
          <w:rFonts w:ascii="Arial" w:hAnsi="Arial" w:cs="Arial"/>
          <w:color w:val="000000" w:themeColor="text1"/>
          <w:lang w:val="en-ZA"/>
        </w:rPr>
        <w:t xml:space="preserve"> of the Act</w:t>
      </w:r>
      <w:r w:rsidR="00996259">
        <w:rPr>
          <w:rFonts w:ascii="Arial" w:hAnsi="Arial" w:cs="Arial"/>
          <w:color w:val="000000" w:themeColor="text1"/>
          <w:lang w:val="en-ZA"/>
        </w:rPr>
        <w:t xml:space="preserve"> and </w:t>
      </w:r>
      <w:r w:rsidRPr="001F4092">
        <w:rPr>
          <w:rFonts w:ascii="Arial" w:hAnsi="Arial" w:cs="Arial"/>
          <w:color w:val="000000" w:themeColor="text1"/>
          <w:lang w:val="en-ZA"/>
        </w:rPr>
        <w:t>include</w:t>
      </w:r>
      <w:r w:rsidR="00996259">
        <w:rPr>
          <w:rFonts w:ascii="Arial" w:hAnsi="Arial" w:cs="Arial"/>
          <w:color w:val="000000" w:themeColor="text1"/>
          <w:lang w:val="en-ZA"/>
        </w:rPr>
        <w:t>s</w:t>
      </w:r>
      <w:r w:rsidRPr="001F4092">
        <w:rPr>
          <w:rFonts w:ascii="Arial" w:hAnsi="Arial" w:cs="Arial"/>
          <w:color w:val="000000" w:themeColor="text1"/>
          <w:lang w:val="en-ZA"/>
        </w:rPr>
        <w:t xml:space="preserve"> engineering- or engineering services contributions-, development contributions payable in terms of any other </w:t>
      </w:r>
      <w:r w:rsidR="006511F5">
        <w:rPr>
          <w:rFonts w:ascii="Arial" w:hAnsi="Arial" w:cs="Arial"/>
          <w:color w:val="000000" w:themeColor="text1"/>
          <w:lang w:val="en-ZA"/>
        </w:rPr>
        <w:t>Act</w:t>
      </w:r>
      <w:r w:rsidRPr="001F4092">
        <w:rPr>
          <w:rFonts w:ascii="Arial" w:hAnsi="Arial" w:cs="Arial"/>
          <w:color w:val="000000" w:themeColor="text1"/>
          <w:lang w:val="en-ZA"/>
        </w:rPr>
        <w:t>;</w:t>
      </w:r>
    </w:p>
    <w:p w14:paraId="4451AC3F" w14:textId="030946DF" w:rsidR="003B291B" w:rsidRPr="001F4092" w:rsidRDefault="003B291B" w:rsidP="000B2FC9">
      <w:pPr>
        <w:spacing w:after="60" w:line="360" w:lineRule="auto"/>
        <w:jc w:val="both"/>
        <w:rPr>
          <w:rFonts w:ascii="Arial" w:hAnsi="Arial" w:cs="Arial"/>
          <w:b/>
          <w:color w:val="000000" w:themeColor="text1"/>
          <w:lang w:val="en-ZA"/>
        </w:rPr>
      </w:pPr>
      <w:r w:rsidRPr="001F4092">
        <w:rPr>
          <w:rFonts w:ascii="Arial" w:hAnsi="Arial" w:cs="Arial"/>
          <w:b/>
          <w:color w:val="000000" w:themeColor="text1"/>
          <w:lang w:val="en-ZA"/>
        </w:rPr>
        <w:t xml:space="preserve">“development controls” </w:t>
      </w:r>
      <w:r w:rsidRPr="001F4092">
        <w:rPr>
          <w:rFonts w:ascii="Arial" w:hAnsi="Arial" w:cs="Arial"/>
          <w:color w:val="000000" w:themeColor="text1"/>
          <w:lang w:val="en-ZA"/>
        </w:rPr>
        <w:t>means conditions that control the extent of the development of a property</w:t>
      </w:r>
      <w:r w:rsidR="007272A8">
        <w:rPr>
          <w:rFonts w:ascii="Arial" w:hAnsi="Arial" w:cs="Arial"/>
          <w:color w:val="000000" w:themeColor="text1"/>
          <w:lang w:val="en-ZA"/>
        </w:rPr>
        <w:t xml:space="preserve"> </w:t>
      </w:r>
      <w:r w:rsidR="00996259">
        <w:rPr>
          <w:rFonts w:ascii="Arial" w:hAnsi="Arial" w:cs="Arial"/>
          <w:color w:val="000000" w:themeColor="text1"/>
          <w:lang w:val="en-ZA"/>
        </w:rPr>
        <w:t>and includes</w:t>
      </w:r>
      <w:r w:rsidR="00216E49">
        <w:rPr>
          <w:rFonts w:ascii="Arial" w:hAnsi="Arial" w:cs="Arial"/>
          <w:color w:val="000000" w:themeColor="text1"/>
          <w:lang w:val="en-ZA"/>
        </w:rPr>
        <w:t>, amongst others,</w:t>
      </w:r>
      <w:r w:rsidR="00996259">
        <w:rPr>
          <w:rFonts w:ascii="Arial" w:hAnsi="Arial" w:cs="Arial"/>
          <w:color w:val="000000" w:themeColor="text1"/>
          <w:lang w:val="en-ZA"/>
        </w:rPr>
        <w:t xml:space="preserve"> conditions relating to </w:t>
      </w:r>
      <w:r w:rsidR="00216E49">
        <w:rPr>
          <w:rFonts w:ascii="Arial" w:hAnsi="Arial" w:cs="Arial"/>
          <w:color w:val="000000" w:themeColor="text1"/>
          <w:lang w:val="en-ZA"/>
        </w:rPr>
        <w:t xml:space="preserve">density, </w:t>
      </w:r>
      <w:r w:rsidRPr="001F4092">
        <w:rPr>
          <w:rFonts w:ascii="Arial" w:hAnsi="Arial" w:cs="Arial"/>
          <w:color w:val="000000" w:themeColor="text1"/>
          <w:lang w:val="en-ZA"/>
        </w:rPr>
        <w:t xml:space="preserve">height, coverage, </w:t>
      </w:r>
      <w:r w:rsidR="002521A8">
        <w:rPr>
          <w:rFonts w:ascii="Arial" w:hAnsi="Arial" w:cs="Arial"/>
          <w:color w:val="000000" w:themeColor="text1"/>
          <w:lang w:val="en-ZA"/>
        </w:rPr>
        <w:t>floor area ratio</w:t>
      </w:r>
      <w:r w:rsidRPr="001F4092">
        <w:rPr>
          <w:rFonts w:ascii="Arial" w:hAnsi="Arial" w:cs="Arial"/>
          <w:color w:val="000000" w:themeColor="text1"/>
          <w:lang w:val="en-ZA"/>
        </w:rPr>
        <w:t>, parking requirements</w:t>
      </w:r>
      <w:r w:rsidR="00996259">
        <w:rPr>
          <w:rFonts w:ascii="Arial" w:hAnsi="Arial" w:cs="Arial"/>
          <w:color w:val="000000" w:themeColor="text1"/>
          <w:lang w:val="en-ZA"/>
        </w:rPr>
        <w:t xml:space="preserve"> and </w:t>
      </w:r>
      <w:r w:rsidRPr="001F4092">
        <w:rPr>
          <w:rFonts w:ascii="Arial" w:hAnsi="Arial" w:cs="Arial"/>
          <w:color w:val="000000" w:themeColor="text1"/>
          <w:lang w:val="en-ZA"/>
        </w:rPr>
        <w:t>building lines</w:t>
      </w:r>
      <w:r w:rsidR="00301F72">
        <w:rPr>
          <w:rFonts w:ascii="Arial" w:hAnsi="Arial" w:cs="Arial"/>
          <w:color w:val="000000" w:themeColor="text1"/>
          <w:lang w:val="en-ZA"/>
        </w:rPr>
        <w:t>;</w:t>
      </w:r>
      <w:r w:rsidR="007272A8">
        <w:rPr>
          <w:rFonts w:ascii="Arial" w:hAnsi="Arial" w:cs="Arial"/>
          <w:color w:val="000000" w:themeColor="text1"/>
          <w:lang w:val="en-ZA"/>
        </w:rPr>
        <w:t xml:space="preserve"> </w:t>
      </w:r>
    </w:p>
    <w:p w14:paraId="0C49D20B" w14:textId="22F9733E" w:rsidR="003B291B" w:rsidRPr="001F4092" w:rsidRDefault="003B291B" w:rsidP="000B2FC9">
      <w:pPr>
        <w:spacing w:after="6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“development principles” </w:t>
      </w:r>
      <w:r w:rsidRPr="001F4092">
        <w:rPr>
          <w:rFonts w:ascii="Arial" w:hAnsi="Arial" w:cs="Arial"/>
          <w:color w:val="000000" w:themeColor="text1"/>
          <w:lang w:val="en-ZA"/>
        </w:rPr>
        <w:t xml:space="preserve">means the principles as set out in Chapter 2 of the Act read with development principles as may be determined from time to time by </w:t>
      </w:r>
      <w:r w:rsidR="00360D13">
        <w:rPr>
          <w:rFonts w:ascii="Arial" w:hAnsi="Arial" w:cs="Arial"/>
          <w:color w:val="000000" w:themeColor="text1"/>
          <w:lang w:val="en-ZA"/>
        </w:rPr>
        <w:t xml:space="preserve">the </w:t>
      </w:r>
      <w:r w:rsidR="00667482">
        <w:rPr>
          <w:rFonts w:ascii="Arial" w:hAnsi="Arial" w:cs="Arial"/>
          <w:color w:val="000000" w:themeColor="text1"/>
          <w:lang w:val="en-ZA"/>
        </w:rPr>
        <w:t>Municipality</w:t>
      </w:r>
      <w:r w:rsidRPr="001F4092">
        <w:rPr>
          <w:rFonts w:ascii="Arial" w:hAnsi="Arial" w:cs="Arial"/>
          <w:color w:val="000000" w:themeColor="text1"/>
          <w:lang w:val="en-ZA"/>
        </w:rPr>
        <w:t>;</w:t>
      </w:r>
    </w:p>
    <w:p w14:paraId="77D6A2A5" w14:textId="285341BB" w:rsidR="00A0749A" w:rsidRDefault="003B291B" w:rsidP="00667482">
      <w:pPr>
        <w:spacing w:after="0" w:line="360" w:lineRule="auto"/>
        <w:jc w:val="both"/>
        <w:rPr>
          <w:rFonts w:ascii="Arial" w:hAnsi="Arial" w:cs="Arial"/>
        </w:rPr>
      </w:pPr>
      <w:r w:rsidRPr="001F4092">
        <w:rPr>
          <w:rFonts w:ascii="Arial" w:hAnsi="Arial" w:cs="Arial"/>
          <w:color w:val="000000" w:themeColor="text1"/>
          <w:lang w:val="en-ZA"/>
        </w:rPr>
        <w:t>“</w:t>
      </w:r>
      <w:r w:rsidRPr="001F4092">
        <w:rPr>
          <w:rFonts w:ascii="Arial" w:hAnsi="Arial" w:cs="Arial"/>
          <w:b/>
          <w:color w:val="000000" w:themeColor="text1"/>
          <w:lang w:val="en-ZA"/>
        </w:rPr>
        <w:t xml:space="preserve">development </w:t>
      </w:r>
      <w:r w:rsidR="00E44932">
        <w:rPr>
          <w:rFonts w:ascii="Arial" w:hAnsi="Arial" w:cs="Arial"/>
          <w:b/>
          <w:color w:val="000000" w:themeColor="text1"/>
          <w:lang w:val="en-ZA"/>
        </w:rPr>
        <w:t>c</w:t>
      </w:r>
      <w:r w:rsidRPr="001F4092">
        <w:rPr>
          <w:rFonts w:ascii="Arial" w:hAnsi="Arial" w:cs="Arial"/>
          <w:b/>
          <w:color w:val="000000" w:themeColor="text1"/>
          <w:lang w:val="en-ZA"/>
        </w:rPr>
        <w:t xml:space="preserve">ompliance </w:t>
      </w:r>
      <w:r w:rsidR="00E44932">
        <w:rPr>
          <w:rFonts w:ascii="Arial" w:hAnsi="Arial" w:cs="Arial"/>
          <w:b/>
          <w:color w:val="000000" w:themeColor="text1"/>
          <w:lang w:val="en-ZA"/>
        </w:rPr>
        <w:t>o</w:t>
      </w:r>
      <w:r w:rsidRPr="001F4092">
        <w:rPr>
          <w:rFonts w:ascii="Arial" w:hAnsi="Arial" w:cs="Arial"/>
          <w:b/>
          <w:color w:val="000000" w:themeColor="text1"/>
          <w:lang w:val="en-ZA"/>
        </w:rPr>
        <w:t>fficer”</w:t>
      </w:r>
      <w:r w:rsidRPr="001F4092">
        <w:rPr>
          <w:rFonts w:ascii="Arial" w:hAnsi="Arial" w:cs="Arial"/>
          <w:color w:val="000000" w:themeColor="text1"/>
          <w:lang w:val="en-ZA"/>
        </w:rPr>
        <w:t xml:space="preserve"> means </w:t>
      </w:r>
      <w:r w:rsidR="00A0749A" w:rsidRPr="002809D2">
        <w:rPr>
          <w:rFonts w:ascii="Arial" w:hAnsi="Arial" w:cs="Arial"/>
        </w:rPr>
        <w:t xml:space="preserve">a person who is authorised to implement and enforce the provisions of </w:t>
      </w:r>
      <w:r w:rsidR="00A0749A">
        <w:rPr>
          <w:rFonts w:ascii="Arial" w:hAnsi="Arial" w:cs="Arial"/>
        </w:rPr>
        <w:t xml:space="preserve">the Act and </w:t>
      </w:r>
      <w:r w:rsidR="00A0749A" w:rsidRPr="002809D2">
        <w:rPr>
          <w:rFonts w:ascii="Arial" w:hAnsi="Arial" w:cs="Arial"/>
        </w:rPr>
        <w:t>this By-law by virtue of his or her –</w:t>
      </w:r>
    </w:p>
    <w:p w14:paraId="63DE8E0A" w14:textId="77777777" w:rsidR="00A0749A" w:rsidRPr="002809D2" w:rsidRDefault="00A0749A" w:rsidP="004342A9">
      <w:pPr>
        <w:pStyle w:val="ListParagraph"/>
        <w:numPr>
          <w:ilvl w:val="0"/>
          <w:numId w:val="158"/>
        </w:numPr>
        <w:tabs>
          <w:tab w:val="left" w:pos="284"/>
        </w:tabs>
        <w:spacing w:after="0" w:line="360" w:lineRule="auto"/>
        <w:ind w:left="1350" w:hanging="570"/>
        <w:contextualSpacing w:val="0"/>
        <w:jc w:val="both"/>
        <w:rPr>
          <w:rFonts w:ascii="Arial" w:hAnsi="Arial" w:cs="Arial"/>
          <w:lang w:val="en-ZA"/>
        </w:rPr>
      </w:pPr>
      <w:r w:rsidRPr="002809D2">
        <w:rPr>
          <w:rFonts w:ascii="Arial" w:hAnsi="Arial" w:cs="Arial"/>
        </w:rPr>
        <w:t xml:space="preserve">declaration as a peace officer as contemplated in section 334 of the Criminal Procedure Act, 1977 (Act 51 of 1977); </w:t>
      </w:r>
    </w:p>
    <w:p w14:paraId="6BFC0426" w14:textId="77777777" w:rsidR="00A0749A" w:rsidRPr="00FD357F" w:rsidRDefault="00A0749A" w:rsidP="004342A9">
      <w:pPr>
        <w:pStyle w:val="ListParagraph"/>
        <w:numPr>
          <w:ilvl w:val="0"/>
          <w:numId w:val="158"/>
        </w:numPr>
        <w:tabs>
          <w:tab w:val="left" w:pos="284"/>
        </w:tabs>
        <w:spacing w:after="0" w:line="360" w:lineRule="auto"/>
        <w:ind w:left="1350" w:hanging="570"/>
        <w:contextualSpacing w:val="0"/>
        <w:jc w:val="both"/>
        <w:rPr>
          <w:rFonts w:ascii="Arial" w:hAnsi="Arial" w:cs="Arial"/>
          <w:lang w:val="en-ZA"/>
        </w:rPr>
      </w:pPr>
      <w:r w:rsidRPr="002809D2">
        <w:rPr>
          <w:rFonts w:ascii="Arial" w:hAnsi="Arial" w:cs="Arial"/>
        </w:rPr>
        <w:t xml:space="preserve">appointment as a police officer as contemplated in the South African Police Service Act, 1995 (Act 68 of 1995); </w:t>
      </w:r>
    </w:p>
    <w:p w14:paraId="3E3822EF" w14:textId="47D302B9" w:rsidR="00A0749A" w:rsidRPr="002809D2" w:rsidRDefault="00A0749A" w:rsidP="004342A9">
      <w:pPr>
        <w:pStyle w:val="ListParagraph"/>
        <w:numPr>
          <w:ilvl w:val="0"/>
          <w:numId w:val="158"/>
        </w:numPr>
        <w:tabs>
          <w:tab w:val="left" w:pos="284"/>
        </w:tabs>
        <w:spacing w:after="0" w:line="360" w:lineRule="auto"/>
        <w:ind w:left="1350" w:hanging="570"/>
        <w:contextualSpacing w:val="0"/>
        <w:jc w:val="both"/>
        <w:rPr>
          <w:rFonts w:ascii="Arial" w:hAnsi="Arial" w:cs="Arial"/>
          <w:lang w:val="en-ZA"/>
        </w:rPr>
      </w:pPr>
      <w:r>
        <w:rPr>
          <w:rFonts w:ascii="Arial" w:hAnsi="Arial" w:cs="Arial"/>
        </w:rPr>
        <w:t xml:space="preserve">appointment as a law enforcement officer by </w:t>
      </w:r>
      <w:r w:rsidR="00360D13">
        <w:rPr>
          <w:rFonts w:ascii="Arial" w:hAnsi="Arial" w:cs="Arial"/>
        </w:rPr>
        <w:t xml:space="preserve">the </w:t>
      </w:r>
      <w:r w:rsidR="000A0BCB">
        <w:rPr>
          <w:rFonts w:ascii="Arial" w:hAnsi="Arial" w:cs="Arial"/>
        </w:rPr>
        <w:t xml:space="preserve">Municipality </w:t>
      </w:r>
      <w:r>
        <w:rPr>
          <w:rFonts w:ascii="Arial" w:hAnsi="Arial" w:cs="Arial"/>
        </w:rPr>
        <w:t xml:space="preserve">and declaration as peace officer </w:t>
      </w:r>
      <w:r w:rsidRPr="002809D2">
        <w:rPr>
          <w:rFonts w:ascii="Arial" w:hAnsi="Arial" w:cs="Arial"/>
        </w:rPr>
        <w:t>as contemplated in section 334 of the Criminal Procedure Act, 1977 (Act 51 of 1977);</w:t>
      </w:r>
      <w:r>
        <w:rPr>
          <w:rFonts w:ascii="Arial" w:hAnsi="Arial" w:cs="Arial"/>
        </w:rPr>
        <w:t xml:space="preserve"> or</w:t>
      </w:r>
    </w:p>
    <w:p w14:paraId="0AA111DB" w14:textId="331ADDAF" w:rsidR="00A0749A" w:rsidRPr="002809D2" w:rsidRDefault="00A0749A" w:rsidP="004342A9">
      <w:pPr>
        <w:pStyle w:val="ListParagraph"/>
        <w:numPr>
          <w:ilvl w:val="0"/>
          <w:numId w:val="158"/>
        </w:numPr>
        <w:tabs>
          <w:tab w:val="left" w:pos="284"/>
        </w:tabs>
        <w:spacing w:after="0" w:line="360" w:lineRule="auto"/>
        <w:ind w:left="1354" w:hanging="576"/>
        <w:contextualSpacing w:val="0"/>
        <w:jc w:val="both"/>
        <w:rPr>
          <w:rFonts w:ascii="Arial" w:hAnsi="Arial" w:cs="Arial"/>
          <w:lang w:val="en-ZA"/>
        </w:rPr>
      </w:pPr>
      <w:r>
        <w:rPr>
          <w:rFonts w:ascii="Arial" w:hAnsi="Arial" w:cs="Arial"/>
          <w:lang w:val="en-ZA"/>
        </w:rPr>
        <w:t xml:space="preserve">appointment by </w:t>
      </w:r>
      <w:r w:rsidR="00360D13">
        <w:rPr>
          <w:rFonts w:ascii="Arial" w:hAnsi="Arial" w:cs="Arial"/>
          <w:lang w:val="en-ZA"/>
        </w:rPr>
        <w:t xml:space="preserve">the </w:t>
      </w:r>
      <w:r w:rsidR="000A0BCB">
        <w:rPr>
          <w:rFonts w:ascii="Arial" w:hAnsi="Arial" w:cs="Arial"/>
          <w:lang w:val="en-ZA"/>
        </w:rPr>
        <w:t xml:space="preserve">Municipality </w:t>
      </w:r>
      <w:r>
        <w:rPr>
          <w:rFonts w:ascii="Arial" w:hAnsi="Arial" w:cs="Arial"/>
          <w:lang w:val="en-ZA"/>
        </w:rPr>
        <w:t xml:space="preserve">as a </w:t>
      </w:r>
      <w:r w:rsidR="00846730">
        <w:rPr>
          <w:rFonts w:ascii="Arial" w:hAnsi="Arial" w:cs="Arial"/>
          <w:lang w:val="en-ZA"/>
        </w:rPr>
        <w:t xml:space="preserve">development </w:t>
      </w:r>
      <w:r w:rsidR="00D939DE">
        <w:rPr>
          <w:rFonts w:ascii="Arial" w:hAnsi="Arial" w:cs="Arial"/>
          <w:lang w:val="en-ZA"/>
        </w:rPr>
        <w:t xml:space="preserve">planning </w:t>
      </w:r>
      <w:r w:rsidR="00846730">
        <w:rPr>
          <w:rFonts w:ascii="Arial" w:hAnsi="Arial" w:cs="Arial"/>
          <w:lang w:val="en-ZA"/>
        </w:rPr>
        <w:t>inspector</w:t>
      </w:r>
      <w:r w:rsidRPr="002809D2">
        <w:rPr>
          <w:rFonts w:ascii="Arial" w:hAnsi="Arial" w:cs="Arial"/>
          <w:lang w:val="en-ZA"/>
        </w:rPr>
        <w:t>;</w:t>
      </w:r>
    </w:p>
    <w:p w14:paraId="2C30BBDA" w14:textId="7C721E20" w:rsidR="003B291B" w:rsidRDefault="003B291B" w:rsidP="00667482">
      <w:pPr>
        <w:spacing w:after="60" w:line="360" w:lineRule="auto"/>
        <w:jc w:val="both"/>
        <w:rPr>
          <w:rFonts w:ascii="Arial" w:hAnsi="Arial" w:cs="Arial"/>
          <w:color w:val="000000" w:themeColor="text1"/>
          <w:lang w:val="en-ZA"/>
        </w:rPr>
      </w:pPr>
      <w:r w:rsidRPr="001F4092">
        <w:rPr>
          <w:rFonts w:ascii="Arial" w:hAnsi="Arial" w:cs="Arial"/>
          <w:b/>
          <w:color w:val="000000" w:themeColor="text1"/>
          <w:lang w:val="en-ZA"/>
        </w:rPr>
        <w:t>“diagram”</w:t>
      </w:r>
      <w:r w:rsidRPr="001F4092">
        <w:rPr>
          <w:rFonts w:ascii="Arial" w:hAnsi="Arial" w:cs="Arial"/>
          <w:color w:val="000000" w:themeColor="text1"/>
          <w:lang w:val="en-ZA"/>
        </w:rPr>
        <w:t xml:space="preserve"> means a document containing geometrical, numerical and verbal representations of a piece of land, line, feature or area forming the basis for registration of a real right and which has been signed by a person recognised under any law then in force as a land surveyor, or which has been approved or certified by a Surveyor General and includes a diagram or copy thereof prepared in a Surveyor General’s office and approved or certified as such, or a document which has at any time, prior to the commencement of the Land Survey Act, been accepted as a diagram in a deeds registry or Surveyor General’s office in the Republic of South Africa;</w:t>
      </w:r>
    </w:p>
    <w:p w14:paraId="6A33823E" w14:textId="1F9D8A4B" w:rsidR="00836E04" w:rsidRDefault="00836E04" w:rsidP="00667482">
      <w:pPr>
        <w:spacing w:after="60" w:line="360" w:lineRule="auto"/>
        <w:jc w:val="both"/>
        <w:rPr>
          <w:rFonts w:ascii="Arial" w:hAnsi="Arial" w:cs="Arial"/>
          <w:color w:val="000000" w:themeColor="text1"/>
          <w:lang w:val="en-ZA"/>
        </w:rPr>
      </w:pPr>
      <w:r>
        <w:rPr>
          <w:rFonts w:ascii="Arial" w:hAnsi="Arial" w:cs="Arial"/>
          <w:b/>
          <w:color w:val="000000" w:themeColor="text1"/>
          <w:lang w:val="en-ZA"/>
        </w:rPr>
        <w:t xml:space="preserve">“electronic communication” </w:t>
      </w:r>
      <w:r>
        <w:rPr>
          <w:rFonts w:ascii="Arial" w:hAnsi="Arial" w:cs="Arial"/>
          <w:color w:val="000000" w:themeColor="text1"/>
          <w:lang w:val="en-ZA"/>
        </w:rPr>
        <w:t xml:space="preserve">means electronic communication as defined in section 1 of the </w:t>
      </w:r>
      <w:r>
        <w:rPr>
          <w:rStyle w:val="tgc"/>
          <w:rFonts w:ascii="Arial" w:hAnsi="Arial" w:cs="Arial"/>
          <w:color w:val="222222"/>
          <w:lang w:val="en-ZA"/>
        </w:rPr>
        <w:t>Electronic Communications and Transactions Act, 2002 (Act 25 of 2002);</w:t>
      </w:r>
    </w:p>
    <w:p w14:paraId="01A4B4DD" w14:textId="5F13CBE9" w:rsidR="00836E04" w:rsidRPr="00836E04" w:rsidRDefault="00836E04" w:rsidP="000B2FC9">
      <w:pPr>
        <w:spacing w:after="60" w:line="360" w:lineRule="auto"/>
        <w:jc w:val="both"/>
        <w:rPr>
          <w:rFonts w:ascii="Arial" w:hAnsi="Arial" w:cs="Arial"/>
          <w:color w:val="000000" w:themeColor="text1"/>
          <w:lang w:val="en-ZA"/>
        </w:rPr>
      </w:pPr>
      <w:r>
        <w:rPr>
          <w:rFonts w:ascii="Arial" w:hAnsi="Arial" w:cs="Arial"/>
          <w:b/>
          <w:color w:val="000000" w:themeColor="text1"/>
          <w:lang w:val="en-ZA"/>
        </w:rPr>
        <w:t xml:space="preserve">“e-mail” </w:t>
      </w:r>
      <w:r>
        <w:rPr>
          <w:rFonts w:ascii="Arial" w:hAnsi="Arial" w:cs="Arial"/>
          <w:color w:val="000000" w:themeColor="text1"/>
          <w:lang w:val="en-ZA"/>
        </w:rPr>
        <w:t xml:space="preserve">means e-mail as defined in section 1 of the </w:t>
      </w:r>
      <w:r>
        <w:rPr>
          <w:rStyle w:val="tgc"/>
          <w:rFonts w:ascii="Arial" w:hAnsi="Arial" w:cs="Arial"/>
          <w:color w:val="222222"/>
          <w:lang w:val="en-ZA"/>
        </w:rPr>
        <w:t>Electronic Communications and Transactions Act, 2002;</w:t>
      </w:r>
    </w:p>
    <w:p w14:paraId="64A36B44" w14:textId="4952082A" w:rsidR="003B291B" w:rsidRPr="001F4092" w:rsidRDefault="003B291B" w:rsidP="000B2FC9">
      <w:pPr>
        <w:pStyle w:val="ListParagraph"/>
        <w:spacing w:after="60" w:line="360" w:lineRule="auto"/>
        <w:ind w:left="0"/>
        <w:contextualSpacing w:val="0"/>
        <w:jc w:val="both"/>
        <w:rPr>
          <w:rFonts w:ascii="Arial" w:hAnsi="Arial" w:cs="Arial"/>
          <w:strike/>
          <w:color w:val="000000" w:themeColor="text1"/>
          <w:lang w:val="en-ZA"/>
        </w:rPr>
      </w:pPr>
      <w:r w:rsidRPr="001F4092">
        <w:rPr>
          <w:rFonts w:ascii="Arial" w:hAnsi="Arial" w:cs="Arial"/>
          <w:b/>
          <w:color w:val="000000" w:themeColor="text1"/>
          <w:lang w:val="en-ZA"/>
        </w:rPr>
        <w:t>“engineering service</w:t>
      </w:r>
      <w:r w:rsidR="002E1B20">
        <w:rPr>
          <w:rFonts w:ascii="Arial" w:hAnsi="Arial" w:cs="Arial"/>
          <w:b/>
          <w:color w:val="000000" w:themeColor="text1"/>
          <w:lang w:val="en-ZA"/>
        </w:rPr>
        <w:t>s</w:t>
      </w:r>
      <w:r w:rsidRPr="001F4092">
        <w:rPr>
          <w:rFonts w:ascii="Arial" w:hAnsi="Arial" w:cs="Arial"/>
          <w:b/>
          <w:color w:val="000000" w:themeColor="text1"/>
          <w:lang w:val="en-ZA"/>
        </w:rPr>
        <w:t>”</w:t>
      </w:r>
      <w:r w:rsidRPr="001F4092">
        <w:rPr>
          <w:rFonts w:ascii="Arial" w:hAnsi="Arial" w:cs="Arial"/>
          <w:color w:val="000000" w:themeColor="text1"/>
          <w:lang w:val="en-ZA"/>
        </w:rPr>
        <w:t xml:space="preserve"> means </w:t>
      </w:r>
      <w:r w:rsidR="00FB767F">
        <w:rPr>
          <w:rFonts w:ascii="Arial" w:hAnsi="Arial" w:cs="Arial"/>
          <w:color w:val="000000" w:themeColor="text1"/>
          <w:lang w:val="en-ZA"/>
        </w:rPr>
        <w:t>a system for the provision of water, sewerage, electricity, municipal roads, stormwater drainage, gas and solid waste collection and removal required for the purpose of land development contemplated in Chapter 6 of this By-law</w:t>
      </w:r>
      <w:r w:rsidR="002E1B20">
        <w:rPr>
          <w:rFonts w:ascii="Arial" w:hAnsi="Arial" w:cs="Arial"/>
          <w:color w:val="000000" w:themeColor="text1"/>
          <w:lang w:val="en-ZA"/>
        </w:rPr>
        <w:t>;</w:t>
      </w:r>
    </w:p>
    <w:p w14:paraId="6C56FE12" w14:textId="449F6445" w:rsidR="003B291B" w:rsidRPr="001F4092" w:rsidRDefault="003B291B" w:rsidP="00AD2741">
      <w:pPr>
        <w:pStyle w:val="ListParagraph"/>
        <w:spacing w:after="0" w:line="360" w:lineRule="auto"/>
        <w:ind w:left="0"/>
        <w:contextualSpacing w:val="0"/>
        <w:jc w:val="both"/>
        <w:rPr>
          <w:rFonts w:ascii="Arial" w:hAnsi="Arial" w:cs="Arial"/>
          <w:color w:val="000000" w:themeColor="text1"/>
          <w:lang w:val="en-ZA"/>
        </w:rPr>
      </w:pPr>
      <w:r w:rsidRPr="001F4092">
        <w:rPr>
          <w:rFonts w:ascii="Arial" w:hAnsi="Arial" w:cs="Arial"/>
          <w:b/>
          <w:color w:val="000000" w:themeColor="text1"/>
          <w:lang w:val="en-ZA"/>
        </w:rPr>
        <w:t>“engineering services agreement”</w:t>
      </w:r>
      <w:r w:rsidRPr="001F4092">
        <w:rPr>
          <w:rFonts w:ascii="Arial" w:hAnsi="Arial" w:cs="Arial"/>
          <w:color w:val="000000" w:themeColor="text1"/>
          <w:lang w:val="en-ZA"/>
        </w:rPr>
        <w:t xml:space="preserve"> means a written agreement which is concluded between an owner of property on which a land development application has been brought in terms of this By-law</w:t>
      </w:r>
      <w:r w:rsidR="002E1B20">
        <w:rPr>
          <w:rFonts w:ascii="Arial" w:hAnsi="Arial" w:cs="Arial"/>
          <w:color w:val="000000" w:themeColor="text1"/>
          <w:lang w:val="en-ZA"/>
        </w:rPr>
        <w:t xml:space="preserve"> and </w:t>
      </w:r>
      <w:r w:rsidR="00360D13">
        <w:rPr>
          <w:rFonts w:ascii="Arial" w:hAnsi="Arial" w:cs="Arial"/>
          <w:color w:val="000000" w:themeColor="text1"/>
          <w:lang w:val="en-ZA"/>
        </w:rPr>
        <w:t xml:space="preserve">the </w:t>
      </w:r>
      <w:r w:rsidR="00667482">
        <w:rPr>
          <w:rFonts w:ascii="Arial" w:hAnsi="Arial" w:cs="Arial"/>
          <w:color w:val="000000" w:themeColor="text1"/>
          <w:lang w:val="en-ZA"/>
        </w:rPr>
        <w:t>Municipality</w:t>
      </w:r>
      <w:r w:rsidR="00867394">
        <w:rPr>
          <w:rFonts w:ascii="Arial" w:hAnsi="Arial" w:cs="Arial"/>
          <w:color w:val="000000" w:themeColor="text1"/>
          <w:lang w:val="en-ZA"/>
        </w:rPr>
        <w:t xml:space="preserve"> with regard to engineering services</w:t>
      </w:r>
      <w:r w:rsidR="00307A67">
        <w:rPr>
          <w:rFonts w:ascii="Arial" w:hAnsi="Arial" w:cs="Arial"/>
          <w:color w:val="000000" w:themeColor="text1"/>
          <w:lang w:val="en-ZA"/>
        </w:rPr>
        <w:t>;</w:t>
      </w:r>
      <w:r w:rsidRPr="001F4092">
        <w:rPr>
          <w:rFonts w:ascii="Arial" w:hAnsi="Arial" w:cs="Arial"/>
          <w:color w:val="000000" w:themeColor="text1"/>
          <w:lang w:val="en-ZA"/>
        </w:rPr>
        <w:t xml:space="preserve">  </w:t>
      </w:r>
    </w:p>
    <w:p w14:paraId="337D7124" w14:textId="21242A1E" w:rsidR="003B291B" w:rsidRPr="001F4092" w:rsidRDefault="003B291B" w:rsidP="00A53137">
      <w:pPr>
        <w:spacing w:after="60" w:line="360" w:lineRule="auto"/>
        <w:jc w:val="both"/>
        <w:rPr>
          <w:rFonts w:ascii="Arial" w:hAnsi="Arial" w:cs="Arial"/>
          <w:color w:val="000000" w:themeColor="text1"/>
          <w:lang w:val="en-ZA"/>
        </w:rPr>
      </w:pPr>
      <w:r w:rsidRPr="001F4092">
        <w:rPr>
          <w:rFonts w:ascii="Arial" w:hAnsi="Arial" w:cs="Arial"/>
          <w:b/>
          <w:color w:val="000000" w:themeColor="text1"/>
          <w:lang w:val="en-ZA"/>
        </w:rPr>
        <w:t>“environmental legislation”</w:t>
      </w:r>
      <w:r w:rsidRPr="001F4092">
        <w:rPr>
          <w:rFonts w:ascii="Arial" w:hAnsi="Arial" w:cs="Arial"/>
          <w:color w:val="000000" w:themeColor="text1"/>
          <w:lang w:val="en-ZA"/>
        </w:rPr>
        <w:t xml:space="preserve"> means the National Environmental Management Act, 1998 (Act 107 of 1998), and any other legislation that regulates a speciﬁc aspect of the environment</w:t>
      </w:r>
      <w:r w:rsidR="00301F72">
        <w:rPr>
          <w:rFonts w:ascii="Arial" w:hAnsi="Arial" w:cs="Arial"/>
          <w:color w:val="000000" w:themeColor="text1"/>
          <w:lang w:val="en-ZA"/>
        </w:rPr>
        <w:t>;</w:t>
      </w:r>
      <w:r w:rsidRPr="001F4092">
        <w:rPr>
          <w:rFonts w:ascii="Arial" w:hAnsi="Arial" w:cs="Arial"/>
          <w:color w:val="000000" w:themeColor="text1"/>
          <w:lang w:val="en-ZA"/>
        </w:rPr>
        <w:t xml:space="preserve"> </w:t>
      </w:r>
    </w:p>
    <w:p w14:paraId="6E6A4FBD" w14:textId="70925E66" w:rsidR="003B291B" w:rsidRPr="001F4092" w:rsidRDefault="003B291B" w:rsidP="00A53137">
      <w:pPr>
        <w:spacing w:after="60" w:line="360" w:lineRule="auto"/>
        <w:jc w:val="both"/>
        <w:rPr>
          <w:rFonts w:ascii="Arial" w:hAnsi="Arial" w:cs="Arial"/>
          <w:strike/>
          <w:color w:val="000000" w:themeColor="text1"/>
          <w:lang w:val="en-ZA"/>
        </w:rPr>
      </w:pPr>
      <w:r w:rsidRPr="001F4092">
        <w:rPr>
          <w:rFonts w:ascii="Arial" w:hAnsi="Arial" w:cs="Arial"/>
          <w:b/>
          <w:bCs/>
          <w:color w:val="000000" w:themeColor="text1"/>
          <w:lang w:val="en-ZA"/>
        </w:rPr>
        <w:t xml:space="preserve">“erf” </w:t>
      </w:r>
      <w:r w:rsidRPr="001F4092">
        <w:rPr>
          <w:rFonts w:ascii="Arial" w:hAnsi="Arial" w:cs="Arial"/>
          <w:color w:val="000000" w:themeColor="text1"/>
          <w:lang w:val="en-ZA"/>
        </w:rPr>
        <w:t>means land in an approved township registered in a deeds registry as an erf, lot, plot or stand or as a portion or the remainder of any erf, lot, plot or stand or land indicated as such on the general plan of an approved township</w:t>
      </w:r>
      <w:r w:rsidR="00301F72">
        <w:rPr>
          <w:rFonts w:ascii="Arial" w:hAnsi="Arial" w:cs="Arial"/>
          <w:color w:val="000000" w:themeColor="text1"/>
          <w:lang w:val="en-ZA"/>
        </w:rPr>
        <w:t>;</w:t>
      </w:r>
    </w:p>
    <w:p w14:paraId="7F81F872" w14:textId="77777777" w:rsidR="003B291B" w:rsidRPr="001F4092" w:rsidRDefault="003B291B" w:rsidP="00A53137">
      <w:pPr>
        <w:spacing w:after="60" w:line="360" w:lineRule="auto"/>
        <w:jc w:val="both"/>
        <w:rPr>
          <w:rFonts w:ascii="Arial" w:hAnsi="Arial" w:cs="Arial"/>
          <w:color w:val="000000" w:themeColor="text1"/>
          <w:lang w:val="en-ZA"/>
        </w:rPr>
      </w:pPr>
      <w:r w:rsidRPr="001F4092">
        <w:rPr>
          <w:rFonts w:ascii="Arial" w:hAnsi="Arial" w:cs="Arial"/>
          <w:b/>
          <w:color w:val="000000" w:themeColor="text1"/>
          <w:lang w:val="en-ZA"/>
        </w:rPr>
        <w:t>“existing planning legislation”</w:t>
      </w:r>
      <w:r w:rsidRPr="001F4092">
        <w:rPr>
          <w:rFonts w:ascii="Arial" w:hAnsi="Arial" w:cs="Arial"/>
          <w:color w:val="000000" w:themeColor="text1"/>
          <w:lang w:val="en-ZA"/>
        </w:rPr>
        <w:t xml:space="preserve"> means any planning and land use legislation existing at the time of commencement of these By-Laws;</w:t>
      </w:r>
    </w:p>
    <w:p w14:paraId="3825381B" w14:textId="502806EC" w:rsidR="003B291B" w:rsidRPr="001F4092" w:rsidRDefault="003B291B" w:rsidP="00A53137">
      <w:pPr>
        <w:spacing w:after="60" w:line="360" w:lineRule="auto"/>
        <w:jc w:val="both"/>
        <w:rPr>
          <w:rFonts w:ascii="Arial" w:hAnsi="Arial" w:cs="Arial"/>
          <w:color w:val="000000" w:themeColor="text1"/>
          <w:lang w:val="en-ZA"/>
        </w:rPr>
      </w:pPr>
      <w:r w:rsidRPr="001F4092">
        <w:rPr>
          <w:rFonts w:ascii="Arial" w:hAnsi="Arial" w:cs="Arial"/>
          <w:b/>
          <w:color w:val="000000" w:themeColor="text1"/>
          <w:lang w:val="en-ZA"/>
        </w:rPr>
        <w:t>“external engineering service”</w:t>
      </w:r>
      <w:r w:rsidRPr="001F4092">
        <w:rPr>
          <w:rFonts w:ascii="Arial" w:hAnsi="Arial" w:cs="Arial"/>
          <w:color w:val="000000" w:themeColor="text1"/>
          <w:lang w:val="en-ZA"/>
        </w:rPr>
        <w:t xml:space="preserve"> means an engineering service situated outside the boundaries of a land development area and which is necessary to serve the use and development of the land development area and is either a link engineering service or a bulk engineering service or an engineering service which has been classified by agreement as such in terms </w:t>
      </w:r>
      <w:r w:rsidRPr="00823BF1">
        <w:rPr>
          <w:rFonts w:ascii="Arial" w:hAnsi="Arial" w:cs="Arial"/>
          <w:color w:val="000000" w:themeColor="text1"/>
          <w:lang w:val="en-ZA"/>
        </w:rPr>
        <w:t xml:space="preserve">of section </w:t>
      </w:r>
      <w:r w:rsidR="00823BF1" w:rsidRPr="00823BF1">
        <w:rPr>
          <w:rFonts w:ascii="Arial" w:hAnsi="Arial" w:cs="Arial"/>
          <w:color w:val="000000" w:themeColor="text1"/>
          <w:lang w:val="en-ZA"/>
        </w:rPr>
        <w:t>77</w:t>
      </w:r>
      <w:r w:rsidRPr="00823BF1">
        <w:rPr>
          <w:rFonts w:ascii="Arial" w:hAnsi="Arial" w:cs="Arial"/>
          <w:color w:val="000000" w:themeColor="text1"/>
          <w:lang w:val="en-ZA"/>
        </w:rPr>
        <w:t>(4)</w:t>
      </w:r>
      <w:r w:rsidR="00823BF1">
        <w:rPr>
          <w:rFonts w:ascii="Arial" w:hAnsi="Arial" w:cs="Arial"/>
          <w:color w:val="000000" w:themeColor="text1"/>
          <w:lang w:val="en-ZA"/>
        </w:rPr>
        <w:t xml:space="preserve"> of this By-law</w:t>
      </w:r>
      <w:r w:rsidR="00301F72" w:rsidRPr="00823BF1">
        <w:rPr>
          <w:rFonts w:ascii="Arial" w:hAnsi="Arial" w:cs="Arial"/>
          <w:color w:val="000000" w:themeColor="text1"/>
          <w:lang w:val="en-ZA"/>
        </w:rPr>
        <w:t>;</w:t>
      </w:r>
    </w:p>
    <w:p w14:paraId="06E6460B" w14:textId="428E3C52" w:rsidR="003B291B" w:rsidRDefault="003B291B" w:rsidP="00A53137">
      <w:pPr>
        <w:spacing w:after="60" w:line="360" w:lineRule="auto"/>
        <w:jc w:val="both"/>
        <w:rPr>
          <w:rFonts w:ascii="Arial" w:hAnsi="Arial" w:cs="Arial"/>
          <w:color w:val="000000" w:themeColor="text1"/>
          <w:lang w:val="en-ZA"/>
        </w:rPr>
      </w:pPr>
      <w:r w:rsidRPr="001F4092">
        <w:rPr>
          <w:rFonts w:ascii="Arial" w:hAnsi="Arial" w:cs="Arial"/>
          <w:b/>
          <w:color w:val="000000" w:themeColor="text1"/>
          <w:lang w:val="en-ZA"/>
        </w:rPr>
        <w:t>“external department”</w:t>
      </w:r>
      <w:r w:rsidRPr="001F4092">
        <w:rPr>
          <w:rFonts w:ascii="Arial" w:hAnsi="Arial" w:cs="Arial"/>
          <w:color w:val="000000" w:themeColor="text1"/>
          <w:lang w:val="en-ZA"/>
        </w:rPr>
        <w:t xml:space="preserve"> means </w:t>
      </w:r>
      <w:r w:rsidR="00331D0C">
        <w:rPr>
          <w:rFonts w:ascii="Arial" w:hAnsi="Arial" w:cs="Arial"/>
          <w:color w:val="000000" w:themeColor="text1"/>
          <w:lang w:val="en-ZA"/>
        </w:rPr>
        <w:t>a</w:t>
      </w:r>
      <w:r w:rsidR="00B466C1">
        <w:rPr>
          <w:rFonts w:ascii="Arial" w:hAnsi="Arial" w:cs="Arial"/>
          <w:color w:val="000000" w:themeColor="text1"/>
          <w:lang w:val="en-ZA"/>
        </w:rPr>
        <w:t xml:space="preserve">ny organ of state defined in section 239 of the </w:t>
      </w:r>
      <w:r w:rsidRPr="001F4092">
        <w:rPr>
          <w:rFonts w:ascii="Arial" w:hAnsi="Arial" w:cs="Arial"/>
          <w:color w:val="000000" w:themeColor="text1"/>
          <w:lang w:val="en-ZA"/>
        </w:rPr>
        <w:t>Constitution</w:t>
      </w:r>
      <w:r w:rsidR="00B466C1">
        <w:rPr>
          <w:rFonts w:ascii="Arial" w:hAnsi="Arial" w:cs="Arial"/>
          <w:color w:val="000000" w:themeColor="text1"/>
          <w:lang w:val="en-ZA"/>
        </w:rPr>
        <w:t xml:space="preserve"> other than the Municipality</w:t>
      </w:r>
      <w:r w:rsidR="00301F72">
        <w:rPr>
          <w:rFonts w:ascii="Arial" w:hAnsi="Arial" w:cs="Arial"/>
          <w:color w:val="000000" w:themeColor="text1"/>
          <w:lang w:val="en-ZA"/>
        </w:rPr>
        <w:t>;</w:t>
      </w:r>
    </w:p>
    <w:p w14:paraId="5532F5FC" w14:textId="3F710521" w:rsidR="00FD426A" w:rsidRPr="00FD426A" w:rsidRDefault="00FD426A" w:rsidP="00A53137">
      <w:pPr>
        <w:spacing w:after="60" w:line="360" w:lineRule="auto"/>
        <w:jc w:val="both"/>
        <w:rPr>
          <w:rFonts w:ascii="Arial" w:hAnsi="Arial" w:cs="Arial"/>
          <w:color w:val="000000" w:themeColor="text1"/>
          <w:lang w:val="en-ZA"/>
        </w:rPr>
      </w:pPr>
      <w:r>
        <w:rPr>
          <w:rFonts w:ascii="Arial" w:hAnsi="Arial" w:cs="Arial"/>
          <w:b/>
          <w:color w:val="000000" w:themeColor="text1"/>
          <w:lang w:val="en-ZA"/>
        </w:rPr>
        <w:t xml:space="preserve">“fee” </w:t>
      </w:r>
      <w:r>
        <w:rPr>
          <w:rFonts w:ascii="Arial" w:hAnsi="Arial" w:cs="Arial"/>
          <w:color w:val="000000" w:themeColor="text1"/>
          <w:lang w:val="en-ZA"/>
        </w:rPr>
        <w:t xml:space="preserve">means any fee, charge or </w:t>
      </w:r>
      <w:r w:rsidRPr="00E14241">
        <w:rPr>
          <w:rFonts w:ascii="Arial" w:hAnsi="Arial" w:cs="Arial"/>
          <w:color w:val="000000" w:themeColor="text1"/>
          <w:lang w:val="en-ZA"/>
        </w:rPr>
        <w:t xml:space="preserve">tariff </w:t>
      </w:r>
      <w:r w:rsidR="00E14241" w:rsidRPr="00E14241">
        <w:rPr>
          <w:rFonts w:ascii="Arial" w:eastAsia="Calibri" w:hAnsi="Arial" w:cs="Arial"/>
          <w:bCs/>
          <w:color w:val="000000" w:themeColor="text1"/>
          <w:lang w:val="en-ZA"/>
        </w:rPr>
        <w:t>determined by the Municipality in accordance with section 128 of this By-law</w:t>
      </w:r>
      <w:r>
        <w:rPr>
          <w:rFonts w:ascii="Arial" w:hAnsi="Arial" w:cs="Arial"/>
          <w:color w:val="000000" w:themeColor="text1"/>
          <w:lang w:val="en-ZA"/>
        </w:rPr>
        <w:t>;</w:t>
      </w:r>
    </w:p>
    <w:p w14:paraId="4B19CC7E" w14:textId="13BF242D" w:rsidR="003B291B" w:rsidRPr="001F4092" w:rsidRDefault="003B291B" w:rsidP="00A53137">
      <w:pPr>
        <w:spacing w:after="60" w:line="360" w:lineRule="auto"/>
        <w:jc w:val="both"/>
        <w:rPr>
          <w:rFonts w:ascii="Arial" w:hAnsi="Arial" w:cs="Arial"/>
          <w:color w:val="000000" w:themeColor="text1"/>
          <w:lang w:val="en-ZA"/>
        </w:rPr>
      </w:pPr>
      <w:r w:rsidRPr="00A53137">
        <w:rPr>
          <w:rFonts w:ascii="Arial" w:hAnsi="Arial" w:cs="Arial"/>
          <w:b/>
          <w:color w:val="000000" w:themeColor="text1"/>
          <w:lang w:val="en-ZA"/>
        </w:rPr>
        <w:t>“g</w:t>
      </w:r>
      <w:r w:rsidRPr="001F4092">
        <w:rPr>
          <w:rFonts w:ascii="Arial" w:hAnsi="Arial" w:cs="Arial"/>
          <w:b/>
          <w:color w:val="000000" w:themeColor="text1"/>
          <w:lang w:val="en-ZA"/>
        </w:rPr>
        <w:t>eneral plan</w:t>
      </w:r>
      <w:r w:rsidRPr="001F4092">
        <w:rPr>
          <w:rFonts w:ascii="Arial" w:hAnsi="Arial" w:cs="Arial"/>
          <w:color w:val="000000" w:themeColor="text1"/>
          <w:lang w:val="en-ZA"/>
        </w:rPr>
        <w:t>” means a plan which representing the relative positions and dimensions of two or more pieces of land, has been signed</w:t>
      </w:r>
      <w:r w:rsidRPr="001F4092">
        <w:rPr>
          <w:rFonts w:ascii="Arial" w:hAnsi="Arial" w:cs="Arial"/>
        </w:rPr>
        <w:t xml:space="preserve"> </w:t>
      </w:r>
      <w:r w:rsidR="002E1B20">
        <w:rPr>
          <w:rFonts w:ascii="Arial" w:hAnsi="Arial" w:cs="Arial"/>
        </w:rPr>
        <w:t xml:space="preserve">by a person </w:t>
      </w:r>
      <w:r w:rsidRPr="001F4092">
        <w:rPr>
          <w:rFonts w:ascii="Arial" w:hAnsi="Arial" w:cs="Arial"/>
          <w:color w:val="000000" w:themeColor="text1"/>
          <w:lang w:val="en-ZA"/>
        </w:rPr>
        <w:t>recognised under any law then in force as a land surveyor, or which has been approved or certified as a general plan by a Surveyor</w:t>
      </w:r>
      <w:r w:rsidR="00BC68D3">
        <w:rPr>
          <w:rFonts w:ascii="Arial" w:hAnsi="Arial" w:cs="Arial"/>
          <w:color w:val="000000" w:themeColor="text1"/>
          <w:lang w:val="en-ZA"/>
        </w:rPr>
        <w:t>-</w:t>
      </w:r>
      <w:r w:rsidRPr="001F4092">
        <w:rPr>
          <w:rFonts w:ascii="Arial" w:hAnsi="Arial" w:cs="Arial"/>
          <w:color w:val="000000" w:themeColor="text1"/>
          <w:lang w:val="en-ZA"/>
        </w:rPr>
        <w:t>General and includes a general plan or a copy</w:t>
      </w:r>
      <w:r w:rsidR="00D7171E">
        <w:rPr>
          <w:rFonts w:ascii="Arial" w:hAnsi="Arial" w:cs="Arial"/>
          <w:color w:val="000000" w:themeColor="text1"/>
          <w:lang w:val="en-ZA"/>
        </w:rPr>
        <w:t xml:space="preserve"> thereof prepared in a Surveyor-</w:t>
      </w:r>
      <w:r w:rsidRPr="001F4092">
        <w:rPr>
          <w:rFonts w:ascii="Arial" w:hAnsi="Arial" w:cs="Arial"/>
          <w:color w:val="000000" w:themeColor="text1"/>
          <w:lang w:val="en-ZA"/>
        </w:rPr>
        <w:t>General’s office and approved or certified as such or a general plan which has, prior to the comme</w:t>
      </w:r>
      <w:r w:rsidR="00816B01">
        <w:rPr>
          <w:rFonts w:ascii="Arial" w:hAnsi="Arial" w:cs="Arial"/>
          <w:color w:val="000000" w:themeColor="text1"/>
          <w:lang w:val="en-ZA"/>
        </w:rPr>
        <w:t>ncement of the Land Survey Act, b</w:t>
      </w:r>
      <w:r w:rsidRPr="001F4092">
        <w:rPr>
          <w:rFonts w:ascii="Arial" w:hAnsi="Arial" w:cs="Arial"/>
          <w:color w:val="000000" w:themeColor="text1"/>
          <w:lang w:val="en-ZA"/>
        </w:rPr>
        <w:t>een lodged for registration in a deeds registry or Surveyor</w:t>
      </w:r>
      <w:r w:rsidR="002521A8">
        <w:rPr>
          <w:rFonts w:ascii="Arial" w:hAnsi="Arial" w:cs="Arial"/>
          <w:color w:val="000000" w:themeColor="text1"/>
          <w:lang w:val="en-ZA"/>
        </w:rPr>
        <w:t>-</w:t>
      </w:r>
      <w:r w:rsidRPr="001F4092">
        <w:rPr>
          <w:rFonts w:ascii="Arial" w:hAnsi="Arial" w:cs="Arial"/>
          <w:color w:val="000000" w:themeColor="text1"/>
          <w:lang w:val="en-ZA"/>
        </w:rPr>
        <w:t>General’s office in the Republic of South Africa;</w:t>
      </w:r>
    </w:p>
    <w:p w14:paraId="37C6D5F7" w14:textId="42717DC4" w:rsidR="003B291B" w:rsidRDefault="003B291B" w:rsidP="00A53137">
      <w:pPr>
        <w:spacing w:after="6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“illegal township” </w:t>
      </w:r>
      <w:r w:rsidRPr="001F4092">
        <w:rPr>
          <w:rFonts w:ascii="Arial" w:hAnsi="Arial" w:cs="Arial"/>
          <w:color w:val="000000" w:themeColor="text1"/>
          <w:lang w:val="en-ZA"/>
        </w:rPr>
        <w:t xml:space="preserve">means land held under farm title or as an agricultural holding in terms of the Agricultural Holdings (Transvaal Registration) Act,1919 or other forms of ownership, used in the opinion of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 xml:space="preserve">for purposes contemplated in the definition of a township where such use is not being exercised as a result of the establishment of a township contemplated in this By-law or a township established in terms of any other law, but excludes informal </w:t>
      </w:r>
      <w:r w:rsidR="00662803">
        <w:rPr>
          <w:rFonts w:ascii="Arial" w:hAnsi="Arial" w:cs="Arial"/>
          <w:color w:val="000000" w:themeColor="text1"/>
          <w:lang w:val="en-ZA"/>
        </w:rPr>
        <w:t>settlement</w:t>
      </w:r>
      <w:r w:rsidRPr="001F4092">
        <w:rPr>
          <w:rFonts w:ascii="Arial" w:hAnsi="Arial" w:cs="Arial"/>
          <w:color w:val="000000" w:themeColor="text1"/>
          <w:lang w:val="en-ZA"/>
        </w:rPr>
        <w:t xml:space="preserve"> as may be determined by </w:t>
      </w:r>
      <w:r w:rsidR="00360D13">
        <w:rPr>
          <w:rFonts w:ascii="Arial" w:hAnsi="Arial" w:cs="Arial"/>
          <w:color w:val="000000" w:themeColor="text1"/>
          <w:lang w:val="en-ZA"/>
        </w:rPr>
        <w:t xml:space="preserve">the </w:t>
      </w:r>
      <w:r w:rsidR="00667482">
        <w:rPr>
          <w:rFonts w:ascii="Arial" w:hAnsi="Arial" w:cs="Arial"/>
          <w:color w:val="000000" w:themeColor="text1"/>
          <w:lang w:val="en-ZA"/>
        </w:rPr>
        <w:t>Municipality</w:t>
      </w:r>
      <w:r w:rsidRPr="001F4092">
        <w:rPr>
          <w:rFonts w:ascii="Arial" w:hAnsi="Arial" w:cs="Arial"/>
          <w:color w:val="000000" w:themeColor="text1"/>
          <w:lang w:val="en-ZA"/>
        </w:rPr>
        <w:t>;</w:t>
      </w:r>
    </w:p>
    <w:p w14:paraId="53F70391" w14:textId="7779F962" w:rsidR="002D475A" w:rsidRPr="001F4092" w:rsidRDefault="002D475A" w:rsidP="00A53137">
      <w:pPr>
        <w:spacing w:after="60" w:line="360" w:lineRule="auto"/>
        <w:jc w:val="both"/>
        <w:rPr>
          <w:rFonts w:ascii="Arial" w:hAnsi="Arial" w:cs="Arial"/>
          <w:color w:val="000000" w:themeColor="text1"/>
          <w:lang w:val="en-ZA"/>
        </w:rPr>
      </w:pPr>
      <w:r w:rsidRPr="002D475A">
        <w:rPr>
          <w:rFonts w:ascii="Arial" w:hAnsi="Arial" w:cs="Arial"/>
          <w:b/>
          <w:color w:val="000000" w:themeColor="text1"/>
          <w:lang w:val="en-ZA"/>
        </w:rPr>
        <w:t>“improvement conditions”</w:t>
      </w:r>
      <w:r>
        <w:rPr>
          <w:rFonts w:ascii="Arial" w:hAnsi="Arial" w:cs="Arial"/>
          <w:color w:val="000000" w:themeColor="text1"/>
          <w:lang w:val="en-ZA"/>
        </w:rPr>
        <w:t xml:space="preserve"> means conditions that are determined by the Municipality in the land use scheme that control the extent of the change, improvement or development of land in a transitional </w:t>
      </w:r>
      <w:r w:rsidR="00067F7D">
        <w:rPr>
          <w:rFonts w:ascii="Arial" w:hAnsi="Arial" w:cs="Arial"/>
          <w:color w:val="000000" w:themeColor="text1"/>
          <w:lang w:val="en-ZA"/>
        </w:rPr>
        <w:t>informal settlement area</w:t>
      </w:r>
      <w:r>
        <w:rPr>
          <w:rFonts w:ascii="Arial" w:hAnsi="Arial" w:cs="Arial"/>
          <w:color w:val="000000" w:themeColor="text1"/>
          <w:lang w:val="en-ZA"/>
        </w:rPr>
        <w:t xml:space="preserve">; </w:t>
      </w:r>
    </w:p>
    <w:p w14:paraId="2C26F8B5" w14:textId="64C8C898" w:rsidR="00FD4604" w:rsidRDefault="003B291B" w:rsidP="00A53137">
      <w:pPr>
        <w:autoSpaceDE w:val="0"/>
        <w:autoSpaceDN w:val="0"/>
        <w:adjustRightInd w:val="0"/>
        <w:spacing w:after="6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“incomplete land development application” </w:t>
      </w:r>
      <w:r w:rsidRPr="001F4092">
        <w:rPr>
          <w:rFonts w:ascii="Arial" w:hAnsi="Arial" w:cs="Arial"/>
          <w:color w:val="000000" w:themeColor="text1"/>
          <w:lang w:val="en-ZA"/>
        </w:rPr>
        <w:t xml:space="preserve">means a land development application submitted without the </w:t>
      </w:r>
      <w:r w:rsidR="00791522">
        <w:rPr>
          <w:rFonts w:ascii="Arial" w:hAnsi="Arial" w:cs="Arial"/>
          <w:color w:val="000000" w:themeColor="text1"/>
          <w:lang w:val="en-ZA"/>
        </w:rPr>
        <w:t>a</w:t>
      </w:r>
      <w:r w:rsidRPr="001F4092">
        <w:rPr>
          <w:rFonts w:ascii="Arial" w:hAnsi="Arial" w:cs="Arial"/>
          <w:color w:val="000000" w:themeColor="text1"/>
          <w:lang w:val="en-ZA"/>
        </w:rPr>
        <w:t xml:space="preserve">ccompanying documents and </w:t>
      </w:r>
      <w:r w:rsidR="00E14241">
        <w:rPr>
          <w:rFonts w:ascii="Arial" w:hAnsi="Arial" w:cs="Arial"/>
          <w:color w:val="000000" w:themeColor="text1"/>
          <w:lang w:val="en-ZA"/>
        </w:rPr>
        <w:t xml:space="preserve">applicable </w:t>
      </w:r>
      <w:r w:rsidRPr="001F4092">
        <w:rPr>
          <w:rFonts w:ascii="Arial" w:hAnsi="Arial" w:cs="Arial"/>
          <w:color w:val="000000" w:themeColor="text1"/>
          <w:lang w:val="en-ZA"/>
        </w:rPr>
        <w:t>fee</w:t>
      </w:r>
      <w:r w:rsidR="00867394">
        <w:rPr>
          <w:rFonts w:ascii="Arial" w:hAnsi="Arial" w:cs="Arial"/>
          <w:color w:val="000000" w:themeColor="text1"/>
          <w:lang w:val="en-ZA"/>
        </w:rPr>
        <w:t xml:space="preserve"> required in terms of this By-law</w:t>
      </w:r>
      <w:r w:rsidR="0092799E">
        <w:rPr>
          <w:rFonts w:ascii="Arial" w:hAnsi="Arial" w:cs="Arial"/>
          <w:color w:val="000000" w:themeColor="text1"/>
          <w:lang w:val="en-ZA"/>
        </w:rPr>
        <w:t>;</w:t>
      </w:r>
      <w:r w:rsidRPr="001F4092">
        <w:rPr>
          <w:rFonts w:ascii="Arial" w:hAnsi="Arial" w:cs="Arial"/>
          <w:color w:val="000000" w:themeColor="text1"/>
          <w:lang w:val="en-ZA"/>
        </w:rPr>
        <w:t xml:space="preserve"> </w:t>
      </w:r>
    </w:p>
    <w:p w14:paraId="5E3505B2" w14:textId="6E200FB8" w:rsidR="008C1AEB" w:rsidRPr="008C1AEB" w:rsidRDefault="008C1AEB" w:rsidP="00A53137">
      <w:pPr>
        <w:autoSpaceDE w:val="0"/>
        <w:autoSpaceDN w:val="0"/>
        <w:adjustRightInd w:val="0"/>
        <w:spacing w:after="60" w:line="360" w:lineRule="auto"/>
        <w:jc w:val="both"/>
        <w:rPr>
          <w:rFonts w:ascii="Arial" w:hAnsi="Arial" w:cs="Arial"/>
          <w:color w:val="000000" w:themeColor="text1"/>
          <w:lang w:val="en-ZA"/>
        </w:rPr>
      </w:pPr>
      <w:r>
        <w:rPr>
          <w:rFonts w:ascii="Arial" w:hAnsi="Arial" w:cs="Arial"/>
          <w:b/>
          <w:color w:val="000000" w:themeColor="text1"/>
          <w:lang w:val="en-ZA"/>
        </w:rPr>
        <w:t xml:space="preserve">“informal dwelling” </w:t>
      </w:r>
      <w:r>
        <w:rPr>
          <w:rFonts w:ascii="Arial" w:hAnsi="Arial" w:cs="Arial"/>
          <w:color w:val="000000" w:themeColor="text1"/>
          <w:lang w:val="en-ZA"/>
        </w:rPr>
        <w:t>means a building of any material, not approved in terms of the National Building Regulations and Standards Act, 1977 (Act 103 of 1977), erected and used for human habitation on land within an informal settlement;</w:t>
      </w:r>
    </w:p>
    <w:p w14:paraId="6338A68C" w14:textId="1D612063" w:rsidR="003B291B" w:rsidRPr="001F4092" w:rsidRDefault="003B291B" w:rsidP="00A53137">
      <w:pPr>
        <w:spacing w:after="6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“informal </w:t>
      </w:r>
      <w:r w:rsidR="00662803">
        <w:rPr>
          <w:rFonts w:ascii="Arial" w:hAnsi="Arial" w:cs="Arial"/>
          <w:b/>
          <w:bCs/>
          <w:color w:val="000000" w:themeColor="text1"/>
          <w:lang w:val="en-ZA"/>
        </w:rPr>
        <w:t>settlement</w:t>
      </w:r>
      <w:r w:rsidRPr="001F4092">
        <w:rPr>
          <w:rFonts w:ascii="Arial" w:hAnsi="Arial" w:cs="Arial"/>
          <w:b/>
          <w:bCs/>
          <w:color w:val="000000" w:themeColor="text1"/>
          <w:lang w:val="en-ZA"/>
        </w:rPr>
        <w:t xml:space="preserve">” </w:t>
      </w:r>
      <w:r w:rsidRPr="001F4092">
        <w:rPr>
          <w:rFonts w:ascii="Arial" w:hAnsi="Arial" w:cs="Arial"/>
          <w:color w:val="000000" w:themeColor="text1"/>
          <w:lang w:val="en-ZA"/>
        </w:rPr>
        <w:t xml:space="preserve">means </w:t>
      </w:r>
      <w:r w:rsidR="00662803">
        <w:rPr>
          <w:rFonts w:ascii="Arial" w:hAnsi="Arial" w:cs="Arial"/>
          <w:color w:val="000000" w:themeColor="text1"/>
          <w:lang w:val="en-ZA"/>
        </w:rPr>
        <w:t>a settlement</w:t>
      </w:r>
      <w:r w:rsidRPr="001F4092">
        <w:rPr>
          <w:rFonts w:ascii="Arial" w:hAnsi="Arial" w:cs="Arial"/>
          <w:color w:val="000000" w:themeColor="text1"/>
          <w:lang w:val="en-ZA"/>
        </w:rPr>
        <w:t xml:space="preserve"> established outside existing planning legislation</w:t>
      </w:r>
      <w:r w:rsidR="008C1AEB">
        <w:rPr>
          <w:rFonts w:ascii="Arial" w:hAnsi="Arial" w:cs="Arial"/>
          <w:color w:val="000000" w:themeColor="text1"/>
          <w:lang w:val="en-ZA"/>
        </w:rPr>
        <w:t xml:space="preserve"> consisting of informal dwellings</w:t>
      </w:r>
      <w:r w:rsidRPr="001F4092">
        <w:rPr>
          <w:rFonts w:ascii="Arial" w:hAnsi="Arial" w:cs="Arial"/>
          <w:color w:val="000000" w:themeColor="text1"/>
          <w:lang w:val="en-ZA"/>
        </w:rPr>
        <w:t>, and may include any settlement or area under traditional tenure;</w:t>
      </w:r>
    </w:p>
    <w:p w14:paraId="0F5A3535" w14:textId="63CCBF78" w:rsidR="003B291B" w:rsidRPr="001F4092" w:rsidRDefault="003B291B" w:rsidP="00A53137">
      <w:pPr>
        <w:spacing w:after="60" w:line="360" w:lineRule="auto"/>
        <w:jc w:val="both"/>
        <w:rPr>
          <w:rFonts w:ascii="Arial" w:hAnsi="Arial" w:cs="Arial"/>
          <w:color w:val="000000" w:themeColor="text1"/>
          <w:lang w:val="en-ZA"/>
        </w:rPr>
      </w:pPr>
      <w:r w:rsidRPr="001F4092">
        <w:rPr>
          <w:rFonts w:ascii="Arial" w:hAnsi="Arial" w:cs="Arial"/>
          <w:b/>
          <w:color w:val="000000" w:themeColor="text1"/>
          <w:lang w:val="en-ZA"/>
        </w:rPr>
        <w:t>“inspector”</w:t>
      </w:r>
      <w:r w:rsidRPr="001F4092">
        <w:rPr>
          <w:rFonts w:ascii="Arial" w:hAnsi="Arial" w:cs="Arial"/>
          <w:color w:val="000000" w:themeColor="text1"/>
          <w:lang w:val="en-ZA"/>
        </w:rPr>
        <w:t xml:space="preserve"> means a </w:t>
      </w:r>
      <w:r w:rsidR="00662803">
        <w:rPr>
          <w:rFonts w:ascii="Arial" w:hAnsi="Arial" w:cs="Arial"/>
          <w:color w:val="000000" w:themeColor="text1"/>
          <w:lang w:val="en-ZA"/>
        </w:rPr>
        <w:t xml:space="preserve">development compliance inspector which is an </w:t>
      </w:r>
      <w:r w:rsidRPr="001F4092">
        <w:rPr>
          <w:rFonts w:ascii="Arial" w:hAnsi="Arial" w:cs="Arial"/>
          <w:color w:val="000000" w:themeColor="text1"/>
          <w:lang w:val="en-ZA"/>
        </w:rPr>
        <w:t>inspector</w:t>
      </w:r>
      <w:r w:rsidR="00662803">
        <w:rPr>
          <w:rFonts w:ascii="Arial" w:hAnsi="Arial" w:cs="Arial"/>
          <w:color w:val="000000" w:themeColor="text1"/>
          <w:lang w:val="en-ZA"/>
        </w:rPr>
        <w:t xml:space="preserve"> for the purposes of </w:t>
      </w:r>
      <w:r w:rsidRPr="001F4092">
        <w:rPr>
          <w:rFonts w:ascii="Arial" w:hAnsi="Arial" w:cs="Arial"/>
          <w:color w:val="000000" w:themeColor="text1"/>
          <w:lang w:val="en-ZA"/>
        </w:rPr>
        <w:t xml:space="preserve">32 of the Act; </w:t>
      </w:r>
    </w:p>
    <w:p w14:paraId="12B7FEC2" w14:textId="2AA2683D" w:rsidR="003B291B" w:rsidRDefault="003B291B" w:rsidP="00A53137">
      <w:pPr>
        <w:spacing w:after="60" w:line="360" w:lineRule="auto"/>
        <w:jc w:val="both"/>
        <w:rPr>
          <w:rFonts w:ascii="Arial" w:hAnsi="Arial" w:cs="Arial"/>
          <w:color w:val="000000" w:themeColor="text1"/>
          <w:lang w:val="en-ZA"/>
        </w:rPr>
      </w:pPr>
      <w:r w:rsidRPr="001F4092">
        <w:rPr>
          <w:rFonts w:ascii="Arial" w:hAnsi="Arial" w:cs="Arial"/>
          <w:b/>
          <w:color w:val="000000" w:themeColor="text1"/>
          <w:lang w:val="en-ZA"/>
        </w:rPr>
        <w:t>“internal engineering service”</w:t>
      </w:r>
      <w:r w:rsidRPr="001F4092">
        <w:rPr>
          <w:rFonts w:ascii="Arial" w:hAnsi="Arial" w:cs="Arial"/>
          <w:color w:val="000000" w:themeColor="text1"/>
          <w:lang w:val="en-ZA"/>
        </w:rPr>
        <w:t xml:space="preserve"> means an engineering service within the boundaries of a land development area which is necessary for the use and development of the land development area and shall not include that part of the engineering service which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 xml:space="preserve">requires to increase the capacity of the service in order to provide for areas outside the land development </w:t>
      </w:r>
      <w:r w:rsidRPr="00A53137">
        <w:rPr>
          <w:rFonts w:ascii="Arial" w:hAnsi="Arial" w:cs="Arial"/>
          <w:color w:val="000000" w:themeColor="text1"/>
          <w:lang w:val="en-ZA"/>
        </w:rPr>
        <w:t>area</w:t>
      </w:r>
      <w:r w:rsidR="002E1B20">
        <w:rPr>
          <w:rFonts w:ascii="Arial" w:hAnsi="Arial" w:cs="Arial"/>
          <w:color w:val="000000" w:themeColor="text1"/>
          <w:lang w:val="en-ZA"/>
        </w:rPr>
        <w:t xml:space="preserve"> and excludes internal roads</w:t>
      </w:r>
      <w:r w:rsidRPr="00A53137">
        <w:rPr>
          <w:rFonts w:ascii="Arial" w:hAnsi="Arial" w:cs="Arial"/>
          <w:color w:val="000000" w:themeColor="text1"/>
          <w:lang w:val="en-ZA"/>
        </w:rPr>
        <w:t>;</w:t>
      </w:r>
    </w:p>
    <w:p w14:paraId="37B51D69" w14:textId="6B2F9561" w:rsidR="003B291B" w:rsidRPr="001F4092" w:rsidRDefault="003B291B" w:rsidP="00A53137">
      <w:pPr>
        <w:pStyle w:val="NormalIndenta"/>
        <w:tabs>
          <w:tab w:val="left" w:pos="0"/>
        </w:tabs>
        <w:spacing w:before="0" w:after="60"/>
        <w:ind w:left="0"/>
        <w:rPr>
          <w:rFonts w:ascii="Arial" w:hAnsi="Arial" w:cs="Arial"/>
          <w:color w:val="000000" w:themeColor="text1"/>
          <w:sz w:val="22"/>
          <w:szCs w:val="22"/>
          <w:lang w:val="en-ZA"/>
        </w:rPr>
      </w:pPr>
      <w:r w:rsidRPr="001F4092">
        <w:rPr>
          <w:rFonts w:ascii="Arial" w:hAnsi="Arial" w:cs="Arial"/>
          <w:b/>
          <w:color w:val="000000" w:themeColor="text1"/>
          <w:sz w:val="22"/>
          <w:szCs w:val="22"/>
          <w:lang w:val="en-ZA"/>
        </w:rPr>
        <w:t>“interested or affected”</w:t>
      </w:r>
      <w:r w:rsidRPr="001F4092">
        <w:rPr>
          <w:rFonts w:ascii="Arial" w:hAnsi="Arial" w:cs="Arial"/>
          <w:color w:val="000000" w:themeColor="text1"/>
          <w:sz w:val="22"/>
          <w:szCs w:val="22"/>
          <w:lang w:val="en-ZA"/>
        </w:rPr>
        <w:t xml:space="preserve"> unless specifically delineated, means any person or group of persons that can demonstrate that a specific action or decision, or intended action or decision, negatively affects their rights with specific reference to town planning principles or development principles;</w:t>
      </w:r>
    </w:p>
    <w:p w14:paraId="3A36232E" w14:textId="77777777" w:rsidR="003B291B" w:rsidRPr="001F4092" w:rsidRDefault="003B291B" w:rsidP="00A53137">
      <w:pPr>
        <w:spacing w:after="60" w:line="360" w:lineRule="auto"/>
        <w:jc w:val="both"/>
        <w:rPr>
          <w:rFonts w:ascii="Arial" w:hAnsi="Arial" w:cs="Arial"/>
          <w:color w:val="000000" w:themeColor="text1"/>
          <w:lang w:val="en-ZA"/>
        </w:rPr>
      </w:pPr>
      <w:r w:rsidRPr="001F4092">
        <w:rPr>
          <w:rFonts w:ascii="Arial" w:hAnsi="Arial" w:cs="Arial"/>
          <w:b/>
          <w:color w:val="000000" w:themeColor="text1"/>
          <w:lang w:val="en-ZA"/>
        </w:rPr>
        <w:t>“land”</w:t>
      </w:r>
      <w:r w:rsidRPr="001F4092">
        <w:rPr>
          <w:rFonts w:ascii="Arial" w:hAnsi="Arial" w:cs="Arial"/>
          <w:color w:val="000000" w:themeColor="text1"/>
          <w:lang w:val="en-ZA"/>
        </w:rPr>
        <w:t xml:space="preserve"> means any erf, agricultural holding or farm portion, and includes any improvement or building on the land and any real right in land;</w:t>
      </w:r>
    </w:p>
    <w:p w14:paraId="49F073FA" w14:textId="77777777" w:rsidR="003B291B" w:rsidRPr="001F4092" w:rsidRDefault="003B291B" w:rsidP="00A53137">
      <w:pPr>
        <w:spacing w:after="60" w:line="360" w:lineRule="auto"/>
        <w:jc w:val="both"/>
        <w:rPr>
          <w:rFonts w:ascii="Arial" w:hAnsi="Arial" w:cs="Arial"/>
          <w:color w:val="000000" w:themeColor="text1"/>
          <w:lang w:val="en-ZA"/>
        </w:rPr>
      </w:pPr>
      <w:r w:rsidRPr="001F4092">
        <w:rPr>
          <w:rFonts w:ascii="Arial" w:hAnsi="Arial" w:cs="Arial"/>
          <w:b/>
          <w:color w:val="000000" w:themeColor="text1"/>
          <w:lang w:val="en-ZA"/>
        </w:rPr>
        <w:t>“land development”</w:t>
      </w:r>
      <w:r w:rsidRPr="001F4092">
        <w:rPr>
          <w:rFonts w:ascii="Arial" w:hAnsi="Arial" w:cs="Arial"/>
          <w:color w:val="000000" w:themeColor="text1"/>
          <w:lang w:val="en-ZA"/>
        </w:rPr>
        <w:t xml:space="preserve"> means the erection of buildings or structures on land, or the change of use of land, including township establishment, the subdivision or consolidation of land or any deviation from the land use or uses permitted in terms of an applicable land use scheme;</w:t>
      </w:r>
    </w:p>
    <w:p w14:paraId="289E169D" w14:textId="00E258B0" w:rsidR="003B291B" w:rsidRPr="001F4092" w:rsidRDefault="003B291B" w:rsidP="00AD2741">
      <w:pPr>
        <w:autoSpaceDE w:val="0"/>
        <w:autoSpaceDN w:val="0"/>
        <w:adjustRightInd w:val="0"/>
        <w:spacing w:after="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“land development application” </w:t>
      </w:r>
      <w:r w:rsidRPr="001F4092">
        <w:rPr>
          <w:rFonts w:ascii="Arial" w:hAnsi="Arial" w:cs="Arial"/>
          <w:color w:val="000000" w:themeColor="text1"/>
          <w:lang w:val="en-ZA"/>
        </w:rPr>
        <w:t xml:space="preserve">means one of or a combination of the applications </w:t>
      </w:r>
      <w:r w:rsidR="002F7A75">
        <w:rPr>
          <w:rFonts w:ascii="Arial" w:hAnsi="Arial" w:cs="Arial"/>
          <w:color w:val="000000" w:themeColor="text1"/>
          <w:lang w:val="en-ZA"/>
        </w:rPr>
        <w:t xml:space="preserve">referred to in </w:t>
      </w:r>
      <w:r w:rsidR="002F7A75" w:rsidRPr="00816B01">
        <w:rPr>
          <w:rFonts w:ascii="Arial" w:hAnsi="Arial" w:cs="Arial"/>
          <w:color w:val="000000" w:themeColor="text1"/>
          <w:lang w:val="en-ZA"/>
        </w:rPr>
        <w:t xml:space="preserve">section </w:t>
      </w:r>
      <w:r w:rsidR="00816B01" w:rsidRPr="00816B01">
        <w:rPr>
          <w:rFonts w:ascii="Arial" w:hAnsi="Arial" w:cs="Arial"/>
          <w:color w:val="000000" w:themeColor="text1"/>
          <w:lang w:val="en-ZA"/>
        </w:rPr>
        <w:t>29</w:t>
      </w:r>
      <w:r w:rsidR="002F7A75" w:rsidRPr="00816B01">
        <w:rPr>
          <w:rFonts w:ascii="Arial" w:hAnsi="Arial" w:cs="Arial"/>
          <w:color w:val="000000" w:themeColor="text1"/>
          <w:lang w:val="en-ZA"/>
        </w:rPr>
        <w:t xml:space="preserve"> of</w:t>
      </w:r>
      <w:r w:rsidR="002F7A75">
        <w:rPr>
          <w:rFonts w:ascii="Arial" w:hAnsi="Arial" w:cs="Arial"/>
          <w:color w:val="000000" w:themeColor="text1"/>
          <w:lang w:val="en-ZA"/>
        </w:rPr>
        <w:t xml:space="preserve"> </w:t>
      </w:r>
      <w:r w:rsidRPr="001F4092">
        <w:rPr>
          <w:rFonts w:ascii="Arial" w:hAnsi="Arial" w:cs="Arial"/>
          <w:color w:val="000000" w:themeColor="text1"/>
          <w:lang w:val="en-ZA"/>
        </w:rPr>
        <w:t>this By-law</w:t>
      </w:r>
      <w:r w:rsidR="00667482">
        <w:rPr>
          <w:rFonts w:ascii="Arial" w:hAnsi="Arial" w:cs="Arial"/>
          <w:color w:val="000000" w:themeColor="text1"/>
          <w:lang w:val="en-ZA"/>
        </w:rPr>
        <w:t>;</w:t>
      </w:r>
    </w:p>
    <w:p w14:paraId="6DFF4755" w14:textId="44589E14" w:rsidR="003B291B" w:rsidRDefault="003B291B" w:rsidP="00A53137">
      <w:pPr>
        <w:spacing w:after="6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“land development area” </w:t>
      </w:r>
      <w:r w:rsidRPr="001F4092">
        <w:rPr>
          <w:rFonts w:ascii="Arial" w:hAnsi="Arial" w:cs="Arial"/>
          <w:color w:val="000000" w:themeColor="text1"/>
          <w:lang w:val="en-ZA"/>
        </w:rPr>
        <w:t>means land consisting of property which land forms the subject of a land development application in terms of this By-law or any other law governing the change in land use;</w:t>
      </w:r>
    </w:p>
    <w:p w14:paraId="07ED347D" w14:textId="6FB7A802" w:rsidR="00816B01" w:rsidRPr="001F4092" w:rsidRDefault="00816B01" w:rsidP="00A53137">
      <w:pPr>
        <w:spacing w:after="60" w:line="360" w:lineRule="auto"/>
        <w:jc w:val="both"/>
        <w:rPr>
          <w:rFonts w:ascii="Arial" w:hAnsi="Arial" w:cs="Arial"/>
          <w:color w:val="000000" w:themeColor="text1"/>
          <w:lang w:val="en-ZA"/>
        </w:rPr>
      </w:pPr>
      <w:r w:rsidRPr="00816B01">
        <w:rPr>
          <w:rFonts w:ascii="Arial" w:hAnsi="Arial" w:cs="Arial"/>
          <w:b/>
          <w:color w:val="000000" w:themeColor="text1"/>
          <w:lang w:val="en-ZA"/>
        </w:rPr>
        <w:t>“Land Survey Act”</w:t>
      </w:r>
      <w:r>
        <w:rPr>
          <w:rFonts w:ascii="Arial" w:hAnsi="Arial" w:cs="Arial"/>
          <w:color w:val="000000" w:themeColor="text1"/>
          <w:lang w:val="en-ZA"/>
        </w:rPr>
        <w:t xml:space="preserve"> means the Land Survey Act</w:t>
      </w:r>
      <w:r w:rsidRPr="001F4092">
        <w:rPr>
          <w:rFonts w:ascii="Arial" w:hAnsi="Arial" w:cs="Arial"/>
          <w:color w:val="000000" w:themeColor="text1"/>
          <w:lang w:val="en-ZA"/>
        </w:rPr>
        <w:t>, 1997 (Act</w:t>
      </w:r>
      <w:r>
        <w:rPr>
          <w:rFonts w:ascii="Arial" w:hAnsi="Arial" w:cs="Arial"/>
          <w:color w:val="000000" w:themeColor="text1"/>
          <w:lang w:val="en-ZA"/>
        </w:rPr>
        <w:t xml:space="preserve"> </w:t>
      </w:r>
      <w:r w:rsidRPr="001F4092">
        <w:rPr>
          <w:rFonts w:ascii="Arial" w:hAnsi="Arial" w:cs="Arial"/>
          <w:color w:val="000000" w:themeColor="text1"/>
          <w:lang w:val="en-ZA"/>
        </w:rPr>
        <w:t>8 of 1997)</w:t>
      </w:r>
      <w:r>
        <w:rPr>
          <w:rFonts w:ascii="Arial" w:hAnsi="Arial" w:cs="Arial"/>
          <w:color w:val="000000" w:themeColor="text1"/>
          <w:lang w:val="en-ZA"/>
        </w:rPr>
        <w:t>;</w:t>
      </w:r>
    </w:p>
    <w:p w14:paraId="75607BF1" w14:textId="55E0DF47" w:rsidR="003B291B" w:rsidRPr="001F4092" w:rsidRDefault="003B291B" w:rsidP="00A53137">
      <w:pPr>
        <w:spacing w:after="60" w:line="360" w:lineRule="auto"/>
        <w:jc w:val="both"/>
        <w:rPr>
          <w:rFonts w:ascii="Arial" w:hAnsi="Arial" w:cs="Arial"/>
          <w:color w:val="000000" w:themeColor="text1"/>
          <w:lang w:val="en-ZA"/>
        </w:rPr>
      </w:pPr>
      <w:r w:rsidRPr="001F4092">
        <w:rPr>
          <w:rFonts w:ascii="Arial" w:hAnsi="Arial" w:cs="Arial"/>
          <w:color w:val="000000" w:themeColor="text1"/>
          <w:lang w:val="en-ZA"/>
        </w:rPr>
        <w:t>“l</w:t>
      </w:r>
      <w:r w:rsidRPr="001F4092">
        <w:rPr>
          <w:rFonts w:ascii="Arial" w:hAnsi="Arial" w:cs="Arial"/>
          <w:b/>
          <w:color w:val="000000" w:themeColor="text1"/>
          <w:lang w:val="en-ZA"/>
        </w:rPr>
        <w:t>and use</w:t>
      </w:r>
      <w:r w:rsidRPr="001F4092">
        <w:rPr>
          <w:rFonts w:ascii="Arial" w:hAnsi="Arial" w:cs="Arial"/>
          <w:color w:val="000000" w:themeColor="text1"/>
          <w:lang w:val="en-ZA"/>
        </w:rPr>
        <w:t>” means the purpose for which land and buildings is or may be used lawfully in terms of a land use scheme, existing scheme or in terms of any other authorisation, permit or consent issued by a competent authority, and includes any conditions related to such land use purposes;</w:t>
      </w:r>
    </w:p>
    <w:p w14:paraId="6B35C405" w14:textId="49E25B7B" w:rsidR="003B291B" w:rsidRDefault="003B291B" w:rsidP="00A53137">
      <w:pPr>
        <w:spacing w:after="6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“land use rights” </w:t>
      </w:r>
      <w:r w:rsidRPr="001F4092">
        <w:rPr>
          <w:rFonts w:ascii="Arial" w:hAnsi="Arial" w:cs="Arial"/>
          <w:color w:val="000000" w:themeColor="text1"/>
          <w:lang w:val="en-ZA"/>
        </w:rPr>
        <w:t>means adopted land use applicable to land in terms of this By-law or relevant law which has come into operation for purposes of issuing a zoning certificate;</w:t>
      </w:r>
    </w:p>
    <w:p w14:paraId="6C6165A1" w14:textId="1AD55638" w:rsidR="00667482" w:rsidRDefault="007D3A7B" w:rsidP="00A53137">
      <w:pPr>
        <w:spacing w:after="60" w:line="360" w:lineRule="auto"/>
        <w:jc w:val="both"/>
        <w:rPr>
          <w:rFonts w:ascii="Arial" w:hAnsi="Arial" w:cs="Arial"/>
        </w:rPr>
      </w:pPr>
      <w:r w:rsidRPr="00CD53DC">
        <w:rPr>
          <w:rFonts w:ascii="Arial" w:hAnsi="Arial" w:cs="Arial"/>
          <w:b/>
          <w:color w:val="000000" w:themeColor="text1"/>
          <w:lang w:val="en-ZA"/>
        </w:rPr>
        <w:t>“land use scheme”</w:t>
      </w:r>
      <w:r w:rsidRPr="00CD53DC">
        <w:rPr>
          <w:rFonts w:ascii="Arial" w:hAnsi="Arial" w:cs="Arial"/>
          <w:color w:val="000000" w:themeColor="text1"/>
          <w:lang w:val="en-ZA"/>
        </w:rPr>
        <w:t xml:space="preserve"> means</w:t>
      </w:r>
      <w:r w:rsidR="00CD53DC" w:rsidRPr="00CD53DC">
        <w:rPr>
          <w:rFonts w:ascii="Arial" w:hAnsi="Arial" w:cs="Arial"/>
          <w:color w:val="000000" w:themeColor="text1"/>
          <w:lang w:val="en-ZA"/>
        </w:rPr>
        <w:t xml:space="preserve"> </w:t>
      </w:r>
      <w:r w:rsidR="00CD53DC" w:rsidRPr="00CD53DC">
        <w:rPr>
          <w:rFonts w:ascii="Arial" w:hAnsi="Arial" w:cs="Arial"/>
        </w:rPr>
        <w:t xml:space="preserve">the </w:t>
      </w:r>
      <w:r w:rsidR="00662803">
        <w:rPr>
          <w:rFonts w:ascii="Arial" w:hAnsi="Arial" w:cs="Arial"/>
        </w:rPr>
        <w:t>City of Ekurhuleni Metropolitan Municipality L</w:t>
      </w:r>
      <w:r w:rsidR="00CD53DC" w:rsidRPr="00CD53DC">
        <w:rPr>
          <w:rFonts w:ascii="Arial" w:hAnsi="Arial" w:cs="Arial"/>
        </w:rPr>
        <w:t xml:space="preserve">and </w:t>
      </w:r>
      <w:r w:rsidR="00662803">
        <w:rPr>
          <w:rFonts w:ascii="Arial" w:hAnsi="Arial" w:cs="Arial"/>
        </w:rPr>
        <w:t>U</w:t>
      </w:r>
      <w:r w:rsidR="00CD53DC" w:rsidRPr="00CD53DC">
        <w:rPr>
          <w:rFonts w:ascii="Arial" w:hAnsi="Arial" w:cs="Arial"/>
        </w:rPr>
        <w:t xml:space="preserve">se </w:t>
      </w:r>
      <w:r w:rsidR="00662803">
        <w:rPr>
          <w:rFonts w:ascii="Arial" w:hAnsi="Arial" w:cs="Arial"/>
        </w:rPr>
        <w:t>S</w:t>
      </w:r>
      <w:r w:rsidR="00CD53DC" w:rsidRPr="00CD53DC">
        <w:rPr>
          <w:rFonts w:ascii="Arial" w:hAnsi="Arial" w:cs="Arial"/>
        </w:rPr>
        <w:t xml:space="preserve">cheme adopted and approved </w:t>
      </w:r>
      <w:r w:rsidR="00662803">
        <w:rPr>
          <w:rFonts w:ascii="Arial" w:hAnsi="Arial" w:cs="Arial"/>
        </w:rPr>
        <w:t xml:space="preserve">by the council </w:t>
      </w:r>
      <w:r w:rsidR="00CD53DC" w:rsidRPr="00CD53DC">
        <w:rPr>
          <w:rFonts w:ascii="Arial" w:hAnsi="Arial" w:cs="Arial"/>
        </w:rPr>
        <w:t xml:space="preserve">in terms of Chapter 3 </w:t>
      </w:r>
      <w:r w:rsidR="00CD53DC">
        <w:rPr>
          <w:rFonts w:ascii="Arial" w:hAnsi="Arial" w:cs="Arial"/>
        </w:rPr>
        <w:t>of th</w:t>
      </w:r>
      <w:r w:rsidR="00551820">
        <w:rPr>
          <w:rFonts w:ascii="Arial" w:hAnsi="Arial" w:cs="Arial"/>
        </w:rPr>
        <w:t>is</w:t>
      </w:r>
      <w:r w:rsidR="00CD53DC">
        <w:rPr>
          <w:rFonts w:ascii="Arial" w:hAnsi="Arial" w:cs="Arial"/>
        </w:rPr>
        <w:t xml:space="preserve"> By-law;</w:t>
      </w:r>
    </w:p>
    <w:p w14:paraId="78262D2C" w14:textId="51789DA3" w:rsidR="003B291B" w:rsidRDefault="003B291B" w:rsidP="00A53137">
      <w:pPr>
        <w:spacing w:after="6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“layout plan” </w:t>
      </w:r>
      <w:r w:rsidRPr="001F4092">
        <w:rPr>
          <w:rFonts w:ascii="Arial" w:hAnsi="Arial" w:cs="Arial"/>
          <w:color w:val="000000" w:themeColor="text1"/>
          <w:lang w:val="en-ZA"/>
        </w:rPr>
        <w:t>means a plan indicating information relevant to a land development application and the land intended for development and includes the relative location of erven, public places, or roads, subdivision or consolidation, and the purposes for which the erven are intended to be used</w:t>
      </w:r>
      <w:r w:rsidR="00301F72">
        <w:rPr>
          <w:rFonts w:ascii="Arial" w:hAnsi="Arial" w:cs="Arial"/>
          <w:color w:val="000000" w:themeColor="text1"/>
          <w:lang w:val="en-ZA"/>
        </w:rPr>
        <w:t>;</w:t>
      </w:r>
    </w:p>
    <w:p w14:paraId="6B9FE38C" w14:textId="637FCDA2" w:rsidR="003B291B" w:rsidRDefault="003B291B" w:rsidP="00A53137">
      <w:pPr>
        <w:spacing w:after="60" w:line="360" w:lineRule="auto"/>
        <w:jc w:val="both"/>
        <w:rPr>
          <w:rFonts w:ascii="Arial" w:hAnsi="Arial" w:cs="Arial"/>
          <w:color w:val="000000" w:themeColor="text1"/>
          <w:lang w:val="en-ZA"/>
        </w:rPr>
      </w:pPr>
      <w:r w:rsidRPr="001F4092">
        <w:rPr>
          <w:rFonts w:ascii="Arial" w:hAnsi="Arial" w:cs="Arial"/>
          <w:b/>
          <w:color w:val="000000" w:themeColor="text1"/>
          <w:lang w:val="en-ZA"/>
        </w:rPr>
        <w:t>“material change”</w:t>
      </w:r>
      <w:r w:rsidRPr="001F4092">
        <w:rPr>
          <w:rFonts w:ascii="Arial" w:hAnsi="Arial" w:cs="Arial"/>
          <w:color w:val="000000" w:themeColor="text1"/>
          <w:lang w:val="en-ZA"/>
        </w:rPr>
        <w:t xml:space="preserve"> means a change either by alteration, addition or any general amendments of a proposed land development application that when granted may alter significantly the intent of the application as advertised and approved, resulting in more rights being granted than applied for and undermining the public participation process undertaken</w:t>
      </w:r>
      <w:r w:rsidR="00301F72">
        <w:rPr>
          <w:rFonts w:ascii="Arial" w:hAnsi="Arial" w:cs="Arial"/>
          <w:color w:val="000000" w:themeColor="text1"/>
          <w:lang w:val="en-ZA"/>
        </w:rPr>
        <w:t>;</w:t>
      </w:r>
    </w:p>
    <w:p w14:paraId="6AB16EDC" w14:textId="1208DC3B" w:rsidR="006933AF" w:rsidRDefault="006933AF" w:rsidP="00A53137">
      <w:pPr>
        <w:spacing w:after="60" w:line="360" w:lineRule="auto"/>
        <w:jc w:val="both"/>
        <w:rPr>
          <w:rStyle w:val="tgc"/>
          <w:rFonts w:ascii="Arial" w:hAnsi="Arial" w:cs="Arial"/>
          <w:color w:val="222222"/>
          <w:lang w:val="en-ZA"/>
        </w:rPr>
      </w:pPr>
      <w:r>
        <w:rPr>
          <w:rStyle w:val="tgc"/>
          <w:rFonts w:ascii="Arial" w:hAnsi="Arial" w:cs="Arial"/>
          <w:b/>
          <w:color w:val="222222"/>
          <w:lang w:val="en-ZA"/>
        </w:rPr>
        <w:t>“media”</w:t>
      </w:r>
      <w:r>
        <w:rPr>
          <w:rStyle w:val="tgc"/>
          <w:rFonts w:ascii="Arial" w:hAnsi="Arial" w:cs="Arial"/>
          <w:color w:val="222222"/>
          <w:lang w:val="en-ZA"/>
        </w:rPr>
        <w:t xml:space="preserve"> means a newspaper, magazine, other publication, radio, television, cable television, electronic communication</w:t>
      </w:r>
      <w:r w:rsidR="00836E04">
        <w:rPr>
          <w:rStyle w:val="tgc"/>
          <w:rFonts w:ascii="Arial" w:hAnsi="Arial" w:cs="Arial"/>
          <w:color w:val="222222"/>
          <w:lang w:val="en-ZA"/>
        </w:rPr>
        <w:t>, e-mail</w:t>
      </w:r>
      <w:r w:rsidR="00BC5A18">
        <w:rPr>
          <w:rStyle w:val="tgc"/>
          <w:rFonts w:ascii="Arial" w:hAnsi="Arial" w:cs="Arial"/>
          <w:color w:val="222222"/>
          <w:lang w:val="en-ZA"/>
        </w:rPr>
        <w:t>, the web site or web page of the Municipality</w:t>
      </w:r>
      <w:r w:rsidR="00836E04">
        <w:rPr>
          <w:rStyle w:val="tgc"/>
          <w:rFonts w:ascii="Arial" w:hAnsi="Arial" w:cs="Arial"/>
          <w:color w:val="222222"/>
          <w:lang w:val="en-ZA"/>
        </w:rPr>
        <w:t xml:space="preserve"> </w:t>
      </w:r>
      <w:r>
        <w:rPr>
          <w:rStyle w:val="tgc"/>
          <w:rFonts w:ascii="Arial" w:hAnsi="Arial" w:cs="Arial"/>
          <w:color w:val="222222"/>
          <w:lang w:val="en-ZA"/>
        </w:rPr>
        <w:t xml:space="preserve">or </w:t>
      </w:r>
      <w:r w:rsidR="00836E04">
        <w:rPr>
          <w:rStyle w:val="tgc"/>
          <w:rFonts w:ascii="Arial" w:hAnsi="Arial" w:cs="Arial"/>
          <w:color w:val="222222"/>
          <w:lang w:val="en-ZA"/>
        </w:rPr>
        <w:t xml:space="preserve">any </w:t>
      </w:r>
      <w:r>
        <w:rPr>
          <w:rStyle w:val="tgc"/>
          <w:rFonts w:ascii="Arial" w:hAnsi="Arial" w:cs="Arial"/>
          <w:color w:val="222222"/>
          <w:lang w:val="en-ZA"/>
        </w:rPr>
        <w:t xml:space="preserve">other </w:t>
      </w:r>
      <w:r w:rsidRPr="00836E04">
        <w:rPr>
          <w:rStyle w:val="tgc"/>
          <w:rFonts w:ascii="Arial" w:hAnsi="Arial" w:cs="Arial"/>
          <w:bCs/>
          <w:color w:val="222222"/>
          <w:lang w:val="en-ZA"/>
        </w:rPr>
        <w:t>medium</w:t>
      </w:r>
      <w:r>
        <w:rPr>
          <w:rStyle w:val="tgc"/>
          <w:rFonts w:ascii="Arial" w:hAnsi="Arial" w:cs="Arial"/>
          <w:color w:val="222222"/>
          <w:lang w:val="en-ZA"/>
        </w:rPr>
        <w:t xml:space="preserve"> of mass communication</w:t>
      </w:r>
      <w:r w:rsidR="00836E04">
        <w:rPr>
          <w:rStyle w:val="tgc"/>
          <w:rFonts w:ascii="Arial" w:hAnsi="Arial" w:cs="Arial"/>
          <w:color w:val="222222"/>
          <w:lang w:val="en-ZA"/>
        </w:rPr>
        <w:t>;</w:t>
      </w:r>
    </w:p>
    <w:p w14:paraId="6FE967B8" w14:textId="36ED7213" w:rsidR="003B291B" w:rsidRDefault="003B291B" w:rsidP="00A53137">
      <w:pPr>
        <w:spacing w:after="60" w:line="360" w:lineRule="auto"/>
        <w:jc w:val="both"/>
        <w:rPr>
          <w:rFonts w:ascii="Arial" w:hAnsi="Arial" w:cs="Arial"/>
          <w:color w:val="000000" w:themeColor="text1"/>
          <w:lang w:val="en-ZA"/>
        </w:rPr>
      </w:pPr>
      <w:r w:rsidRPr="001F4092">
        <w:rPr>
          <w:rFonts w:ascii="Arial" w:hAnsi="Arial" w:cs="Arial"/>
          <w:b/>
          <w:color w:val="000000" w:themeColor="text1"/>
          <w:lang w:val="en-ZA"/>
        </w:rPr>
        <w:t>“municipal area”</w:t>
      </w:r>
      <w:r w:rsidRPr="001F4092">
        <w:rPr>
          <w:rFonts w:ascii="Arial" w:hAnsi="Arial" w:cs="Arial"/>
          <w:color w:val="000000" w:themeColor="text1"/>
          <w:lang w:val="en-ZA"/>
        </w:rPr>
        <w:t xml:space="preserve"> means the area of jurisdiction of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 xml:space="preserve">established in terms of the Local Government: Municipal Demarcation Act, 1998 (Act 27 of 1998); </w:t>
      </w:r>
    </w:p>
    <w:p w14:paraId="683CF367" w14:textId="0B9FDD84" w:rsidR="003B291B" w:rsidRPr="001F4092" w:rsidRDefault="003B291B" w:rsidP="00AD2741">
      <w:pPr>
        <w:spacing w:after="0" w:line="360" w:lineRule="auto"/>
        <w:jc w:val="both"/>
        <w:rPr>
          <w:rFonts w:ascii="Arial" w:hAnsi="Arial" w:cs="Arial"/>
          <w:color w:val="000000" w:themeColor="text1"/>
          <w:lang w:val="en-ZA"/>
        </w:rPr>
      </w:pPr>
      <w:r w:rsidRPr="001F4092">
        <w:rPr>
          <w:rFonts w:ascii="Arial" w:hAnsi="Arial" w:cs="Arial"/>
          <w:b/>
          <w:color w:val="000000" w:themeColor="text1"/>
          <w:lang w:val="en-ZA"/>
        </w:rPr>
        <w:t>“m</w:t>
      </w:r>
      <w:r w:rsidRPr="001F4092">
        <w:rPr>
          <w:rFonts w:ascii="Arial" w:hAnsi="Arial" w:cs="Arial"/>
          <w:b/>
          <w:bCs/>
          <w:color w:val="000000" w:themeColor="text1"/>
          <w:lang w:val="en-ZA"/>
        </w:rPr>
        <w:t xml:space="preserve">unicipal infrastructure service” </w:t>
      </w:r>
      <w:r w:rsidRPr="001F4092">
        <w:rPr>
          <w:rFonts w:ascii="Arial" w:hAnsi="Arial" w:cs="Arial"/>
          <w:color w:val="000000" w:themeColor="text1"/>
          <w:lang w:val="en-ZA"/>
        </w:rPr>
        <w:t xml:space="preserve">means municipal services </w:t>
      </w:r>
      <w:r w:rsidR="0028088E">
        <w:rPr>
          <w:rFonts w:ascii="Arial" w:hAnsi="Arial" w:cs="Arial"/>
          <w:color w:val="000000" w:themeColor="text1"/>
          <w:lang w:val="en-ZA"/>
        </w:rPr>
        <w:t xml:space="preserve">and </w:t>
      </w:r>
      <w:r w:rsidRPr="001F4092">
        <w:rPr>
          <w:rFonts w:ascii="Arial" w:hAnsi="Arial" w:cs="Arial"/>
          <w:color w:val="000000" w:themeColor="text1"/>
          <w:lang w:val="en-ZA"/>
        </w:rPr>
        <w:t>include</w:t>
      </w:r>
      <w:r w:rsidR="0028088E">
        <w:rPr>
          <w:rFonts w:ascii="Arial" w:hAnsi="Arial" w:cs="Arial"/>
          <w:color w:val="000000" w:themeColor="text1"/>
          <w:lang w:val="en-ZA"/>
        </w:rPr>
        <w:t>s</w:t>
      </w:r>
      <w:r w:rsidRPr="001F4092">
        <w:rPr>
          <w:rFonts w:ascii="Arial" w:hAnsi="Arial" w:cs="Arial"/>
          <w:color w:val="000000" w:themeColor="text1"/>
          <w:lang w:val="en-ZA"/>
        </w:rPr>
        <w:t xml:space="preserve">: </w:t>
      </w:r>
    </w:p>
    <w:p w14:paraId="0552B679" w14:textId="45E79F57" w:rsidR="003B291B" w:rsidRPr="001F4092" w:rsidRDefault="003B291B" w:rsidP="00221CD5">
      <w:pPr>
        <w:numPr>
          <w:ilvl w:val="0"/>
          <w:numId w:val="18"/>
        </w:numPr>
        <w:autoSpaceDE w:val="0"/>
        <w:autoSpaceDN w:val="0"/>
        <w:adjustRightInd w:val="0"/>
        <w:spacing w:after="0" w:line="360" w:lineRule="auto"/>
        <w:ind w:left="1080" w:hanging="720"/>
        <w:jc w:val="both"/>
        <w:rPr>
          <w:rFonts w:ascii="Arial" w:hAnsi="Arial" w:cs="Arial"/>
          <w:color w:val="000000" w:themeColor="text1"/>
          <w:lang w:val="en-ZA"/>
        </w:rPr>
      </w:pPr>
      <w:r w:rsidRPr="001F4092">
        <w:rPr>
          <w:rFonts w:ascii="Arial" w:hAnsi="Arial" w:cs="Arial"/>
          <w:color w:val="000000" w:themeColor="text1"/>
          <w:lang w:val="en-ZA"/>
        </w:rPr>
        <w:t xml:space="preserve">potable water and the provision of fire flow;  </w:t>
      </w:r>
    </w:p>
    <w:p w14:paraId="512F03B1" w14:textId="61D89895" w:rsidR="003B291B" w:rsidRPr="001F4092" w:rsidRDefault="003B291B" w:rsidP="00221CD5">
      <w:pPr>
        <w:numPr>
          <w:ilvl w:val="0"/>
          <w:numId w:val="18"/>
        </w:numPr>
        <w:autoSpaceDE w:val="0"/>
        <w:autoSpaceDN w:val="0"/>
        <w:adjustRightInd w:val="0"/>
        <w:spacing w:after="0" w:line="360" w:lineRule="auto"/>
        <w:ind w:left="1080" w:hanging="720"/>
        <w:jc w:val="both"/>
        <w:rPr>
          <w:rFonts w:ascii="Arial" w:hAnsi="Arial" w:cs="Arial"/>
          <w:color w:val="000000" w:themeColor="text1"/>
          <w:lang w:val="en-ZA"/>
        </w:rPr>
      </w:pPr>
      <w:r w:rsidRPr="001F4092">
        <w:rPr>
          <w:rFonts w:ascii="Arial" w:hAnsi="Arial" w:cs="Arial"/>
          <w:color w:val="000000" w:themeColor="text1"/>
          <w:lang w:val="en-ZA"/>
        </w:rPr>
        <w:t xml:space="preserve">sewerage and wastewater treatment;  </w:t>
      </w:r>
    </w:p>
    <w:p w14:paraId="13AD7EEF" w14:textId="4D626D03" w:rsidR="003B291B" w:rsidRPr="001F4092" w:rsidRDefault="003B291B" w:rsidP="00221CD5">
      <w:pPr>
        <w:numPr>
          <w:ilvl w:val="0"/>
          <w:numId w:val="18"/>
        </w:numPr>
        <w:autoSpaceDE w:val="0"/>
        <w:autoSpaceDN w:val="0"/>
        <w:adjustRightInd w:val="0"/>
        <w:spacing w:after="0" w:line="360" w:lineRule="auto"/>
        <w:ind w:left="1080" w:hanging="720"/>
        <w:jc w:val="both"/>
        <w:rPr>
          <w:rFonts w:ascii="Arial" w:hAnsi="Arial" w:cs="Arial"/>
          <w:color w:val="000000" w:themeColor="text1"/>
          <w:lang w:val="en-ZA"/>
        </w:rPr>
      </w:pPr>
      <w:r w:rsidRPr="001F4092">
        <w:rPr>
          <w:rFonts w:ascii="Arial" w:hAnsi="Arial" w:cs="Arial"/>
          <w:color w:val="000000" w:themeColor="text1"/>
          <w:lang w:val="en-ZA"/>
        </w:rPr>
        <w:t xml:space="preserve">electricity distribution;  </w:t>
      </w:r>
    </w:p>
    <w:p w14:paraId="01EB644E" w14:textId="53FCE09C" w:rsidR="003B291B" w:rsidRPr="001F4092" w:rsidRDefault="003B291B" w:rsidP="00221CD5">
      <w:pPr>
        <w:numPr>
          <w:ilvl w:val="0"/>
          <w:numId w:val="18"/>
        </w:numPr>
        <w:autoSpaceDE w:val="0"/>
        <w:autoSpaceDN w:val="0"/>
        <w:adjustRightInd w:val="0"/>
        <w:spacing w:after="0" w:line="360" w:lineRule="auto"/>
        <w:ind w:left="1080" w:hanging="720"/>
        <w:jc w:val="both"/>
        <w:rPr>
          <w:rFonts w:ascii="Arial" w:hAnsi="Arial" w:cs="Arial"/>
          <w:color w:val="000000" w:themeColor="text1"/>
          <w:lang w:val="en-ZA"/>
        </w:rPr>
      </w:pPr>
      <w:r w:rsidRPr="001F4092">
        <w:rPr>
          <w:rFonts w:ascii="Arial" w:hAnsi="Arial" w:cs="Arial"/>
          <w:color w:val="000000" w:themeColor="text1"/>
          <w:lang w:val="en-ZA"/>
        </w:rPr>
        <w:t xml:space="preserve">municipal roads;  </w:t>
      </w:r>
    </w:p>
    <w:p w14:paraId="3E73B0C5" w14:textId="27419651" w:rsidR="003B291B" w:rsidRPr="001F4092" w:rsidRDefault="003B291B" w:rsidP="00221CD5">
      <w:pPr>
        <w:numPr>
          <w:ilvl w:val="0"/>
          <w:numId w:val="18"/>
        </w:numPr>
        <w:autoSpaceDE w:val="0"/>
        <w:autoSpaceDN w:val="0"/>
        <w:adjustRightInd w:val="0"/>
        <w:spacing w:after="0" w:line="360" w:lineRule="auto"/>
        <w:ind w:left="1080" w:hanging="720"/>
        <w:jc w:val="both"/>
        <w:rPr>
          <w:rFonts w:ascii="Arial" w:hAnsi="Arial" w:cs="Arial"/>
          <w:color w:val="000000" w:themeColor="text1"/>
          <w:lang w:val="en-ZA"/>
        </w:rPr>
      </w:pPr>
      <w:r w:rsidRPr="001F4092">
        <w:rPr>
          <w:rFonts w:ascii="Arial" w:hAnsi="Arial" w:cs="Arial"/>
          <w:color w:val="000000" w:themeColor="text1"/>
          <w:lang w:val="en-ZA"/>
        </w:rPr>
        <w:t xml:space="preserve">street lighting;  </w:t>
      </w:r>
    </w:p>
    <w:p w14:paraId="77514464" w14:textId="00B23D35" w:rsidR="003B291B" w:rsidRPr="001F4092" w:rsidRDefault="003B291B" w:rsidP="00221CD5">
      <w:pPr>
        <w:numPr>
          <w:ilvl w:val="0"/>
          <w:numId w:val="18"/>
        </w:numPr>
        <w:autoSpaceDE w:val="0"/>
        <w:autoSpaceDN w:val="0"/>
        <w:adjustRightInd w:val="0"/>
        <w:spacing w:after="0" w:line="360" w:lineRule="auto"/>
        <w:ind w:left="1080" w:hanging="720"/>
        <w:jc w:val="both"/>
        <w:rPr>
          <w:rFonts w:ascii="Arial" w:hAnsi="Arial" w:cs="Arial"/>
          <w:color w:val="000000" w:themeColor="text1"/>
          <w:lang w:val="en-ZA"/>
        </w:rPr>
      </w:pPr>
      <w:r w:rsidRPr="001F4092">
        <w:rPr>
          <w:rFonts w:ascii="Arial" w:hAnsi="Arial" w:cs="Arial"/>
          <w:color w:val="000000" w:themeColor="text1"/>
          <w:lang w:val="en-ZA"/>
        </w:rPr>
        <w:t>storm</w:t>
      </w:r>
      <w:r w:rsidR="002E1B20">
        <w:rPr>
          <w:rFonts w:ascii="Arial" w:hAnsi="Arial" w:cs="Arial"/>
          <w:color w:val="000000" w:themeColor="text1"/>
          <w:lang w:val="en-ZA"/>
        </w:rPr>
        <w:t>-</w:t>
      </w:r>
      <w:r w:rsidRPr="001F4092">
        <w:rPr>
          <w:rFonts w:ascii="Arial" w:hAnsi="Arial" w:cs="Arial"/>
          <w:color w:val="000000" w:themeColor="text1"/>
          <w:lang w:val="en-ZA"/>
        </w:rPr>
        <w:t xml:space="preserve">water management;  </w:t>
      </w:r>
    </w:p>
    <w:p w14:paraId="03B9A479" w14:textId="4EBF6ADA" w:rsidR="003B291B" w:rsidRPr="001F4092" w:rsidRDefault="003B291B" w:rsidP="00221CD5">
      <w:pPr>
        <w:numPr>
          <w:ilvl w:val="0"/>
          <w:numId w:val="18"/>
        </w:numPr>
        <w:autoSpaceDE w:val="0"/>
        <w:autoSpaceDN w:val="0"/>
        <w:adjustRightInd w:val="0"/>
        <w:spacing w:after="0" w:line="360" w:lineRule="auto"/>
        <w:ind w:left="1080" w:hanging="720"/>
        <w:jc w:val="both"/>
        <w:rPr>
          <w:rFonts w:ascii="Arial" w:hAnsi="Arial" w:cs="Arial"/>
          <w:color w:val="000000" w:themeColor="text1"/>
          <w:lang w:val="en-ZA"/>
        </w:rPr>
      </w:pPr>
      <w:r w:rsidRPr="001F4092">
        <w:rPr>
          <w:rFonts w:ascii="Arial" w:hAnsi="Arial" w:cs="Arial"/>
          <w:color w:val="000000" w:themeColor="text1"/>
          <w:lang w:val="en-ZA"/>
        </w:rPr>
        <w:t xml:space="preserve">solid waste disposal;  </w:t>
      </w:r>
    </w:p>
    <w:p w14:paraId="03E7580E" w14:textId="78BF0BFB" w:rsidR="003B291B" w:rsidRPr="001F4092" w:rsidRDefault="003B291B" w:rsidP="00221CD5">
      <w:pPr>
        <w:numPr>
          <w:ilvl w:val="0"/>
          <w:numId w:val="18"/>
        </w:numPr>
        <w:autoSpaceDE w:val="0"/>
        <w:autoSpaceDN w:val="0"/>
        <w:adjustRightInd w:val="0"/>
        <w:spacing w:after="0" w:line="360" w:lineRule="auto"/>
        <w:ind w:left="1080" w:hanging="720"/>
        <w:jc w:val="both"/>
        <w:rPr>
          <w:rFonts w:ascii="Arial" w:hAnsi="Arial" w:cs="Arial"/>
          <w:color w:val="000000" w:themeColor="text1"/>
          <w:lang w:val="en-ZA"/>
        </w:rPr>
      </w:pPr>
      <w:r w:rsidRPr="001F4092">
        <w:rPr>
          <w:rFonts w:ascii="Arial" w:hAnsi="Arial" w:cs="Arial"/>
          <w:color w:val="000000" w:themeColor="text1"/>
          <w:lang w:val="en-ZA"/>
        </w:rPr>
        <w:t xml:space="preserve">public transport infrastructure;  </w:t>
      </w:r>
    </w:p>
    <w:p w14:paraId="5D29B700" w14:textId="543B9185" w:rsidR="003B291B" w:rsidRPr="001F4092" w:rsidRDefault="003B291B" w:rsidP="00221CD5">
      <w:pPr>
        <w:numPr>
          <w:ilvl w:val="0"/>
          <w:numId w:val="18"/>
        </w:numPr>
        <w:autoSpaceDE w:val="0"/>
        <w:autoSpaceDN w:val="0"/>
        <w:adjustRightInd w:val="0"/>
        <w:spacing w:after="0" w:line="360" w:lineRule="auto"/>
        <w:ind w:left="1080" w:hanging="720"/>
        <w:jc w:val="both"/>
        <w:rPr>
          <w:rFonts w:ascii="Arial" w:hAnsi="Arial" w:cs="Arial"/>
          <w:color w:val="000000" w:themeColor="text1"/>
          <w:lang w:val="en-ZA"/>
        </w:rPr>
      </w:pPr>
      <w:r w:rsidRPr="001F4092">
        <w:rPr>
          <w:rFonts w:ascii="Arial" w:hAnsi="Arial" w:cs="Arial"/>
          <w:color w:val="000000" w:themeColor="text1"/>
          <w:lang w:val="en-ZA"/>
        </w:rPr>
        <w:t xml:space="preserve">non-motorised transport infrastructure; and </w:t>
      </w:r>
    </w:p>
    <w:p w14:paraId="245E5165" w14:textId="0C4A868B" w:rsidR="003B291B" w:rsidRDefault="003B291B" w:rsidP="00221CD5">
      <w:pPr>
        <w:numPr>
          <w:ilvl w:val="0"/>
          <w:numId w:val="18"/>
        </w:numPr>
        <w:autoSpaceDE w:val="0"/>
        <w:autoSpaceDN w:val="0"/>
        <w:adjustRightInd w:val="0"/>
        <w:spacing w:after="60" w:line="360" w:lineRule="auto"/>
        <w:ind w:left="1080" w:hanging="720"/>
        <w:jc w:val="both"/>
        <w:rPr>
          <w:rFonts w:ascii="Arial" w:hAnsi="Arial" w:cs="Arial"/>
          <w:color w:val="000000" w:themeColor="text1"/>
          <w:lang w:val="en-ZA"/>
        </w:rPr>
      </w:pPr>
      <w:r w:rsidRPr="001F4092">
        <w:rPr>
          <w:rFonts w:ascii="Arial" w:hAnsi="Arial" w:cs="Arial"/>
          <w:color w:val="000000" w:themeColor="text1"/>
          <w:lang w:val="en-ZA"/>
        </w:rPr>
        <w:t xml:space="preserve">systems, capital assets and other engineering services assets and processes related to engineering services; </w:t>
      </w:r>
    </w:p>
    <w:p w14:paraId="23DE8B28" w14:textId="4103C9A2" w:rsidR="00D73E93" w:rsidRDefault="00D73E93" w:rsidP="00D73E93">
      <w:pPr>
        <w:spacing w:after="60" w:line="360" w:lineRule="auto"/>
        <w:jc w:val="both"/>
        <w:rPr>
          <w:rFonts w:ascii="Arial" w:hAnsi="Arial" w:cs="Arial"/>
          <w:color w:val="000000" w:themeColor="text1"/>
        </w:rPr>
      </w:pPr>
      <w:r>
        <w:rPr>
          <w:rFonts w:ascii="Arial" w:hAnsi="Arial" w:cs="Arial"/>
          <w:b/>
          <w:color w:val="000000" w:themeColor="text1"/>
        </w:rPr>
        <w:t xml:space="preserve">“municipal manager” </w:t>
      </w:r>
      <w:r>
        <w:rPr>
          <w:rFonts w:ascii="Arial" w:hAnsi="Arial" w:cs="Arial"/>
          <w:color w:val="000000" w:themeColor="text1"/>
        </w:rPr>
        <w:t>means the person appointed as the accounting officer of the Municipality in terms of section 54A of the Municipal Systems Act;</w:t>
      </w:r>
    </w:p>
    <w:p w14:paraId="777DFCC5" w14:textId="14D5C2C5" w:rsidR="000B2FC9" w:rsidRPr="000B2FC9" w:rsidRDefault="000B2FC9" w:rsidP="00A53137">
      <w:pPr>
        <w:autoSpaceDE w:val="0"/>
        <w:autoSpaceDN w:val="0"/>
        <w:adjustRightInd w:val="0"/>
        <w:spacing w:after="60" w:line="360" w:lineRule="auto"/>
        <w:jc w:val="both"/>
        <w:rPr>
          <w:rFonts w:ascii="Arial" w:hAnsi="Arial" w:cs="Arial"/>
          <w:color w:val="000000" w:themeColor="text1"/>
          <w:lang w:val="en-ZA"/>
        </w:rPr>
      </w:pPr>
      <w:r>
        <w:rPr>
          <w:rFonts w:ascii="Arial" w:hAnsi="Arial" w:cs="Arial"/>
          <w:b/>
          <w:color w:val="000000" w:themeColor="text1"/>
          <w:lang w:val="en-ZA"/>
        </w:rPr>
        <w:t xml:space="preserve">“municipal planning tribunal” </w:t>
      </w:r>
      <w:r>
        <w:rPr>
          <w:rFonts w:ascii="Arial" w:hAnsi="Arial" w:cs="Arial"/>
          <w:color w:val="000000" w:themeColor="text1"/>
          <w:lang w:val="en-ZA"/>
        </w:rPr>
        <w:t>means the Ekurhul</w:t>
      </w:r>
      <w:r w:rsidR="00D7171E">
        <w:rPr>
          <w:rFonts w:ascii="Arial" w:hAnsi="Arial" w:cs="Arial"/>
          <w:color w:val="000000" w:themeColor="text1"/>
          <w:lang w:val="en-ZA"/>
        </w:rPr>
        <w:t>eni municipal planning tribunal</w:t>
      </w:r>
      <w:r w:rsidR="00D73E93">
        <w:rPr>
          <w:rFonts w:ascii="Arial" w:hAnsi="Arial" w:cs="Arial"/>
          <w:color w:val="000000" w:themeColor="text1"/>
          <w:lang w:val="en-ZA"/>
        </w:rPr>
        <w:t xml:space="preserve"> appointed by the council for the municipal area</w:t>
      </w:r>
      <w:r w:rsidR="00D7171E">
        <w:rPr>
          <w:rFonts w:ascii="Arial" w:hAnsi="Arial" w:cs="Arial"/>
          <w:color w:val="000000" w:themeColor="text1"/>
          <w:lang w:val="en-ZA"/>
        </w:rPr>
        <w:t>;</w:t>
      </w:r>
    </w:p>
    <w:p w14:paraId="4138B013" w14:textId="78BCFC0F" w:rsidR="00E11241" w:rsidRPr="00E11241" w:rsidRDefault="00E11241" w:rsidP="00A53137">
      <w:pPr>
        <w:autoSpaceDE w:val="0"/>
        <w:autoSpaceDN w:val="0"/>
        <w:adjustRightInd w:val="0"/>
        <w:spacing w:after="60" w:line="360" w:lineRule="auto"/>
        <w:jc w:val="both"/>
        <w:rPr>
          <w:rFonts w:ascii="Arial" w:hAnsi="Arial" w:cs="Arial"/>
          <w:color w:val="000000" w:themeColor="text1"/>
          <w:lang w:val="en-ZA"/>
        </w:rPr>
      </w:pPr>
      <w:r>
        <w:rPr>
          <w:rFonts w:ascii="Arial" w:hAnsi="Arial" w:cs="Arial"/>
          <w:b/>
          <w:color w:val="000000" w:themeColor="text1"/>
          <w:lang w:val="en-ZA"/>
        </w:rPr>
        <w:t>“Municipal Systems Act”</w:t>
      </w:r>
      <w:r>
        <w:rPr>
          <w:rFonts w:ascii="Arial" w:hAnsi="Arial" w:cs="Arial"/>
          <w:color w:val="000000" w:themeColor="text1"/>
          <w:lang w:val="en-ZA"/>
        </w:rPr>
        <w:t xml:space="preserve"> means the Local Government: Municipal Systems Act, 2000 (Act 32 of 2000);</w:t>
      </w:r>
    </w:p>
    <w:p w14:paraId="516553BA" w14:textId="7CC364C3" w:rsidR="003B291B" w:rsidRPr="001F4092" w:rsidRDefault="003B291B" w:rsidP="00A53137">
      <w:pPr>
        <w:spacing w:after="60" w:line="360" w:lineRule="auto"/>
        <w:jc w:val="both"/>
        <w:rPr>
          <w:rFonts w:ascii="Arial" w:hAnsi="Arial" w:cs="Arial"/>
          <w:color w:val="000000" w:themeColor="text1"/>
          <w:lang w:val="en-ZA"/>
        </w:rPr>
      </w:pPr>
      <w:r w:rsidRPr="001F4092">
        <w:rPr>
          <w:rFonts w:ascii="Arial" w:hAnsi="Arial" w:cs="Arial"/>
          <w:b/>
          <w:color w:val="000000" w:themeColor="text1"/>
          <w:lang w:val="en-ZA"/>
        </w:rPr>
        <w:t>“</w:t>
      </w:r>
      <w:r w:rsidR="000A0BCB">
        <w:rPr>
          <w:rFonts w:ascii="Arial" w:hAnsi="Arial" w:cs="Arial"/>
          <w:b/>
          <w:color w:val="000000" w:themeColor="text1"/>
          <w:lang w:val="en-ZA"/>
        </w:rPr>
        <w:t>M</w:t>
      </w:r>
      <w:r w:rsidRPr="001F4092">
        <w:rPr>
          <w:rFonts w:ascii="Arial" w:hAnsi="Arial" w:cs="Arial"/>
          <w:b/>
          <w:color w:val="000000" w:themeColor="text1"/>
          <w:lang w:val="en-ZA"/>
        </w:rPr>
        <w:t>unicipality”</w:t>
      </w:r>
      <w:r w:rsidRPr="001F4092">
        <w:rPr>
          <w:rFonts w:ascii="Arial" w:hAnsi="Arial" w:cs="Arial"/>
          <w:color w:val="000000" w:themeColor="text1"/>
          <w:lang w:val="en-ZA"/>
        </w:rPr>
        <w:t xml:space="preserve"> means the </w:t>
      </w:r>
      <w:r w:rsidR="002E1B20">
        <w:rPr>
          <w:rFonts w:ascii="Arial" w:hAnsi="Arial" w:cs="Arial"/>
          <w:color w:val="000000" w:themeColor="text1"/>
          <w:lang w:val="en-ZA"/>
        </w:rPr>
        <w:t xml:space="preserve">City of </w:t>
      </w:r>
      <w:r w:rsidRPr="001F4092">
        <w:rPr>
          <w:rFonts w:ascii="Arial" w:hAnsi="Arial" w:cs="Arial"/>
          <w:color w:val="000000" w:themeColor="text1"/>
          <w:lang w:val="en-ZA"/>
        </w:rPr>
        <w:t xml:space="preserve">Ekurhuleni Metropolitan Municipality as envisaged in section 155(1) of the Constitution, and for the purposes of this </w:t>
      </w:r>
      <w:r w:rsidR="004A7EC9">
        <w:rPr>
          <w:rFonts w:ascii="Arial" w:hAnsi="Arial" w:cs="Arial"/>
          <w:color w:val="000000" w:themeColor="text1"/>
          <w:lang w:val="en-ZA"/>
        </w:rPr>
        <w:t>By-law</w:t>
      </w:r>
      <w:r w:rsidRPr="001F4092">
        <w:rPr>
          <w:rFonts w:ascii="Arial" w:hAnsi="Arial" w:cs="Arial"/>
          <w:color w:val="000000" w:themeColor="text1"/>
          <w:lang w:val="en-ZA"/>
        </w:rPr>
        <w:t xml:space="preserve"> shall include a committee or official or group of officials duly delegated in terms of section 59 o</w:t>
      </w:r>
      <w:r w:rsidR="006F64DF">
        <w:rPr>
          <w:rFonts w:ascii="Arial" w:hAnsi="Arial" w:cs="Arial"/>
          <w:color w:val="000000" w:themeColor="text1"/>
          <w:lang w:val="en-ZA"/>
        </w:rPr>
        <w:t>f</w:t>
      </w:r>
      <w:r w:rsidRPr="001F4092">
        <w:rPr>
          <w:rFonts w:ascii="Arial" w:hAnsi="Arial" w:cs="Arial"/>
          <w:color w:val="000000" w:themeColor="text1"/>
          <w:lang w:val="en-ZA"/>
        </w:rPr>
        <w:t xml:space="preserve"> the Municipal Systems Act, to perform any duties assigned to them in terms of this </w:t>
      </w:r>
      <w:r w:rsidR="004A7EC9">
        <w:rPr>
          <w:rFonts w:ascii="Arial" w:hAnsi="Arial" w:cs="Arial"/>
          <w:color w:val="000000" w:themeColor="text1"/>
          <w:lang w:val="en-ZA"/>
        </w:rPr>
        <w:t>By-law</w:t>
      </w:r>
      <w:r w:rsidRPr="001F4092">
        <w:rPr>
          <w:rFonts w:ascii="Arial" w:hAnsi="Arial" w:cs="Arial"/>
          <w:color w:val="000000" w:themeColor="text1"/>
          <w:lang w:val="en-ZA"/>
        </w:rPr>
        <w:t xml:space="preserve">, the </w:t>
      </w:r>
      <w:r w:rsidR="00863FF2">
        <w:rPr>
          <w:rFonts w:ascii="Arial" w:hAnsi="Arial" w:cs="Arial"/>
          <w:color w:val="000000" w:themeColor="text1"/>
          <w:lang w:val="en-ZA"/>
        </w:rPr>
        <w:t>municipal planning tribunal</w:t>
      </w:r>
      <w:r w:rsidRPr="001F4092">
        <w:rPr>
          <w:rFonts w:ascii="Arial" w:hAnsi="Arial" w:cs="Arial"/>
          <w:color w:val="000000" w:themeColor="text1"/>
          <w:lang w:val="en-ZA"/>
        </w:rPr>
        <w:t xml:space="preserve"> </w:t>
      </w:r>
      <w:r w:rsidR="001C28D5">
        <w:rPr>
          <w:rFonts w:ascii="Arial" w:hAnsi="Arial" w:cs="Arial"/>
          <w:color w:val="000000" w:themeColor="text1"/>
          <w:lang w:val="en-ZA"/>
        </w:rPr>
        <w:t xml:space="preserve">and </w:t>
      </w:r>
      <w:r w:rsidRPr="001F4092">
        <w:rPr>
          <w:rFonts w:ascii="Arial" w:hAnsi="Arial" w:cs="Arial"/>
          <w:color w:val="000000" w:themeColor="text1"/>
          <w:lang w:val="en-ZA"/>
        </w:rPr>
        <w:t xml:space="preserve">the </w:t>
      </w:r>
      <w:r w:rsidR="00863FF2">
        <w:rPr>
          <w:rFonts w:ascii="Arial" w:hAnsi="Arial" w:cs="Arial"/>
          <w:color w:val="000000" w:themeColor="text1"/>
          <w:lang w:val="en-ZA"/>
        </w:rPr>
        <w:t>authorised official</w:t>
      </w:r>
      <w:r w:rsidRPr="001F4092">
        <w:rPr>
          <w:rFonts w:ascii="Arial" w:hAnsi="Arial" w:cs="Arial"/>
          <w:color w:val="000000" w:themeColor="text1"/>
          <w:lang w:val="en-ZA"/>
        </w:rPr>
        <w:t>,</w:t>
      </w:r>
      <w:r w:rsidRPr="001F4092">
        <w:rPr>
          <w:rFonts w:ascii="Arial" w:hAnsi="Arial" w:cs="Arial"/>
          <w:strike/>
          <w:color w:val="000000" w:themeColor="text1"/>
          <w:lang w:val="en-ZA"/>
        </w:rPr>
        <w:t xml:space="preserve"> </w:t>
      </w:r>
      <w:r w:rsidRPr="001F4092">
        <w:rPr>
          <w:rFonts w:ascii="Arial" w:hAnsi="Arial" w:cs="Arial"/>
          <w:color w:val="000000" w:themeColor="text1"/>
          <w:lang w:val="en-ZA"/>
        </w:rPr>
        <w:t>where the context so requires;</w:t>
      </w:r>
    </w:p>
    <w:p w14:paraId="27CB7279" w14:textId="44AE9880" w:rsidR="003B291B" w:rsidRPr="001F4092" w:rsidRDefault="003B291B" w:rsidP="00AD2741">
      <w:pPr>
        <w:spacing w:after="0" w:line="360" w:lineRule="auto"/>
        <w:jc w:val="both"/>
        <w:rPr>
          <w:rFonts w:ascii="Arial" w:hAnsi="Arial" w:cs="Arial"/>
          <w:color w:val="000000" w:themeColor="text1"/>
          <w:lang w:val="en-ZA"/>
        </w:rPr>
      </w:pPr>
      <w:r w:rsidRPr="001F4092">
        <w:rPr>
          <w:rFonts w:ascii="Arial" w:hAnsi="Arial" w:cs="Arial"/>
          <w:b/>
          <w:color w:val="000000" w:themeColor="text1"/>
          <w:lang w:val="en-ZA"/>
        </w:rPr>
        <w:t xml:space="preserve">“objector” </w:t>
      </w:r>
      <w:r w:rsidRPr="001F4092">
        <w:rPr>
          <w:rFonts w:ascii="Arial" w:hAnsi="Arial" w:cs="Arial"/>
          <w:color w:val="000000" w:themeColor="text1"/>
          <w:lang w:val="en-ZA"/>
        </w:rPr>
        <w:t xml:space="preserve">means a body or person who has lodged an objection with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 xml:space="preserve">during any period specified in a notice in the media or </w:t>
      </w:r>
      <w:r w:rsidRPr="005219B5">
        <w:rPr>
          <w:rFonts w:ascii="Arial" w:hAnsi="Arial" w:cs="Arial"/>
          <w:i/>
          <w:color w:val="000000" w:themeColor="text1"/>
          <w:lang w:val="en-ZA"/>
        </w:rPr>
        <w:t>Provincial Gazette</w:t>
      </w:r>
      <w:r w:rsidRPr="001F4092">
        <w:rPr>
          <w:rFonts w:ascii="Arial" w:hAnsi="Arial" w:cs="Arial"/>
          <w:color w:val="000000" w:themeColor="text1"/>
          <w:lang w:val="en-ZA"/>
        </w:rPr>
        <w:t xml:space="preserve">, placed for purposes of public participation in terms of this By-law, </w:t>
      </w:r>
      <w:r w:rsidR="00853235">
        <w:rPr>
          <w:rFonts w:ascii="Arial" w:hAnsi="Arial" w:cs="Arial"/>
          <w:color w:val="000000" w:themeColor="text1"/>
          <w:lang w:val="en-ZA"/>
        </w:rPr>
        <w:t>land use scheme</w:t>
      </w:r>
      <w:r w:rsidRPr="001F4092">
        <w:rPr>
          <w:rFonts w:ascii="Arial" w:hAnsi="Arial" w:cs="Arial"/>
          <w:color w:val="000000" w:themeColor="text1"/>
          <w:lang w:val="en-ZA"/>
        </w:rPr>
        <w:t xml:space="preserve"> or any other planning and development legislation and excludes:</w:t>
      </w:r>
    </w:p>
    <w:p w14:paraId="42F36040" w14:textId="77777777" w:rsidR="003B291B" w:rsidRPr="001F4092" w:rsidRDefault="003B291B" w:rsidP="00221CD5">
      <w:pPr>
        <w:pStyle w:val="ListParagraph"/>
        <w:numPr>
          <w:ilvl w:val="0"/>
          <w:numId w:val="19"/>
        </w:numPr>
        <w:spacing w:after="0" w:line="360" w:lineRule="auto"/>
        <w:ind w:left="1080" w:hanging="720"/>
        <w:contextualSpacing w:val="0"/>
        <w:jc w:val="both"/>
        <w:rPr>
          <w:rFonts w:ascii="Arial" w:hAnsi="Arial" w:cs="Arial"/>
          <w:color w:val="000000" w:themeColor="text1"/>
          <w:lang w:val="en-ZA"/>
        </w:rPr>
      </w:pPr>
      <w:r w:rsidRPr="001F4092">
        <w:rPr>
          <w:rFonts w:ascii="Arial" w:hAnsi="Arial" w:cs="Arial"/>
          <w:color w:val="000000" w:themeColor="text1"/>
          <w:lang w:val="en-ZA"/>
        </w:rPr>
        <w:t xml:space="preserve">ward councillors that gave negative comments on a land development application;  </w:t>
      </w:r>
    </w:p>
    <w:p w14:paraId="0DC05E5B" w14:textId="280FD180" w:rsidR="003B291B" w:rsidRPr="001F4092" w:rsidRDefault="003B291B" w:rsidP="00221CD5">
      <w:pPr>
        <w:pStyle w:val="ListParagraph"/>
        <w:numPr>
          <w:ilvl w:val="0"/>
          <w:numId w:val="19"/>
        </w:numPr>
        <w:spacing w:after="0" w:line="360" w:lineRule="auto"/>
        <w:ind w:left="1080" w:hanging="720"/>
        <w:contextualSpacing w:val="0"/>
        <w:jc w:val="both"/>
        <w:rPr>
          <w:rFonts w:ascii="Arial" w:hAnsi="Arial" w:cs="Arial"/>
          <w:color w:val="000000" w:themeColor="text1"/>
          <w:lang w:val="en-ZA"/>
        </w:rPr>
      </w:pPr>
      <w:r w:rsidRPr="001F4092">
        <w:rPr>
          <w:rFonts w:ascii="Arial" w:hAnsi="Arial" w:cs="Arial"/>
          <w:color w:val="000000" w:themeColor="text1"/>
          <w:lang w:val="en-ZA"/>
        </w:rPr>
        <w:t>interested and affected parties that submitted negative comments</w:t>
      </w:r>
      <w:r w:rsidR="00676A40">
        <w:rPr>
          <w:rFonts w:ascii="Arial" w:hAnsi="Arial" w:cs="Arial"/>
          <w:color w:val="000000" w:themeColor="text1"/>
          <w:lang w:val="en-ZA"/>
        </w:rPr>
        <w:t xml:space="preserve"> or </w:t>
      </w:r>
      <w:r w:rsidRPr="001F4092">
        <w:rPr>
          <w:rFonts w:ascii="Arial" w:hAnsi="Arial" w:cs="Arial"/>
          <w:color w:val="000000" w:themeColor="text1"/>
          <w:lang w:val="en-ZA"/>
        </w:rPr>
        <w:t xml:space="preserve">conditional support on </w:t>
      </w:r>
      <w:r w:rsidR="00676A40">
        <w:rPr>
          <w:rFonts w:ascii="Arial" w:hAnsi="Arial" w:cs="Arial"/>
          <w:color w:val="000000" w:themeColor="text1"/>
          <w:lang w:val="en-ZA"/>
        </w:rPr>
        <w:t xml:space="preserve">a </w:t>
      </w:r>
      <w:r w:rsidRPr="001F4092">
        <w:rPr>
          <w:rFonts w:ascii="Arial" w:hAnsi="Arial" w:cs="Arial"/>
          <w:color w:val="000000" w:themeColor="text1"/>
          <w:lang w:val="en-ZA"/>
        </w:rPr>
        <w:t>land development application prior to or after the closing date of the period allowed</w:t>
      </w:r>
      <w:r w:rsidR="00676A40">
        <w:rPr>
          <w:rFonts w:ascii="Arial" w:hAnsi="Arial" w:cs="Arial"/>
          <w:color w:val="000000" w:themeColor="text1"/>
          <w:lang w:val="en-ZA"/>
        </w:rPr>
        <w:t>;</w:t>
      </w:r>
      <w:r w:rsidR="000A0BCB">
        <w:rPr>
          <w:rFonts w:ascii="Arial" w:hAnsi="Arial" w:cs="Arial"/>
          <w:color w:val="000000" w:themeColor="text1"/>
          <w:lang w:val="en-ZA"/>
        </w:rPr>
        <w:t xml:space="preserve">  </w:t>
      </w:r>
      <w:r w:rsidRPr="001F4092">
        <w:rPr>
          <w:rFonts w:ascii="Arial" w:hAnsi="Arial" w:cs="Arial"/>
          <w:color w:val="000000" w:themeColor="text1"/>
          <w:lang w:val="en-ZA"/>
        </w:rPr>
        <w:t>and</w:t>
      </w:r>
    </w:p>
    <w:p w14:paraId="27F07A23" w14:textId="7DB35E3D" w:rsidR="003B291B" w:rsidRPr="001F4092" w:rsidRDefault="003B291B" w:rsidP="00221CD5">
      <w:pPr>
        <w:pStyle w:val="ListParagraph"/>
        <w:numPr>
          <w:ilvl w:val="0"/>
          <w:numId w:val="19"/>
        </w:numPr>
        <w:tabs>
          <w:tab w:val="left" w:pos="450"/>
        </w:tabs>
        <w:spacing w:after="60" w:line="360" w:lineRule="auto"/>
        <w:ind w:left="1080" w:hanging="720"/>
        <w:contextualSpacing w:val="0"/>
        <w:jc w:val="both"/>
        <w:rPr>
          <w:rFonts w:ascii="Arial" w:hAnsi="Arial" w:cs="Arial"/>
          <w:color w:val="000000" w:themeColor="text1"/>
          <w:lang w:val="en-ZA"/>
        </w:rPr>
      </w:pPr>
      <w:r w:rsidRPr="001F4092">
        <w:rPr>
          <w:rFonts w:ascii="Arial" w:hAnsi="Arial" w:cs="Arial"/>
          <w:color w:val="000000" w:themeColor="text1"/>
          <w:lang w:val="en-ZA"/>
        </w:rPr>
        <w:t xml:space="preserve">interested and affected parties that submitted comments on the land development application that gives conditional support on the land development application prior to or after the closing date of the period </w:t>
      </w:r>
      <w:r w:rsidR="005219B5">
        <w:rPr>
          <w:rFonts w:ascii="Arial" w:hAnsi="Arial" w:cs="Arial"/>
          <w:color w:val="000000" w:themeColor="text1"/>
          <w:lang w:val="en-ZA"/>
        </w:rPr>
        <w:t>specified in the notice</w:t>
      </w:r>
      <w:r w:rsidRPr="001F4092">
        <w:rPr>
          <w:rFonts w:ascii="Arial" w:hAnsi="Arial" w:cs="Arial"/>
          <w:color w:val="000000" w:themeColor="text1"/>
          <w:lang w:val="en-ZA"/>
        </w:rPr>
        <w:t>;</w:t>
      </w:r>
      <w:r w:rsidRPr="001F4092">
        <w:rPr>
          <w:rFonts w:ascii="Arial" w:hAnsi="Arial" w:cs="Arial"/>
          <w:color w:val="000000" w:themeColor="text1"/>
          <w:lang w:val="en-ZA"/>
        </w:rPr>
        <w:tab/>
      </w:r>
    </w:p>
    <w:p w14:paraId="4F8A6994" w14:textId="27D9F99E" w:rsidR="003B291B" w:rsidRPr="001F4092" w:rsidRDefault="003B291B" w:rsidP="00A53137">
      <w:pPr>
        <w:spacing w:after="60" w:line="360" w:lineRule="auto"/>
        <w:jc w:val="both"/>
        <w:rPr>
          <w:rFonts w:ascii="Arial" w:hAnsi="Arial" w:cs="Arial"/>
          <w:color w:val="000000" w:themeColor="text1"/>
          <w:lang w:val="en-ZA"/>
        </w:rPr>
      </w:pPr>
      <w:r w:rsidRPr="001F4092">
        <w:rPr>
          <w:rFonts w:ascii="Arial" w:hAnsi="Arial" w:cs="Arial"/>
          <w:b/>
          <w:color w:val="000000" w:themeColor="text1"/>
          <w:lang w:val="en-ZA"/>
        </w:rPr>
        <w:t>“open space”</w:t>
      </w:r>
      <w:r w:rsidRPr="001F4092">
        <w:rPr>
          <w:rFonts w:ascii="Arial" w:hAnsi="Arial" w:cs="Arial"/>
          <w:color w:val="000000" w:themeColor="text1"/>
          <w:lang w:val="en-ZA"/>
        </w:rPr>
        <w:t xml:space="preserve"> in relation to a land area, means land set aside or to be set aside for the use by a community as a recreation area, irrespective of the ownership of such land</w:t>
      </w:r>
      <w:r w:rsidR="000053C5">
        <w:rPr>
          <w:rFonts w:ascii="Arial" w:hAnsi="Arial" w:cs="Arial"/>
          <w:color w:val="000000" w:themeColor="text1"/>
          <w:lang w:val="en-ZA"/>
        </w:rPr>
        <w:t>, and includes a park</w:t>
      </w:r>
      <w:r w:rsidRPr="001F4092">
        <w:rPr>
          <w:rFonts w:ascii="Arial" w:hAnsi="Arial" w:cs="Arial"/>
          <w:color w:val="000000" w:themeColor="text1"/>
          <w:lang w:val="en-ZA"/>
        </w:rPr>
        <w:t xml:space="preserve">; </w:t>
      </w:r>
    </w:p>
    <w:p w14:paraId="0C013CF1" w14:textId="77777777" w:rsidR="003B291B" w:rsidRPr="001F4092" w:rsidRDefault="003B291B" w:rsidP="00A53137">
      <w:pPr>
        <w:spacing w:after="60" w:line="360" w:lineRule="auto"/>
        <w:jc w:val="both"/>
        <w:rPr>
          <w:rFonts w:ascii="Arial" w:hAnsi="Arial" w:cs="Arial"/>
          <w:color w:val="000000" w:themeColor="text1"/>
          <w:lang w:val="en-ZA"/>
        </w:rPr>
      </w:pPr>
      <w:r w:rsidRPr="001F4092">
        <w:rPr>
          <w:rFonts w:ascii="Arial" w:hAnsi="Arial" w:cs="Arial"/>
          <w:b/>
          <w:color w:val="000000" w:themeColor="text1"/>
          <w:lang w:val="en-ZA"/>
        </w:rPr>
        <w:t>“organ of state”</w:t>
      </w:r>
      <w:r w:rsidRPr="001F4092">
        <w:rPr>
          <w:rFonts w:ascii="Arial" w:hAnsi="Arial" w:cs="Arial"/>
          <w:color w:val="000000" w:themeColor="text1"/>
          <w:lang w:val="en-ZA"/>
        </w:rPr>
        <w:t xml:space="preserve"> means an organ of state as deﬁned in section 239 of the Constitution; </w:t>
      </w:r>
    </w:p>
    <w:p w14:paraId="268BABCA" w14:textId="6EFD92A9" w:rsidR="003B291B" w:rsidRPr="001F4092" w:rsidRDefault="003B291B" w:rsidP="00A53137">
      <w:pPr>
        <w:spacing w:after="6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“owner” </w:t>
      </w:r>
      <w:r w:rsidRPr="001F4092">
        <w:rPr>
          <w:rFonts w:ascii="Arial" w:hAnsi="Arial" w:cs="Arial"/>
          <w:color w:val="000000" w:themeColor="text1"/>
          <w:lang w:val="en-ZA"/>
        </w:rPr>
        <w:t xml:space="preserve">means </w:t>
      </w:r>
      <w:r w:rsidR="002E1B20">
        <w:rPr>
          <w:rFonts w:ascii="Arial" w:hAnsi="Arial" w:cs="Arial"/>
          <w:color w:val="000000" w:themeColor="text1"/>
          <w:lang w:val="en-ZA"/>
        </w:rPr>
        <w:t xml:space="preserve">a </w:t>
      </w:r>
      <w:r w:rsidRPr="001F4092">
        <w:rPr>
          <w:rFonts w:ascii="Arial" w:hAnsi="Arial" w:cs="Arial"/>
          <w:color w:val="000000" w:themeColor="text1"/>
          <w:lang w:val="en-ZA"/>
        </w:rPr>
        <w:t>person registered in a deeds registry as contemplated in section</w:t>
      </w:r>
      <w:r w:rsidR="006F64DF">
        <w:rPr>
          <w:rFonts w:ascii="Arial" w:hAnsi="Arial" w:cs="Arial"/>
          <w:color w:val="000000" w:themeColor="text1"/>
          <w:lang w:val="en-ZA"/>
        </w:rPr>
        <w:t>s</w:t>
      </w:r>
      <w:r w:rsidRPr="001F4092">
        <w:rPr>
          <w:rFonts w:ascii="Arial" w:hAnsi="Arial" w:cs="Arial"/>
          <w:color w:val="000000" w:themeColor="text1"/>
          <w:lang w:val="en-ZA"/>
        </w:rPr>
        <w:t xml:space="preserve"> 1, 2 and 102 of the Deeds Registries Act</w:t>
      </w:r>
      <w:r w:rsidR="00AF1526">
        <w:rPr>
          <w:rFonts w:ascii="Arial" w:hAnsi="Arial" w:cs="Arial"/>
          <w:color w:val="000000" w:themeColor="text1"/>
          <w:lang w:val="en-ZA"/>
        </w:rPr>
        <w:t xml:space="preserve"> a</w:t>
      </w:r>
      <w:r w:rsidRPr="001F4092">
        <w:rPr>
          <w:rFonts w:ascii="Arial" w:hAnsi="Arial" w:cs="Arial"/>
          <w:color w:val="000000" w:themeColor="text1"/>
          <w:lang w:val="en-ZA"/>
        </w:rPr>
        <w:t xml:space="preserve">s the owner of land or beneficial owner in law and includes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 xml:space="preserve">or any other organ of state as an owner or where properties have been vested and is under the control and management of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in terms of section 63 of the Local Government Ordinance, 1939 (Ord</w:t>
      </w:r>
      <w:r w:rsidR="00331D0C">
        <w:rPr>
          <w:rFonts w:ascii="Arial" w:hAnsi="Arial" w:cs="Arial"/>
          <w:color w:val="000000" w:themeColor="text1"/>
          <w:lang w:val="en-ZA"/>
        </w:rPr>
        <w:t>inance</w:t>
      </w:r>
      <w:r w:rsidRPr="001F4092">
        <w:rPr>
          <w:rFonts w:ascii="Arial" w:hAnsi="Arial" w:cs="Arial"/>
          <w:color w:val="000000" w:themeColor="text1"/>
          <w:lang w:val="en-ZA"/>
        </w:rPr>
        <w:t xml:space="preserve"> 17 of 1939)</w:t>
      </w:r>
      <w:r w:rsidR="00301F72">
        <w:rPr>
          <w:rFonts w:ascii="Arial" w:hAnsi="Arial" w:cs="Arial"/>
          <w:color w:val="000000" w:themeColor="text1"/>
          <w:lang w:val="en-ZA"/>
        </w:rPr>
        <w:t>;</w:t>
      </w:r>
      <w:r w:rsidR="007D3A7B">
        <w:rPr>
          <w:rFonts w:ascii="Arial" w:hAnsi="Arial" w:cs="Arial"/>
          <w:color w:val="000000" w:themeColor="text1"/>
          <w:lang w:val="en-ZA"/>
        </w:rPr>
        <w:t xml:space="preserve"> </w:t>
      </w:r>
    </w:p>
    <w:p w14:paraId="574A2DBD" w14:textId="44C3A881" w:rsidR="003B291B" w:rsidRPr="001F4092" w:rsidRDefault="003B291B" w:rsidP="00A53137">
      <w:pPr>
        <w:spacing w:after="60" w:line="360" w:lineRule="auto"/>
        <w:jc w:val="both"/>
        <w:rPr>
          <w:rFonts w:ascii="Arial" w:hAnsi="Arial" w:cs="Arial"/>
          <w:color w:val="000000" w:themeColor="text1"/>
          <w:lang w:val="en-ZA"/>
        </w:rPr>
      </w:pPr>
      <w:r w:rsidRPr="001F4092">
        <w:rPr>
          <w:rFonts w:ascii="Arial" w:hAnsi="Arial" w:cs="Arial"/>
          <w:b/>
          <w:bCs/>
          <w:color w:val="000000" w:themeColor="text1"/>
          <w:lang w:val="en-ZA"/>
        </w:rPr>
        <w:t>“owners’ association, property owners association</w:t>
      </w:r>
      <w:r w:rsidR="000C0CBA">
        <w:rPr>
          <w:rFonts w:ascii="Arial" w:hAnsi="Arial" w:cs="Arial"/>
          <w:b/>
          <w:bCs/>
          <w:color w:val="000000" w:themeColor="text1"/>
          <w:lang w:val="en-ZA"/>
        </w:rPr>
        <w:t xml:space="preserve"> and homeowners association</w:t>
      </w:r>
      <w:r w:rsidRPr="001F4092">
        <w:rPr>
          <w:rFonts w:ascii="Arial" w:hAnsi="Arial" w:cs="Arial"/>
          <w:b/>
          <w:bCs/>
          <w:color w:val="000000" w:themeColor="text1"/>
          <w:lang w:val="en-ZA"/>
        </w:rPr>
        <w:t xml:space="preserve">” </w:t>
      </w:r>
      <w:r w:rsidRPr="001F4092">
        <w:rPr>
          <w:rFonts w:ascii="Arial" w:hAnsi="Arial" w:cs="Arial"/>
          <w:color w:val="000000" w:themeColor="text1"/>
          <w:lang w:val="en-ZA"/>
        </w:rPr>
        <w:t>means an owners’ association established in terms of the relevant legislation, rules and regulations related to the establishment thereof, for purposes of coordinated management of an area or community;</w:t>
      </w:r>
    </w:p>
    <w:p w14:paraId="53C97ED4" w14:textId="0026C169" w:rsidR="003B291B" w:rsidRPr="001F4092" w:rsidRDefault="003B291B" w:rsidP="00A53137">
      <w:pPr>
        <w:spacing w:after="60" w:line="360" w:lineRule="auto"/>
        <w:jc w:val="both"/>
        <w:rPr>
          <w:rFonts w:ascii="Arial" w:hAnsi="Arial" w:cs="Arial"/>
          <w:strike/>
          <w:color w:val="000000" w:themeColor="text1"/>
          <w:lang w:val="en-ZA"/>
        </w:rPr>
      </w:pPr>
      <w:r w:rsidRPr="001F4092">
        <w:rPr>
          <w:rFonts w:ascii="Arial" w:hAnsi="Arial" w:cs="Arial"/>
          <w:b/>
          <w:bCs/>
          <w:color w:val="000000" w:themeColor="text1"/>
          <w:lang w:val="en-ZA"/>
        </w:rPr>
        <w:t xml:space="preserve">“permission” </w:t>
      </w:r>
      <w:r w:rsidRPr="001F4092">
        <w:rPr>
          <w:rFonts w:ascii="Arial" w:hAnsi="Arial" w:cs="Arial"/>
          <w:color w:val="000000" w:themeColor="text1"/>
          <w:lang w:val="en-ZA"/>
        </w:rPr>
        <w:t xml:space="preserve">means a permission as contemplated in the Ekurhuleni Town Planning-scheme 2014 or </w:t>
      </w:r>
      <w:r w:rsidR="00853235">
        <w:rPr>
          <w:rFonts w:ascii="Arial" w:hAnsi="Arial" w:cs="Arial"/>
          <w:color w:val="000000" w:themeColor="text1"/>
          <w:lang w:val="en-ZA"/>
        </w:rPr>
        <w:t>land use scheme</w:t>
      </w:r>
      <w:r w:rsidRPr="001F4092">
        <w:rPr>
          <w:rFonts w:ascii="Arial" w:hAnsi="Arial" w:cs="Arial"/>
          <w:color w:val="000000" w:themeColor="text1"/>
          <w:lang w:val="en-ZA"/>
        </w:rPr>
        <w:t>;</w:t>
      </w:r>
    </w:p>
    <w:p w14:paraId="74137CAE" w14:textId="77777777" w:rsidR="003B291B" w:rsidRPr="001F4092" w:rsidRDefault="003B291B" w:rsidP="00A53137">
      <w:pPr>
        <w:spacing w:after="60" w:line="360" w:lineRule="auto"/>
        <w:jc w:val="both"/>
        <w:rPr>
          <w:rFonts w:ascii="Arial" w:hAnsi="Arial" w:cs="Arial"/>
          <w:color w:val="000000" w:themeColor="text1"/>
          <w:lang w:val="en-ZA"/>
        </w:rPr>
      </w:pPr>
      <w:r w:rsidRPr="00307A67">
        <w:rPr>
          <w:rFonts w:ascii="Arial" w:hAnsi="Arial" w:cs="Arial"/>
          <w:b/>
          <w:color w:val="000000" w:themeColor="text1"/>
          <w:lang w:val="en-ZA"/>
        </w:rPr>
        <w:t>“person”</w:t>
      </w:r>
      <w:r w:rsidRPr="001F4092">
        <w:rPr>
          <w:rFonts w:ascii="Arial" w:hAnsi="Arial" w:cs="Arial"/>
          <w:color w:val="000000" w:themeColor="text1"/>
          <w:lang w:val="en-ZA"/>
        </w:rPr>
        <w:t xml:space="preserve"> means any natural or juristic person, including an organ of state; </w:t>
      </w:r>
    </w:p>
    <w:p w14:paraId="2AA30E1B" w14:textId="78462DA4" w:rsidR="003B291B" w:rsidRPr="001F4092" w:rsidRDefault="003B291B" w:rsidP="00A53137">
      <w:pPr>
        <w:spacing w:after="60" w:line="360" w:lineRule="auto"/>
        <w:jc w:val="both"/>
        <w:rPr>
          <w:rFonts w:ascii="Arial" w:hAnsi="Arial" w:cs="Arial"/>
          <w:color w:val="000000" w:themeColor="text1"/>
          <w:lang w:val="en-ZA"/>
        </w:rPr>
      </w:pPr>
      <w:r w:rsidRPr="00707EEB">
        <w:rPr>
          <w:rFonts w:ascii="Arial" w:hAnsi="Arial" w:cs="Arial"/>
          <w:b/>
          <w:color w:val="000000" w:themeColor="text1"/>
          <w:lang w:val="en-ZA"/>
        </w:rPr>
        <w:t>“petition</w:t>
      </w:r>
      <w:r w:rsidRPr="001F4092">
        <w:rPr>
          <w:rFonts w:ascii="Arial" w:hAnsi="Arial" w:cs="Arial"/>
          <w:color w:val="000000" w:themeColor="text1"/>
          <w:lang w:val="en-ZA"/>
        </w:rPr>
        <w:t xml:space="preserve">” means formal objections to a land development application submitted by 10 or more individuals, which individual submissions shall then be grouped and treated as </w:t>
      </w:r>
      <w:r w:rsidR="00426198">
        <w:rPr>
          <w:rFonts w:ascii="Arial" w:hAnsi="Arial" w:cs="Arial"/>
          <w:color w:val="000000" w:themeColor="text1"/>
          <w:lang w:val="en-ZA"/>
        </w:rPr>
        <w:t>one objection</w:t>
      </w:r>
      <w:r w:rsidR="00301F72">
        <w:rPr>
          <w:rFonts w:ascii="Arial" w:hAnsi="Arial" w:cs="Arial"/>
          <w:color w:val="000000" w:themeColor="text1"/>
          <w:lang w:val="en-ZA"/>
        </w:rPr>
        <w:t>;</w:t>
      </w:r>
    </w:p>
    <w:p w14:paraId="4C60F50E" w14:textId="39866801" w:rsidR="003B291B" w:rsidRDefault="003B291B" w:rsidP="00A53137">
      <w:pPr>
        <w:spacing w:after="60" w:line="360" w:lineRule="auto"/>
        <w:jc w:val="both"/>
        <w:rPr>
          <w:rFonts w:ascii="Arial" w:hAnsi="Arial" w:cs="Arial"/>
          <w:color w:val="000000" w:themeColor="text1"/>
          <w:lang w:val="en-ZA"/>
        </w:rPr>
      </w:pPr>
      <w:r w:rsidRPr="00307A67">
        <w:rPr>
          <w:rFonts w:ascii="Arial" w:hAnsi="Arial" w:cs="Arial"/>
          <w:b/>
          <w:color w:val="000000" w:themeColor="text1"/>
          <w:lang w:val="en-ZA"/>
        </w:rPr>
        <w:t>“phasing”</w:t>
      </w:r>
      <w:r w:rsidRPr="001F4092">
        <w:rPr>
          <w:rFonts w:ascii="Arial" w:hAnsi="Arial" w:cs="Arial"/>
          <w:color w:val="000000" w:themeColor="text1"/>
          <w:lang w:val="en-ZA"/>
        </w:rPr>
        <w:t xml:space="preserve"> means the process of creating portions or sections of an approved township for developmental purposes</w:t>
      </w:r>
      <w:r w:rsidR="00301F72">
        <w:rPr>
          <w:rFonts w:ascii="Arial" w:hAnsi="Arial" w:cs="Arial"/>
          <w:color w:val="000000" w:themeColor="text1"/>
          <w:lang w:val="en-ZA"/>
        </w:rPr>
        <w:t>;</w:t>
      </w:r>
    </w:p>
    <w:p w14:paraId="2BB452E0" w14:textId="4F2E1942" w:rsidR="00665D13" w:rsidRDefault="00665D13" w:rsidP="00A53137">
      <w:pPr>
        <w:spacing w:after="60" w:line="360" w:lineRule="auto"/>
        <w:jc w:val="both"/>
        <w:rPr>
          <w:rFonts w:ascii="Arial" w:hAnsi="Arial" w:cs="Arial"/>
          <w:color w:val="000000" w:themeColor="text1"/>
          <w:lang w:val="en-ZA"/>
        </w:rPr>
      </w:pPr>
      <w:r>
        <w:rPr>
          <w:rFonts w:ascii="Arial" w:hAnsi="Arial" w:cs="Arial"/>
          <w:b/>
          <w:color w:val="000000" w:themeColor="text1"/>
          <w:lang w:val="en-ZA"/>
        </w:rPr>
        <w:t>“Premier”</w:t>
      </w:r>
      <w:r>
        <w:rPr>
          <w:rFonts w:ascii="Arial" w:hAnsi="Arial" w:cs="Arial"/>
          <w:color w:val="000000" w:themeColor="text1"/>
          <w:lang w:val="en-ZA"/>
        </w:rPr>
        <w:t xml:space="preserve"> means</w:t>
      </w:r>
      <w:r w:rsidR="00CB1721">
        <w:rPr>
          <w:rFonts w:ascii="Arial" w:hAnsi="Arial" w:cs="Arial"/>
          <w:color w:val="000000" w:themeColor="text1"/>
          <w:lang w:val="en-ZA"/>
        </w:rPr>
        <w:t xml:space="preserve"> Premier of the Province;</w:t>
      </w:r>
    </w:p>
    <w:p w14:paraId="093C4251" w14:textId="1A81C775" w:rsidR="006D4793" w:rsidRPr="006D4793" w:rsidRDefault="006D4793" w:rsidP="00A53137">
      <w:pPr>
        <w:spacing w:after="60" w:line="360" w:lineRule="auto"/>
        <w:jc w:val="both"/>
        <w:rPr>
          <w:rFonts w:ascii="Arial" w:hAnsi="Arial" w:cs="Arial"/>
          <w:color w:val="000000" w:themeColor="text1"/>
          <w:lang w:val="en-ZA"/>
        </w:rPr>
      </w:pPr>
      <w:r>
        <w:rPr>
          <w:rFonts w:ascii="Arial" w:hAnsi="Arial" w:cs="Arial"/>
          <w:b/>
          <w:color w:val="000000" w:themeColor="text1"/>
          <w:lang w:val="en-ZA"/>
        </w:rPr>
        <w:t>“prescribe”</w:t>
      </w:r>
      <w:r>
        <w:rPr>
          <w:rFonts w:ascii="Arial" w:hAnsi="Arial" w:cs="Arial"/>
          <w:color w:val="000000" w:themeColor="text1"/>
          <w:lang w:val="en-ZA"/>
        </w:rPr>
        <w:t xml:space="preserve"> means prescribe</w:t>
      </w:r>
      <w:r w:rsidR="007B78D2">
        <w:rPr>
          <w:rFonts w:ascii="Arial" w:hAnsi="Arial" w:cs="Arial"/>
          <w:color w:val="000000" w:themeColor="text1"/>
          <w:lang w:val="en-ZA"/>
        </w:rPr>
        <w:t>d</w:t>
      </w:r>
      <w:r>
        <w:rPr>
          <w:rFonts w:ascii="Arial" w:hAnsi="Arial" w:cs="Arial"/>
          <w:color w:val="000000" w:themeColor="text1"/>
          <w:lang w:val="en-ZA"/>
        </w:rPr>
        <w:t xml:space="preserve"> by the </w:t>
      </w:r>
      <w:r w:rsidR="007B78D2">
        <w:rPr>
          <w:rFonts w:ascii="Arial" w:hAnsi="Arial" w:cs="Arial"/>
          <w:color w:val="000000" w:themeColor="text1"/>
          <w:lang w:val="en-ZA"/>
        </w:rPr>
        <w:t>council</w:t>
      </w:r>
      <w:r>
        <w:rPr>
          <w:rFonts w:ascii="Arial" w:hAnsi="Arial" w:cs="Arial"/>
          <w:color w:val="000000" w:themeColor="text1"/>
          <w:lang w:val="en-ZA"/>
        </w:rPr>
        <w:t xml:space="preserve"> </w:t>
      </w:r>
      <w:r w:rsidR="008D22FC">
        <w:rPr>
          <w:rFonts w:ascii="Arial" w:hAnsi="Arial" w:cs="Arial"/>
          <w:color w:val="000000" w:themeColor="text1"/>
          <w:lang w:val="en-ZA"/>
        </w:rPr>
        <w:t xml:space="preserve">in terms of </w:t>
      </w:r>
      <w:r w:rsidR="008D22FC" w:rsidRPr="00823BF1">
        <w:rPr>
          <w:rFonts w:ascii="Arial" w:hAnsi="Arial" w:cs="Arial"/>
          <w:color w:val="000000" w:themeColor="text1"/>
          <w:lang w:val="en-ZA"/>
        </w:rPr>
        <w:t xml:space="preserve">section </w:t>
      </w:r>
      <w:r w:rsidR="001A7414">
        <w:rPr>
          <w:rFonts w:ascii="Arial" w:hAnsi="Arial" w:cs="Arial"/>
          <w:color w:val="000000" w:themeColor="text1"/>
          <w:lang w:val="en-ZA"/>
        </w:rPr>
        <w:t>127</w:t>
      </w:r>
      <w:r w:rsidR="00823BF1">
        <w:rPr>
          <w:rFonts w:ascii="Arial" w:hAnsi="Arial" w:cs="Arial"/>
          <w:color w:val="000000" w:themeColor="text1"/>
          <w:lang w:val="en-ZA"/>
        </w:rPr>
        <w:t xml:space="preserve"> of this By-law</w:t>
      </w:r>
      <w:r>
        <w:rPr>
          <w:rFonts w:ascii="Arial" w:hAnsi="Arial" w:cs="Arial"/>
          <w:color w:val="000000" w:themeColor="text1"/>
          <w:lang w:val="en-ZA"/>
        </w:rPr>
        <w:t xml:space="preserve">; </w:t>
      </w:r>
    </w:p>
    <w:p w14:paraId="5EE56BD5" w14:textId="2478BDCA" w:rsidR="00434534" w:rsidRPr="00434534" w:rsidRDefault="00434534" w:rsidP="00A53137">
      <w:pPr>
        <w:spacing w:after="60" w:line="360" w:lineRule="auto"/>
        <w:jc w:val="both"/>
        <w:rPr>
          <w:rFonts w:ascii="Arial" w:hAnsi="Arial" w:cs="Arial"/>
          <w:color w:val="000000" w:themeColor="text1"/>
          <w:lang w:val="en-ZA"/>
        </w:rPr>
      </w:pPr>
      <w:r>
        <w:rPr>
          <w:rFonts w:ascii="Arial" w:hAnsi="Arial" w:cs="Arial"/>
          <w:b/>
          <w:color w:val="000000" w:themeColor="text1"/>
          <w:lang w:val="en-ZA"/>
        </w:rPr>
        <w:t xml:space="preserve">“private open space” </w:t>
      </w:r>
      <w:r>
        <w:rPr>
          <w:rFonts w:ascii="Arial" w:hAnsi="Arial" w:cs="Arial"/>
          <w:color w:val="000000" w:themeColor="text1"/>
          <w:lang w:val="en-ZA"/>
        </w:rPr>
        <w:t xml:space="preserve">means </w:t>
      </w:r>
      <w:r w:rsidR="00EC2B60" w:rsidRPr="00EC2B60">
        <w:rPr>
          <w:rFonts w:ascii="Arial" w:hAnsi="Arial" w:cs="Arial"/>
          <w:color w:val="000000"/>
        </w:rPr>
        <w:t xml:space="preserve">any land not owned by or vested in </w:t>
      </w:r>
      <w:r w:rsidR="00360D13">
        <w:rPr>
          <w:rFonts w:ascii="Arial" w:hAnsi="Arial" w:cs="Arial"/>
          <w:color w:val="000000"/>
        </w:rPr>
        <w:t xml:space="preserve">the </w:t>
      </w:r>
      <w:r w:rsidR="000A0BCB">
        <w:rPr>
          <w:rFonts w:ascii="Arial" w:hAnsi="Arial" w:cs="Arial"/>
          <w:color w:val="000000"/>
        </w:rPr>
        <w:t xml:space="preserve">Municipality </w:t>
      </w:r>
      <w:r w:rsidR="00EC2B60" w:rsidRPr="00EC2B60">
        <w:rPr>
          <w:rFonts w:ascii="Arial" w:hAnsi="Arial" w:cs="Arial"/>
          <w:color w:val="000000"/>
        </w:rPr>
        <w:t xml:space="preserve">or </w:t>
      </w:r>
      <w:r w:rsidR="00EC2B60">
        <w:rPr>
          <w:rFonts w:ascii="Arial" w:hAnsi="Arial" w:cs="Arial"/>
          <w:color w:val="000000"/>
        </w:rPr>
        <w:t xml:space="preserve">any other </w:t>
      </w:r>
      <w:r w:rsidR="00EC2B60" w:rsidRPr="00EC2B60">
        <w:rPr>
          <w:rFonts w:ascii="Arial" w:hAnsi="Arial" w:cs="Arial"/>
          <w:color w:val="000000"/>
        </w:rPr>
        <w:t>organ of state used for recreation purposes</w:t>
      </w:r>
      <w:r w:rsidR="00EC2B60">
        <w:rPr>
          <w:rFonts w:ascii="Arial" w:hAnsi="Arial" w:cs="Arial"/>
          <w:color w:val="000000"/>
        </w:rPr>
        <w:t>;</w:t>
      </w:r>
    </w:p>
    <w:p w14:paraId="3EA5EC5C" w14:textId="113CAD19" w:rsidR="003B291B" w:rsidRDefault="003B291B" w:rsidP="00A53137">
      <w:pPr>
        <w:spacing w:after="6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“property” </w:t>
      </w:r>
      <w:r w:rsidRPr="001F4092">
        <w:rPr>
          <w:rFonts w:ascii="Arial" w:hAnsi="Arial" w:cs="Arial"/>
          <w:color w:val="000000" w:themeColor="text1"/>
          <w:lang w:val="en-ZA"/>
        </w:rPr>
        <w:t>means any erf, erven, lot, plot or stand, portion or part of farm portions or agricultural holdings, registered in the deeds registry as such</w:t>
      </w:r>
      <w:r w:rsidR="00301F72">
        <w:rPr>
          <w:rFonts w:ascii="Arial" w:hAnsi="Arial" w:cs="Arial"/>
          <w:color w:val="000000" w:themeColor="text1"/>
          <w:lang w:val="en-ZA"/>
        </w:rPr>
        <w:t>;</w:t>
      </w:r>
    </w:p>
    <w:p w14:paraId="57BA1178" w14:textId="4F675636" w:rsidR="00CE7AFB" w:rsidRDefault="00CE7AFB" w:rsidP="00A53137">
      <w:pPr>
        <w:spacing w:after="60" w:line="360" w:lineRule="auto"/>
        <w:jc w:val="both"/>
        <w:rPr>
          <w:rFonts w:ascii="Arial" w:hAnsi="Arial" w:cs="Arial"/>
        </w:rPr>
      </w:pPr>
      <w:r w:rsidRPr="00CE7AFB">
        <w:rPr>
          <w:rFonts w:ascii="Arial" w:hAnsi="Arial" w:cs="Arial"/>
          <w:b/>
          <w:color w:val="000000" w:themeColor="text1"/>
          <w:lang w:val="en-ZA"/>
        </w:rPr>
        <w:t xml:space="preserve">“Province” </w:t>
      </w:r>
      <w:r w:rsidRPr="00CE7AFB">
        <w:rPr>
          <w:rFonts w:ascii="Arial" w:hAnsi="Arial" w:cs="Arial"/>
          <w:color w:val="000000" w:themeColor="text1"/>
          <w:lang w:val="en-ZA"/>
        </w:rPr>
        <w:t xml:space="preserve">means the Province of Gauteng </w:t>
      </w:r>
      <w:r w:rsidRPr="00CE7AFB">
        <w:rPr>
          <w:rFonts w:ascii="Arial" w:hAnsi="Arial" w:cs="Arial"/>
        </w:rPr>
        <w:t xml:space="preserve">referred to in </w:t>
      </w:r>
      <w:r w:rsidRPr="00823BF1">
        <w:rPr>
          <w:rFonts w:ascii="Arial" w:hAnsi="Arial" w:cs="Arial"/>
        </w:rPr>
        <w:t>section 103</w:t>
      </w:r>
      <w:r w:rsidRPr="00CE7AFB">
        <w:rPr>
          <w:rFonts w:ascii="Arial" w:hAnsi="Arial" w:cs="Arial"/>
        </w:rPr>
        <w:t xml:space="preserve"> of the Constitution;</w:t>
      </w:r>
    </w:p>
    <w:p w14:paraId="1C0CACFD" w14:textId="2E15C20A" w:rsidR="00CB1721" w:rsidRDefault="00CB1721" w:rsidP="00CB1721">
      <w:pPr>
        <w:spacing w:after="60" w:line="360" w:lineRule="auto"/>
        <w:jc w:val="both"/>
        <w:rPr>
          <w:rFonts w:ascii="Arial" w:hAnsi="Arial" w:cs="Arial"/>
        </w:rPr>
      </w:pPr>
      <w:r w:rsidRPr="00D7171E">
        <w:rPr>
          <w:rFonts w:ascii="Arial" w:hAnsi="Arial" w:cs="Arial"/>
          <w:b/>
        </w:rPr>
        <w:t>“</w:t>
      </w:r>
      <w:r w:rsidRPr="00D7171E">
        <w:rPr>
          <w:rFonts w:ascii="Arial" w:hAnsi="Arial" w:cs="Arial"/>
          <w:b/>
          <w:i/>
        </w:rPr>
        <w:t>Provincial Gazette</w:t>
      </w:r>
      <w:r w:rsidRPr="00D7171E">
        <w:rPr>
          <w:rFonts w:ascii="Arial" w:hAnsi="Arial" w:cs="Arial"/>
          <w:b/>
        </w:rPr>
        <w:t>”</w:t>
      </w:r>
      <w:r w:rsidRPr="00D7171E">
        <w:rPr>
          <w:rFonts w:ascii="Arial" w:hAnsi="Arial" w:cs="Arial"/>
        </w:rPr>
        <w:t xml:space="preserve"> means the official </w:t>
      </w:r>
      <w:r w:rsidRPr="00D7171E">
        <w:rPr>
          <w:rFonts w:ascii="Arial" w:hAnsi="Arial" w:cs="Arial"/>
          <w:i/>
        </w:rPr>
        <w:t>gazette</w:t>
      </w:r>
      <w:r w:rsidRPr="00D7171E">
        <w:rPr>
          <w:rFonts w:ascii="Arial" w:hAnsi="Arial" w:cs="Arial"/>
        </w:rPr>
        <w:t xml:space="preserve"> of the Province; </w:t>
      </w:r>
    </w:p>
    <w:p w14:paraId="3505A88B" w14:textId="0CD0C97B" w:rsidR="001A2CC4" w:rsidRDefault="001A2CC4" w:rsidP="00CB1721">
      <w:pPr>
        <w:spacing w:after="60" w:line="360" w:lineRule="auto"/>
        <w:jc w:val="both"/>
        <w:rPr>
          <w:rFonts w:ascii="Arial" w:hAnsi="Arial" w:cs="Arial"/>
        </w:rPr>
      </w:pPr>
      <w:r w:rsidRPr="00EC2B60">
        <w:rPr>
          <w:rFonts w:ascii="Arial" w:hAnsi="Arial" w:cs="Arial"/>
          <w:b/>
        </w:rPr>
        <w:t xml:space="preserve">“public open space” </w:t>
      </w:r>
      <w:r w:rsidRPr="00EC2B60">
        <w:rPr>
          <w:rFonts w:ascii="Arial" w:hAnsi="Arial" w:cs="Arial"/>
        </w:rPr>
        <w:t xml:space="preserve">means </w:t>
      </w:r>
      <w:r w:rsidRPr="00EC2B60">
        <w:rPr>
          <w:rFonts w:ascii="Arial" w:hAnsi="Arial" w:cs="Arial"/>
          <w:color w:val="000000"/>
        </w:rPr>
        <w:t>any land</w:t>
      </w:r>
      <w:r>
        <w:rPr>
          <w:rFonts w:ascii="Arial" w:hAnsi="Arial" w:cs="Arial"/>
          <w:color w:val="000000"/>
        </w:rPr>
        <w:t xml:space="preserve"> defined</w:t>
      </w:r>
      <w:r w:rsidRPr="00EC2B60">
        <w:rPr>
          <w:rFonts w:ascii="Arial" w:hAnsi="Arial" w:cs="Arial"/>
          <w:color w:val="000000"/>
        </w:rPr>
        <w:t xml:space="preserve"> in </w:t>
      </w:r>
      <w:r>
        <w:rPr>
          <w:rFonts w:ascii="Arial" w:hAnsi="Arial" w:cs="Arial"/>
          <w:color w:val="000000"/>
        </w:rPr>
        <w:t>s</w:t>
      </w:r>
      <w:r w:rsidRPr="00EC2B60">
        <w:rPr>
          <w:rFonts w:ascii="Arial" w:hAnsi="Arial" w:cs="Arial"/>
          <w:color w:val="000000"/>
        </w:rPr>
        <w:t>ection 63 of the Local Government Ordinance, 1939 (</w:t>
      </w:r>
      <w:r>
        <w:rPr>
          <w:rFonts w:ascii="Arial" w:hAnsi="Arial" w:cs="Arial"/>
          <w:color w:val="000000"/>
        </w:rPr>
        <w:t xml:space="preserve">Ordinance </w:t>
      </w:r>
      <w:r w:rsidRPr="00EC2B60">
        <w:rPr>
          <w:rFonts w:ascii="Arial" w:hAnsi="Arial" w:cs="Arial"/>
          <w:color w:val="000000"/>
        </w:rPr>
        <w:t>17 of 1939), which is owned by or vest</w:t>
      </w:r>
      <w:r>
        <w:rPr>
          <w:rFonts w:ascii="Arial" w:hAnsi="Arial" w:cs="Arial"/>
          <w:color w:val="000000"/>
        </w:rPr>
        <w:t>s</w:t>
      </w:r>
      <w:r w:rsidRPr="00EC2B60">
        <w:rPr>
          <w:rFonts w:ascii="Arial" w:hAnsi="Arial" w:cs="Arial"/>
          <w:color w:val="000000"/>
        </w:rPr>
        <w:t xml:space="preserve"> in </w:t>
      </w:r>
      <w:r>
        <w:rPr>
          <w:rFonts w:ascii="Arial" w:hAnsi="Arial" w:cs="Arial"/>
          <w:color w:val="000000"/>
        </w:rPr>
        <w:t xml:space="preserve">the </w:t>
      </w:r>
      <w:r w:rsidR="00FB4A96">
        <w:rPr>
          <w:rFonts w:ascii="Arial" w:hAnsi="Arial" w:cs="Arial"/>
          <w:color w:val="000000"/>
        </w:rPr>
        <w:t>Municipality</w:t>
      </w:r>
      <w:r w:rsidRPr="00EC2B60">
        <w:rPr>
          <w:rFonts w:ascii="Arial" w:hAnsi="Arial" w:cs="Arial"/>
          <w:color w:val="000000"/>
        </w:rPr>
        <w:t xml:space="preserve"> to which the public has access, or any land for similar purposes owned by </w:t>
      </w:r>
      <w:r>
        <w:rPr>
          <w:rFonts w:ascii="Arial" w:hAnsi="Arial" w:cs="Arial"/>
          <w:color w:val="000000"/>
        </w:rPr>
        <w:t>an organ of</w:t>
      </w:r>
      <w:r w:rsidRPr="00EC2B60">
        <w:rPr>
          <w:rFonts w:ascii="Arial" w:hAnsi="Arial" w:cs="Arial"/>
          <w:color w:val="000000"/>
        </w:rPr>
        <w:t xml:space="preserve"> state;</w:t>
      </w:r>
    </w:p>
    <w:p w14:paraId="28424400" w14:textId="78FE0A79" w:rsidR="003B291B" w:rsidRPr="001F4092" w:rsidRDefault="003B291B" w:rsidP="00A53137">
      <w:pPr>
        <w:spacing w:after="60" w:line="360" w:lineRule="auto"/>
        <w:jc w:val="both"/>
        <w:rPr>
          <w:rFonts w:ascii="Arial" w:hAnsi="Arial" w:cs="Arial"/>
          <w:color w:val="000000" w:themeColor="text1"/>
          <w:lang w:val="en-ZA"/>
        </w:rPr>
      </w:pPr>
      <w:r w:rsidRPr="001F4092">
        <w:rPr>
          <w:rFonts w:ascii="Arial" w:hAnsi="Arial" w:cs="Arial"/>
          <w:b/>
          <w:color w:val="000000" w:themeColor="text1"/>
          <w:lang w:val="en-ZA"/>
        </w:rPr>
        <w:t>“public place”</w:t>
      </w:r>
      <w:r w:rsidR="00307A67">
        <w:rPr>
          <w:rFonts w:ascii="Arial" w:hAnsi="Arial" w:cs="Arial"/>
          <w:color w:val="000000" w:themeColor="text1"/>
          <w:lang w:val="en-ZA"/>
        </w:rPr>
        <w:t xml:space="preserve"> means a</w:t>
      </w:r>
      <w:r w:rsidRPr="001F4092">
        <w:rPr>
          <w:rFonts w:ascii="Arial" w:hAnsi="Arial" w:cs="Arial"/>
          <w:color w:val="000000" w:themeColor="text1"/>
          <w:lang w:val="en-ZA"/>
        </w:rPr>
        <w:t xml:space="preserve"> road, street, thoroughfare, bridge, overhead bridge, subway, foot pavement, foot-path, sidewalk, lane, square, open space, garden or park created by the approval of a land development application for the undisturbed use of the general public or which was however created by any other law for the use and benefit of the public at large and to which the public at large has a common right of access;</w:t>
      </w:r>
    </w:p>
    <w:p w14:paraId="113782C1" w14:textId="4B35208F" w:rsidR="003B291B" w:rsidRPr="001F4092" w:rsidRDefault="003B291B" w:rsidP="00A53137">
      <w:pPr>
        <w:spacing w:after="60" w:line="360" w:lineRule="auto"/>
        <w:jc w:val="both"/>
        <w:rPr>
          <w:rFonts w:ascii="Arial" w:hAnsi="Arial" w:cs="Arial"/>
          <w:color w:val="000000" w:themeColor="text1"/>
          <w:lang w:val="en-ZA"/>
        </w:rPr>
      </w:pPr>
      <w:r w:rsidRPr="001F4092">
        <w:rPr>
          <w:rFonts w:ascii="Arial" w:hAnsi="Arial" w:cs="Arial"/>
          <w:color w:val="000000" w:themeColor="text1"/>
          <w:lang w:val="en-ZA"/>
        </w:rPr>
        <w:t>“</w:t>
      </w:r>
      <w:r w:rsidRPr="001F4092">
        <w:rPr>
          <w:rFonts w:ascii="Arial" w:hAnsi="Arial" w:cs="Arial"/>
          <w:b/>
          <w:color w:val="000000" w:themeColor="text1"/>
          <w:lang w:val="en-ZA"/>
        </w:rPr>
        <w:t>publish</w:t>
      </w:r>
      <w:r w:rsidRPr="001F4092">
        <w:rPr>
          <w:rFonts w:ascii="Arial" w:hAnsi="Arial" w:cs="Arial"/>
          <w:color w:val="000000" w:themeColor="text1"/>
          <w:lang w:val="en-ZA"/>
        </w:rPr>
        <w:t xml:space="preserve">” means the publication of a notice in the </w:t>
      </w:r>
      <w:r w:rsidRPr="00307A67">
        <w:rPr>
          <w:rFonts w:ascii="Arial" w:hAnsi="Arial" w:cs="Arial"/>
          <w:i/>
          <w:color w:val="000000" w:themeColor="text1"/>
          <w:lang w:val="en-ZA"/>
        </w:rPr>
        <w:t>Provincial Gazette</w:t>
      </w:r>
      <w:r w:rsidRPr="001F4092">
        <w:rPr>
          <w:rFonts w:ascii="Arial" w:hAnsi="Arial" w:cs="Arial"/>
          <w:color w:val="000000" w:themeColor="text1"/>
          <w:lang w:val="en-ZA"/>
        </w:rPr>
        <w:t xml:space="preserve"> and a newspaper; </w:t>
      </w:r>
    </w:p>
    <w:p w14:paraId="23DE6DDE" w14:textId="32EE37E2" w:rsidR="003B291B" w:rsidRDefault="003B291B" w:rsidP="00A53137">
      <w:pPr>
        <w:spacing w:after="60" w:line="360" w:lineRule="auto"/>
        <w:jc w:val="both"/>
        <w:rPr>
          <w:rFonts w:ascii="Arial" w:hAnsi="Arial" w:cs="Arial"/>
          <w:color w:val="000000" w:themeColor="text1"/>
          <w:lang w:val="en-ZA"/>
        </w:rPr>
      </w:pPr>
      <w:r w:rsidRPr="001F4092">
        <w:rPr>
          <w:rFonts w:ascii="Arial" w:hAnsi="Arial" w:cs="Arial"/>
          <w:color w:val="000000" w:themeColor="text1"/>
          <w:lang w:val="en-ZA"/>
        </w:rPr>
        <w:t>“</w:t>
      </w:r>
      <w:r w:rsidRPr="001F4092">
        <w:rPr>
          <w:rFonts w:ascii="Arial" w:hAnsi="Arial" w:cs="Arial"/>
          <w:b/>
          <w:color w:val="000000" w:themeColor="text1"/>
          <w:lang w:val="en-ZA"/>
        </w:rPr>
        <w:t>regional spatial development framework</w:t>
      </w:r>
      <w:r w:rsidRPr="001F4092">
        <w:rPr>
          <w:rFonts w:ascii="Arial" w:hAnsi="Arial" w:cs="Arial"/>
          <w:color w:val="000000" w:themeColor="text1"/>
          <w:lang w:val="en-ZA"/>
        </w:rPr>
        <w:t xml:space="preserve">” means a </w:t>
      </w:r>
      <w:r w:rsidR="00307A67">
        <w:rPr>
          <w:rFonts w:ascii="Arial" w:hAnsi="Arial" w:cs="Arial"/>
          <w:color w:val="000000" w:themeColor="text1"/>
          <w:lang w:val="en-ZA"/>
        </w:rPr>
        <w:t>r</w:t>
      </w:r>
      <w:r w:rsidRPr="001F4092">
        <w:rPr>
          <w:rFonts w:ascii="Arial" w:hAnsi="Arial" w:cs="Arial"/>
          <w:color w:val="000000" w:themeColor="text1"/>
          <w:lang w:val="en-ZA"/>
        </w:rPr>
        <w:t xml:space="preserve">egional </w:t>
      </w:r>
      <w:r w:rsidR="00307A67">
        <w:rPr>
          <w:rFonts w:ascii="Arial" w:hAnsi="Arial" w:cs="Arial"/>
          <w:color w:val="000000" w:themeColor="text1"/>
          <w:lang w:val="en-ZA"/>
        </w:rPr>
        <w:t>s</w:t>
      </w:r>
      <w:r w:rsidRPr="001F4092">
        <w:rPr>
          <w:rFonts w:ascii="Arial" w:hAnsi="Arial" w:cs="Arial"/>
          <w:color w:val="000000" w:themeColor="text1"/>
          <w:lang w:val="en-ZA"/>
        </w:rPr>
        <w:t xml:space="preserve">patial </w:t>
      </w:r>
      <w:r w:rsidR="00307A67">
        <w:rPr>
          <w:rFonts w:ascii="Arial" w:hAnsi="Arial" w:cs="Arial"/>
          <w:color w:val="000000" w:themeColor="text1"/>
          <w:lang w:val="en-ZA"/>
        </w:rPr>
        <w:t>d</w:t>
      </w:r>
      <w:r w:rsidRPr="001F4092">
        <w:rPr>
          <w:rFonts w:ascii="Arial" w:hAnsi="Arial" w:cs="Arial"/>
          <w:color w:val="000000" w:themeColor="text1"/>
          <w:lang w:val="en-ZA"/>
        </w:rPr>
        <w:t xml:space="preserve">evelopment </w:t>
      </w:r>
      <w:r w:rsidR="00307A67">
        <w:rPr>
          <w:rFonts w:ascii="Arial" w:hAnsi="Arial" w:cs="Arial"/>
          <w:color w:val="000000" w:themeColor="text1"/>
          <w:lang w:val="en-ZA"/>
        </w:rPr>
        <w:t>f</w:t>
      </w:r>
      <w:r w:rsidRPr="001F4092">
        <w:rPr>
          <w:rFonts w:ascii="Arial" w:hAnsi="Arial" w:cs="Arial"/>
          <w:color w:val="000000" w:themeColor="text1"/>
          <w:lang w:val="en-ZA"/>
        </w:rPr>
        <w:t>ramework as defined in the Act</w:t>
      </w:r>
      <w:r w:rsidR="00301F72">
        <w:rPr>
          <w:rFonts w:ascii="Arial" w:hAnsi="Arial" w:cs="Arial"/>
          <w:color w:val="000000" w:themeColor="text1"/>
          <w:lang w:val="en-ZA"/>
        </w:rPr>
        <w:t>;</w:t>
      </w:r>
    </w:p>
    <w:p w14:paraId="011DF68A" w14:textId="51D84E3A" w:rsidR="00E00A19" w:rsidRPr="00E00A19" w:rsidRDefault="00E00A19" w:rsidP="00E00A19">
      <w:pPr>
        <w:autoSpaceDE w:val="0"/>
        <w:autoSpaceDN w:val="0"/>
        <w:adjustRightInd w:val="0"/>
        <w:spacing w:after="60" w:line="360" w:lineRule="auto"/>
        <w:rPr>
          <w:rFonts w:ascii="Arial" w:hAnsi="Arial" w:cs="Arial"/>
          <w:color w:val="000000" w:themeColor="text1"/>
          <w:lang w:val="en-ZA"/>
        </w:rPr>
      </w:pPr>
      <w:r w:rsidRPr="00E00A19">
        <w:rPr>
          <w:rFonts w:ascii="Arial" w:hAnsi="Arial" w:cs="Arial"/>
          <w:b/>
          <w:color w:val="000000" w:themeColor="text1"/>
          <w:lang w:val="en-ZA"/>
        </w:rPr>
        <w:t xml:space="preserve">“registered planner” </w:t>
      </w:r>
      <w:r w:rsidRPr="00E00A19">
        <w:rPr>
          <w:rFonts w:ascii="Arial" w:hAnsi="Arial" w:cs="Arial"/>
          <w:color w:val="000000" w:themeColor="text1"/>
          <w:lang w:val="en-ZA"/>
        </w:rPr>
        <w:t xml:space="preserve">means a person registered with the South African Council for Planners </w:t>
      </w:r>
      <w:r>
        <w:rPr>
          <w:rFonts w:ascii="Arial" w:hAnsi="Arial" w:cs="Arial"/>
          <w:color w:val="000000" w:themeColor="text1"/>
          <w:lang w:val="en-ZA"/>
        </w:rPr>
        <w:t xml:space="preserve">as a </w:t>
      </w:r>
      <w:r w:rsidRPr="00E00A19">
        <w:rPr>
          <w:rFonts w:ascii="Arial" w:hAnsi="Arial" w:cs="Arial"/>
          <w:color w:val="000000"/>
        </w:rPr>
        <w:t>technical</w:t>
      </w:r>
      <w:r>
        <w:rPr>
          <w:rFonts w:ascii="Arial" w:hAnsi="Arial" w:cs="Arial"/>
          <w:color w:val="000000"/>
        </w:rPr>
        <w:t xml:space="preserve"> </w:t>
      </w:r>
      <w:r w:rsidRPr="00E00A19">
        <w:rPr>
          <w:rFonts w:ascii="Arial" w:hAnsi="Arial" w:cs="Arial"/>
          <w:color w:val="000000"/>
        </w:rPr>
        <w:t>planner or</w:t>
      </w:r>
      <w:r>
        <w:rPr>
          <w:rFonts w:ascii="Arial" w:hAnsi="Arial" w:cs="Arial"/>
          <w:color w:val="000000"/>
        </w:rPr>
        <w:t xml:space="preserve"> a</w:t>
      </w:r>
      <w:r w:rsidRPr="00E00A19">
        <w:rPr>
          <w:rFonts w:ascii="Arial" w:hAnsi="Arial" w:cs="Arial"/>
          <w:color w:val="000000"/>
        </w:rPr>
        <w:t xml:space="preserve"> professional planner in terms of </w:t>
      </w:r>
      <w:r w:rsidRPr="00D7171E">
        <w:rPr>
          <w:rFonts w:ascii="Arial" w:hAnsi="Arial" w:cs="Arial"/>
        </w:rPr>
        <w:t>section 13</w:t>
      </w:r>
      <w:r w:rsidRPr="00E00A19">
        <w:rPr>
          <w:rFonts w:ascii="Arial" w:hAnsi="Arial" w:cs="Arial"/>
          <w:color w:val="000000"/>
        </w:rPr>
        <w:t>(4)</w:t>
      </w:r>
      <w:r>
        <w:rPr>
          <w:rFonts w:ascii="Arial" w:hAnsi="Arial" w:cs="Arial"/>
          <w:color w:val="000000"/>
        </w:rPr>
        <w:t xml:space="preserve"> of the Planning Profession Act, 2002 (Act 36 of 2002);</w:t>
      </w:r>
    </w:p>
    <w:p w14:paraId="0224199E" w14:textId="0ED7EC04" w:rsidR="003B291B" w:rsidRDefault="003B291B" w:rsidP="00A53137">
      <w:pPr>
        <w:spacing w:after="60" w:line="360" w:lineRule="auto"/>
        <w:jc w:val="both"/>
        <w:rPr>
          <w:rFonts w:ascii="Arial" w:hAnsi="Arial" w:cs="Arial"/>
          <w:color w:val="000000" w:themeColor="text1"/>
          <w:lang w:val="en-ZA"/>
        </w:rPr>
      </w:pPr>
      <w:r w:rsidRPr="00AF1526">
        <w:rPr>
          <w:rFonts w:ascii="Arial" w:hAnsi="Arial" w:cs="Arial"/>
          <w:b/>
          <w:color w:val="000000" w:themeColor="text1"/>
          <w:lang w:val="en-ZA"/>
        </w:rPr>
        <w:t>“</w:t>
      </w:r>
      <w:r w:rsidR="00AF1526" w:rsidRPr="00AF1526">
        <w:rPr>
          <w:rFonts w:ascii="Arial" w:hAnsi="Arial" w:cs="Arial"/>
          <w:b/>
          <w:color w:val="000000" w:themeColor="text1"/>
          <w:lang w:val="en-ZA"/>
        </w:rPr>
        <w:t>R</w:t>
      </w:r>
      <w:r w:rsidRPr="00AF1526">
        <w:rPr>
          <w:rFonts w:ascii="Arial" w:hAnsi="Arial" w:cs="Arial"/>
          <w:b/>
          <w:color w:val="000000" w:themeColor="text1"/>
          <w:lang w:val="en-ZA"/>
        </w:rPr>
        <w:t>egistrar</w:t>
      </w:r>
      <w:r w:rsidRPr="001F4092">
        <w:rPr>
          <w:rFonts w:ascii="Arial" w:hAnsi="Arial" w:cs="Arial"/>
          <w:b/>
          <w:color w:val="000000" w:themeColor="text1"/>
          <w:lang w:val="en-ZA"/>
        </w:rPr>
        <w:t xml:space="preserve"> of Deeds</w:t>
      </w:r>
      <w:r w:rsidRPr="001F4092">
        <w:rPr>
          <w:rFonts w:ascii="Arial" w:hAnsi="Arial" w:cs="Arial"/>
          <w:color w:val="000000" w:themeColor="text1"/>
          <w:lang w:val="en-ZA"/>
        </w:rPr>
        <w:t xml:space="preserve">” means the Registrar of Deeds as deﬁned in the Deeds Registries Act; </w:t>
      </w:r>
    </w:p>
    <w:p w14:paraId="10DEFB57" w14:textId="18294A00" w:rsidR="00CE7AFB" w:rsidRPr="00CE7AFB" w:rsidRDefault="00CE7AFB" w:rsidP="00D7171E">
      <w:pPr>
        <w:spacing w:after="60" w:line="360" w:lineRule="auto"/>
        <w:jc w:val="both"/>
        <w:rPr>
          <w:rFonts w:ascii="Arial" w:hAnsi="Arial" w:cs="Arial"/>
        </w:rPr>
      </w:pPr>
      <w:r w:rsidRPr="00CE7AFB">
        <w:rPr>
          <w:rFonts w:ascii="Arial" w:hAnsi="Arial" w:cs="Arial"/>
          <w:b/>
        </w:rPr>
        <w:t>“Regulations”</w:t>
      </w:r>
      <w:r w:rsidRPr="00CE7AFB">
        <w:rPr>
          <w:rFonts w:ascii="Arial" w:hAnsi="Arial" w:cs="Arial"/>
        </w:rPr>
        <w:t xml:space="preserve"> means the Spatial Planning and Land Use Management Regulations: Land Use Management and General Matters, 2015</w:t>
      </w:r>
      <w:r>
        <w:rPr>
          <w:rFonts w:ascii="Arial" w:hAnsi="Arial" w:cs="Arial"/>
        </w:rPr>
        <w:t xml:space="preserve"> promulgated in terms of the Act</w:t>
      </w:r>
      <w:r w:rsidRPr="00CE7AFB">
        <w:rPr>
          <w:rFonts w:ascii="Arial" w:hAnsi="Arial" w:cs="Arial"/>
        </w:rPr>
        <w:t>;</w:t>
      </w:r>
    </w:p>
    <w:p w14:paraId="3DF77AE5" w14:textId="77777777" w:rsidR="003B291B" w:rsidRPr="001F4092" w:rsidRDefault="003B291B" w:rsidP="00A53137">
      <w:pPr>
        <w:spacing w:after="60" w:line="360" w:lineRule="auto"/>
        <w:jc w:val="both"/>
        <w:rPr>
          <w:rFonts w:ascii="Arial" w:hAnsi="Arial" w:cs="Arial"/>
          <w:color w:val="000000" w:themeColor="text1"/>
          <w:lang w:val="en-ZA"/>
        </w:rPr>
      </w:pPr>
      <w:r w:rsidRPr="001F4092">
        <w:rPr>
          <w:rFonts w:ascii="Arial" w:hAnsi="Arial" w:cs="Arial"/>
          <w:b/>
          <w:color w:val="000000" w:themeColor="text1"/>
          <w:lang w:val="en-ZA"/>
        </w:rPr>
        <w:t>“restrictive condition</w:t>
      </w:r>
      <w:r w:rsidRPr="001F4092">
        <w:rPr>
          <w:rFonts w:ascii="Arial" w:hAnsi="Arial" w:cs="Arial"/>
          <w:color w:val="000000" w:themeColor="text1"/>
          <w:lang w:val="en-ZA"/>
        </w:rPr>
        <w:t xml:space="preserve">” means any condition registered against the title deed of land restricting the use, development or subdivision of the land concerned; </w:t>
      </w:r>
    </w:p>
    <w:p w14:paraId="5A327B62" w14:textId="4AE65B53" w:rsidR="003B291B" w:rsidRDefault="003B291B" w:rsidP="00A53137">
      <w:pPr>
        <w:spacing w:after="60" w:line="360" w:lineRule="auto"/>
        <w:jc w:val="both"/>
        <w:rPr>
          <w:rFonts w:ascii="Arial" w:hAnsi="Arial" w:cs="Arial"/>
          <w:color w:val="000000" w:themeColor="text1"/>
          <w:lang w:val="en-ZA"/>
        </w:rPr>
      </w:pPr>
      <w:r w:rsidRPr="001F4092">
        <w:rPr>
          <w:rFonts w:ascii="Arial" w:hAnsi="Arial" w:cs="Arial"/>
          <w:b/>
          <w:bCs/>
          <w:color w:val="000000" w:themeColor="text1"/>
          <w:lang w:val="en-ZA"/>
        </w:rPr>
        <w:t>“</w:t>
      </w:r>
      <w:r w:rsidR="00AC3B17">
        <w:rPr>
          <w:rFonts w:ascii="Arial" w:hAnsi="Arial" w:cs="Arial"/>
          <w:b/>
          <w:bCs/>
          <w:color w:val="000000" w:themeColor="text1"/>
          <w:lang w:val="en-ZA"/>
        </w:rPr>
        <w:t>r</w:t>
      </w:r>
      <w:r w:rsidR="00AC3B17" w:rsidRPr="001F4092">
        <w:rPr>
          <w:rFonts w:ascii="Arial" w:hAnsi="Arial" w:cs="Arial"/>
          <w:b/>
          <w:bCs/>
          <w:color w:val="000000" w:themeColor="text1"/>
          <w:lang w:val="en-ZA"/>
        </w:rPr>
        <w:t>ezoning</w:t>
      </w:r>
      <w:r w:rsidRPr="001F4092">
        <w:rPr>
          <w:rFonts w:ascii="Arial" w:hAnsi="Arial" w:cs="Arial"/>
          <w:b/>
          <w:bCs/>
          <w:color w:val="000000" w:themeColor="text1"/>
          <w:lang w:val="en-ZA"/>
        </w:rPr>
        <w:t xml:space="preserve">” </w:t>
      </w:r>
      <w:r w:rsidRPr="001F4092">
        <w:rPr>
          <w:rFonts w:ascii="Arial" w:hAnsi="Arial" w:cs="Arial"/>
          <w:color w:val="000000" w:themeColor="text1"/>
          <w:lang w:val="en-ZA"/>
        </w:rPr>
        <w:t xml:space="preserve">means the amendment of the zoning of </w:t>
      </w:r>
      <w:r w:rsidR="00AC3B17">
        <w:rPr>
          <w:rFonts w:ascii="Arial" w:hAnsi="Arial" w:cs="Arial"/>
          <w:color w:val="000000" w:themeColor="text1"/>
          <w:lang w:val="en-ZA"/>
        </w:rPr>
        <w:t xml:space="preserve">a </w:t>
      </w:r>
      <w:r w:rsidRPr="001F4092">
        <w:rPr>
          <w:rFonts w:ascii="Arial" w:hAnsi="Arial" w:cs="Arial"/>
          <w:color w:val="000000" w:themeColor="text1"/>
          <w:lang w:val="en-ZA"/>
        </w:rPr>
        <w:t xml:space="preserve">property or land as contemplated in a </w:t>
      </w:r>
      <w:r w:rsidR="00853235">
        <w:rPr>
          <w:rFonts w:ascii="Arial" w:hAnsi="Arial" w:cs="Arial"/>
          <w:color w:val="000000" w:themeColor="text1"/>
          <w:lang w:val="en-ZA"/>
        </w:rPr>
        <w:t>land use scheme</w:t>
      </w:r>
      <w:r w:rsidRPr="001F4092">
        <w:rPr>
          <w:rFonts w:ascii="Arial" w:hAnsi="Arial" w:cs="Arial"/>
          <w:color w:val="000000" w:themeColor="text1"/>
          <w:lang w:val="en-ZA"/>
        </w:rPr>
        <w:t>;</w:t>
      </w:r>
    </w:p>
    <w:p w14:paraId="6E490846" w14:textId="50505256" w:rsidR="00434534" w:rsidRDefault="00434534" w:rsidP="00A53137">
      <w:pPr>
        <w:spacing w:after="60" w:line="360" w:lineRule="auto"/>
        <w:jc w:val="both"/>
        <w:rPr>
          <w:rFonts w:ascii="Arial" w:hAnsi="Arial" w:cs="Arial"/>
          <w:color w:val="000000" w:themeColor="text1"/>
          <w:lang w:val="en-ZA"/>
        </w:rPr>
      </w:pPr>
      <w:r>
        <w:rPr>
          <w:rFonts w:ascii="Arial" w:hAnsi="Arial" w:cs="Arial"/>
          <w:b/>
          <w:color w:val="000000" w:themeColor="text1"/>
          <w:lang w:val="en-ZA"/>
        </w:rPr>
        <w:t xml:space="preserve">“sectoral layer” </w:t>
      </w:r>
      <w:r w:rsidR="006B1DD5" w:rsidRPr="006B1DD5">
        <w:rPr>
          <w:rFonts w:ascii="Arial" w:hAnsi="Arial" w:cs="Arial"/>
          <w:color w:val="000000" w:themeColor="text1"/>
          <w:lang w:val="en-ZA"/>
        </w:rPr>
        <w:t>depicts a layer of</w:t>
      </w:r>
      <w:r w:rsidR="006B1DD5">
        <w:rPr>
          <w:rFonts w:ascii="Arial" w:hAnsi="Arial" w:cs="Arial"/>
          <w:b/>
          <w:color w:val="000000" w:themeColor="text1"/>
          <w:lang w:val="en-ZA"/>
        </w:rPr>
        <w:t xml:space="preserve"> </w:t>
      </w:r>
      <w:r w:rsidR="00637038" w:rsidRPr="00637038">
        <w:rPr>
          <w:rFonts w:ascii="Arial" w:hAnsi="Arial" w:cs="Arial"/>
          <w:color w:val="000000" w:themeColor="text1"/>
          <w:lang w:val="en-ZA"/>
        </w:rPr>
        <w:t>spatial i</w:t>
      </w:r>
      <w:r w:rsidR="00637038">
        <w:rPr>
          <w:rFonts w:ascii="Arial" w:hAnsi="Arial" w:cs="Arial"/>
          <w:color w:val="000000" w:themeColor="text1"/>
          <w:lang w:val="en-ZA"/>
        </w:rPr>
        <w:t xml:space="preserve">nformation assimilated from </w:t>
      </w:r>
      <w:r w:rsidR="0092799E">
        <w:rPr>
          <w:rFonts w:ascii="Arial" w:hAnsi="Arial" w:cs="Arial"/>
          <w:color w:val="000000" w:themeColor="text1"/>
          <w:lang w:val="en-ZA"/>
        </w:rPr>
        <w:t xml:space="preserve">any written strategy or </w:t>
      </w:r>
      <w:r w:rsidR="002A3447">
        <w:rPr>
          <w:rFonts w:ascii="Arial" w:hAnsi="Arial" w:cs="Arial"/>
          <w:color w:val="000000" w:themeColor="text1"/>
          <w:lang w:val="en-ZA"/>
        </w:rPr>
        <w:t>plan</w:t>
      </w:r>
      <w:r w:rsidR="0092799E">
        <w:rPr>
          <w:rFonts w:ascii="Arial" w:hAnsi="Arial" w:cs="Arial"/>
          <w:color w:val="000000" w:themeColor="text1"/>
          <w:lang w:val="en-ZA"/>
        </w:rPr>
        <w:t xml:space="preserve"> which primarily deals with one of the sectors or elements or particular subjects that form part of an integrated development plan and which may be an economic, land reform, environmental, housing, water, service or transport strategy or plan;</w:t>
      </w:r>
    </w:p>
    <w:p w14:paraId="5DB4476D" w14:textId="140ED4C0" w:rsidR="003B291B" w:rsidRPr="001F4092" w:rsidRDefault="003B291B" w:rsidP="00A53137">
      <w:pPr>
        <w:spacing w:after="60" w:line="360" w:lineRule="auto"/>
        <w:jc w:val="both"/>
        <w:rPr>
          <w:rFonts w:ascii="Arial" w:hAnsi="Arial" w:cs="Arial"/>
          <w:color w:val="000000" w:themeColor="text1"/>
          <w:lang w:val="en-ZA"/>
        </w:rPr>
      </w:pPr>
      <w:r w:rsidRPr="001F4092">
        <w:rPr>
          <w:rFonts w:ascii="Arial" w:hAnsi="Arial" w:cs="Arial"/>
          <w:color w:val="000000" w:themeColor="text1"/>
          <w:lang w:val="en-ZA"/>
        </w:rPr>
        <w:t>“</w:t>
      </w:r>
      <w:r w:rsidR="00AC3B17">
        <w:rPr>
          <w:rFonts w:ascii="Arial" w:hAnsi="Arial" w:cs="Arial"/>
          <w:b/>
          <w:color w:val="000000" w:themeColor="text1"/>
          <w:lang w:val="en-ZA"/>
        </w:rPr>
        <w:t>s</w:t>
      </w:r>
      <w:r w:rsidR="00AC3B17" w:rsidRPr="001F4092">
        <w:rPr>
          <w:rFonts w:ascii="Arial" w:hAnsi="Arial" w:cs="Arial"/>
          <w:b/>
          <w:color w:val="000000" w:themeColor="text1"/>
          <w:lang w:val="en-ZA"/>
        </w:rPr>
        <w:t>ervitude</w:t>
      </w:r>
      <w:r w:rsidRPr="001F4092">
        <w:rPr>
          <w:rFonts w:ascii="Arial" w:hAnsi="Arial" w:cs="Arial"/>
          <w:color w:val="000000" w:themeColor="text1"/>
          <w:lang w:val="en-ZA"/>
        </w:rPr>
        <w:t xml:space="preserve">” means a </w:t>
      </w:r>
      <w:r w:rsidR="00612E4F">
        <w:rPr>
          <w:rFonts w:ascii="Arial" w:hAnsi="Arial" w:cs="Arial"/>
          <w:color w:val="000000" w:themeColor="text1"/>
          <w:lang w:val="en-ZA"/>
        </w:rPr>
        <w:t xml:space="preserve">registered </w:t>
      </w:r>
      <w:r w:rsidRPr="001F4092">
        <w:rPr>
          <w:rFonts w:ascii="Arial" w:hAnsi="Arial" w:cs="Arial"/>
          <w:color w:val="000000" w:themeColor="text1"/>
          <w:lang w:val="en-ZA"/>
        </w:rPr>
        <w:t>servitude;</w:t>
      </w:r>
    </w:p>
    <w:p w14:paraId="6824FEDB" w14:textId="022EC493" w:rsidR="003B291B" w:rsidRDefault="003B291B" w:rsidP="00A53137">
      <w:pPr>
        <w:spacing w:after="6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“site development plan” </w:t>
      </w:r>
      <w:r w:rsidRPr="001F4092">
        <w:rPr>
          <w:rFonts w:ascii="Arial" w:hAnsi="Arial" w:cs="Arial"/>
          <w:color w:val="000000" w:themeColor="text1"/>
          <w:lang w:val="en-ZA"/>
        </w:rPr>
        <w:t xml:space="preserve">means a plan which reflects full details of the intended development, including the relative location of existing buildings and structures, the location of engineering services, access to the property, parking, existing developments and features that </w:t>
      </w:r>
      <w:r w:rsidR="00360D13">
        <w:rPr>
          <w:rFonts w:ascii="Arial" w:hAnsi="Arial" w:cs="Arial"/>
          <w:color w:val="000000" w:themeColor="text1"/>
          <w:lang w:val="en-ZA"/>
        </w:rPr>
        <w:t>shall</w:t>
      </w:r>
      <w:r w:rsidRPr="001F4092">
        <w:rPr>
          <w:rFonts w:ascii="Arial" w:hAnsi="Arial" w:cs="Arial"/>
          <w:color w:val="000000" w:themeColor="text1"/>
          <w:lang w:val="en-ZA"/>
        </w:rPr>
        <w:t xml:space="preserve"> be retained, areas for landscaping, and any other required information or details as may be determined by </w:t>
      </w:r>
      <w:r w:rsidR="00360D13">
        <w:rPr>
          <w:rFonts w:ascii="Arial" w:hAnsi="Arial" w:cs="Arial"/>
          <w:color w:val="000000" w:themeColor="text1"/>
          <w:lang w:val="en-ZA"/>
        </w:rPr>
        <w:t xml:space="preserve">the </w:t>
      </w:r>
      <w:r w:rsidR="00667482">
        <w:rPr>
          <w:rFonts w:ascii="Arial" w:hAnsi="Arial" w:cs="Arial"/>
          <w:color w:val="000000" w:themeColor="text1"/>
          <w:lang w:val="en-ZA"/>
        </w:rPr>
        <w:t>Municipality</w:t>
      </w:r>
      <w:r w:rsidRPr="001F4092">
        <w:rPr>
          <w:rFonts w:ascii="Arial" w:hAnsi="Arial" w:cs="Arial"/>
          <w:color w:val="000000" w:themeColor="text1"/>
          <w:lang w:val="en-ZA"/>
        </w:rPr>
        <w:t>;</w:t>
      </w:r>
    </w:p>
    <w:p w14:paraId="6E575B55" w14:textId="31023EA8" w:rsidR="00E903DC" w:rsidRPr="00E903DC" w:rsidRDefault="00426198" w:rsidP="00A53137">
      <w:pPr>
        <w:spacing w:after="60" w:line="360" w:lineRule="auto"/>
        <w:jc w:val="both"/>
        <w:rPr>
          <w:rFonts w:ascii="Arial" w:hAnsi="Arial" w:cs="Arial"/>
          <w:color w:val="000000" w:themeColor="text1"/>
          <w:lang w:val="en-ZA"/>
        </w:rPr>
      </w:pPr>
      <w:r>
        <w:rPr>
          <w:rFonts w:ascii="Arial" w:hAnsi="Arial" w:cs="Arial"/>
          <w:b/>
          <w:color w:val="000000" w:themeColor="text1"/>
          <w:lang w:val="en-ZA"/>
        </w:rPr>
        <w:t>“site plan”</w:t>
      </w:r>
      <w:r>
        <w:rPr>
          <w:rFonts w:ascii="Arial" w:hAnsi="Arial" w:cs="Arial"/>
          <w:color w:val="000000" w:themeColor="text1"/>
          <w:lang w:val="en-ZA"/>
        </w:rPr>
        <w:t xml:space="preserve"> means a scaled plan with dimensions that serves to motivate an application</w:t>
      </w:r>
      <w:r w:rsidR="00E903DC">
        <w:rPr>
          <w:rFonts w:ascii="Arial" w:hAnsi="Arial" w:cs="Arial"/>
          <w:color w:val="000000" w:themeColor="text1"/>
          <w:lang w:val="en-ZA"/>
        </w:rPr>
        <w:t xml:space="preserve"> </w:t>
      </w:r>
      <w:r w:rsidR="00E903DC" w:rsidRPr="00E903DC">
        <w:rPr>
          <w:rFonts w:ascii="Arial" w:hAnsi="Arial" w:cs="Arial"/>
          <w:bCs/>
          <w:lang w:val="en-ZA"/>
        </w:rPr>
        <w:t>with a visual interpretation of a development proposal</w:t>
      </w:r>
      <w:r w:rsidR="00E903DC">
        <w:rPr>
          <w:rFonts w:ascii="Arial" w:hAnsi="Arial" w:cs="Arial"/>
          <w:bCs/>
          <w:lang w:val="en-ZA"/>
        </w:rPr>
        <w:t xml:space="preserve"> and such </w:t>
      </w:r>
      <w:r w:rsidR="00E903DC" w:rsidRPr="00E903DC">
        <w:rPr>
          <w:rFonts w:ascii="Arial" w:hAnsi="Arial" w:cs="Arial"/>
          <w:bCs/>
          <w:lang w:val="en-ZA"/>
        </w:rPr>
        <w:t>plan indicate</w:t>
      </w:r>
      <w:r w:rsidR="00E903DC">
        <w:rPr>
          <w:rFonts w:ascii="Arial" w:hAnsi="Arial" w:cs="Arial"/>
          <w:bCs/>
          <w:lang w:val="en-ZA"/>
        </w:rPr>
        <w:t>s, at least,</w:t>
      </w:r>
      <w:r w:rsidR="00E903DC" w:rsidRPr="00E903DC">
        <w:rPr>
          <w:rFonts w:ascii="Arial" w:hAnsi="Arial" w:cs="Arial"/>
          <w:bCs/>
          <w:lang w:val="en-ZA"/>
        </w:rPr>
        <w:t xml:space="preserve"> the erf boundaries, position of existing structures, parking bays, manoeuvring space for vehicles, access points and other features such as proposed new structures and external additions as well as the required parking, on and off-loading areas and playing areas, where</w:t>
      </w:r>
      <w:r w:rsidR="00E903DC">
        <w:rPr>
          <w:rFonts w:ascii="Arial" w:hAnsi="Arial" w:cs="Arial"/>
          <w:bCs/>
          <w:lang w:val="en-ZA"/>
        </w:rPr>
        <w:t xml:space="preserve"> applicable; </w:t>
      </w:r>
    </w:p>
    <w:p w14:paraId="6E5204BA" w14:textId="7E0FD3E3" w:rsidR="003B291B" w:rsidRDefault="003B291B" w:rsidP="00A53137">
      <w:pPr>
        <w:spacing w:after="60" w:line="360" w:lineRule="auto"/>
        <w:jc w:val="both"/>
        <w:rPr>
          <w:rFonts w:ascii="Arial" w:hAnsi="Arial" w:cs="Arial"/>
          <w:color w:val="000000" w:themeColor="text1"/>
          <w:lang w:val="en-ZA"/>
        </w:rPr>
      </w:pPr>
      <w:r w:rsidRPr="001F4092">
        <w:rPr>
          <w:rFonts w:ascii="Arial" w:hAnsi="Arial" w:cs="Arial"/>
          <w:color w:val="000000" w:themeColor="text1"/>
          <w:lang w:val="en-ZA"/>
        </w:rPr>
        <w:t>“</w:t>
      </w:r>
      <w:r w:rsidRPr="001F4092">
        <w:rPr>
          <w:rFonts w:ascii="Arial" w:hAnsi="Arial" w:cs="Arial"/>
          <w:b/>
          <w:color w:val="000000" w:themeColor="text1"/>
          <w:lang w:val="en-ZA"/>
        </w:rPr>
        <w:t>s</w:t>
      </w:r>
      <w:r w:rsidRPr="001F4092">
        <w:rPr>
          <w:rFonts w:ascii="Arial" w:hAnsi="Arial" w:cs="Arial"/>
          <w:b/>
          <w:bCs/>
          <w:color w:val="000000" w:themeColor="text1"/>
          <w:lang w:val="en-ZA"/>
        </w:rPr>
        <w:t xml:space="preserve">ocial infrastructure” </w:t>
      </w:r>
      <w:r w:rsidRPr="001F4092">
        <w:rPr>
          <w:rFonts w:ascii="Arial" w:hAnsi="Arial" w:cs="Arial"/>
          <w:color w:val="000000" w:themeColor="text1"/>
          <w:lang w:val="en-ZA"/>
        </w:rPr>
        <w:t xml:space="preserve">means infrastructure as may be determined by the Minister in terms of the Act, with specific reference to </w:t>
      </w:r>
      <w:r w:rsidRPr="00823BF1">
        <w:rPr>
          <w:rFonts w:ascii="Arial" w:hAnsi="Arial" w:cs="Arial"/>
          <w:color w:val="000000" w:themeColor="text1"/>
          <w:lang w:val="en-ZA"/>
        </w:rPr>
        <w:t>section 42(1</w:t>
      </w:r>
      <w:r w:rsidR="00AC3B17" w:rsidRPr="00823BF1">
        <w:rPr>
          <w:rFonts w:ascii="Arial" w:hAnsi="Arial" w:cs="Arial"/>
          <w:color w:val="000000" w:themeColor="text1"/>
          <w:lang w:val="en-ZA"/>
        </w:rPr>
        <w:t>) (</w:t>
      </w:r>
      <w:r w:rsidRPr="00823BF1">
        <w:rPr>
          <w:rFonts w:ascii="Arial" w:hAnsi="Arial" w:cs="Arial"/>
          <w:color w:val="000000" w:themeColor="text1"/>
          <w:lang w:val="en-ZA"/>
        </w:rPr>
        <w:t>c</w:t>
      </w:r>
      <w:r w:rsidR="00AC3B17" w:rsidRPr="00823BF1">
        <w:rPr>
          <w:rFonts w:ascii="Arial" w:hAnsi="Arial" w:cs="Arial"/>
          <w:color w:val="000000" w:themeColor="text1"/>
          <w:lang w:val="en-ZA"/>
        </w:rPr>
        <w:t>) (</w:t>
      </w:r>
      <w:r w:rsidRPr="00823BF1">
        <w:rPr>
          <w:rFonts w:ascii="Arial" w:hAnsi="Arial" w:cs="Arial"/>
          <w:color w:val="000000" w:themeColor="text1"/>
          <w:lang w:val="en-ZA"/>
        </w:rPr>
        <w:t>v) of</w:t>
      </w:r>
      <w:r w:rsidRPr="001F4092">
        <w:rPr>
          <w:rFonts w:ascii="Arial" w:hAnsi="Arial" w:cs="Arial"/>
          <w:color w:val="000000" w:themeColor="text1"/>
          <w:lang w:val="en-ZA"/>
        </w:rPr>
        <w:t xml:space="preserve"> the Act and may include for purposes of this By-law, infrastructure normally or otherwise reasonably associated with land for cultural, social, educational, recreational, welfare and other activities for the use and benefit of the community;</w:t>
      </w:r>
    </w:p>
    <w:p w14:paraId="6D344368" w14:textId="3367BC56" w:rsidR="001F4FB7" w:rsidRDefault="001F4FB7" w:rsidP="00A53137">
      <w:pPr>
        <w:autoSpaceDE w:val="0"/>
        <w:autoSpaceDN w:val="0"/>
        <w:adjustRightInd w:val="0"/>
        <w:spacing w:after="60" w:line="360" w:lineRule="auto"/>
        <w:jc w:val="both"/>
        <w:rPr>
          <w:rFonts w:ascii="Arial" w:hAnsi="Arial" w:cs="Arial"/>
          <w:color w:val="000000" w:themeColor="text1"/>
          <w:lang w:val="en-ZA"/>
        </w:rPr>
      </w:pPr>
      <w:r w:rsidRPr="00D7171E">
        <w:rPr>
          <w:rFonts w:ascii="Arial" w:hAnsi="Arial" w:cs="Arial"/>
          <w:b/>
          <w:color w:val="000000" w:themeColor="text1"/>
          <w:lang w:val="en-ZA"/>
        </w:rPr>
        <w:t>“spatial development framework”</w:t>
      </w:r>
      <w:r>
        <w:rPr>
          <w:rFonts w:ascii="Arial" w:hAnsi="Arial" w:cs="Arial"/>
          <w:b/>
          <w:color w:val="000000" w:themeColor="text1"/>
          <w:lang w:val="en-ZA"/>
        </w:rPr>
        <w:t xml:space="preserve"> </w:t>
      </w:r>
      <w:r>
        <w:rPr>
          <w:rFonts w:ascii="Arial" w:hAnsi="Arial" w:cs="Arial"/>
          <w:color w:val="000000" w:themeColor="text1"/>
          <w:lang w:val="en-ZA"/>
        </w:rPr>
        <w:t xml:space="preserve">means the municipal spatial development framework </w:t>
      </w:r>
      <w:r w:rsidR="00426198">
        <w:rPr>
          <w:rFonts w:ascii="Arial" w:hAnsi="Arial" w:cs="Arial"/>
          <w:color w:val="000000" w:themeColor="text1"/>
          <w:lang w:val="en-ZA"/>
        </w:rPr>
        <w:t>approved</w:t>
      </w:r>
      <w:r>
        <w:rPr>
          <w:rFonts w:ascii="Arial" w:hAnsi="Arial" w:cs="Arial"/>
          <w:color w:val="000000" w:themeColor="text1"/>
          <w:lang w:val="en-ZA"/>
        </w:rPr>
        <w:t xml:space="preserve"> by </w:t>
      </w:r>
      <w:r w:rsidR="00360D13">
        <w:rPr>
          <w:rFonts w:ascii="Arial" w:hAnsi="Arial" w:cs="Arial"/>
          <w:color w:val="000000" w:themeColor="text1"/>
          <w:lang w:val="en-ZA"/>
        </w:rPr>
        <w:t xml:space="preserve">the </w:t>
      </w:r>
      <w:r w:rsidR="00AF1526">
        <w:rPr>
          <w:rFonts w:ascii="Arial" w:hAnsi="Arial" w:cs="Arial"/>
          <w:color w:val="000000" w:themeColor="text1"/>
          <w:lang w:val="en-ZA"/>
        </w:rPr>
        <w:t xml:space="preserve">council </w:t>
      </w:r>
      <w:r>
        <w:rPr>
          <w:rFonts w:ascii="Arial" w:hAnsi="Arial" w:cs="Arial"/>
          <w:color w:val="000000" w:themeColor="text1"/>
          <w:lang w:val="en-ZA"/>
        </w:rPr>
        <w:t xml:space="preserve">in terms of </w:t>
      </w:r>
      <w:r w:rsidRPr="00823BF1">
        <w:rPr>
          <w:rFonts w:ascii="Arial" w:hAnsi="Arial" w:cs="Arial"/>
          <w:color w:val="000000" w:themeColor="text1"/>
          <w:lang w:val="en-ZA"/>
        </w:rPr>
        <w:t>section 26(e)</w:t>
      </w:r>
      <w:r>
        <w:rPr>
          <w:rFonts w:ascii="Arial" w:hAnsi="Arial" w:cs="Arial"/>
          <w:color w:val="000000" w:themeColor="text1"/>
          <w:lang w:val="en-ZA"/>
        </w:rPr>
        <w:t xml:space="preserve"> of the Municipal Systems Act read with sections </w:t>
      </w:r>
      <w:r w:rsidRPr="00D63160">
        <w:rPr>
          <w:rFonts w:ascii="Arial" w:hAnsi="Arial" w:cs="Arial"/>
          <w:color w:val="000000" w:themeColor="text1"/>
          <w:lang w:val="en-ZA"/>
        </w:rPr>
        <w:t>20, 21 and 22</w:t>
      </w:r>
      <w:r>
        <w:rPr>
          <w:rFonts w:ascii="Arial" w:hAnsi="Arial" w:cs="Arial"/>
          <w:color w:val="000000" w:themeColor="text1"/>
          <w:lang w:val="en-ZA"/>
        </w:rPr>
        <w:t xml:space="preserve"> of the Act and Chapter 4 of this By-law;</w:t>
      </w:r>
    </w:p>
    <w:p w14:paraId="2F741BC1" w14:textId="5FC6625E" w:rsidR="003B291B" w:rsidRDefault="003B291B" w:rsidP="00307A67">
      <w:pPr>
        <w:autoSpaceDE w:val="0"/>
        <w:autoSpaceDN w:val="0"/>
        <w:adjustRightInd w:val="0"/>
        <w:spacing w:after="60" w:line="360" w:lineRule="auto"/>
        <w:jc w:val="both"/>
        <w:rPr>
          <w:rFonts w:ascii="Arial" w:hAnsi="Arial" w:cs="Arial"/>
          <w:color w:val="000000" w:themeColor="text1"/>
          <w:lang w:val="en-ZA"/>
        </w:rPr>
      </w:pPr>
      <w:r w:rsidRPr="001F4092">
        <w:rPr>
          <w:rFonts w:ascii="Arial" w:hAnsi="Arial" w:cs="Arial"/>
          <w:b/>
          <w:bCs/>
          <w:color w:val="000000" w:themeColor="text1"/>
          <w:lang w:val="en-ZA"/>
        </w:rPr>
        <w:t>“subdivision</w:t>
      </w:r>
      <w:r w:rsidRPr="001F4092">
        <w:rPr>
          <w:rFonts w:ascii="Arial" w:hAnsi="Arial" w:cs="Arial"/>
          <w:color w:val="000000" w:themeColor="text1"/>
          <w:lang w:val="en-ZA"/>
        </w:rPr>
        <w:t xml:space="preserve">” means a subdivision of a property as contemplated </w:t>
      </w:r>
      <w:r w:rsidRPr="00D63160">
        <w:rPr>
          <w:rFonts w:ascii="Arial" w:hAnsi="Arial" w:cs="Arial"/>
          <w:color w:val="000000" w:themeColor="text1"/>
          <w:lang w:val="en-ZA"/>
        </w:rPr>
        <w:t xml:space="preserve">in section </w:t>
      </w:r>
      <w:r w:rsidR="00D63160" w:rsidRPr="00D63160">
        <w:rPr>
          <w:rFonts w:ascii="Arial" w:hAnsi="Arial" w:cs="Arial"/>
          <w:color w:val="000000" w:themeColor="text1"/>
          <w:lang w:val="en-ZA"/>
        </w:rPr>
        <w:t>53</w:t>
      </w:r>
      <w:r w:rsidRPr="00D63160">
        <w:rPr>
          <w:rFonts w:ascii="Arial" w:hAnsi="Arial" w:cs="Arial"/>
          <w:color w:val="000000" w:themeColor="text1"/>
          <w:lang w:val="en-ZA"/>
        </w:rPr>
        <w:t xml:space="preserve"> of</w:t>
      </w:r>
      <w:r w:rsidRPr="001F4092">
        <w:rPr>
          <w:rFonts w:ascii="Arial" w:hAnsi="Arial" w:cs="Arial"/>
          <w:color w:val="000000" w:themeColor="text1"/>
          <w:lang w:val="en-ZA"/>
        </w:rPr>
        <w:t xml:space="preserve"> this By-law, which provisions shall apply </w:t>
      </w:r>
      <w:r w:rsidR="004A7EC9" w:rsidRPr="00307A67">
        <w:rPr>
          <w:rFonts w:ascii="Arial" w:hAnsi="Arial" w:cs="Arial"/>
          <w:iCs/>
          <w:color w:val="000000" w:themeColor="text1"/>
          <w:lang w:val="en-ZA"/>
        </w:rPr>
        <w:t>with the necessary changes</w:t>
      </w:r>
      <w:r w:rsidRPr="00307A67">
        <w:rPr>
          <w:rFonts w:ascii="Arial" w:hAnsi="Arial" w:cs="Arial"/>
          <w:iCs/>
          <w:color w:val="000000" w:themeColor="text1"/>
          <w:lang w:val="en-ZA"/>
        </w:rPr>
        <w:t xml:space="preserve"> </w:t>
      </w:r>
      <w:r w:rsidRPr="001F4092">
        <w:rPr>
          <w:rFonts w:ascii="Arial" w:hAnsi="Arial" w:cs="Arial"/>
          <w:color w:val="000000" w:themeColor="text1"/>
          <w:lang w:val="en-ZA"/>
        </w:rPr>
        <w:t xml:space="preserve">to a subdivision of a property </w:t>
      </w:r>
      <w:r w:rsidRPr="00307A67">
        <w:rPr>
          <w:rFonts w:ascii="Arial" w:hAnsi="Arial" w:cs="Arial"/>
          <w:color w:val="000000" w:themeColor="text1"/>
          <w:lang w:val="en-ZA"/>
        </w:rPr>
        <w:t>registered as a farm portion, or a portion of a farm portion, or an agricultural holding, or a portion of an agricultural holding;</w:t>
      </w:r>
    </w:p>
    <w:p w14:paraId="654094BC" w14:textId="5A6DED52" w:rsidR="002D475A" w:rsidRPr="002D475A" w:rsidRDefault="002D475A" w:rsidP="002D475A">
      <w:pPr>
        <w:autoSpaceDE w:val="0"/>
        <w:autoSpaceDN w:val="0"/>
        <w:adjustRightInd w:val="0"/>
        <w:spacing w:after="60" w:line="360" w:lineRule="auto"/>
        <w:jc w:val="both"/>
        <w:rPr>
          <w:rFonts w:ascii="Arial" w:hAnsi="Arial" w:cs="Arial"/>
          <w:bCs/>
          <w:color w:val="000000" w:themeColor="text1"/>
          <w:lang w:val="en-ZA"/>
        </w:rPr>
      </w:pPr>
      <w:r>
        <w:rPr>
          <w:rFonts w:ascii="Arial" w:hAnsi="Arial" w:cs="Arial"/>
          <w:b/>
          <w:bCs/>
          <w:color w:val="000000" w:themeColor="text1"/>
          <w:lang w:val="en-ZA"/>
        </w:rPr>
        <w:t>“</w:t>
      </w:r>
      <w:r w:rsidR="00EA70E9">
        <w:rPr>
          <w:rFonts w:ascii="Arial" w:hAnsi="Arial" w:cs="Arial"/>
          <w:b/>
          <w:bCs/>
          <w:color w:val="000000" w:themeColor="text1"/>
          <w:lang w:val="en-ZA"/>
        </w:rPr>
        <w:t>supporti</w:t>
      </w:r>
      <w:r w:rsidR="005335BB">
        <w:rPr>
          <w:rFonts w:ascii="Arial" w:hAnsi="Arial" w:cs="Arial"/>
          <w:b/>
          <w:bCs/>
          <w:color w:val="000000" w:themeColor="text1"/>
          <w:lang w:val="en-ZA"/>
        </w:rPr>
        <w:t>ve</w:t>
      </w:r>
      <w:r w:rsidRPr="002D475A">
        <w:rPr>
          <w:rFonts w:ascii="Arial" w:hAnsi="Arial" w:cs="Arial"/>
          <w:b/>
          <w:bCs/>
          <w:color w:val="000000" w:themeColor="text1"/>
          <w:lang w:val="en-ZA"/>
        </w:rPr>
        <w:t xml:space="preserve"> plan</w:t>
      </w:r>
      <w:r>
        <w:rPr>
          <w:rFonts w:ascii="Arial" w:hAnsi="Arial" w:cs="Arial"/>
          <w:b/>
          <w:bCs/>
          <w:color w:val="000000" w:themeColor="text1"/>
          <w:lang w:val="en-ZA"/>
        </w:rPr>
        <w:t xml:space="preserve">” </w:t>
      </w:r>
      <w:r>
        <w:rPr>
          <w:rFonts w:ascii="Arial" w:hAnsi="Arial" w:cs="Arial"/>
          <w:bCs/>
          <w:color w:val="000000" w:themeColor="text1"/>
          <w:lang w:val="en-ZA"/>
        </w:rPr>
        <w:t>means a plan that is part of the spatial development framework and include</w:t>
      </w:r>
      <w:r w:rsidR="00EA70E9">
        <w:rPr>
          <w:rFonts w:ascii="Arial" w:hAnsi="Arial" w:cs="Arial"/>
          <w:bCs/>
          <w:color w:val="000000" w:themeColor="text1"/>
          <w:lang w:val="en-ZA"/>
        </w:rPr>
        <w:t>s</w:t>
      </w:r>
      <w:r>
        <w:rPr>
          <w:rFonts w:ascii="Arial" w:hAnsi="Arial" w:cs="Arial"/>
          <w:bCs/>
          <w:color w:val="000000" w:themeColor="text1"/>
          <w:lang w:val="en-ZA"/>
        </w:rPr>
        <w:t xml:space="preserve"> a regional spatial development framework developed by the Municipality, a local spatial development framework, a precinct plan and </w:t>
      </w:r>
      <w:r w:rsidRPr="002D475A">
        <w:rPr>
          <w:rFonts w:ascii="Arial" w:hAnsi="Arial" w:cs="Arial"/>
          <w:bCs/>
          <w:color w:val="000000" w:themeColor="text1"/>
          <w:lang w:val="en-ZA"/>
        </w:rPr>
        <w:t xml:space="preserve">any other land use plan required </w:t>
      </w:r>
      <w:r w:rsidR="004515D0">
        <w:rPr>
          <w:rFonts w:ascii="Arial" w:hAnsi="Arial" w:cs="Arial"/>
          <w:bCs/>
          <w:color w:val="000000" w:themeColor="text1"/>
          <w:lang w:val="en-ZA"/>
        </w:rPr>
        <w:t>in terms of the land use scheme;</w:t>
      </w:r>
    </w:p>
    <w:p w14:paraId="145976E9" w14:textId="4FDB5E77" w:rsidR="003B291B" w:rsidRPr="001F4092" w:rsidRDefault="003B291B" w:rsidP="00A53137">
      <w:pPr>
        <w:spacing w:after="60" w:line="360" w:lineRule="auto"/>
        <w:jc w:val="both"/>
        <w:rPr>
          <w:rFonts w:ascii="Arial" w:hAnsi="Arial" w:cs="Arial"/>
          <w:color w:val="000000" w:themeColor="text1"/>
          <w:lang w:val="en-ZA"/>
        </w:rPr>
      </w:pPr>
      <w:r w:rsidRPr="001F4092">
        <w:rPr>
          <w:rFonts w:ascii="Arial" w:hAnsi="Arial" w:cs="Arial"/>
          <w:color w:val="000000" w:themeColor="text1"/>
          <w:lang w:val="en-ZA"/>
        </w:rPr>
        <w:t>“</w:t>
      </w:r>
      <w:r w:rsidR="00AC3B17" w:rsidRPr="00AC3B17">
        <w:rPr>
          <w:rFonts w:ascii="Arial" w:hAnsi="Arial" w:cs="Arial"/>
          <w:b/>
          <w:color w:val="000000" w:themeColor="text1"/>
          <w:lang w:val="en-ZA"/>
        </w:rPr>
        <w:t>t</w:t>
      </w:r>
      <w:r w:rsidR="00AC3B17" w:rsidRPr="001F4092">
        <w:rPr>
          <w:rFonts w:ascii="Arial" w:hAnsi="Arial" w:cs="Arial"/>
          <w:b/>
          <w:color w:val="000000" w:themeColor="text1"/>
          <w:lang w:val="en-ZA"/>
        </w:rPr>
        <w:t>he</w:t>
      </w:r>
      <w:r w:rsidRPr="001F4092">
        <w:rPr>
          <w:rFonts w:ascii="Arial" w:hAnsi="Arial" w:cs="Arial"/>
          <w:b/>
          <w:color w:val="000000" w:themeColor="text1"/>
          <w:lang w:val="en-ZA"/>
        </w:rPr>
        <w:t xml:space="preserve"> Act</w:t>
      </w:r>
      <w:r w:rsidRPr="001F4092">
        <w:rPr>
          <w:rFonts w:ascii="Arial" w:hAnsi="Arial" w:cs="Arial"/>
          <w:color w:val="000000" w:themeColor="text1"/>
          <w:lang w:val="en-ZA"/>
        </w:rPr>
        <w:t>” means the Spatial Planning and Land Use Management Act, 2013 (Act No.16 of 2013) and includes the regulations made in terms thereof;</w:t>
      </w:r>
    </w:p>
    <w:p w14:paraId="47337A2C" w14:textId="372A1FBC" w:rsidR="003B291B" w:rsidRPr="001F4092" w:rsidRDefault="003B291B" w:rsidP="00A53137">
      <w:pPr>
        <w:spacing w:after="60" w:line="360" w:lineRule="auto"/>
        <w:jc w:val="both"/>
        <w:rPr>
          <w:rFonts w:ascii="Arial" w:hAnsi="Arial" w:cs="Arial"/>
          <w:color w:val="000000" w:themeColor="text1"/>
          <w:lang w:val="en-ZA"/>
        </w:rPr>
      </w:pPr>
      <w:r w:rsidRPr="001F4092">
        <w:rPr>
          <w:rFonts w:ascii="Arial" w:hAnsi="Arial" w:cs="Arial"/>
          <w:color w:val="000000" w:themeColor="text1"/>
          <w:lang w:val="en-ZA"/>
        </w:rPr>
        <w:t>“</w:t>
      </w:r>
      <w:r w:rsidR="00AC3B17" w:rsidRPr="00AC3B17">
        <w:rPr>
          <w:rFonts w:ascii="Arial" w:hAnsi="Arial" w:cs="Arial"/>
          <w:b/>
          <w:color w:val="000000" w:themeColor="text1"/>
          <w:lang w:val="en-ZA"/>
        </w:rPr>
        <w:t>ti</w:t>
      </w:r>
      <w:r w:rsidR="00AC3B17" w:rsidRPr="001F4092">
        <w:rPr>
          <w:rFonts w:ascii="Arial" w:hAnsi="Arial" w:cs="Arial"/>
          <w:b/>
          <w:color w:val="000000" w:themeColor="text1"/>
          <w:lang w:val="en-ZA"/>
        </w:rPr>
        <w:t>tle</w:t>
      </w:r>
      <w:r w:rsidRPr="001F4092">
        <w:rPr>
          <w:rFonts w:ascii="Arial" w:hAnsi="Arial" w:cs="Arial"/>
          <w:b/>
          <w:color w:val="000000" w:themeColor="text1"/>
          <w:lang w:val="en-ZA"/>
        </w:rPr>
        <w:t xml:space="preserve"> deed</w:t>
      </w:r>
      <w:r w:rsidRPr="001F4092">
        <w:rPr>
          <w:rFonts w:ascii="Arial" w:hAnsi="Arial" w:cs="Arial"/>
          <w:color w:val="000000" w:themeColor="text1"/>
          <w:lang w:val="en-ZA"/>
        </w:rPr>
        <w:t xml:space="preserve">” means any deed registered in a </w:t>
      </w:r>
      <w:r w:rsidR="00307A67">
        <w:rPr>
          <w:rFonts w:ascii="Arial" w:hAnsi="Arial" w:cs="Arial"/>
          <w:color w:val="000000" w:themeColor="text1"/>
          <w:lang w:val="en-ZA"/>
        </w:rPr>
        <w:t>d</w:t>
      </w:r>
      <w:r w:rsidRPr="001F4092">
        <w:rPr>
          <w:rFonts w:ascii="Arial" w:hAnsi="Arial" w:cs="Arial"/>
          <w:color w:val="000000" w:themeColor="text1"/>
          <w:lang w:val="en-ZA"/>
        </w:rPr>
        <w:t xml:space="preserve">eeds </w:t>
      </w:r>
      <w:r w:rsidR="00307A67">
        <w:rPr>
          <w:rFonts w:ascii="Arial" w:hAnsi="Arial" w:cs="Arial"/>
          <w:color w:val="000000" w:themeColor="text1"/>
          <w:lang w:val="en-ZA"/>
        </w:rPr>
        <w:t>r</w:t>
      </w:r>
      <w:r w:rsidRPr="001F4092">
        <w:rPr>
          <w:rFonts w:ascii="Arial" w:hAnsi="Arial" w:cs="Arial"/>
          <w:color w:val="000000" w:themeColor="text1"/>
          <w:lang w:val="en-ZA"/>
        </w:rPr>
        <w:t xml:space="preserve">egistry recording the ownership of land or a real right in land; </w:t>
      </w:r>
    </w:p>
    <w:p w14:paraId="47573D6A" w14:textId="1A8D6CFC" w:rsidR="003B291B" w:rsidRPr="001F4092" w:rsidRDefault="003B291B" w:rsidP="00667482">
      <w:pPr>
        <w:autoSpaceDE w:val="0"/>
        <w:autoSpaceDN w:val="0"/>
        <w:adjustRightInd w:val="0"/>
        <w:spacing w:after="0" w:line="360" w:lineRule="auto"/>
        <w:jc w:val="both"/>
        <w:rPr>
          <w:rFonts w:ascii="Arial" w:hAnsi="Arial" w:cs="Arial"/>
          <w:color w:val="000000" w:themeColor="text1"/>
          <w:lang w:val="en-ZA"/>
        </w:rPr>
      </w:pPr>
      <w:r w:rsidRPr="001F4092">
        <w:rPr>
          <w:rFonts w:ascii="Arial" w:hAnsi="Arial" w:cs="Arial"/>
          <w:b/>
          <w:bCs/>
          <w:color w:val="000000" w:themeColor="text1"/>
          <w:lang w:val="en-ZA"/>
        </w:rPr>
        <w:t>“</w:t>
      </w:r>
      <w:r w:rsidR="00AC3B17">
        <w:rPr>
          <w:rFonts w:ascii="Arial" w:hAnsi="Arial" w:cs="Arial"/>
          <w:b/>
          <w:bCs/>
          <w:color w:val="000000" w:themeColor="text1"/>
          <w:lang w:val="en-ZA"/>
        </w:rPr>
        <w:t>t</w:t>
      </w:r>
      <w:r w:rsidR="00AC3B17" w:rsidRPr="001F4092">
        <w:rPr>
          <w:rFonts w:ascii="Arial" w:hAnsi="Arial" w:cs="Arial"/>
          <w:b/>
          <w:bCs/>
          <w:color w:val="000000" w:themeColor="text1"/>
          <w:lang w:val="en-ZA"/>
        </w:rPr>
        <w:t>ownship</w:t>
      </w:r>
      <w:r w:rsidRPr="001F4092">
        <w:rPr>
          <w:rFonts w:ascii="Arial" w:hAnsi="Arial" w:cs="Arial"/>
          <w:b/>
          <w:bCs/>
          <w:color w:val="000000" w:themeColor="text1"/>
          <w:lang w:val="en-ZA"/>
        </w:rPr>
        <w:t xml:space="preserve">” </w:t>
      </w:r>
      <w:r w:rsidRPr="001F4092">
        <w:rPr>
          <w:rFonts w:ascii="Arial" w:hAnsi="Arial" w:cs="Arial"/>
          <w:color w:val="000000" w:themeColor="text1"/>
          <w:lang w:val="en-ZA"/>
        </w:rPr>
        <w:t>means any property or land laid out</w:t>
      </w:r>
      <w:r w:rsidR="00315706">
        <w:rPr>
          <w:rFonts w:ascii="Arial" w:hAnsi="Arial" w:cs="Arial"/>
          <w:color w:val="000000" w:themeColor="text1"/>
          <w:lang w:val="en-ZA"/>
        </w:rPr>
        <w:t>,</w:t>
      </w:r>
      <w:r w:rsidRPr="001F4092">
        <w:rPr>
          <w:rFonts w:ascii="Arial" w:hAnsi="Arial" w:cs="Arial"/>
          <w:color w:val="000000" w:themeColor="text1"/>
          <w:lang w:val="en-ZA"/>
        </w:rPr>
        <w:t xml:space="preserve"> divided</w:t>
      </w:r>
      <w:r w:rsidR="00315706">
        <w:rPr>
          <w:rFonts w:ascii="Arial" w:hAnsi="Arial" w:cs="Arial"/>
          <w:color w:val="000000" w:themeColor="text1"/>
          <w:lang w:val="en-ZA"/>
        </w:rPr>
        <w:t>,</w:t>
      </w:r>
      <w:r w:rsidRPr="001F4092">
        <w:rPr>
          <w:rFonts w:ascii="Arial" w:hAnsi="Arial" w:cs="Arial"/>
          <w:color w:val="000000" w:themeColor="text1"/>
          <w:lang w:val="en-ZA"/>
        </w:rPr>
        <w:t xml:space="preserve"> subdivided into</w:t>
      </w:r>
      <w:r w:rsidR="00315706">
        <w:rPr>
          <w:rFonts w:ascii="Arial" w:hAnsi="Arial" w:cs="Arial"/>
          <w:color w:val="000000" w:themeColor="text1"/>
          <w:lang w:val="en-ZA"/>
        </w:rPr>
        <w:t>,</w:t>
      </w:r>
      <w:r w:rsidRPr="001F4092">
        <w:rPr>
          <w:rFonts w:ascii="Arial" w:hAnsi="Arial" w:cs="Arial"/>
          <w:color w:val="000000" w:themeColor="text1"/>
          <w:lang w:val="en-ZA"/>
        </w:rPr>
        <w:t xml:space="preserve"> developed or to be developed as</w:t>
      </w:r>
      <w:r w:rsidR="00667482">
        <w:rPr>
          <w:rFonts w:ascii="Arial" w:hAnsi="Arial" w:cs="Arial"/>
          <w:color w:val="000000" w:themeColor="text1"/>
          <w:lang w:val="en-ZA"/>
        </w:rPr>
        <w:t xml:space="preserve"> </w:t>
      </w:r>
      <w:r w:rsidRPr="001F4092">
        <w:rPr>
          <w:rFonts w:ascii="Arial" w:hAnsi="Arial" w:cs="Arial"/>
          <w:color w:val="000000" w:themeColor="text1"/>
          <w:lang w:val="en-ZA"/>
        </w:rPr>
        <w:t xml:space="preserve">a single property or multiple properties for; </w:t>
      </w:r>
    </w:p>
    <w:p w14:paraId="78DBD622" w14:textId="2C78E8BB" w:rsidR="003B291B" w:rsidRPr="001F4092" w:rsidRDefault="003B291B" w:rsidP="008A29D0">
      <w:pPr>
        <w:numPr>
          <w:ilvl w:val="0"/>
          <w:numId w:val="9"/>
        </w:numPr>
        <w:autoSpaceDE w:val="0"/>
        <w:autoSpaceDN w:val="0"/>
        <w:adjustRightInd w:val="0"/>
        <w:spacing w:after="0" w:line="360" w:lineRule="auto"/>
        <w:ind w:hanging="720"/>
        <w:jc w:val="both"/>
        <w:rPr>
          <w:rFonts w:ascii="Arial" w:hAnsi="Arial" w:cs="Arial"/>
          <w:color w:val="000000" w:themeColor="text1"/>
          <w:lang w:val="en-ZA"/>
        </w:rPr>
      </w:pPr>
      <w:r w:rsidRPr="001F4092">
        <w:rPr>
          <w:rFonts w:ascii="Arial" w:hAnsi="Arial" w:cs="Arial"/>
          <w:color w:val="000000" w:themeColor="text1"/>
          <w:lang w:val="en-ZA"/>
        </w:rPr>
        <w:t>residential, business, industrial, institutional, educational, community services and</w:t>
      </w:r>
      <w:r w:rsidR="00D7171E">
        <w:rPr>
          <w:rFonts w:ascii="Arial" w:hAnsi="Arial" w:cs="Arial"/>
          <w:color w:val="000000" w:themeColor="text1"/>
          <w:lang w:val="en-ZA"/>
        </w:rPr>
        <w:t xml:space="preserve"> </w:t>
      </w:r>
      <w:r w:rsidRPr="001F4092">
        <w:rPr>
          <w:rFonts w:ascii="Arial" w:hAnsi="Arial" w:cs="Arial"/>
          <w:color w:val="000000" w:themeColor="text1"/>
          <w:lang w:val="en-ZA"/>
        </w:rPr>
        <w:t xml:space="preserve">similar purposes or land uses, as may be contained in a </w:t>
      </w:r>
      <w:r w:rsidR="00853235">
        <w:rPr>
          <w:rFonts w:ascii="Arial" w:hAnsi="Arial" w:cs="Arial"/>
          <w:color w:val="000000" w:themeColor="text1"/>
          <w:lang w:val="en-ZA"/>
        </w:rPr>
        <w:t>land use scheme</w:t>
      </w:r>
      <w:r w:rsidRPr="001F4092">
        <w:rPr>
          <w:rFonts w:ascii="Arial" w:hAnsi="Arial" w:cs="Arial"/>
          <w:color w:val="000000" w:themeColor="text1"/>
          <w:lang w:val="en-ZA"/>
        </w:rPr>
        <w:t xml:space="preserve">; </w:t>
      </w:r>
    </w:p>
    <w:p w14:paraId="24B2D342" w14:textId="18C294AE" w:rsidR="003B291B" w:rsidRPr="001F4092" w:rsidRDefault="003B291B" w:rsidP="008A29D0">
      <w:pPr>
        <w:numPr>
          <w:ilvl w:val="0"/>
          <w:numId w:val="9"/>
        </w:numPr>
        <w:autoSpaceDE w:val="0"/>
        <w:autoSpaceDN w:val="0"/>
        <w:adjustRightInd w:val="0"/>
        <w:spacing w:after="0" w:line="360" w:lineRule="auto"/>
        <w:ind w:hanging="720"/>
        <w:jc w:val="both"/>
        <w:rPr>
          <w:rFonts w:ascii="Arial" w:hAnsi="Arial" w:cs="Arial"/>
          <w:color w:val="000000" w:themeColor="text1"/>
          <w:lang w:val="en-ZA"/>
        </w:rPr>
      </w:pPr>
      <w:r w:rsidRPr="001F4092">
        <w:rPr>
          <w:rFonts w:ascii="Arial" w:hAnsi="Arial" w:cs="Arial"/>
          <w:color w:val="000000" w:themeColor="text1"/>
          <w:lang w:val="en-ZA"/>
        </w:rPr>
        <w:t xml:space="preserve">where such property or sites are arranged in such a manner as to have the character of what constitutes a township, in the opinion of </w:t>
      </w:r>
      <w:r w:rsidR="00360D13">
        <w:rPr>
          <w:rFonts w:ascii="Arial" w:hAnsi="Arial" w:cs="Arial"/>
          <w:color w:val="000000" w:themeColor="text1"/>
          <w:lang w:val="en-ZA"/>
        </w:rPr>
        <w:t xml:space="preserve">the </w:t>
      </w:r>
      <w:r w:rsidR="00667482">
        <w:rPr>
          <w:rFonts w:ascii="Arial" w:hAnsi="Arial" w:cs="Arial"/>
          <w:color w:val="000000" w:themeColor="text1"/>
          <w:lang w:val="en-ZA"/>
        </w:rPr>
        <w:t>Municipality</w:t>
      </w:r>
      <w:r w:rsidRPr="001F4092">
        <w:rPr>
          <w:rFonts w:ascii="Arial" w:hAnsi="Arial" w:cs="Arial"/>
          <w:color w:val="000000" w:themeColor="text1"/>
          <w:lang w:val="en-ZA"/>
        </w:rPr>
        <w:t xml:space="preserve">, including intended or actual single or multiple ownership of erven, land or units, and or multiple land use rights; </w:t>
      </w:r>
    </w:p>
    <w:p w14:paraId="7B5F5D05" w14:textId="75FF7A29" w:rsidR="003B291B" w:rsidRDefault="003B291B" w:rsidP="008A29D0">
      <w:pPr>
        <w:numPr>
          <w:ilvl w:val="0"/>
          <w:numId w:val="9"/>
        </w:numPr>
        <w:autoSpaceDE w:val="0"/>
        <w:autoSpaceDN w:val="0"/>
        <w:adjustRightInd w:val="0"/>
        <w:spacing w:after="0" w:line="360" w:lineRule="auto"/>
        <w:ind w:hanging="720"/>
        <w:jc w:val="both"/>
        <w:rPr>
          <w:rFonts w:ascii="Arial" w:hAnsi="Arial" w:cs="Arial"/>
          <w:color w:val="000000" w:themeColor="text1"/>
          <w:lang w:val="en-ZA"/>
        </w:rPr>
      </w:pPr>
      <w:r w:rsidRPr="001F4092">
        <w:rPr>
          <w:rFonts w:ascii="Arial" w:hAnsi="Arial" w:cs="Arial"/>
          <w:color w:val="000000" w:themeColor="text1"/>
          <w:lang w:val="en-ZA"/>
        </w:rPr>
        <w:t xml:space="preserve">that may or may not be intersected or connected by or </w:t>
      </w:r>
      <w:r w:rsidR="005833F8">
        <w:rPr>
          <w:rFonts w:ascii="Arial" w:hAnsi="Arial" w:cs="Arial"/>
          <w:color w:val="000000" w:themeColor="text1"/>
          <w:lang w:val="en-ZA"/>
        </w:rPr>
        <w:t>border</w:t>
      </w:r>
      <w:r w:rsidRPr="001F4092">
        <w:rPr>
          <w:rFonts w:ascii="Arial" w:hAnsi="Arial" w:cs="Arial"/>
          <w:color w:val="000000" w:themeColor="text1"/>
          <w:lang w:val="en-ZA"/>
        </w:rPr>
        <w:t xml:space="preserve"> any public or private street or roadway in the case of a p</w:t>
      </w:r>
      <w:r w:rsidR="00667482">
        <w:rPr>
          <w:rFonts w:ascii="Arial" w:hAnsi="Arial" w:cs="Arial"/>
          <w:color w:val="000000" w:themeColor="text1"/>
          <w:lang w:val="en-ZA"/>
        </w:rPr>
        <w:t xml:space="preserve">roposed sectional title scheme, and </w:t>
      </w:r>
    </w:p>
    <w:p w14:paraId="1480850D" w14:textId="7DECCC3A" w:rsidR="003B291B" w:rsidRDefault="003B291B" w:rsidP="00667482">
      <w:pPr>
        <w:autoSpaceDE w:val="0"/>
        <w:autoSpaceDN w:val="0"/>
        <w:adjustRightInd w:val="0"/>
        <w:spacing w:after="60" w:line="360" w:lineRule="auto"/>
        <w:ind w:left="360"/>
        <w:jc w:val="both"/>
        <w:rPr>
          <w:rFonts w:ascii="Arial" w:hAnsi="Arial" w:cs="Arial"/>
          <w:color w:val="000000" w:themeColor="text1"/>
          <w:lang w:val="en-ZA"/>
        </w:rPr>
      </w:pPr>
      <w:r w:rsidRPr="001F4092">
        <w:rPr>
          <w:rFonts w:ascii="Arial" w:hAnsi="Arial" w:cs="Arial"/>
          <w:color w:val="000000" w:themeColor="text1"/>
          <w:lang w:val="en-ZA"/>
        </w:rPr>
        <w:t>a property, properties or street shall for the purposes of this definition include a right of way or a road, roadway or street which has not been surveyed or which is only notional in the character</w:t>
      </w:r>
      <w:r w:rsidR="00667482">
        <w:rPr>
          <w:rFonts w:ascii="Arial" w:hAnsi="Arial" w:cs="Arial"/>
          <w:color w:val="000000" w:themeColor="text1"/>
          <w:lang w:val="en-ZA"/>
        </w:rPr>
        <w:t xml:space="preserve"> </w:t>
      </w:r>
      <w:r w:rsidRPr="001F4092">
        <w:rPr>
          <w:rFonts w:ascii="Arial" w:hAnsi="Arial" w:cs="Arial"/>
          <w:color w:val="000000" w:themeColor="text1"/>
          <w:lang w:val="en-ZA"/>
        </w:rPr>
        <w:t>and shall be read with the definition of what constitutes an “illegal township”;</w:t>
      </w:r>
    </w:p>
    <w:p w14:paraId="3F455865" w14:textId="77777777" w:rsidR="00675FFE" w:rsidRPr="001F4092" w:rsidRDefault="00675FFE" w:rsidP="00675FFE">
      <w:pPr>
        <w:spacing w:after="60" w:line="360" w:lineRule="auto"/>
        <w:jc w:val="both"/>
        <w:rPr>
          <w:rFonts w:ascii="Arial" w:hAnsi="Arial" w:cs="Arial"/>
          <w:color w:val="000000" w:themeColor="text1"/>
          <w:lang w:val="en-ZA"/>
        </w:rPr>
      </w:pPr>
      <w:r w:rsidRPr="001F4092">
        <w:rPr>
          <w:rFonts w:ascii="Arial" w:hAnsi="Arial" w:cs="Arial"/>
          <w:b/>
          <w:bCs/>
          <w:color w:val="000000" w:themeColor="text1"/>
          <w:lang w:val="en-ZA"/>
        </w:rPr>
        <w:t xml:space="preserve">“township owner” </w:t>
      </w:r>
      <w:r w:rsidRPr="001F4092">
        <w:rPr>
          <w:rFonts w:ascii="Arial" w:hAnsi="Arial" w:cs="Arial"/>
          <w:color w:val="000000" w:themeColor="text1"/>
          <w:lang w:val="en-ZA"/>
        </w:rPr>
        <w:t>means the person who is the owner of an approved township or any remaining portion of an approved township or his</w:t>
      </w:r>
      <w:r>
        <w:rPr>
          <w:rFonts w:ascii="Arial" w:hAnsi="Arial" w:cs="Arial"/>
          <w:color w:val="000000" w:themeColor="text1"/>
          <w:lang w:val="en-ZA"/>
        </w:rPr>
        <w:t xml:space="preserve"> or </w:t>
      </w:r>
      <w:r w:rsidRPr="001F4092">
        <w:rPr>
          <w:rFonts w:ascii="Arial" w:hAnsi="Arial" w:cs="Arial"/>
          <w:color w:val="000000" w:themeColor="text1"/>
          <w:lang w:val="en-ZA"/>
        </w:rPr>
        <w:t>her successor in township title;</w:t>
      </w:r>
    </w:p>
    <w:p w14:paraId="625CEDEF" w14:textId="77777777" w:rsidR="00675FFE" w:rsidRDefault="00675FFE" w:rsidP="00675FFE">
      <w:pPr>
        <w:spacing w:after="60" w:line="360" w:lineRule="auto"/>
        <w:jc w:val="both"/>
        <w:rPr>
          <w:rFonts w:ascii="Arial" w:hAnsi="Arial" w:cs="Arial"/>
          <w:color w:val="000000" w:themeColor="text1"/>
          <w:lang w:val="en-ZA"/>
        </w:rPr>
      </w:pPr>
      <w:r w:rsidRPr="001F4092">
        <w:rPr>
          <w:rFonts w:ascii="Arial" w:hAnsi="Arial" w:cs="Arial"/>
          <w:color w:val="000000" w:themeColor="text1"/>
          <w:lang w:val="en-ZA"/>
        </w:rPr>
        <w:t>“</w:t>
      </w:r>
      <w:r w:rsidRPr="001F4092">
        <w:rPr>
          <w:rFonts w:ascii="Arial" w:hAnsi="Arial" w:cs="Arial"/>
          <w:b/>
          <w:color w:val="000000" w:themeColor="text1"/>
          <w:lang w:val="en-ZA"/>
        </w:rPr>
        <w:t>township register</w:t>
      </w:r>
      <w:r w:rsidRPr="001F4092">
        <w:rPr>
          <w:rFonts w:ascii="Arial" w:hAnsi="Arial" w:cs="Arial"/>
          <w:color w:val="000000" w:themeColor="text1"/>
          <w:lang w:val="en-ZA"/>
        </w:rPr>
        <w:t>” means an approved subdivision register of a township in terms of the Deeds Registries Act</w:t>
      </w:r>
      <w:r>
        <w:rPr>
          <w:rFonts w:ascii="Arial" w:hAnsi="Arial" w:cs="Arial"/>
          <w:color w:val="000000" w:themeColor="text1"/>
          <w:lang w:val="en-ZA"/>
        </w:rPr>
        <w:t>;</w:t>
      </w:r>
    </w:p>
    <w:p w14:paraId="7698BADB" w14:textId="395B2AA9" w:rsidR="00D16483" w:rsidRPr="00D16483" w:rsidRDefault="00D16483" w:rsidP="00675FFE">
      <w:pPr>
        <w:spacing w:after="60" w:line="360" w:lineRule="auto"/>
        <w:jc w:val="both"/>
        <w:rPr>
          <w:rFonts w:ascii="Arial" w:hAnsi="Arial" w:cs="Arial"/>
          <w:color w:val="000000" w:themeColor="text1"/>
          <w:lang w:val="en-ZA"/>
        </w:rPr>
      </w:pPr>
      <w:r>
        <w:rPr>
          <w:rFonts w:ascii="Arial" w:hAnsi="Arial" w:cs="Arial"/>
          <w:b/>
          <w:color w:val="000000" w:themeColor="text1"/>
          <w:lang w:val="en-ZA"/>
        </w:rPr>
        <w:t xml:space="preserve">“transitional informal settlement area” </w:t>
      </w:r>
      <w:r>
        <w:rPr>
          <w:rFonts w:ascii="Arial" w:hAnsi="Arial" w:cs="Arial"/>
          <w:color w:val="000000" w:themeColor="text1"/>
          <w:lang w:val="en-ZA"/>
        </w:rPr>
        <w:t xml:space="preserve">means </w:t>
      </w:r>
      <w:r w:rsidR="0060572A">
        <w:rPr>
          <w:rFonts w:ascii="Arial" w:hAnsi="Arial" w:cs="Arial"/>
          <w:color w:val="000000" w:themeColor="text1"/>
          <w:lang w:val="en-ZA"/>
        </w:rPr>
        <w:t>a transitional informal settlement area declared by the council as such in terms of section 28 of this By-law;</w:t>
      </w:r>
    </w:p>
    <w:p w14:paraId="7847CEF6" w14:textId="63827C38" w:rsidR="00BC5A18" w:rsidRDefault="00BC5A18" w:rsidP="00BC5A18">
      <w:pPr>
        <w:autoSpaceDE w:val="0"/>
        <w:autoSpaceDN w:val="0"/>
        <w:adjustRightInd w:val="0"/>
        <w:spacing w:after="60" w:line="360" w:lineRule="auto"/>
        <w:jc w:val="both"/>
        <w:rPr>
          <w:rFonts w:ascii="Arial" w:hAnsi="Arial" w:cs="Arial"/>
          <w:color w:val="000000" w:themeColor="text1"/>
          <w:lang w:val="en-ZA"/>
        </w:rPr>
      </w:pPr>
      <w:r>
        <w:rPr>
          <w:rFonts w:ascii="Arial" w:hAnsi="Arial" w:cs="Arial"/>
          <w:b/>
          <w:color w:val="000000" w:themeColor="text1"/>
          <w:lang w:val="en-ZA"/>
        </w:rPr>
        <w:t xml:space="preserve">“web page” </w:t>
      </w:r>
      <w:r>
        <w:rPr>
          <w:rFonts w:ascii="Arial" w:hAnsi="Arial" w:cs="Arial"/>
          <w:color w:val="000000" w:themeColor="text1"/>
          <w:lang w:val="en-ZA"/>
        </w:rPr>
        <w:t xml:space="preserve">means a web page as defined in section 1 of the </w:t>
      </w:r>
      <w:r>
        <w:rPr>
          <w:rStyle w:val="tgc"/>
          <w:rFonts w:ascii="Arial" w:hAnsi="Arial" w:cs="Arial"/>
          <w:color w:val="222222"/>
          <w:lang w:val="en-ZA"/>
        </w:rPr>
        <w:t>Electronic Communications and Transactions Act, 2002;</w:t>
      </w:r>
    </w:p>
    <w:p w14:paraId="662611A3" w14:textId="293A1DAE" w:rsidR="00BC5A18" w:rsidRPr="00BC5A18" w:rsidRDefault="00BC5A18" w:rsidP="00BC5A18">
      <w:pPr>
        <w:autoSpaceDE w:val="0"/>
        <w:autoSpaceDN w:val="0"/>
        <w:adjustRightInd w:val="0"/>
        <w:spacing w:after="60" w:line="360" w:lineRule="auto"/>
        <w:jc w:val="both"/>
        <w:rPr>
          <w:rFonts w:ascii="Arial" w:hAnsi="Arial" w:cs="Arial"/>
          <w:color w:val="000000" w:themeColor="text1"/>
          <w:lang w:val="en-ZA"/>
        </w:rPr>
      </w:pPr>
      <w:r>
        <w:rPr>
          <w:rFonts w:ascii="Arial" w:hAnsi="Arial" w:cs="Arial"/>
          <w:b/>
          <w:color w:val="000000" w:themeColor="text1"/>
          <w:lang w:val="en-ZA"/>
        </w:rPr>
        <w:t>“web site”</w:t>
      </w:r>
      <w:r>
        <w:rPr>
          <w:rFonts w:ascii="Arial" w:hAnsi="Arial" w:cs="Arial"/>
          <w:color w:val="000000" w:themeColor="text1"/>
          <w:lang w:val="en-ZA"/>
        </w:rPr>
        <w:t xml:space="preserve"> means a web site as defined in section 1 of the </w:t>
      </w:r>
      <w:r>
        <w:rPr>
          <w:rStyle w:val="tgc"/>
          <w:rFonts w:ascii="Arial" w:hAnsi="Arial" w:cs="Arial"/>
          <w:color w:val="222222"/>
          <w:lang w:val="en-ZA"/>
        </w:rPr>
        <w:t>Electronic Communications and Transactions Act, 2002;</w:t>
      </w:r>
      <w:r w:rsidR="00407F5B">
        <w:rPr>
          <w:rStyle w:val="tgc"/>
          <w:rFonts w:ascii="Arial" w:hAnsi="Arial" w:cs="Arial"/>
          <w:color w:val="222222"/>
          <w:lang w:val="en-ZA"/>
        </w:rPr>
        <w:t xml:space="preserve"> and</w:t>
      </w:r>
    </w:p>
    <w:p w14:paraId="217CFD7F" w14:textId="6C05501A" w:rsidR="003B291B" w:rsidRPr="001F4092" w:rsidRDefault="003B291B" w:rsidP="00AD2741">
      <w:pPr>
        <w:spacing w:after="120" w:line="360" w:lineRule="auto"/>
        <w:jc w:val="both"/>
        <w:rPr>
          <w:rFonts w:ascii="Arial" w:hAnsi="Arial" w:cs="Arial"/>
          <w:color w:val="000000" w:themeColor="text1"/>
          <w:lang w:val="en-ZA"/>
        </w:rPr>
      </w:pPr>
      <w:r w:rsidRPr="001F4092">
        <w:rPr>
          <w:rFonts w:ascii="Arial" w:hAnsi="Arial" w:cs="Arial"/>
          <w:b/>
          <w:color w:val="000000" w:themeColor="text1"/>
          <w:lang w:val="en-ZA"/>
        </w:rPr>
        <w:t xml:space="preserve">“zoning” </w:t>
      </w:r>
      <w:r w:rsidRPr="001F4092">
        <w:rPr>
          <w:rFonts w:ascii="Arial" w:hAnsi="Arial" w:cs="Arial"/>
          <w:color w:val="000000" w:themeColor="text1"/>
          <w:lang w:val="en-ZA"/>
        </w:rPr>
        <w:t xml:space="preserve">means a defined category of land use </w:t>
      </w:r>
      <w:r w:rsidR="00434534">
        <w:rPr>
          <w:rFonts w:ascii="Arial" w:hAnsi="Arial" w:cs="Arial"/>
          <w:color w:val="000000" w:themeColor="text1"/>
          <w:lang w:val="en-ZA"/>
        </w:rPr>
        <w:t xml:space="preserve">as contemplated in the land use scheme </w:t>
      </w:r>
      <w:r w:rsidRPr="001F4092">
        <w:rPr>
          <w:rFonts w:ascii="Arial" w:hAnsi="Arial" w:cs="Arial"/>
          <w:color w:val="000000" w:themeColor="text1"/>
          <w:lang w:val="en-ZA"/>
        </w:rPr>
        <w:t xml:space="preserve">which is shown on the zoning maps </w:t>
      </w:r>
      <w:r w:rsidR="00434534">
        <w:rPr>
          <w:rFonts w:ascii="Arial" w:hAnsi="Arial" w:cs="Arial"/>
          <w:color w:val="000000" w:themeColor="text1"/>
          <w:lang w:val="en-ZA"/>
        </w:rPr>
        <w:t xml:space="preserve">by means of a notation </w:t>
      </w:r>
      <w:r w:rsidRPr="001F4092">
        <w:rPr>
          <w:rFonts w:ascii="Arial" w:hAnsi="Arial" w:cs="Arial"/>
          <w:color w:val="000000" w:themeColor="text1"/>
          <w:lang w:val="en-ZA"/>
        </w:rPr>
        <w:t>of an approved scheme</w:t>
      </w:r>
      <w:r w:rsidR="00382410">
        <w:rPr>
          <w:rFonts w:ascii="Arial" w:hAnsi="Arial" w:cs="Arial"/>
          <w:color w:val="000000" w:themeColor="text1"/>
          <w:lang w:val="en-ZA"/>
        </w:rPr>
        <w:t xml:space="preserve"> and z</w:t>
      </w:r>
      <w:r w:rsidRPr="001F4092">
        <w:rPr>
          <w:rFonts w:ascii="Arial" w:hAnsi="Arial" w:cs="Arial"/>
          <w:color w:val="000000" w:themeColor="text1"/>
          <w:lang w:val="en-ZA"/>
        </w:rPr>
        <w:t>one shall have the same meaning.</w:t>
      </w:r>
    </w:p>
    <w:p w14:paraId="5315A656" w14:textId="77777777" w:rsidR="00017CBE" w:rsidRPr="007E11C5" w:rsidRDefault="003B291B" w:rsidP="004342A9">
      <w:pPr>
        <w:pStyle w:val="Heading1"/>
        <w:numPr>
          <w:ilvl w:val="0"/>
          <w:numId w:val="127"/>
        </w:numPr>
        <w:spacing w:before="0" w:after="0" w:line="360" w:lineRule="auto"/>
        <w:rPr>
          <w:rFonts w:ascii="Arial" w:hAnsi="Arial" w:cs="Arial"/>
          <w:sz w:val="22"/>
          <w:szCs w:val="22"/>
          <w:lang w:val="en-ZA"/>
        </w:rPr>
      </w:pPr>
      <w:bookmarkStart w:id="4" w:name="_Toc508378925"/>
      <w:r w:rsidRPr="007E11C5">
        <w:rPr>
          <w:rFonts w:ascii="Arial" w:hAnsi="Arial" w:cs="Arial"/>
          <w:sz w:val="22"/>
          <w:szCs w:val="22"/>
          <w:lang w:val="en-ZA"/>
        </w:rPr>
        <w:t>Application of By-</w:t>
      </w:r>
      <w:r w:rsidR="00AD2741" w:rsidRPr="007E11C5">
        <w:rPr>
          <w:rFonts w:ascii="Arial" w:hAnsi="Arial" w:cs="Arial"/>
          <w:sz w:val="22"/>
          <w:szCs w:val="22"/>
          <w:lang w:val="en-ZA"/>
        </w:rPr>
        <w:t>l</w:t>
      </w:r>
      <w:r w:rsidRPr="007E11C5">
        <w:rPr>
          <w:rFonts w:ascii="Arial" w:hAnsi="Arial" w:cs="Arial"/>
          <w:sz w:val="22"/>
          <w:szCs w:val="22"/>
          <w:lang w:val="en-ZA"/>
        </w:rPr>
        <w:t>aw</w:t>
      </w:r>
      <w:bookmarkEnd w:id="4"/>
    </w:p>
    <w:p w14:paraId="009B09BD" w14:textId="04CD2FFE" w:rsidR="003B291B" w:rsidRPr="00017CBE" w:rsidRDefault="003B291B" w:rsidP="00221CD5">
      <w:pPr>
        <w:pStyle w:val="ListParagraph"/>
        <w:numPr>
          <w:ilvl w:val="1"/>
          <w:numId w:val="37"/>
        </w:numPr>
        <w:tabs>
          <w:tab w:val="left" w:pos="900"/>
        </w:tabs>
        <w:spacing w:after="0" w:line="360" w:lineRule="auto"/>
        <w:ind w:left="0" w:firstLine="360"/>
        <w:jc w:val="both"/>
        <w:rPr>
          <w:rFonts w:ascii="Arial" w:hAnsi="Arial" w:cs="Arial"/>
          <w:b/>
          <w:color w:val="000000" w:themeColor="text1"/>
          <w:lang w:val="en-ZA" w:eastAsia="x-none"/>
        </w:rPr>
      </w:pPr>
      <w:r w:rsidRPr="00017CBE">
        <w:rPr>
          <w:rFonts w:ascii="Arial" w:hAnsi="Arial" w:cs="Arial"/>
          <w:color w:val="000000" w:themeColor="text1"/>
          <w:lang w:val="en-ZA"/>
        </w:rPr>
        <w:t xml:space="preserve">This By-law applies to the entire municipal area, including all land, properties, formal and informal </w:t>
      </w:r>
      <w:r w:rsidR="00662803">
        <w:rPr>
          <w:rFonts w:ascii="Arial" w:hAnsi="Arial" w:cs="Arial"/>
          <w:color w:val="000000" w:themeColor="text1"/>
          <w:lang w:val="en-ZA"/>
        </w:rPr>
        <w:t>settlements</w:t>
      </w:r>
      <w:r w:rsidRPr="00017CBE">
        <w:rPr>
          <w:rFonts w:ascii="Arial" w:hAnsi="Arial" w:cs="Arial"/>
          <w:color w:val="000000" w:themeColor="text1"/>
          <w:lang w:val="en-ZA"/>
        </w:rPr>
        <w:t xml:space="preserve"> </w:t>
      </w:r>
      <w:r w:rsidR="00426198">
        <w:rPr>
          <w:rFonts w:ascii="Arial" w:hAnsi="Arial" w:cs="Arial"/>
          <w:color w:val="000000" w:themeColor="text1"/>
          <w:lang w:val="en-ZA"/>
        </w:rPr>
        <w:t>and</w:t>
      </w:r>
      <w:r w:rsidRPr="00017CBE">
        <w:rPr>
          <w:rFonts w:ascii="Arial" w:hAnsi="Arial" w:cs="Arial"/>
          <w:color w:val="000000" w:themeColor="text1"/>
          <w:lang w:val="en-ZA"/>
        </w:rPr>
        <w:t xml:space="preserve"> land uses irrespective of ownership.</w:t>
      </w:r>
    </w:p>
    <w:p w14:paraId="56D138A1" w14:textId="77777777" w:rsidR="003B291B" w:rsidRPr="00017CBE" w:rsidRDefault="003B291B" w:rsidP="00221CD5">
      <w:pPr>
        <w:pStyle w:val="ListParagraph"/>
        <w:numPr>
          <w:ilvl w:val="1"/>
          <w:numId w:val="37"/>
        </w:numPr>
        <w:tabs>
          <w:tab w:val="left" w:pos="900"/>
        </w:tabs>
        <w:spacing w:after="0" w:line="360" w:lineRule="auto"/>
        <w:ind w:left="0" w:firstLine="360"/>
        <w:jc w:val="both"/>
        <w:rPr>
          <w:rFonts w:ascii="Arial" w:hAnsi="Arial" w:cs="Arial"/>
          <w:color w:val="000000" w:themeColor="text1"/>
          <w:lang w:val="en-ZA"/>
        </w:rPr>
      </w:pPr>
      <w:r w:rsidRPr="00017CBE">
        <w:rPr>
          <w:rFonts w:ascii="Arial" w:hAnsi="Arial" w:cs="Arial"/>
          <w:color w:val="000000" w:themeColor="text1"/>
          <w:lang w:val="en-ZA"/>
        </w:rPr>
        <w:t xml:space="preserve">No person may use or develop land or property unless the </w:t>
      </w:r>
      <w:r w:rsidR="007D3A7B">
        <w:rPr>
          <w:rFonts w:ascii="Arial" w:hAnsi="Arial" w:cs="Arial"/>
          <w:color w:val="000000" w:themeColor="text1"/>
          <w:lang w:val="en-ZA"/>
        </w:rPr>
        <w:t xml:space="preserve">land </w:t>
      </w:r>
      <w:r w:rsidRPr="00017CBE">
        <w:rPr>
          <w:rFonts w:ascii="Arial" w:hAnsi="Arial" w:cs="Arial"/>
          <w:color w:val="000000" w:themeColor="text1"/>
          <w:lang w:val="en-ZA"/>
        </w:rPr>
        <w:t>use or land development is permitted in terms of the land use scheme or an approval in terms this By-law.</w:t>
      </w:r>
    </w:p>
    <w:p w14:paraId="33764F55" w14:textId="46A37FCF" w:rsidR="003B291B" w:rsidRPr="001F4092" w:rsidRDefault="003B291B" w:rsidP="00221CD5">
      <w:pPr>
        <w:pStyle w:val="ListParagraph"/>
        <w:numPr>
          <w:ilvl w:val="1"/>
          <w:numId w:val="37"/>
        </w:numPr>
        <w:tabs>
          <w:tab w:val="left" w:pos="900"/>
        </w:tabs>
        <w:spacing w:after="120" w:line="360" w:lineRule="auto"/>
        <w:ind w:left="0" w:firstLine="360"/>
        <w:contextualSpacing w:val="0"/>
        <w:jc w:val="both"/>
        <w:rPr>
          <w:rFonts w:ascii="Arial" w:hAnsi="Arial" w:cs="Arial"/>
          <w:color w:val="000000" w:themeColor="text1"/>
          <w:lang w:val="en-ZA"/>
        </w:rPr>
      </w:pPr>
      <w:r w:rsidRPr="001F4092">
        <w:rPr>
          <w:rFonts w:ascii="Arial" w:hAnsi="Arial" w:cs="Arial"/>
          <w:color w:val="000000" w:themeColor="text1"/>
          <w:lang w:val="en-ZA"/>
        </w:rPr>
        <w:t xml:space="preserve">This By-law binds every owner of land and any successor-in-title of such land and every user of land. </w:t>
      </w:r>
    </w:p>
    <w:p w14:paraId="5CCE42D3" w14:textId="096B02B7" w:rsidR="003B291B" w:rsidRPr="007E11C5" w:rsidRDefault="003B291B" w:rsidP="004342A9">
      <w:pPr>
        <w:pStyle w:val="Heading1"/>
        <w:numPr>
          <w:ilvl w:val="0"/>
          <w:numId w:val="127"/>
        </w:numPr>
        <w:spacing w:before="0" w:after="0" w:line="360" w:lineRule="auto"/>
        <w:rPr>
          <w:rFonts w:ascii="Arial" w:hAnsi="Arial" w:cs="Arial"/>
          <w:sz w:val="22"/>
          <w:szCs w:val="22"/>
          <w:lang w:val="en-ZA"/>
        </w:rPr>
      </w:pPr>
      <w:bookmarkStart w:id="5" w:name="_Toc508378926"/>
      <w:r w:rsidRPr="007E11C5">
        <w:rPr>
          <w:rFonts w:ascii="Arial" w:hAnsi="Arial" w:cs="Arial"/>
          <w:sz w:val="22"/>
          <w:szCs w:val="22"/>
          <w:lang w:val="en-ZA"/>
        </w:rPr>
        <w:t xml:space="preserve">Conflict of </w:t>
      </w:r>
      <w:r w:rsidR="00FD2780" w:rsidRPr="007E11C5">
        <w:rPr>
          <w:rFonts w:ascii="Arial" w:hAnsi="Arial" w:cs="Arial"/>
          <w:sz w:val="22"/>
          <w:szCs w:val="22"/>
          <w:lang w:val="en-ZA"/>
        </w:rPr>
        <w:t>l</w:t>
      </w:r>
      <w:r w:rsidRPr="007E11C5">
        <w:rPr>
          <w:rFonts w:ascii="Arial" w:hAnsi="Arial" w:cs="Arial"/>
          <w:sz w:val="22"/>
          <w:szCs w:val="22"/>
          <w:lang w:val="en-ZA"/>
        </w:rPr>
        <w:t>aws</w:t>
      </w:r>
      <w:bookmarkEnd w:id="5"/>
    </w:p>
    <w:p w14:paraId="6FE67569" w14:textId="77777777" w:rsidR="003B291B" w:rsidRPr="001F4092" w:rsidRDefault="003B291B" w:rsidP="00221CD5">
      <w:pPr>
        <w:pStyle w:val="ListParagraph"/>
        <w:numPr>
          <w:ilvl w:val="0"/>
          <w:numId w:val="38"/>
        </w:numPr>
        <w:tabs>
          <w:tab w:val="left" w:pos="900"/>
        </w:tabs>
        <w:autoSpaceDE w:val="0"/>
        <w:autoSpaceDN w:val="0"/>
        <w:adjustRightInd w:val="0"/>
        <w:spacing w:after="0" w:line="360" w:lineRule="auto"/>
        <w:ind w:left="0" w:firstLine="360"/>
        <w:contextualSpacing w:val="0"/>
        <w:jc w:val="both"/>
        <w:rPr>
          <w:rFonts w:ascii="Arial" w:hAnsi="Arial" w:cs="Arial"/>
          <w:color w:val="000000" w:themeColor="text1"/>
        </w:rPr>
      </w:pPr>
      <w:r w:rsidRPr="001F4092">
        <w:rPr>
          <w:rFonts w:ascii="Arial" w:hAnsi="Arial" w:cs="Arial"/>
          <w:color w:val="000000" w:themeColor="text1"/>
        </w:rPr>
        <w:t>The provisions of this By-law are subject to the relevant provisions of the Act and the applicable provincial legislation.</w:t>
      </w:r>
    </w:p>
    <w:p w14:paraId="77333866" w14:textId="1C97329E" w:rsidR="003B291B" w:rsidRPr="006D0F21" w:rsidRDefault="003B291B" w:rsidP="00221CD5">
      <w:pPr>
        <w:pStyle w:val="ListParagraph"/>
        <w:numPr>
          <w:ilvl w:val="0"/>
          <w:numId w:val="38"/>
        </w:numPr>
        <w:tabs>
          <w:tab w:val="left" w:pos="900"/>
        </w:tabs>
        <w:autoSpaceDE w:val="0"/>
        <w:autoSpaceDN w:val="0"/>
        <w:adjustRightInd w:val="0"/>
        <w:spacing w:after="0" w:line="360" w:lineRule="auto"/>
        <w:ind w:left="0" w:firstLine="360"/>
        <w:contextualSpacing w:val="0"/>
        <w:jc w:val="both"/>
        <w:rPr>
          <w:rFonts w:ascii="Arial" w:hAnsi="Arial" w:cs="Arial"/>
          <w:color w:val="000000" w:themeColor="text1"/>
        </w:rPr>
      </w:pPr>
      <w:r w:rsidRPr="006D0F21">
        <w:rPr>
          <w:rFonts w:ascii="Arial" w:hAnsi="Arial" w:cs="Arial"/>
          <w:color w:val="000000" w:themeColor="text1"/>
        </w:rPr>
        <w:t xml:space="preserve">When considering an apparent conflict between this By-law and another law, a court </w:t>
      </w:r>
      <w:r w:rsidR="00360D13">
        <w:rPr>
          <w:rFonts w:ascii="Arial" w:hAnsi="Arial" w:cs="Arial"/>
          <w:color w:val="000000" w:themeColor="text1"/>
        </w:rPr>
        <w:t>shall</w:t>
      </w:r>
      <w:r w:rsidRPr="006D0F21">
        <w:rPr>
          <w:rFonts w:ascii="Arial" w:hAnsi="Arial" w:cs="Arial"/>
          <w:color w:val="000000" w:themeColor="text1"/>
        </w:rPr>
        <w:t xml:space="preserve"> prefer any reasonable interpretation that avoids a conflict over any alternative interpretation that results in a conflict. </w:t>
      </w:r>
    </w:p>
    <w:p w14:paraId="0307999E" w14:textId="4A38A2A8" w:rsidR="003B291B" w:rsidRPr="006D0F21" w:rsidRDefault="006D0F21" w:rsidP="00221CD5">
      <w:pPr>
        <w:pStyle w:val="ListParagraph"/>
        <w:numPr>
          <w:ilvl w:val="0"/>
          <w:numId w:val="38"/>
        </w:numPr>
        <w:tabs>
          <w:tab w:val="left" w:pos="900"/>
        </w:tabs>
        <w:autoSpaceDE w:val="0"/>
        <w:autoSpaceDN w:val="0"/>
        <w:adjustRightInd w:val="0"/>
        <w:spacing w:after="0" w:line="360" w:lineRule="auto"/>
        <w:ind w:left="0" w:firstLine="360"/>
        <w:contextualSpacing w:val="0"/>
        <w:jc w:val="both"/>
        <w:rPr>
          <w:rFonts w:ascii="Arial" w:hAnsi="Arial" w:cs="Arial"/>
          <w:color w:val="000000" w:themeColor="text1"/>
        </w:rPr>
      </w:pPr>
      <w:r>
        <w:rPr>
          <w:rFonts w:ascii="Arial" w:hAnsi="Arial" w:cs="Arial"/>
          <w:color w:val="000000" w:themeColor="text1"/>
        </w:rPr>
        <w:t>W</w:t>
      </w:r>
      <w:r w:rsidR="003B291B" w:rsidRPr="006D0F21">
        <w:rPr>
          <w:rFonts w:ascii="Arial" w:hAnsi="Arial" w:cs="Arial"/>
          <w:color w:val="000000" w:themeColor="text1"/>
        </w:rPr>
        <w:t xml:space="preserve">here a provision of this By-law is in conflict with a provision of the Act or applicable provincial legislation, </w:t>
      </w:r>
      <w:r w:rsidR="00360D13">
        <w:rPr>
          <w:rFonts w:ascii="Arial" w:hAnsi="Arial" w:cs="Arial"/>
          <w:color w:val="000000" w:themeColor="text1"/>
        </w:rPr>
        <w:t xml:space="preserve">the </w:t>
      </w:r>
      <w:r w:rsidR="000A0BCB">
        <w:rPr>
          <w:rFonts w:ascii="Arial" w:hAnsi="Arial" w:cs="Arial"/>
          <w:color w:val="000000" w:themeColor="text1"/>
        </w:rPr>
        <w:t xml:space="preserve">Municipality </w:t>
      </w:r>
      <w:r w:rsidR="00360D13">
        <w:rPr>
          <w:rFonts w:ascii="Arial" w:hAnsi="Arial" w:cs="Arial"/>
          <w:color w:val="000000" w:themeColor="text1"/>
        </w:rPr>
        <w:t>shall</w:t>
      </w:r>
      <w:r w:rsidR="003B291B" w:rsidRPr="006D0F21">
        <w:rPr>
          <w:rFonts w:ascii="Arial" w:hAnsi="Arial" w:cs="Arial"/>
          <w:color w:val="000000" w:themeColor="text1"/>
        </w:rPr>
        <w:t xml:space="preserve"> institute the conflict resolution measures provided for in the Act or applicable provincial legislation, or in the absence of such measures, the measures provided for in the Intergovernmental Relations Framework Act, 2005</w:t>
      </w:r>
      <w:r w:rsidR="00331D0C">
        <w:rPr>
          <w:rFonts w:ascii="Arial" w:hAnsi="Arial" w:cs="Arial"/>
          <w:color w:val="000000" w:themeColor="text1"/>
        </w:rPr>
        <w:t>,</w:t>
      </w:r>
      <w:r w:rsidR="003B291B" w:rsidRPr="006D0F21">
        <w:rPr>
          <w:rFonts w:ascii="Arial" w:hAnsi="Arial" w:cs="Arial"/>
          <w:color w:val="000000" w:themeColor="text1"/>
        </w:rPr>
        <w:t xml:space="preserve"> to resolve the conflict and until such time as the conflict is resolved, the provisions of this By-law shall prevail.</w:t>
      </w:r>
    </w:p>
    <w:p w14:paraId="559CFFEA" w14:textId="77777777" w:rsidR="003B291B" w:rsidRPr="006D0F21" w:rsidRDefault="003B291B" w:rsidP="00221CD5">
      <w:pPr>
        <w:pStyle w:val="ListParagraph"/>
        <w:numPr>
          <w:ilvl w:val="0"/>
          <w:numId w:val="38"/>
        </w:numPr>
        <w:tabs>
          <w:tab w:val="left" w:pos="900"/>
        </w:tabs>
        <w:autoSpaceDE w:val="0"/>
        <w:autoSpaceDN w:val="0"/>
        <w:adjustRightInd w:val="0"/>
        <w:spacing w:after="0" w:line="360" w:lineRule="auto"/>
        <w:ind w:left="0" w:firstLine="360"/>
        <w:contextualSpacing w:val="0"/>
        <w:jc w:val="both"/>
        <w:rPr>
          <w:rFonts w:ascii="Arial" w:hAnsi="Arial" w:cs="Arial"/>
          <w:color w:val="000000" w:themeColor="text1"/>
        </w:rPr>
      </w:pPr>
      <w:r w:rsidRPr="006D0F21">
        <w:rPr>
          <w:rFonts w:ascii="Arial" w:hAnsi="Arial" w:cs="Arial"/>
          <w:color w:val="000000" w:themeColor="text1"/>
        </w:rPr>
        <w:t>Where a provision of the land use scheme is in conflict with the provisions of this By-law, the provisions of this By-law shall prevail.</w:t>
      </w:r>
    </w:p>
    <w:p w14:paraId="031292B9" w14:textId="1A6DA95C" w:rsidR="003B291B" w:rsidRDefault="003B291B" w:rsidP="00221CD5">
      <w:pPr>
        <w:pStyle w:val="ListParagraph"/>
        <w:numPr>
          <w:ilvl w:val="0"/>
          <w:numId w:val="38"/>
        </w:numPr>
        <w:tabs>
          <w:tab w:val="left" w:pos="900"/>
        </w:tabs>
        <w:autoSpaceDE w:val="0"/>
        <w:autoSpaceDN w:val="0"/>
        <w:adjustRightInd w:val="0"/>
        <w:spacing w:after="120" w:line="360" w:lineRule="auto"/>
        <w:ind w:left="0" w:firstLine="360"/>
        <w:contextualSpacing w:val="0"/>
        <w:jc w:val="both"/>
        <w:rPr>
          <w:rFonts w:ascii="Arial" w:hAnsi="Arial" w:cs="Arial"/>
          <w:color w:val="000000" w:themeColor="text1"/>
        </w:rPr>
      </w:pPr>
      <w:r w:rsidRPr="006D0F21">
        <w:rPr>
          <w:rFonts w:ascii="Arial" w:hAnsi="Arial" w:cs="Arial"/>
          <w:color w:val="000000" w:themeColor="text1"/>
        </w:rPr>
        <w:t xml:space="preserve">Where there is a conflict between this By-law and another By-law of the </w:t>
      </w:r>
      <w:r w:rsidR="00407F5B">
        <w:rPr>
          <w:rFonts w:ascii="Arial" w:hAnsi="Arial" w:cs="Arial"/>
          <w:color w:val="000000" w:themeColor="text1"/>
        </w:rPr>
        <w:t>Municipality</w:t>
      </w:r>
      <w:r w:rsidRPr="006D0F21">
        <w:rPr>
          <w:rFonts w:ascii="Arial" w:hAnsi="Arial" w:cs="Arial"/>
          <w:color w:val="000000" w:themeColor="text1"/>
        </w:rPr>
        <w:t xml:space="preserve">, this By-law prevails over the </w:t>
      </w:r>
      <w:r w:rsidR="007A02F2">
        <w:rPr>
          <w:rFonts w:ascii="Arial" w:hAnsi="Arial" w:cs="Arial"/>
          <w:color w:val="000000" w:themeColor="text1"/>
        </w:rPr>
        <w:t>a</w:t>
      </w:r>
      <w:r w:rsidRPr="006D0F21">
        <w:rPr>
          <w:rFonts w:ascii="Arial" w:hAnsi="Arial" w:cs="Arial"/>
          <w:color w:val="000000" w:themeColor="text1"/>
        </w:rPr>
        <w:t>ffected provision of the other By-law in respect of any municipal planning matter.</w:t>
      </w:r>
    </w:p>
    <w:p w14:paraId="7A937E19" w14:textId="77777777" w:rsidR="003B291B" w:rsidRPr="007E11C5" w:rsidRDefault="003B291B" w:rsidP="004342A9">
      <w:pPr>
        <w:pStyle w:val="Heading1"/>
        <w:numPr>
          <w:ilvl w:val="0"/>
          <w:numId w:val="127"/>
        </w:numPr>
        <w:spacing w:before="0" w:after="0" w:line="360" w:lineRule="auto"/>
        <w:rPr>
          <w:rFonts w:ascii="Arial" w:hAnsi="Arial" w:cs="Arial"/>
          <w:sz w:val="22"/>
          <w:szCs w:val="22"/>
          <w:lang w:val="en-ZA"/>
        </w:rPr>
      </w:pPr>
      <w:bookmarkStart w:id="6" w:name="_Toc508378927"/>
      <w:r w:rsidRPr="007E11C5">
        <w:rPr>
          <w:rFonts w:ascii="Arial" w:hAnsi="Arial" w:cs="Arial"/>
          <w:sz w:val="22"/>
          <w:szCs w:val="22"/>
          <w:lang w:val="en-ZA"/>
        </w:rPr>
        <w:t>Alignment of authorisations</w:t>
      </w:r>
      <w:bookmarkEnd w:id="6"/>
      <w:r w:rsidRPr="007E11C5">
        <w:rPr>
          <w:rFonts w:ascii="Arial" w:hAnsi="Arial" w:cs="Arial"/>
          <w:sz w:val="22"/>
          <w:szCs w:val="22"/>
          <w:lang w:val="en-ZA"/>
        </w:rPr>
        <w:t xml:space="preserve"> </w:t>
      </w:r>
    </w:p>
    <w:p w14:paraId="07597C73" w14:textId="7E69381D" w:rsidR="003B291B" w:rsidRPr="006D0F21" w:rsidRDefault="003B291B" w:rsidP="00221CD5">
      <w:pPr>
        <w:pStyle w:val="ListParagraph"/>
        <w:numPr>
          <w:ilvl w:val="1"/>
          <w:numId w:val="39"/>
        </w:numPr>
        <w:tabs>
          <w:tab w:val="left" w:pos="900"/>
        </w:tabs>
        <w:spacing w:after="0" w:line="360" w:lineRule="auto"/>
        <w:ind w:left="0" w:firstLine="360"/>
        <w:jc w:val="both"/>
        <w:rPr>
          <w:rFonts w:ascii="Arial" w:hAnsi="Arial" w:cs="Arial"/>
          <w:color w:val="000000" w:themeColor="text1"/>
          <w:lang w:val="en-ZA"/>
        </w:rPr>
      </w:pPr>
      <w:r w:rsidRPr="006D0F21">
        <w:rPr>
          <w:rFonts w:ascii="Arial" w:hAnsi="Arial" w:cs="Arial"/>
          <w:color w:val="000000" w:themeColor="text1"/>
          <w:lang w:val="en-ZA"/>
        </w:rPr>
        <w:t xml:space="preserve">Where a land development application requiring authorisation in terms of this By-Law is also regulated in terms of another law, whether National or Provincial in terms of its functional area as </w:t>
      </w:r>
      <w:r w:rsidR="00434534">
        <w:rPr>
          <w:rFonts w:ascii="Arial" w:hAnsi="Arial" w:cs="Arial"/>
          <w:color w:val="000000" w:themeColor="text1"/>
          <w:lang w:val="en-ZA"/>
        </w:rPr>
        <w:t>contemplated</w:t>
      </w:r>
      <w:r w:rsidR="00434534" w:rsidRPr="006D0F21">
        <w:rPr>
          <w:rFonts w:ascii="Arial" w:hAnsi="Arial" w:cs="Arial"/>
          <w:color w:val="000000" w:themeColor="text1"/>
          <w:lang w:val="en-ZA"/>
        </w:rPr>
        <w:t xml:space="preserve"> </w:t>
      </w:r>
      <w:r w:rsidR="00434534">
        <w:rPr>
          <w:rFonts w:ascii="Arial" w:hAnsi="Arial" w:cs="Arial"/>
          <w:color w:val="000000" w:themeColor="text1"/>
          <w:lang w:val="en-ZA"/>
        </w:rPr>
        <w:t xml:space="preserve">in </w:t>
      </w:r>
      <w:r w:rsidRPr="006D0F21">
        <w:rPr>
          <w:rFonts w:ascii="Arial" w:hAnsi="Arial" w:cs="Arial"/>
          <w:color w:val="000000" w:themeColor="text1"/>
          <w:lang w:val="en-ZA"/>
        </w:rPr>
        <w:t xml:space="preserve">the Constitution, the </w:t>
      </w:r>
      <w:r w:rsidR="000A0BCB">
        <w:rPr>
          <w:rFonts w:ascii="Arial" w:hAnsi="Arial" w:cs="Arial"/>
          <w:color w:val="000000" w:themeColor="text1"/>
          <w:lang w:val="en-ZA"/>
        </w:rPr>
        <w:t xml:space="preserve">Municipality </w:t>
      </w:r>
      <w:r w:rsidRPr="006D0F21">
        <w:rPr>
          <w:rFonts w:ascii="Arial" w:hAnsi="Arial" w:cs="Arial"/>
          <w:color w:val="000000" w:themeColor="text1"/>
          <w:lang w:val="en-ZA"/>
        </w:rPr>
        <w:t xml:space="preserve">may exercise its powers under this By-law jointly with such other organ of state by issuing- </w:t>
      </w:r>
    </w:p>
    <w:p w14:paraId="0F07F975" w14:textId="506A912F" w:rsidR="003B291B" w:rsidRPr="001F4092" w:rsidRDefault="003B291B" w:rsidP="007C6052">
      <w:pPr>
        <w:autoSpaceDE w:val="0"/>
        <w:autoSpaceDN w:val="0"/>
        <w:adjustRightInd w:val="0"/>
        <w:spacing w:after="20" w:line="360" w:lineRule="auto"/>
        <w:ind w:left="1440" w:hanging="540"/>
        <w:jc w:val="both"/>
        <w:rPr>
          <w:rFonts w:ascii="Arial" w:hAnsi="Arial" w:cs="Arial"/>
          <w:color w:val="000000" w:themeColor="text1"/>
          <w:lang w:val="en-ZA"/>
        </w:rPr>
      </w:pPr>
      <w:r w:rsidRPr="001F4092">
        <w:rPr>
          <w:rFonts w:ascii="Arial" w:hAnsi="Arial" w:cs="Arial"/>
          <w:color w:val="000000" w:themeColor="text1"/>
          <w:lang w:val="en-ZA"/>
        </w:rPr>
        <w:t>(a)</w:t>
      </w:r>
      <w:r w:rsidRPr="001F4092">
        <w:rPr>
          <w:rFonts w:ascii="Arial" w:hAnsi="Arial" w:cs="Arial"/>
          <w:color w:val="000000" w:themeColor="text1"/>
          <w:lang w:val="en-ZA"/>
        </w:rPr>
        <w:tab/>
      </w:r>
      <w:r w:rsidR="0033341E">
        <w:rPr>
          <w:rFonts w:ascii="Arial" w:hAnsi="Arial" w:cs="Arial"/>
          <w:color w:val="000000" w:themeColor="text1"/>
          <w:lang w:val="en-ZA"/>
        </w:rPr>
        <w:t xml:space="preserve">a </w:t>
      </w:r>
      <w:r w:rsidRPr="001F4092">
        <w:rPr>
          <w:rFonts w:ascii="Arial" w:hAnsi="Arial" w:cs="Arial"/>
          <w:color w:val="000000" w:themeColor="text1"/>
          <w:lang w:val="en-ZA"/>
        </w:rPr>
        <w:t xml:space="preserve">separate authorisation; or </w:t>
      </w:r>
    </w:p>
    <w:p w14:paraId="3FF9C164" w14:textId="77777777" w:rsidR="003B291B" w:rsidRPr="001F4092" w:rsidRDefault="003B291B" w:rsidP="007C6052">
      <w:pPr>
        <w:autoSpaceDE w:val="0"/>
        <w:autoSpaceDN w:val="0"/>
        <w:adjustRightInd w:val="0"/>
        <w:spacing w:after="20" w:line="360" w:lineRule="auto"/>
        <w:ind w:left="1440" w:hanging="540"/>
        <w:jc w:val="both"/>
        <w:rPr>
          <w:rFonts w:ascii="Arial" w:hAnsi="Arial" w:cs="Arial"/>
          <w:color w:val="000000" w:themeColor="text1"/>
          <w:lang w:val="en-ZA"/>
        </w:rPr>
      </w:pPr>
      <w:r w:rsidRPr="001F4092">
        <w:rPr>
          <w:rFonts w:ascii="Arial" w:hAnsi="Arial" w:cs="Arial"/>
          <w:color w:val="000000" w:themeColor="text1"/>
          <w:lang w:val="en-ZA"/>
        </w:rPr>
        <w:t>(b)</w:t>
      </w:r>
      <w:r w:rsidRPr="001F4092">
        <w:rPr>
          <w:rFonts w:ascii="Arial" w:hAnsi="Arial" w:cs="Arial"/>
          <w:color w:val="000000" w:themeColor="text1"/>
          <w:lang w:val="en-ZA"/>
        </w:rPr>
        <w:tab/>
        <w:t xml:space="preserve">an integrated authorisation. </w:t>
      </w:r>
    </w:p>
    <w:p w14:paraId="6B7CE288" w14:textId="23508A6C" w:rsidR="003B291B" w:rsidRPr="001F4092" w:rsidRDefault="003B291B" w:rsidP="00221CD5">
      <w:pPr>
        <w:pStyle w:val="ListParagraph"/>
        <w:numPr>
          <w:ilvl w:val="1"/>
          <w:numId w:val="39"/>
        </w:numPr>
        <w:tabs>
          <w:tab w:val="left" w:pos="900"/>
        </w:tabs>
        <w:spacing w:after="0" w:line="360" w:lineRule="auto"/>
        <w:ind w:left="0" w:firstLine="360"/>
        <w:jc w:val="both"/>
        <w:rPr>
          <w:rFonts w:ascii="Arial" w:hAnsi="Arial" w:cs="Arial"/>
          <w:color w:val="000000" w:themeColor="text1"/>
          <w:lang w:val="en-ZA"/>
        </w:rPr>
      </w:pPr>
      <w:r w:rsidRPr="001F4092">
        <w:rPr>
          <w:rFonts w:ascii="Arial" w:hAnsi="Arial" w:cs="Arial"/>
          <w:color w:val="000000" w:themeColor="text1"/>
          <w:lang w:val="en-ZA"/>
        </w:rPr>
        <w:t xml:space="preserve">An integrated authorisation envisaged in subsection (1) may only be issued if- </w:t>
      </w:r>
    </w:p>
    <w:p w14:paraId="310B6701" w14:textId="77777777" w:rsidR="003B291B" w:rsidRPr="001F4092" w:rsidRDefault="003B291B" w:rsidP="007C6052">
      <w:pPr>
        <w:autoSpaceDE w:val="0"/>
        <w:autoSpaceDN w:val="0"/>
        <w:adjustRightInd w:val="0"/>
        <w:spacing w:after="20" w:line="360" w:lineRule="auto"/>
        <w:ind w:left="1440" w:hanging="540"/>
        <w:jc w:val="both"/>
        <w:rPr>
          <w:rFonts w:ascii="Arial" w:hAnsi="Arial" w:cs="Arial"/>
          <w:color w:val="000000" w:themeColor="text1"/>
          <w:lang w:val="en-ZA"/>
        </w:rPr>
      </w:pPr>
      <w:r w:rsidRPr="001F4092">
        <w:rPr>
          <w:rFonts w:ascii="Arial" w:hAnsi="Arial" w:cs="Arial"/>
          <w:color w:val="000000" w:themeColor="text1"/>
          <w:lang w:val="en-ZA"/>
        </w:rPr>
        <w:t>(a)</w:t>
      </w:r>
      <w:r w:rsidRPr="001F4092">
        <w:rPr>
          <w:rFonts w:ascii="Arial" w:hAnsi="Arial" w:cs="Arial"/>
          <w:color w:val="000000" w:themeColor="text1"/>
          <w:lang w:val="en-ZA"/>
        </w:rPr>
        <w:tab/>
        <w:t xml:space="preserve">the relevant provisions of all applicable legislation have been complied with; and </w:t>
      </w:r>
    </w:p>
    <w:p w14:paraId="1D7B64E9" w14:textId="77777777" w:rsidR="003B291B" w:rsidRPr="001F4092" w:rsidRDefault="003B291B" w:rsidP="007C6052">
      <w:pPr>
        <w:autoSpaceDE w:val="0"/>
        <w:autoSpaceDN w:val="0"/>
        <w:adjustRightInd w:val="0"/>
        <w:spacing w:after="20" w:line="360" w:lineRule="auto"/>
        <w:ind w:left="1440" w:hanging="540"/>
        <w:jc w:val="both"/>
        <w:rPr>
          <w:rFonts w:ascii="Arial" w:hAnsi="Arial" w:cs="Arial"/>
          <w:color w:val="000000" w:themeColor="text1"/>
          <w:lang w:val="en-ZA"/>
        </w:rPr>
      </w:pPr>
      <w:r w:rsidRPr="001F4092">
        <w:rPr>
          <w:rFonts w:ascii="Arial" w:hAnsi="Arial" w:cs="Arial"/>
          <w:color w:val="000000" w:themeColor="text1"/>
          <w:lang w:val="en-ZA"/>
        </w:rPr>
        <w:t>(b)</w:t>
      </w:r>
      <w:r w:rsidRPr="001F4092">
        <w:rPr>
          <w:rFonts w:ascii="Arial" w:hAnsi="Arial" w:cs="Arial"/>
          <w:color w:val="000000" w:themeColor="text1"/>
          <w:lang w:val="en-ZA"/>
        </w:rPr>
        <w:tab/>
        <w:t xml:space="preserve">the integrated authorisation specifies the- </w:t>
      </w:r>
    </w:p>
    <w:p w14:paraId="21DB066E" w14:textId="77777777" w:rsidR="003B291B" w:rsidRPr="001F4092" w:rsidRDefault="003B291B" w:rsidP="008A29D0">
      <w:pPr>
        <w:numPr>
          <w:ilvl w:val="0"/>
          <w:numId w:val="10"/>
        </w:numPr>
        <w:autoSpaceDE w:val="0"/>
        <w:autoSpaceDN w:val="0"/>
        <w:adjustRightInd w:val="0"/>
        <w:spacing w:after="20" w:line="360" w:lineRule="auto"/>
        <w:ind w:left="1980" w:hanging="540"/>
        <w:jc w:val="both"/>
        <w:rPr>
          <w:rFonts w:ascii="Arial" w:hAnsi="Arial" w:cs="Arial"/>
          <w:color w:val="000000" w:themeColor="text1"/>
          <w:lang w:val="en-ZA"/>
        </w:rPr>
      </w:pPr>
      <w:r w:rsidRPr="001F4092">
        <w:rPr>
          <w:rFonts w:ascii="Arial" w:hAnsi="Arial" w:cs="Arial"/>
          <w:color w:val="000000" w:themeColor="text1"/>
          <w:lang w:val="en-ZA"/>
        </w:rPr>
        <w:t xml:space="preserve">provisions in terms of which it has been issued; and </w:t>
      </w:r>
    </w:p>
    <w:p w14:paraId="6A925DE2" w14:textId="77777777" w:rsidR="003B291B" w:rsidRPr="001F4092" w:rsidRDefault="003B291B" w:rsidP="008A29D0">
      <w:pPr>
        <w:numPr>
          <w:ilvl w:val="0"/>
          <w:numId w:val="10"/>
        </w:numPr>
        <w:autoSpaceDE w:val="0"/>
        <w:autoSpaceDN w:val="0"/>
        <w:adjustRightInd w:val="0"/>
        <w:spacing w:after="0" w:line="360" w:lineRule="auto"/>
        <w:ind w:left="1980" w:hanging="540"/>
        <w:jc w:val="both"/>
        <w:rPr>
          <w:rFonts w:ascii="Arial" w:hAnsi="Arial" w:cs="Arial"/>
          <w:color w:val="000000" w:themeColor="text1"/>
          <w:lang w:val="en-ZA"/>
        </w:rPr>
      </w:pPr>
      <w:r w:rsidRPr="001F4092">
        <w:rPr>
          <w:rFonts w:ascii="Arial" w:hAnsi="Arial" w:cs="Arial"/>
          <w:color w:val="000000" w:themeColor="text1"/>
          <w:lang w:val="en-ZA"/>
        </w:rPr>
        <w:t xml:space="preserve">relevant authorities that have issued it. </w:t>
      </w:r>
    </w:p>
    <w:p w14:paraId="0C28A296" w14:textId="64FE681C" w:rsidR="003B291B" w:rsidRPr="001F4092" w:rsidRDefault="003B291B" w:rsidP="00221CD5">
      <w:pPr>
        <w:pStyle w:val="ListParagraph"/>
        <w:numPr>
          <w:ilvl w:val="1"/>
          <w:numId w:val="39"/>
        </w:numPr>
        <w:tabs>
          <w:tab w:val="left" w:pos="900"/>
        </w:tabs>
        <w:spacing w:after="240" w:line="360" w:lineRule="auto"/>
        <w:ind w:left="0" w:firstLine="360"/>
        <w:contextualSpacing w:val="0"/>
        <w:jc w:val="both"/>
        <w:rPr>
          <w:rFonts w:ascii="Arial" w:hAnsi="Arial" w:cs="Arial"/>
          <w:color w:val="000000" w:themeColor="text1"/>
          <w:lang w:val="en-ZA"/>
        </w:rPr>
      </w:pPr>
      <w:r w:rsidRPr="001F4092">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0033341E">
        <w:rPr>
          <w:rFonts w:ascii="Arial" w:hAnsi="Arial" w:cs="Arial"/>
          <w:color w:val="000000" w:themeColor="text1"/>
          <w:lang w:val="en-ZA"/>
        </w:rPr>
        <w:t>and a</w:t>
      </w:r>
      <w:r w:rsidRPr="001F4092">
        <w:rPr>
          <w:rFonts w:ascii="Arial" w:hAnsi="Arial" w:cs="Arial"/>
          <w:color w:val="000000" w:themeColor="text1"/>
          <w:lang w:val="en-ZA"/>
        </w:rPr>
        <w:t xml:space="preserve"> national or provincial </w:t>
      </w:r>
      <w:r w:rsidR="0033341E">
        <w:rPr>
          <w:rFonts w:ascii="Arial" w:hAnsi="Arial" w:cs="Arial"/>
          <w:color w:val="000000" w:themeColor="text1"/>
          <w:lang w:val="en-ZA"/>
        </w:rPr>
        <w:t>organ of state</w:t>
      </w:r>
      <w:r w:rsidRPr="001F4092">
        <w:rPr>
          <w:rFonts w:ascii="Arial" w:hAnsi="Arial" w:cs="Arial"/>
          <w:color w:val="000000" w:themeColor="text1"/>
          <w:lang w:val="en-ZA"/>
        </w:rPr>
        <w:t xml:space="preserve"> may in writing agree on matters in respect of which integrated authorisation </w:t>
      </w:r>
      <w:r w:rsidR="00AC3DA1">
        <w:rPr>
          <w:rFonts w:ascii="Arial" w:hAnsi="Arial" w:cs="Arial"/>
          <w:color w:val="000000" w:themeColor="text1"/>
          <w:lang w:val="en-ZA"/>
        </w:rPr>
        <w:t>may</w:t>
      </w:r>
      <w:r w:rsidRPr="001F4092">
        <w:rPr>
          <w:rFonts w:ascii="Arial" w:hAnsi="Arial" w:cs="Arial"/>
          <w:color w:val="000000" w:themeColor="text1"/>
          <w:lang w:val="en-ZA"/>
        </w:rPr>
        <w:t xml:space="preserve"> be issued. </w:t>
      </w:r>
    </w:p>
    <w:p w14:paraId="0DF21529" w14:textId="77777777" w:rsidR="003B291B" w:rsidRPr="0054338A" w:rsidRDefault="003B291B" w:rsidP="00B17838">
      <w:pPr>
        <w:pStyle w:val="Heading1"/>
        <w:spacing w:before="0" w:after="0" w:line="360" w:lineRule="auto"/>
        <w:jc w:val="center"/>
        <w:rPr>
          <w:rFonts w:ascii="Arial" w:hAnsi="Arial" w:cs="Arial"/>
          <w:sz w:val="22"/>
          <w:szCs w:val="22"/>
          <w:lang w:val="en-ZA"/>
        </w:rPr>
      </w:pPr>
      <w:bookmarkStart w:id="7" w:name="_Toc508378928"/>
      <w:r w:rsidRPr="0054338A">
        <w:rPr>
          <w:rFonts w:ascii="Arial" w:hAnsi="Arial" w:cs="Arial"/>
          <w:sz w:val="22"/>
          <w:szCs w:val="22"/>
          <w:lang w:val="en-ZA"/>
        </w:rPr>
        <w:t>CHAPTER 2</w:t>
      </w:r>
      <w:bookmarkEnd w:id="7"/>
    </w:p>
    <w:p w14:paraId="1B227002" w14:textId="25BC62E7" w:rsidR="003B291B" w:rsidRPr="0054338A" w:rsidRDefault="003B291B" w:rsidP="00860F1D">
      <w:pPr>
        <w:pStyle w:val="Heading1"/>
        <w:spacing w:before="0" w:after="120" w:line="360" w:lineRule="auto"/>
        <w:jc w:val="center"/>
        <w:rPr>
          <w:rFonts w:ascii="Arial" w:hAnsi="Arial" w:cs="Arial"/>
          <w:sz w:val="22"/>
          <w:szCs w:val="22"/>
          <w:lang w:val="en-ZA"/>
        </w:rPr>
      </w:pPr>
      <w:bookmarkStart w:id="8" w:name="_Toc508378929"/>
      <w:r w:rsidRPr="0054338A">
        <w:rPr>
          <w:rFonts w:ascii="Arial" w:hAnsi="Arial" w:cs="Arial"/>
          <w:sz w:val="22"/>
          <w:szCs w:val="22"/>
          <w:lang w:val="en-ZA"/>
        </w:rPr>
        <w:t>ADMINISTRATIVE LANGUAGE</w:t>
      </w:r>
      <w:r w:rsidR="00860F1D">
        <w:rPr>
          <w:rFonts w:ascii="Arial" w:hAnsi="Arial" w:cs="Arial"/>
          <w:sz w:val="22"/>
          <w:szCs w:val="22"/>
          <w:lang w:val="en-ZA"/>
        </w:rPr>
        <w:t xml:space="preserve">, </w:t>
      </w:r>
      <w:r w:rsidR="00860F1D" w:rsidRPr="0054338A">
        <w:rPr>
          <w:rFonts w:ascii="Arial" w:hAnsi="Arial" w:cs="Arial"/>
          <w:sz w:val="22"/>
          <w:szCs w:val="22"/>
          <w:lang w:val="en-ZA"/>
        </w:rPr>
        <w:t>DEVELOPMENT PRINCIPLE</w:t>
      </w:r>
      <w:r w:rsidR="00AB3F84">
        <w:rPr>
          <w:rFonts w:ascii="Arial" w:hAnsi="Arial" w:cs="Arial"/>
          <w:sz w:val="22"/>
          <w:szCs w:val="22"/>
          <w:lang w:val="en-ZA"/>
        </w:rPr>
        <w:t>S</w:t>
      </w:r>
      <w:r w:rsidR="00860F1D">
        <w:rPr>
          <w:rFonts w:ascii="Arial" w:hAnsi="Arial" w:cs="Arial"/>
          <w:sz w:val="22"/>
          <w:szCs w:val="22"/>
          <w:lang w:val="en-ZA"/>
        </w:rPr>
        <w:t xml:space="preserve"> AND </w:t>
      </w:r>
      <w:r w:rsidR="00860F1D" w:rsidRPr="0054338A">
        <w:rPr>
          <w:rFonts w:ascii="Arial" w:hAnsi="Arial" w:cs="Arial"/>
          <w:sz w:val="22"/>
          <w:szCs w:val="22"/>
          <w:lang w:val="en-ZA"/>
        </w:rPr>
        <w:t>NORMS</w:t>
      </w:r>
      <w:r w:rsidR="00860F1D">
        <w:rPr>
          <w:rFonts w:ascii="Arial" w:hAnsi="Arial" w:cs="Arial"/>
          <w:sz w:val="22"/>
          <w:szCs w:val="22"/>
          <w:lang w:val="en-ZA"/>
        </w:rPr>
        <w:t xml:space="preserve"> AND </w:t>
      </w:r>
      <w:r w:rsidR="00860F1D" w:rsidRPr="0054338A">
        <w:rPr>
          <w:rFonts w:ascii="Arial" w:hAnsi="Arial" w:cs="Arial"/>
          <w:sz w:val="22"/>
          <w:szCs w:val="22"/>
          <w:lang w:val="en-ZA"/>
        </w:rPr>
        <w:t>STANDARDS</w:t>
      </w:r>
      <w:bookmarkEnd w:id="8"/>
    </w:p>
    <w:p w14:paraId="49090895" w14:textId="77777777" w:rsidR="003B291B" w:rsidRPr="007E11C5" w:rsidRDefault="003B291B" w:rsidP="004342A9">
      <w:pPr>
        <w:pStyle w:val="Heading1"/>
        <w:numPr>
          <w:ilvl w:val="0"/>
          <w:numId w:val="127"/>
        </w:numPr>
        <w:spacing w:before="0" w:after="0" w:line="360" w:lineRule="auto"/>
        <w:rPr>
          <w:rFonts w:ascii="Arial" w:hAnsi="Arial" w:cs="Arial"/>
          <w:sz w:val="22"/>
          <w:szCs w:val="22"/>
          <w:lang w:val="en-ZA"/>
        </w:rPr>
      </w:pPr>
      <w:bookmarkStart w:id="9" w:name="_Toc508378930"/>
      <w:r w:rsidRPr="007E11C5">
        <w:rPr>
          <w:rFonts w:ascii="Arial" w:hAnsi="Arial" w:cs="Arial"/>
          <w:sz w:val="22"/>
          <w:szCs w:val="22"/>
          <w:lang w:val="en-ZA"/>
        </w:rPr>
        <w:t>Administrative language</w:t>
      </w:r>
      <w:bookmarkEnd w:id="9"/>
    </w:p>
    <w:p w14:paraId="7A9B13CB" w14:textId="02A558FA" w:rsidR="003B291B" w:rsidRPr="001F4092" w:rsidRDefault="003B291B" w:rsidP="005062A6">
      <w:pPr>
        <w:pStyle w:val="ListParagraph"/>
        <w:numPr>
          <w:ilvl w:val="0"/>
          <w:numId w:val="22"/>
        </w:numPr>
        <w:tabs>
          <w:tab w:val="left" w:pos="900"/>
        </w:tabs>
        <w:spacing w:after="0" w:line="360" w:lineRule="auto"/>
        <w:ind w:left="0" w:firstLine="360"/>
        <w:contextualSpacing w:val="0"/>
        <w:jc w:val="both"/>
        <w:rPr>
          <w:rFonts w:ascii="Arial" w:hAnsi="Arial" w:cs="Arial"/>
          <w:color w:val="000000" w:themeColor="text1"/>
          <w:lang w:val="en-ZA"/>
        </w:rPr>
      </w:pPr>
      <w:r w:rsidRPr="001F4092">
        <w:rPr>
          <w:rFonts w:ascii="Arial" w:hAnsi="Arial" w:cs="Arial"/>
          <w:color w:val="000000" w:themeColor="text1"/>
          <w:lang w:val="en-ZA"/>
        </w:rPr>
        <w:t xml:space="preserve">This By-law shall be published in English and the official administrative language for purposes of this By-law shall be English. </w:t>
      </w:r>
    </w:p>
    <w:p w14:paraId="09546266" w14:textId="2FEC7EDB" w:rsidR="005062A6" w:rsidRDefault="00EA299B" w:rsidP="00153106">
      <w:pPr>
        <w:pStyle w:val="ListParagraph"/>
        <w:numPr>
          <w:ilvl w:val="0"/>
          <w:numId w:val="22"/>
        </w:numPr>
        <w:tabs>
          <w:tab w:val="left" w:pos="900"/>
        </w:tabs>
        <w:spacing w:after="120" w:line="360" w:lineRule="auto"/>
        <w:ind w:left="0" w:firstLine="360"/>
        <w:contextualSpacing w:val="0"/>
        <w:jc w:val="both"/>
        <w:rPr>
          <w:rFonts w:ascii="Arial" w:hAnsi="Arial" w:cs="Arial"/>
          <w:color w:val="000000" w:themeColor="text1"/>
          <w:lang w:val="en-ZA"/>
        </w:rPr>
      </w:pPr>
      <w:r w:rsidRPr="004C47A1">
        <w:rPr>
          <w:rFonts w:ascii="Arial" w:eastAsia="Times New Roman" w:hAnsi="Arial" w:cs="Arial"/>
          <w:lang w:eastAsia="en-ZA"/>
        </w:rPr>
        <w:t>When</w:t>
      </w:r>
      <w:r>
        <w:rPr>
          <w:rFonts w:ascii="Arial" w:eastAsia="Times New Roman" w:hAnsi="Arial" w:cs="Arial"/>
          <w:lang w:eastAsia="en-ZA"/>
        </w:rPr>
        <w:t xml:space="preserve"> the Municipality is required to notify the local community </w:t>
      </w:r>
      <w:r w:rsidRPr="004C47A1">
        <w:rPr>
          <w:rFonts w:ascii="Arial" w:eastAsia="Times New Roman" w:hAnsi="Arial" w:cs="Arial"/>
          <w:lang w:eastAsia="en-ZA"/>
        </w:rPr>
        <w:t xml:space="preserve">through the media </w:t>
      </w:r>
      <w:r w:rsidR="00153106">
        <w:rPr>
          <w:rFonts w:ascii="Arial" w:eastAsia="Times New Roman" w:hAnsi="Arial" w:cs="Arial"/>
          <w:lang w:eastAsia="en-ZA"/>
        </w:rPr>
        <w:t xml:space="preserve">in terms of this By-law, such notifications shall be in English and comply with the provisions of section 21(2) of the Municipal Systems Act. </w:t>
      </w:r>
    </w:p>
    <w:p w14:paraId="79DB11C1" w14:textId="77777777" w:rsidR="003B291B" w:rsidRPr="007E11C5" w:rsidRDefault="003B291B" w:rsidP="004342A9">
      <w:pPr>
        <w:pStyle w:val="Heading1"/>
        <w:numPr>
          <w:ilvl w:val="0"/>
          <w:numId w:val="127"/>
        </w:numPr>
        <w:spacing w:before="0" w:after="0" w:line="360" w:lineRule="auto"/>
        <w:rPr>
          <w:rFonts w:ascii="Arial" w:hAnsi="Arial" w:cs="Arial"/>
          <w:sz w:val="22"/>
          <w:szCs w:val="22"/>
          <w:lang w:val="en-ZA"/>
        </w:rPr>
      </w:pPr>
      <w:bookmarkStart w:id="10" w:name="_Toc508378931"/>
      <w:bookmarkStart w:id="11" w:name="_Toc369189351"/>
      <w:r w:rsidRPr="007E11C5">
        <w:rPr>
          <w:rFonts w:ascii="Arial" w:hAnsi="Arial" w:cs="Arial"/>
          <w:sz w:val="22"/>
          <w:szCs w:val="22"/>
          <w:lang w:val="en-ZA"/>
        </w:rPr>
        <w:t>Provisions and principles which shall guide and inform all land development applications</w:t>
      </w:r>
      <w:bookmarkEnd w:id="10"/>
      <w:r w:rsidRPr="007E11C5">
        <w:rPr>
          <w:rFonts w:ascii="Arial" w:hAnsi="Arial" w:cs="Arial"/>
          <w:sz w:val="22"/>
          <w:szCs w:val="22"/>
          <w:lang w:val="en-ZA"/>
        </w:rPr>
        <w:t xml:space="preserve"> </w:t>
      </w:r>
    </w:p>
    <w:p w14:paraId="644522FB" w14:textId="0319444C" w:rsidR="003B291B" w:rsidRPr="00AE4E51" w:rsidRDefault="003B291B" w:rsidP="008A29D0">
      <w:pPr>
        <w:pStyle w:val="ListParagraph"/>
        <w:numPr>
          <w:ilvl w:val="0"/>
          <w:numId w:val="12"/>
        </w:numPr>
        <w:tabs>
          <w:tab w:val="left" w:pos="900"/>
        </w:tabs>
        <w:spacing w:after="0" w:line="360" w:lineRule="auto"/>
        <w:ind w:left="0" w:firstLine="360"/>
        <w:contextualSpacing w:val="0"/>
        <w:jc w:val="both"/>
        <w:rPr>
          <w:rFonts w:ascii="Arial" w:hAnsi="Arial" w:cs="Arial"/>
          <w:color w:val="000000" w:themeColor="text1"/>
          <w:lang w:eastAsia="x-none"/>
        </w:rPr>
      </w:pPr>
      <w:r w:rsidRPr="00AE4E51">
        <w:rPr>
          <w:rFonts w:ascii="Arial" w:hAnsi="Arial" w:cs="Arial"/>
          <w:color w:val="000000" w:themeColor="text1"/>
          <w:lang w:eastAsia="x-none"/>
        </w:rPr>
        <w:t xml:space="preserve">Any land development application in terms of this By-law </w:t>
      </w:r>
      <w:r w:rsidR="00360D13">
        <w:rPr>
          <w:rFonts w:ascii="Arial" w:hAnsi="Arial" w:cs="Arial"/>
          <w:color w:val="000000" w:themeColor="text1"/>
          <w:lang w:eastAsia="x-none"/>
        </w:rPr>
        <w:t>shall</w:t>
      </w:r>
      <w:r w:rsidRPr="00AE4E51">
        <w:rPr>
          <w:rFonts w:ascii="Arial" w:hAnsi="Arial" w:cs="Arial"/>
          <w:color w:val="000000" w:themeColor="text1"/>
          <w:lang w:eastAsia="x-none"/>
        </w:rPr>
        <w:t xml:space="preserve"> give effect to the development principles as set out in </w:t>
      </w:r>
      <w:r w:rsidRPr="00D63160">
        <w:rPr>
          <w:rFonts w:ascii="Arial" w:hAnsi="Arial" w:cs="Arial"/>
          <w:color w:val="000000" w:themeColor="text1"/>
          <w:lang w:eastAsia="x-none"/>
        </w:rPr>
        <w:t>section 7 of</w:t>
      </w:r>
      <w:r w:rsidRPr="00AE4E51">
        <w:rPr>
          <w:rFonts w:ascii="Arial" w:hAnsi="Arial" w:cs="Arial"/>
          <w:color w:val="000000" w:themeColor="text1"/>
          <w:lang w:eastAsia="x-none"/>
        </w:rPr>
        <w:t xml:space="preserve"> Chapter 2 of the Act. </w:t>
      </w:r>
    </w:p>
    <w:p w14:paraId="4B5BD96A" w14:textId="41F40C04" w:rsidR="003B291B" w:rsidRPr="00AE4E51" w:rsidRDefault="003B291B" w:rsidP="008A29D0">
      <w:pPr>
        <w:pStyle w:val="ListParagraph"/>
        <w:numPr>
          <w:ilvl w:val="0"/>
          <w:numId w:val="12"/>
        </w:numPr>
        <w:tabs>
          <w:tab w:val="left" w:pos="900"/>
        </w:tabs>
        <w:spacing w:after="0" w:line="360" w:lineRule="auto"/>
        <w:ind w:left="0" w:firstLine="360"/>
        <w:contextualSpacing w:val="0"/>
        <w:jc w:val="both"/>
        <w:rPr>
          <w:rFonts w:ascii="Arial" w:hAnsi="Arial" w:cs="Arial"/>
          <w:color w:val="000000" w:themeColor="text1"/>
          <w:lang w:eastAsia="x-none"/>
        </w:rPr>
      </w:pPr>
      <w:r w:rsidRPr="00AE4E51">
        <w:rPr>
          <w:rFonts w:ascii="Arial" w:hAnsi="Arial" w:cs="Arial"/>
          <w:color w:val="000000" w:themeColor="text1"/>
          <w:lang w:eastAsia="x-none"/>
        </w:rPr>
        <w:t xml:space="preserve">Any land development application in terms of this By-law shall be guided and informed by the </w:t>
      </w:r>
      <w:r w:rsidR="00836E04">
        <w:rPr>
          <w:rFonts w:ascii="Arial" w:hAnsi="Arial" w:cs="Arial"/>
          <w:color w:val="000000" w:themeColor="text1"/>
          <w:lang w:eastAsia="x-none"/>
        </w:rPr>
        <w:t>Municipality</w:t>
      </w:r>
      <w:r w:rsidRPr="00AE4E51">
        <w:rPr>
          <w:rFonts w:ascii="Arial" w:hAnsi="Arial" w:cs="Arial"/>
          <w:color w:val="000000" w:themeColor="text1"/>
          <w:lang w:eastAsia="x-none"/>
        </w:rPr>
        <w:t xml:space="preserve">’s integrated development plan and </w:t>
      </w:r>
      <w:r w:rsidR="0063715E">
        <w:rPr>
          <w:rFonts w:ascii="Arial" w:hAnsi="Arial" w:cs="Arial"/>
          <w:color w:val="000000" w:themeColor="text1"/>
          <w:lang w:eastAsia="x-none"/>
        </w:rPr>
        <w:t>spatial development framework</w:t>
      </w:r>
      <w:r w:rsidRPr="00AE4E51">
        <w:rPr>
          <w:rFonts w:ascii="Arial" w:hAnsi="Arial" w:cs="Arial"/>
          <w:color w:val="000000" w:themeColor="text1"/>
          <w:lang w:eastAsia="x-none"/>
        </w:rPr>
        <w:t xml:space="preserve"> </w:t>
      </w:r>
      <w:r w:rsidR="00D95258">
        <w:rPr>
          <w:rFonts w:ascii="Arial" w:hAnsi="Arial" w:cs="Arial"/>
          <w:color w:val="000000" w:themeColor="text1"/>
          <w:lang w:eastAsia="x-none"/>
        </w:rPr>
        <w:t>and any other policies, frameworks and plans</w:t>
      </w:r>
      <w:r w:rsidR="00D95258" w:rsidRPr="00AE4E51">
        <w:rPr>
          <w:rFonts w:ascii="Arial" w:hAnsi="Arial" w:cs="Arial"/>
          <w:color w:val="000000" w:themeColor="text1"/>
          <w:lang w:eastAsia="x-none"/>
        </w:rPr>
        <w:t xml:space="preserve"> </w:t>
      </w:r>
      <w:r w:rsidRPr="00AE4E51">
        <w:rPr>
          <w:rFonts w:ascii="Arial" w:hAnsi="Arial" w:cs="Arial"/>
          <w:color w:val="000000" w:themeColor="text1"/>
          <w:lang w:eastAsia="x-none"/>
        </w:rPr>
        <w:t xml:space="preserve">as adopted and approved </w:t>
      </w:r>
      <w:r w:rsidR="00D95258">
        <w:rPr>
          <w:rFonts w:ascii="Arial" w:hAnsi="Arial" w:cs="Arial"/>
          <w:color w:val="000000" w:themeColor="text1"/>
          <w:lang w:eastAsia="x-none"/>
        </w:rPr>
        <w:t xml:space="preserve">by the </w:t>
      </w:r>
      <w:r w:rsidR="00836E04">
        <w:rPr>
          <w:rFonts w:ascii="Arial" w:hAnsi="Arial" w:cs="Arial"/>
          <w:color w:val="000000" w:themeColor="text1"/>
          <w:lang w:eastAsia="x-none"/>
        </w:rPr>
        <w:t>Municipality</w:t>
      </w:r>
      <w:r w:rsidRPr="00AE4E51">
        <w:rPr>
          <w:rFonts w:ascii="Arial" w:hAnsi="Arial" w:cs="Arial"/>
          <w:color w:val="000000" w:themeColor="text1"/>
          <w:lang w:eastAsia="x-none"/>
        </w:rPr>
        <w:t>.</w:t>
      </w:r>
    </w:p>
    <w:p w14:paraId="1DB0965F" w14:textId="22F8CEED" w:rsidR="003B291B" w:rsidRPr="00AE4E51" w:rsidRDefault="003B291B" w:rsidP="008A29D0">
      <w:pPr>
        <w:pStyle w:val="ListParagraph"/>
        <w:numPr>
          <w:ilvl w:val="0"/>
          <w:numId w:val="12"/>
        </w:numPr>
        <w:tabs>
          <w:tab w:val="left" w:pos="900"/>
        </w:tabs>
        <w:spacing w:after="120" w:line="360" w:lineRule="auto"/>
        <w:ind w:left="0" w:firstLine="360"/>
        <w:contextualSpacing w:val="0"/>
        <w:jc w:val="both"/>
        <w:rPr>
          <w:rFonts w:ascii="Arial" w:hAnsi="Arial" w:cs="Arial"/>
          <w:color w:val="000000" w:themeColor="text1"/>
          <w:lang w:eastAsia="x-none"/>
        </w:rPr>
      </w:pPr>
      <w:r w:rsidRPr="00AE4E51">
        <w:rPr>
          <w:rFonts w:ascii="Arial" w:hAnsi="Arial" w:cs="Arial"/>
          <w:color w:val="000000" w:themeColor="text1"/>
          <w:lang w:eastAsia="x-none"/>
        </w:rPr>
        <w:t xml:space="preserve">Any land development application in terms of this By-law </w:t>
      </w:r>
      <w:r w:rsidR="00360D13">
        <w:rPr>
          <w:rFonts w:ascii="Arial" w:hAnsi="Arial" w:cs="Arial"/>
          <w:color w:val="000000" w:themeColor="text1"/>
          <w:lang w:eastAsia="x-none"/>
        </w:rPr>
        <w:t>shall</w:t>
      </w:r>
      <w:r w:rsidRPr="00AE4E51">
        <w:rPr>
          <w:rFonts w:ascii="Arial" w:hAnsi="Arial" w:cs="Arial"/>
          <w:color w:val="000000" w:themeColor="text1"/>
          <w:lang w:eastAsia="x-none"/>
        </w:rPr>
        <w:t xml:space="preserve"> address need, reasonableness, desirability and public interest and sustainability.</w:t>
      </w:r>
    </w:p>
    <w:p w14:paraId="1A856C57" w14:textId="7497B42E" w:rsidR="003B291B" w:rsidRPr="007E11C5" w:rsidRDefault="003B291B" w:rsidP="004342A9">
      <w:pPr>
        <w:pStyle w:val="Heading1"/>
        <w:numPr>
          <w:ilvl w:val="0"/>
          <w:numId w:val="127"/>
        </w:numPr>
        <w:spacing w:before="0" w:after="0" w:line="360" w:lineRule="auto"/>
        <w:rPr>
          <w:rFonts w:ascii="Arial" w:hAnsi="Arial" w:cs="Arial"/>
          <w:sz w:val="22"/>
          <w:szCs w:val="22"/>
          <w:lang w:val="en-ZA"/>
        </w:rPr>
      </w:pPr>
      <w:bookmarkStart w:id="12" w:name="_Toc508378932"/>
      <w:r w:rsidRPr="007E11C5">
        <w:rPr>
          <w:rFonts w:ascii="Arial" w:hAnsi="Arial" w:cs="Arial"/>
          <w:sz w:val="22"/>
          <w:szCs w:val="22"/>
          <w:lang w:val="en-ZA"/>
        </w:rPr>
        <w:t xml:space="preserve">Norms and </w:t>
      </w:r>
      <w:r w:rsidR="00E2691D">
        <w:rPr>
          <w:rFonts w:ascii="Arial" w:hAnsi="Arial" w:cs="Arial"/>
          <w:sz w:val="22"/>
          <w:szCs w:val="22"/>
          <w:lang w:val="en-ZA"/>
        </w:rPr>
        <w:t>s</w:t>
      </w:r>
      <w:r w:rsidRPr="007E11C5">
        <w:rPr>
          <w:rFonts w:ascii="Arial" w:hAnsi="Arial" w:cs="Arial"/>
          <w:sz w:val="22"/>
          <w:szCs w:val="22"/>
          <w:lang w:val="en-ZA"/>
        </w:rPr>
        <w:t>tandards</w:t>
      </w:r>
      <w:bookmarkEnd w:id="12"/>
    </w:p>
    <w:p w14:paraId="0B9A176E" w14:textId="5760E399" w:rsidR="002A544B" w:rsidRDefault="003B291B" w:rsidP="00221CD5">
      <w:pPr>
        <w:pStyle w:val="ListParagraph"/>
        <w:numPr>
          <w:ilvl w:val="0"/>
          <w:numId w:val="16"/>
        </w:numPr>
        <w:tabs>
          <w:tab w:val="left" w:pos="900"/>
        </w:tabs>
        <w:spacing w:after="0" w:line="360" w:lineRule="auto"/>
        <w:ind w:left="0" w:firstLine="360"/>
        <w:contextualSpacing w:val="0"/>
        <w:jc w:val="both"/>
        <w:rPr>
          <w:rFonts w:ascii="Arial" w:hAnsi="Arial" w:cs="Arial"/>
          <w:color w:val="000000" w:themeColor="text1"/>
          <w:lang w:eastAsia="x-none"/>
        </w:rPr>
      </w:pPr>
      <w:r w:rsidRPr="002A544B">
        <w:rPr>
          <w:rFonts w:ascii="Arial" w:hAnsi="Arial" w:cs="Arial"/>
          <w:color w:val="000000" w:themeColor="text1"/>
          <w:lang w:eastAsia="x-none"/>
        </w:rPr>
        <w:t xml:space="preserve">The </w:t>
      </w:r>
      <w:r w:rsidR="000A0BCB">
        <w:rPr>
          <w:rFonts w:ascii="Arial" w:hAnsi="Arial" w:cs="Arial"/>
          <w:color w:val="000000" w:themeColor="text1"/>
          <w:lang w:eastAsia="x-none"/>
        </w:rPr>
        <w:t xml:space="preserve">Municipality </w:t>
      </w:r>
      <w:r w:rsidRPr="002A544B">
        <w:rPr>
          <w:rFonts w:ascii="Arial" w:hAnsi="Arial" w:cs="Arial"/>
          <w:color w:val="000000" w:themeColor="text1"/>
          <w:lang w:eastAsia="x-none"/>
        </w:rPr>
        <w:t xml:space="preserve">may </w:t>
      </w:r>
      <w:r w:rsidR="00571ECC">
        <w:rPr>
          <w:rFonts w:ascii="Arial" w:hAnsi="Arial" w:cs="Arial"/>
          <w:color w:val="000000" w:themeColor="text1"/>
          <w:lang w:eastAsia="x-none"/>
        </w:rPr>
        <w:t xml:space="preserve">prescribe </w:t>
      </w:r>
      <w:r w:rsidRPr="002A544B">
        <w:rPr>
          <w:rFonts w:ascii="Arial" w:hAnsi="Arial" w:cs="Arial"/>
          <w:color w:val="000000" w:themeColor="text1"/>
          <w:lang w:eastAsia="x-none"/>
        </w:rPr>
        <w:t xml:space="preserve">norms and standards, policies and guidelines necessary for managing and regulating land development and land uses. </w:t>
      </w:r>
    </w:p>
    <w:p w14:paraId="318197ED" w14:textId="6945B390" w:rsidR="003B291B" w:rsidRDefault="003B291B" w:rsidP="00221CD5">
      <w:pPr>
        <w:pStyle w:val="ListParagraph"/>
        <w:numPr>
          <w:ilvl w:val="0"/>
          <w:numId w:val="16"/>
        </w:numPr>
        <w:tabs>
          <w:tab w:val="left" w:pos="900"/>
        </w:tabs>
        <w:spacing w:after="240" w:line="360" w:lineRule="auto"/>
        <w:ind w:left="0" w:firstLine="360"/>
        <w:contextualSpacing w:val="0"/>
        <w:jc w:val="both"/>
        <w:rPr>
          <w:rFonts w:ascii="Arial" w:hAnsi="Arial" w:cs="Arial"/>
          <w:color w:val="000000" w:themeColor="text1"/>
          <w:lang w:eastAsia="x-none"/>
        </w:rPr>
      </w:pPr>
      <w:r w:rsidRPr="002A544B">
        <w:rPr>
          <w:rFonts w:ascii="Arial" w:hAnsi="Arial" w:cs="Arial"/>
          <w:color w:val="000000" w:themeColor="text1"/>
          <w:lang w:eastAsia="x-none"/>
        </w:rPr>
        <w:t xml:space="preserve">The norms and standards may include but </w:t>
      </w:r>
      <w:r w:rsidR="00D95258">
        <w:rPr>
          <w:rFonts w:ascii="Arial" w:hAnsi="Arial" w:cs="Arial"/>
          <w:color w:val="000000" w:themeColor="text1"/>
          <w:lang w:eastAsia="x-none"/>
        </w:rPr>
        <w:t xml:space="preserve">are </w:t>
      </w:r>
      <w:r w:rsidRPr="002A544B">
        <w:rPr>
          <w:rFonts w:ascii="Arial" w:hAnsi="Arial" w:cs="Arial"/>
          <w:color w:val="000000" w:themeColor="text1"/>
          <w:lang w:eastAsia="x-none"/>
        </w:rPr>
        <w:t>not limited to human settlement standards regulating densities, sizes of dwelling houses, housing typologies, aesthetics of buildings, urban management; urban design; formali</w:t>
      </w:r>
      <w:r w:rsidR="00EE0715">
        <w:rPr>
          <w:rFonts w:ascii="Arial" w:hAnsi="Arial" w:cs="Arial"/>
          <w:color w:val="000000" w:themeColor="text1"/>
          <w:lang w:eastAsia="x-none"/>
        </w:rPr>
        <w:t>s</w:t>
      </w:r>
      <w:r w:rsidRPr="002A544B">
        <w:rPr>
          <w:rFonts w:ascii="Arial" w:hAnsi="Arial" w:cs="Arial"/>
          <w:color w:val="000000" w:themeColor="text1"/>
          <w:lang w:eastAsia="x-none"/>
        </w:rPr>
        <w:t>ation of informal land uses.</w:t>
      </w:r>
    </w:p>
    <w:p w14:paraId="23BDFA65" w14:textId="77777777" w:rsidR="00860F1D" w:rsidRPr="0054338A" w:rsidRDefault="00860F1D" w:rsidP="00860F1D">
      <w:pPr>
        <w:pStyle w:val="Heading1"/>
        <w:spacing w:before="0" w:after="0" w:line="360" w:lineRule="auto"/>
        <w:jc w:val="center"/>
        <w:rPr>
          <w:rFonts w:ascii="Arial" w:hAnsi="Arial" w:cs="Arial"/>
          <w:sz w:val="22"/>
          <w:szCs w:val="22"/>
          <w:lang w:val="en-ZA"/>
        </w:rPr>
      </w:pPr>
      <w:bookmarkStart w:id="13" w:name="_Toc508378933"/>
      <w:r w:rsidRPr="0054338A">
        <w:rPr>
          <w:rFonts w:ascii="Arial" w:hAnsi="Arial" w:cs="Arial"/>
          <w:sz w:val="22"/>
          <w:szCs w:val="22"/>
          <w:lang w:val="en-ZA"/>
        </w:rPr>
        <w:t>CHAPTER 3</w:t>
      </w:r>
      <w:bookmarkEnd w:id="13"/>
    </w:p>
    <w:p w14:paraId="4A3BBFEB" w14:textId="09DAF92D" w:rsidR="00860F1D" w:rsidRPr="0054338A" w:rsidRDefault="00860F1D" w:rsidP="00860F1D">
      <w:pPr>
        <w:pStyle w:val="Heading1"/>
        <w:spacing w:before="0" w:after="120" w:line="360" w:lineRule="auto"/>
        <w:jc w:val="center"/>
        <w:rPr>
          <w:rFonts w:ascii="Arial" w:hAnsi="Arial" w:cs="Arial"/>
          <w:sz w:val="22"/>
          <w:szCs w:val="22"/>
          <w:lang w:val="en-ZA"/>
        </w:rPr>
      </w:pPr>
      <w:bookmarkStart w:id="14" w:name="_Toc508378934"/>
      <w:r w:rsidRPr="0054338A">
        <w:rPr>
          <w:rFonts w:ascii="Arial" w:hAnsi="Arial" w:cs="Arial"/>
          <w:sz w:val="22"/>
          <w:szCs w:val="22"/>
          <w:lang w:val="en-ZA"/>
        </w:rPr>
        <w:t>PUBLIC PARTICIPATION</w:t>
      </w:r>
      <w:r w:rsidR="008B5EA2">
        <w:rPr>
          <w:rFonts w:ascii="Arial" w:hAnsi="Arial" w:cs="Arial"/>
          <w:sz w:val="22"/>
          <w:szCs w:val="22"/>
          <w:lang w:val="en-ZA"/>
        </w:rPr>
        <w:t xml:space="preserve"> PROCESSES</w:t>
      </w:r>
      <w:bookmarkEnd w:id="14"/>
    </w:p>
    <w:p w14:paraId="2DD4D449" w14:textId="4885CD6E" w:rsidR="003B291B" w:rsidRPr="007E11C5" w:rsidRDefault="00CC4624" w:rsidP="004342A9">
      <w:pPr>
        <w:pStyle w:val="Heading1"/>
        <w:numPr>
          <w:ilvl w:val="0"/>
          <w:numId w:val="127"/>
        </w:numPr>
        <w:spacing w:before="0" w:after="0" w:line="360" w:lineRule="auto"/>
        <w:rPr>
          <w:rFonts w:ascii="Arial" w:hAnsi="Arial" w:cs="Arial"/>
          <w:sz w:val="22"/>
          <w:szCs w:val="22"/>
          <w:lang w:val="en-ZA"/>
        </w:rPr>
      </w:pPr>
      <w:bookmarkStart w:id="15" w:name="_Toc508378935"/>
      <w:r>
        <w:rPr>
          <w:rFonts w:ascii="Arial" w:hAnsi="Arial" w:cs="Arial"/>
          <w:sz w:val="22"/>
          <w:szCs w:val="22"/>
          <w:lang w:val="en-ZA"/>
        </w:rPr>
        <w:t>P</w:t>
      </w:r>
      <w:r w:rsidR="003B291B" w:rsidRPr="007E11C5">
        <w:rPr>
          <w:rFonts w:ascii="Arial" w:hAnsi="Arial" w:cs="Arial"/>
          <w:sz w:val="22"/>
          <w:szCs w:val="22"/>
          <w:lang w:val="en-ZA"/>
        </w:rPr>
        <w:t xml:space="preserve">ublic participation process </w:t>
      </w:r>
      <w:r w:rsidR="00AB3F84">
        <w:rPr>
          <w:rFonts w:ascii="Arial" w:hAnsi="Arial" w:cs="Arial"/>
          <w:sz w:val="22"/>
          <w:szCs w:val="22"/>
          <w:lang w:val="en-ZA"/>
        </w:rPr>
        <w:t>required</w:t>
      </w:r>
      <w:bookmarkEnd w:id="15"/>
    </w:p>
    <w:p w14:paraId="38AC8DA1" w14:textId="57BF328B" w:rsidR="00860F1D" w:rsidRDefault="008B5EA2" w:rsidP="004342A9">
      <w:pPr>
        <w:pStyle w:val="ListParagraph"/>
        <w:numPr>
          <w:ilvl w:val="0"/>
          <w:numId w:val="174"/>
        </w:numPr>
        <w:tabs>
          <w:tab w:val="left" w:pos="900"/>
        </w:tabs>
        <w:spacing w:after="0" w:line="360" w:lineRule="auto"/>
        <w:ind w:left="0" w:firstLine="360"/>
        <w:contextualSpacing w:val="0"/>
        <w:jc w:val="both"/>
        <w:rPr>
          <w:rFonts w:ascii="Arial" w:hAnsi="Arial" w:cs="Arial"/>
          <w:color w:val="000000" w:themeColor="text1"/>
          <w:lang w:eastAsia="x-none"/>
        </w:rPr>
      </w:pPr>
      <w:r>
        <w:rPr>
          <w:rFonts w:ascii="Arial" w:hAnsi="Arial" w:cs="Arial"/>
          <w:color w:val="000000" w:themeColor="text1"/>
          <w:lang w:eastAsia="x-none"/>
        </w:rPr>
        <w:t>The Municipality shall ensure that it or an applicant</w:t>
      </w:r>
      <w:r w:rsidR="00AB3F84">
        <w:rPr>
          <w:rFonts w:ascii="Arial" w:hAnsi="Arial" w:cs="Arial"/>
          <w:color w:val="000000" w:themeColor="text1"/>
          <w:lang w:eastAsia="x-none"/>
        </w:rPr>
        <w:t>, as the case may be,</w:t>
      </w:r>
      <w:r>
        <w:rPr>
          <w:rFonts w:ascii="Arial" w:hAnsi="Arial" w:cs="Arial"/>
          <w:color w:val="000000" w:themeColor="text1"/>
          <w:lang w:eastAsia="x-none"/>
        </w:rPr>
        <w:t xml:space="preserve"> conducts the applicable public participation process that is required in terms of this By-law for -</w:t>
      </w:r>
    </w:p>
    <w:p w14:paraId="66B73B44" w14:textId="004AFB9A" w:rsidR="008B5EA2" w:rsidRDefault="008B5EA2" w:rsidP="004342A9">
      <w:pPr>
        <w:pStyle w:val="ListParagraph"/>
        <w:numPr>
          <w:ilvl w:val="0"/>
          <w:numId w:val="175"/>
        </w:numPr>
        <w:tabs>
          <w:tab w:val="left" w:pos="1440"/>
        </w:tabs>
        <w:spacing w:after="0" w:line="360" w:lineRule="auto"/>
        <w:ind w:left="1440" w:hanging="540"/>
        <w:contextualSpacing w:val="0"/>
        <w:jc w:val="both"/>
        <w:rPr>
          <w:rFonts w:ascii="Arial" w:hAnsi="Arial" w:cs="Arial"/>
          <w:color w:val="000000" w:themeColor="text1"/>
          <w:lang w:eastAsia="x-none"/>
        </w:rPr>
      </w:pPr>
      <w:r>
        <w:rPr>
          <w:rFonts w:ascii="Arial" w:hAnsi="Arial" w:cs="Arial"/>
          <w:color w:val="000000" w:themeColor="text1"/>
          <w:lang w:eastAsia="x-none"/>
        </w:rPr>
        <w:t>the spatial development framework;</w:t>
      </w:r>
    </w:p>
    <w:p w14:paraId="3D044ABB" w14:textId="51E168D4" w:rsidR="008B5EA2" w:rsidRDefault="008B5EA2" w:rsidP="004342A9">
      <w:pPr>
        <w:pStyle w:val="ListParagraph"/>
        <w:numPr>
          <w:ilvl w:val="0"/>
          <w:numId w:val="175"/>
        </w:numPr>
        <w:tabs>
          <w:tab w:val="left" w:pos="1440"/>
        </w:tabs>
        <w:spacing w:after="0" w:line="360" w:lineRule="auto"/>
        <w:ind w:left="1440" w:hanging="540"/>
        <w:contextualSpacing w:val="0"/>
        <w:jc w:val="both"/>
        <w:rPr>
          <w:rFonts w:ascii="Arial" w:hAnsi="Arial" w:cs="Arial"/>
          <w:color w:val="000000" w:themeColor="text1"/>
          <w:lang w:eastAsia="x-none"/>
        </w:rPr>
      </w:pPr>
      <w:r>
        <w:rPr>
          <w:rFonts w:ascii="Arial" w:hAnsi="Arial" w:cs="Arial"/>
          <w:color w:val="000000" w:themeColor="text1"/>
          <w:lang w:eastAsia="x-none"/>
        </w:rPr>
        <w:t xml:space="preserve">the land use scheme; </w:t>
      </w:r>
    </w:p>
    <w:p w14:paraId="4377EFDA" w14:textId="6B3947D9" w:rsidR="00FD4604" w:rsidRDefault="00FD4604" w:rsidP="004342A9">
      <w:pPr>
        <w:pStyle w:val="ListParagraph"/>
        <w:numPr>
          <w:ilvl w:val="0"/>
          <w:numId w:val="175"/>
        </w:numPr>
        <w:tabs>
          <w:tab w:val="left" w:pos="1440"/>
        </w:tabs>
        <w:spacing w:after="0" w:line="360" w:lineRule="auto"/>
        <w:ind w:left="1440" w:hanging="540"/>
        <w:contextualSpacing w:val="0"/>
        <w:jc w:val="both"/>
        <w:rPr>
          <w:rFonts w:ascii="Arial" w:hAnsi="Arial" w:cs="Arial"/>
          <w:color w:val="000000" w:themeColor="text1"/>
          <w:lang w:eastAsia="x-none"/>
        </w:rPr>
      </w:pPr>
      <w:r>
        <w:rPr>
          <w:rFonts w:ascii="Arial" w:hAnsi="Arial" w:cs="Arial"/>
          <w:color w:val="000000" w:themeColor="text1"/>
          <w:lang w:eastAsia="x-none"/>
        </w:rPr>
        <w:t>the declaration of a transitional informal settlement area;</w:t>
      </w:r>
    </w:p>
    <w:p w14:paraId="68B3B987" w14:textId="2CB7019A" w:rsidR="008B5EA2" w:rsidRDefault="008B5EA2" w:rsidP="004342A9">
      <w:pPr>
        <w:pStyle w:val="ListParagraph"/>
        <w:numPr>
          <w:ilvl w:val="0"/>
          <w:numId w:val="175"/>
        </w:numPr>
        <w:tabs>
          <w:tab w:val="left" w:pos="1440"/>
        </w:tabs>
        <w:spacing w:after="0" w:line="360" w:lineRule="auto"/>
        <w:ind w:left="1440" w:hanging="540"/>
        <w:contextualSpacing w:val="0"/>
        <w:jc w:val="both"/>
        <w:rPr>
          <w:rFonts w:ascii="Arial" w:hAnsi="Arial" w:cs="Arial"/>
          <w:color w:val="000000" w:themeColor="text1"/>
          <w:lang w:eastAsia="x-none"/>
        </w:rPr>
      </w:pPr>
      <w:r>
        <w:rPr>
          <w:rFonts w:ascii="Arial" w:hAnsi="Arial" w:cs="Arial"/>
          <w:color w:val="000000" w:themeColor="text1"/>
          <w:lang w:eastAsia="x-none"/>
        </w:rPr>
        <w:t>an application submitted in terms of Chapter 6; and</w:t>
      </w:r>
    </w:p>
    <w:p w14:paraId="4F7F5F5C" w14:textId="524F6E3C" w:rsidR="008B5EA2" w:rsidRDefault="008B5EA2" w:rsidP="004342A9">
      <w:pPr>
        <w:pStyle w:val="ListParagraph"/>
        <w:numPr>
          <w:ilvl w:val="0"/>
          <w:numId w:val="175"/>
        </w:numPr>
        <w:tabs>
          <w:tab w:val="left" w:pos="1440"/>
        </w:tabs>
        <w:spacing w:after="0" w:line="360" w:lineRule="auto"/>
        <w:ind w:left="1440" w:hanging="540"/>
        <w:contextualSpacing w:val="0"/>
        <w:jc w:val="both"/>
        <w:rPr>
          <w:rFonts w:ascii="Arial" w:hAnsi="Arial" w:cs="Arial"/>
          <w:color w:val="000000" w:themeColor="text1"/>
          <w:lang w:eastAsia="x-none"/>
        </w:rPr>
      </w:pPr>
      <w:r>
        <w:rPr>
          <w:rFonts w:ascii="Arial" w:hAnsi="Arial" w:cs="Arial"/>
          <w:color w:val="000000" w:themeColor="text1"/>
          <w:lang w:eastAsia="x-none"/>
        </w:rPr>
        <w:t>the permanent closure of public places.</w:t>
      </w:r>
    </w:p>
    <w:p w14:paraId="123E6F92" w14:textId="6F2E9637" w:rsidR="008B5EA2" w:rsidRDefault="00CC4624" w:rsidP="004342A9">
      <w:pPr>
        <w:pStyle w:val="ListParagraph"/>
        <w:numPr>
          <w:ilvl w:val="0"/>
          <w:numId w:val="174"/>
        </w:numPr>
        <w:tabs>
          <w:tab w:val="left" w:pos="900"/>
        </w:tabs>
        <w:spacing w:after="0" w:line="360" w:lineRule="auto"/>
        <w:ind w:left="0" w:firstLine="360"/>
        <w:contextualSpacing w:val="0"/>
        <w:jc w:val="both"/>
        <w:rPr>
          <w:rFonts w:ascii="Arial" w:hAnsi="Arial" w:cs="Arial"/>
          <w:color w:val="000000" w:themeColor="text1"/>
          <w:lang w:eastAsia="x-none"/>
        </w:rPr>
      </w:pPr>
      <w:r>
        <w:rPr>
          <w:rFonts w:ascii="Arial" w:hAnsi="Arial" w:cs="Arial"/>
          <w:color w:val="000000" w:themeColor="text1"/>
          <w:lang w:eastAsia="x-none"/>
        </w:rPr>
        <w:t xml:space="preserve">The public participation processes </w:t>
      </w:r>
      <w:r w:rsidR="00271E34">
        <w:rPr>
          <w:rFonts w:ascii="Arial" w:hAnsi="Arial" w:cs="Arial"/>
          <w:color w:val="000000" w:themeColor="text1"/>
          <w:lang w:eastAsia="x-none"/>
        </w:rPr>
        <w:t>required</w:t>
      </w:r>
      <w:r>
        <w:rPr>
          <w:rFonts w:ascii="Arial" w:hAnsi="Arial" w:cs="Arial"/>
          <w:color w:val="000000" w:themeColor="text1"/>
          <w:lang w:eastAsia="x-none"/>
        </w:rPr>
        <w:t xml:space="preserve"> in terms of this By-law are:</w:t>
      </w:r>
    </w:p>
    <w:p w14:paraId="6E0A2657" w14:textId="41B55031" w:rsidR="00CC4624" w:rsidRDefault="00CC4624" w:rsidP="004342A9">
      <w:pPr>
        <w:pStyle w:val="ListParagraph"/>
        <w:numPr>
          <w:ilvl w:val="0"/>
          <w:numId w:val="176"/>
        </w:numPr>
        <w:tabs>
          <w:tab w:val="left" w:pos="1440"/>
        </w:tabs>
        <w:spacing w:after="0" w:line="360" w:lineRule="auto"/>
        <w:ind w:left="1440" w:hanging="450"/>
        <w:jc w:val="both"/>
        <w:rPr>
          <w:rFonts w:ascii="Arial" w:hAnsi="Arial" w:cs="Arial"/>
          <w:color w:val="000000" w:themeColor="text1"/>
          <w:lang w:eastAsia="x-none"/>
        </w:rPr>
      </w:pPr>
      <w:r>
        <w:rPr>
          <w:rFonts w:ascii="Arial" w:hAnsi="Arial" w:cs="Arial"/>
          <w:color w:val="000000" w:themeColor="text1"/>
          <w:lang w:eastAsia="x-none"/>
        </w:rPr>
        <w:t>public meeting;</w:t>
      </w:r>
    </w:p>
    <w:p w14:paraId="3535B8E7" w14:textId="34696D87" w:rsidR="00CC4624" w:rsidRDefault="00CC4624" w:rsidP="004342A9">
      <w:pPr>
        <w:pStyle w:val="ListParagraph"/>
        <w:numPr>
          <w:ilvl w:val="0"/>
          <w:numId w:val="176"/>
        </w:numPr>
        <w:tabs>
          <w:tab w:val="left" w:pos="1440"/>
        </w:tabs>
        <w:spacing w:after="0" w:line="360" w:lineRule="auto"/>
        <w:ind w:left="1440" w:hanging="450"/>
        <w:jc w:val="both"/>
        <w:rPr>
          <w:rFonts w:ascii="Arial" w:hAnsi="Arial" w:cs="Arial"/>
          <w:color w:val="000000" w:themeColor="text1"/>
          <w:lang w:eastAsia="x-none"/>
        </w:rPr>
      </w:pPr>
      <w:r>
        <w:rPr>
          <w:rFonts w:ascii="Arial" w:hAnsi="Arial" w:cs="Arial"/>
          <w:color w:val="000000" w:themeColor="text1"/>
          <w:lang w:eastAsia="x-none"/>
        </w:rPr>
        <w:t xml:space="preserve">advertisement in the </w:t>
      </w:r>
      <w:r w:rsidRPr="00CC4624">
        <w:rPr>
          <w:rFonts w:ascii="Arial" w:hAnsi="Arial" w:cs="Arial"/>
          <w:i/>
          <w:color w:val="000000" w:themeColor="text1"/>
          <w:lang w:eastAsia="x-none"/>
        </w:rPr>
        <w:t>Provincial Gazette</w:t>
      </w:r>
      <w:r>
        <w:rPr>
          <w:rFonts w:ascii="Arial" w:hAnsi="Arial" w:cs="Arial"/>
          <w:color w:val="000000" w:themeColor="text1"/>
          <w:lang w:eastAsia="x-none"/>
        </w:rPr>
        <w:t>;</w:t>
      </w:r>
    </w:p>
    <w:p w14:paraId="69034D95" w14:textId="6E86B699" w:rsidR="00CC4624" w:rsidRDefault="00CC4624" w:rsidP="004342A9">
      <w:pPr>
        <w:pStyle w:val="ListParagraph"/>
        <w:numPr>
          <w:ilvl w:val="0"/>
          <w:numId w:val="176"/>
        </w:numPr>
        <w:tabs>
          <w:tab w:val="left" w:pos="1440"/>
        </w:tabs>
        <w:spacing w:after="0" w:line="360" w:lineRule="auto"/>
        <w:ind w:left="1440" w:hanging="450"/>
        <w:jc w:val="both"/>
        <w:rPr>
          <w:rFonts w:ascii="Arial" w:hAnsi="Arial" w:cs="Arial"/>
          <w:color w:val="000000" w:themeColor="text1"/>
          <w:lang w:eastAsia="x-none"/>
        </w:rPr>
      </w:pPr>
      <w:r>
        <w:rPr>
          <w:rFonts w:ascii="Arial" w:hAnsi="Arial" w:cs="Arial"/>
          <w:color w:val="000000" w:themeColor="text1"/>
          <w:lang w:eastAsia="x-none"/>
        </w:rPr>
        <w:t xml:space="preserve">advertisement in </w:t>
      </w:r>
      <w:r w:rsidR="00FD2354">
        <w:rPr>
          <w:rFonts w:ascii="Arial" w:hAnsi="Arial" w:cs="Arial"/>
          <w:color w:val="000000" w:themeColor="text1"/>
          <w:lang w:eastAsia="x-none"/>
        </w:rPr>
        <w:t>newspapers;</w:t>
      </w:r>
    </w:p>
    <w:p w14:paraId="2BEE42D5" w14:textId="63D24708" w:rsidR="00FD2354" w:rsidRDefault="00FD2354" w:rsidP="004342A9">
      <w:pPr>
        <w:pStyle w:val="ListParagraph"/>
        <w:numPr>
          <w:ilvl w:val="0"/>
          <w:numId w:val="176"/>
        </w:numPr>
        <w:tabs>
          <w:tab w:val="left" w:pos="1440"/>
        </w:tabs>
        <w:spacing w:after="0" w:line="360" w:lineRule="auto"/>
        <w:ind w:left="1440" w:hanging="450"/>
        <w:jc w:val="both"/>
        <w:rPr>
          <w:rFonts w:ascii="Arial" w:hAnsi="Arial" w:cs="Arial"/>
          <w:color w:val="000000" w:themeColor="text1"/>
          <w:lang w:eastAsia="x-none"/>
        </w:rPr>
      </w:pPr>
      <w:r>
        <w:rPr>
          <w:rFonts w:ascii="Arial" w:hAnsi="Arial" w:cs="Arial"/>
          <w:color w:val="000000" w:themeColor="text1"/>
          <w:lang w:eastAsia="x-none"/>
        </w:rPr>
        <w:t>site notice;</w:t>
      </w:r>
    </w:p>
    <w:p w14:paraId="411807E3" w14:textId="31BF19D7" w:rsidR="00FD2354" w:rsidRDefault="00FD2354" w:rsidP="004342A9">
      <w:pPr>
        <w:pStyle w:val="ListParagraph"/>
        <w:numPr>
          <w:ilvl w:val="0"/>
          <w:numId w:val="176"/>
        </w:numPr>
        <w:tabs>
          <w:tab w:val="left" w:pos="1440"/>
        </w:tabs>
        <w:spacing w:after="0" w:line="360" w:lineRule="auto"/>
        <w:ind w:left="1440" w:hanging="450"/>
        <w:jc w:val="both"/>
        <w:rPr>
          <w:rFonts w:ascii="Arial" w:hAnsi="Arial" w:cs="Arial"/>
          <w:color w:val="000000" w:themeColor="text1"/>
          <w:lang w:eastAsia="x-none"/>
        </w:rPr>
      </w:pPr>
      <w:r>
        <w:rPr>
          <w:rFonts w:ascii="Arial" w:hAnsi="Arial" w:cs="Arial"/>
          <w:color w:val="000000" w:themeColor="text1"/>
          <w:lang w:eastAsia="x-none"/>
        </w:rPr>
        <w:t xml:space="preserve">notification </w:t>
      </w:r>
      <w:r w:rsidR="00F22994">
        <w:rPr>
          <w:rFonts w:ascii="Arial" w:hAnsi="Arial" w:cs="Arial"/>
          <w:color w:val="000000" w:themeColor="text1"/>
          <w:lang w:eastAsia="x-none"/>
        </w:rPr>
        <w:t>to adjoining owner</w:t>
      </w:r>
      <w:r>
        <w:rPr>
          <w:rFonts w:ascii="Arial" w:hAnsi="Arial" w:cs="Arial"/>
          <w:color w:val="000000" w:themeColor="text1"/>
          <w:lang w:eastAsia="x-none"/>
        </w:rPr>
        <w:t>; and</w:t>
      </w:r>
    </w:p>
    <w:p w14:paraId="09103997" w14:textId="77777777" w:rsidR="00271E34" w:rsidRDefault="00FD2354" w:rsidP="004342A9">
      <w:pPr>
        <w:pStyle w:val="ListParagraph"/>
        <w:numPr>
          <w:ilvl w:val="0"/>
          <w:numId w:val="176"/>
        </w:numPr>
        <w:tabs>
          <w:tab w:val="left" w:pos="1440"/>
        </w:tabs>
        <w:spacing w:after="0" w:line="360" w:lineRule="auto"/>
        <w:ind w:left="1440" w:hanging="450"/>
        <w:jc w:val="both"/>
        <w:rPr>
          <w:rFonts w:ascii="Arial" w:hAnsi="Arial" w:cs="Arial"/>
          <w:color w:val="000000" w:themeColor="text1"/>
          <w:lang w:eastAsia="x-none"/>
        </w:rPr>
      </w:pPr>
      <w:r>
        <w:rPr>
          <w:rFonts w:ascii="Arial" w:hAnsi="Arial" w:cs="Arial"/>
          <w:color w:val="000000" w:themeColor="text1"/>
          <w:lang w:eastAsia="x-none"/>
        </w:rPr>
        <w:t xml:space="preserve">notification </w:t>
      </w:r>
      <w:r w:rsidR="00C720A2">
        <w:rPr>
          <w:rFonts w:ascii="Arial" w:hAnsi="Arial" w:cs="Arial"/>
          <w:color w:val="000000" w:themeColor="text1"/>
          <w:lang w:eastAsia="x-none"/>
        </w:rPr>
        <w:t xml:space="preserve">and information distribution </w:t>
      </w:r>
      <w:r>
        <w:rPr>
          <w:rFonts w:ascii="Arial" w:hAnsi="Arial" w:cs="Arial"/>
          <w:color w:val="000000" w:themeColor="text1"/>
          <w:lang w:eastAsia="x-none"/>
        </w:rPr>
        <w:t xml:space="preserve">by </w:t>
      </w:r>
      <w:r w:rsidR="00C720A2">
        <w:rPr>
          <w:rFonts w:ascii="Arial" w:hAnsi="Arial" w:cs="Arial"/>
          <w:color w:val="000000" w:themeColor="text1"/>
          <w:lang w:eastAsia="x-none"/>
        </w:rPr>
        <w:t xml:space="preserve">any other </w:t>
      </w:r>
      <w:r>
        <w:rPr>
          <w:rFonts w:ascii="Arial" w:hAnsi="Arial" w:cs="Arial"/>
          <w:color w:val="000000" w:themeColor="text1"/>
          <w:lang w:eastAsia="x-none"/>
        </w:rPr>
        <w:t>means determined by the Municipality</w:t>
      </w:r>
      <w:r w:rsidR="00271E34">
        <w:rPr>
          <w:rFonts w:ascii="Arial" w:hAnsi="Arial" w:cs="Arial"/>
          <w:color w:val="000000" w:themeColor="text1"/>
          <w:lang w:eastAsia="x-none"/>
        </w:rPr>
        <w:t xml:space="preserve"> in accordance with subsection (3), </w:t>
      </w:r>
    </w:p>
    <w:p w14:paraId="729A2C2F" w14:textId="32892D96" w:rsidR="00FD2354" w:rsidRDefault="00A32B63" w:rsidP="00271E34">
      <w:pPr>
        <w:tabs>
          <w:tab w:val="left" w:pos="1440"/>
        </w:tabs>
        <w:spacing w:after="0" w:line="360" w:lineRule="auto"/>
        <w:ind w:left="990"/>
        <w:jc w:val="both"/>
        <w:rPr>
          <w:rFonts w:ascii="Arial" w:hAnsi="Arial" w:cs="Arial"/>
          <w:color w:val="000000" w:themeColor="text1"/>
          <w:lang w:eastAsia="x-none"/>
        </w:rPr>
      </w:pPr>
      <w:r>
        <w:rPr>
          <w:rFonts w:ascii="Arial" w:hAnsi="Arial" w:cs="Arial"/>
          <w:color w:val="000000" w:themeColor="text1"/>
          <w:lang w:eastAsia="x-none"/>
        </w:rPr>
        <w:t xml:space="preserve">and the conducting of each process or a combination of processes shall be as determined in this By-law. </w:t>
      </w:r>
    </w:p>
    <w:p w14:paraId="35D5C605" w14:textId="4718C5CF" w:rsidR="00205FE6" w:rsidRDefault="008C425E" w:rsidP="004342A9">
      <w:pPr>
        <w:pStyle w:val="ListParagraph"/>
        <w:numPr>
          <w:ilvl w:val="0"/>
          <w:numId w:val="174"/>
        </w:numPr>
        <w:tabs>
          <w:tab w:val="left" w:pos="900"/>
        </w:tabs>
        <w:spacing w:after="0" w:line="360" w:lineRule="auto"/>
        <w:ind w:left="0" w:firstLine="360"/>
        <w:contextualSpacing w:val="0"/>
        <w:jc w:val="both"/>
        <w:rPr>
          <w:rFonts w:ascii="Arial" w:hAnsi="Arial" w:cs="Arial"/>
          <w:color w:val="000000" w:themeColor="text1"/>
          <w:lang w:eastAsia="x-none"/>
        </w:rPr>
      </w:pPr>
      <w:r>
        <w:rPr>
          <w:rFonts w:ascii="Arial" w:hAnsi="Arial" w:cs="Arial"/>
          <w:color w:val="000000" w:themeColor="text1"/>
          <w:lang w:eastAsia="x-none"/>
        </w:rPr>
        <w:t xml:space="preserve">The Municipality </w:t>
      </w:r>
      <w:r w:rsidR="00205FE6">
        <w:rPr>
          <w:rFonts w:ascii="Arial" w:hAnsi="Arial" w:cs="Arial"/>
          <w:color w:val="000000" w:themeColor="text1"/>
          <w:lang w:eastAsia="x-none"/>
        </w:rPr>
        <w:t>may, in addition to the process referred to in section 20 of the Act,</w:t>
      </w:r>
      <w:r>
        <w:rPr>
          <w:rFonts w:ascii="Arial" w:hAnsi="Arial" w:cs="Arial"/>
          <w:color w:val="000000" w:themeColor="text1"/>
          <w:lang w:eastAsia="x-none"/>
        </w:rPr>
        <w:t xml:space="preserve"> prescribe the public participation processes required </w:t>
      </w:r>
      <w:r w:rsidR="00874FDA">
        <w:rPr>
          <w:rFonts w:ascii="Arial" w:hAnsi="Arial" w:cs="Arial"/>
          <w:color w:val="000000" w:themeColor="text1"/>
          <w:lang w:eastAsia="x-none"/>
        </w:rPr>
        <w:t xml:space="preserve">before the adoption of </w:t>
      </w:r>
      <w:r>
        <w:rPr>
          <w:rFonts w:ascii="Arial" w:hAnsi="Arial" w:cs="Arial"/>
          <w:color w:val="000000" w:themeColor="text1"/>
          <w:lang w:eastAsia="x-none"/>
        </w:rPr>
        <w:t>the spatial development framework</w:t>
      </w:r>
      <w:r w:rsidR="00205FE6">
        <w:rPr>
          <w:rFonts w:ascii="Arial" w:hAnsi="Arial" w:cs="Arial"/>
          <w:color w:val="000000" w:themeColor="text1"/>
          <w:lang w:eastAsia="x-none"/>
        </w:rPr>
        <w:t xml:space="preserve"> and any amendment thereof.</w:t>
      </w:r>
    </w:p>
    <w:p w14:paraId="259757A6" w14:textId="51F5331E" w:rsidR="008C425E" w:rsidRDefault="00205FE6" w:rsidP="004342A9">
      <w:pPr>
        <w:pStyle w:val="ListParagraph"/>
        <w:numPr>
          <w:ilvl w:val="0"/>
          <w:numId w:val="174"/>
        </w:numPr>
        <w:tabs>
          <w:tab w:val="left" w:pos="900"/>
        </w:tabs>
        <w:spacing w:after="0" w:line="360" w:lineRule="auto"/>
        <w:ind w:left="0" w:firstLine="360"/>
        <w:contextualSpacing w:val="0"/>
        <w:jc w:val="both"/>
        <w:rPr>
          <w:rFonts w:ascii="Arial" w:hAnsi="Arial" w:cs="Arial"/>
          <w:color w:val="000000" w:themeColor="text1"/>
          <w:lang w:eastAsia="x-none"/>
        </w:rPr>
      </w:pPr>
      <w:r>
        <w:rPr>
          <w:rFonts w:ascii="Arial" w:hAnsi="Arial" w:cs="Arial"/>
          <w:color w:val="000000" w:themeColor="text1"/>
          <w:lang w:eastAsia="x-none"/>
        </w:rPr>
        <w:t xml:space="preserve">The Municipality shall prescribe the public participation processes required for </w:t>
      </w:r>
      <w:r w:rsidR="00874FDA">
        <w:rPr>
          <w:rFonts w:ascii="Arial" w:hAnsi="Arial" w:cs="Arial"/>
          <w:color w:val="000000" w:themeColor="text1"/>
          <w:lang w:eastAsia="x-none"/>
        </w:rPr>
        <w:t xml:space="preserve">the adoption and approval of the </w:t>
      </w:r>
      <w:r w:rsidR="008C425E">
        <w:rPr>
          <w:rFonts w:ascii="Arial" w:hAnsi="Arial" w:cs="Arial"/>
          <w:color w:val="000000" w:themeColor="text1"/>
          <w:lang w:eastAsia="x-none"/>
        </w:rPr>
        <w:t>land use scheme</w:t>
      </w:r>
      <w:r w:rsidR="00874FDA">
        <w:rPr>
          <w:rFonts w:ascii="Arial" w:hAnsi="Arial" w:cs="Arial"/>
          <w:color w:val="000000" w:themeColor="text1"/>
          <w:lang w:eastAsia="x-none"/>
        </w:rPr>
        <w:t xml:space="preserve"> and </w:t>
      </w:r>
      <w:r w:rsidR="008C425E">
        <w:rPr>
          <w:rFonts w:ascii="Arial" w:hAnsi="Arial" w:cs="Arial"/>
          <w:color w:val="000000" w:themeColor="text1"/>
          <w:lang w:eastAsia="x-none"/>
        </w:rPr>
        <w:t>any review of thereof</w:t>
      </w:r>
      <w:r w:rsidR="00874FDA">
        <w:rPr>
          <w:rFonts w:ascii="Arial" w:hAnsi="Arial" w:cs="Arial"/>
          <w:color w:val="000000" w:themeColor="text1"/>
          <w:lang w:eastAsia="x-none"/>
        </w:rPr>
        <w:t xml:space="preserve"> as contemplated in section 27 of the Act</w:t>
      </w:r>
      <w:r w:rsidR="00A52BC1">
        <w:rPr>
          <w:rFonts w:ascii="Arial" w:hAnsi="Arial" w:cs="Arial"/>
          <w:color w:val="000000" w:themeColor="text1"/>
          <w:lang w:eastAsia="x-none"/>
        </w:rPr>
        <w:t xml:space="preserve"> and this By-law</w:t>
      </w:r>
      <w:r w:rsidR="00874FDA">
        <w:rPr>
          <w:rFonts w:ascii="Arial" w:hAnsi="Arial" w:cs="Arial"/>
          <w:color w:val="000000" w:themeColor="text1"/>
          <w:lang w:eastAsia="x-none"/>
        </w:rPr>
        <w:t>.</w:t>
      </w:r>
    </w:p>
    <w:p w14:paraId="6F9CE525" w14:textId="44333267" w:rsidR="008C425E" w:rsidRDefault="008C425E" w:rsidP="004342A9">
      <w:pPr>
        <w:pStyle w:val="ListParagraph"/>
        <w:numPr>
          <w:ilvl w:val="0"/>
          <w:numId w:val="174"/>
        </w:numPr>
        <w:tabs>
          <w:tab w:val="left" w:pos="900"/>
        </w:tabs>
        <w:spacing w:after="120" w:line="360" w:lineRule="auto"/>
        <w:ind w:left="0" w:firstLine="360"/>
        <w:contextualSpacing w:val="0"/>
        <w:jc w:val="both"/>
        <w:rPr>
          <w:rFonts w:ascii="Arial" w:hAnsi="Arial" w:cs="Arial"/>
          <w:color w:val="000000" w:themeColor="text1"/>
          <w:lang w:eastAsia="x-none"/>
        </w:rPr>
      </w:pPr>
      <w:r>
        <w:rPr>
          <w:rFonts w:ascii="Arial" w:hAnsi="Arial" w:cs="Arial"/>
          <w:color w:val="000000" w:themeColor="text1"/>
          <w:lang w:eastAsia="x-none"/>
        </w:rPr>
        <w:t>N</w:t>
      </w:r>
      <w:r w:rsidRPr="00FD2354">
        <w:rPr>
          <w:rFonts w:ascii="Arial" w:hAnsi="Arial" w:cs="Arial"/>
          <w:color w:val="000000" w:themeColor="text1"/>
          <w:lang w:eastAsia="x-none"/>
        </w:rPr>
        <w:t>otwithstanding</w:t>
      </w:r>
      <w:r>
        <w:rPr>
          <w:rFonts w:ascii="Arial" w:hAnsi="Arial" w:cs="Arial"/>
          <w:color w:val="000000" w:themeColor="text1"/>
          <w:lang w:eastAsia="x-none"/>
        </w:rPr>
        <w:t xml:space="preserve"> the provisions in this By-law regarding the required type of public participation process to be conducted, the </w:t>
      </w:r>
      <w:r w:rsidRPr="00FD2354">
        <w:rPr>
          <w:rFonts w:ascii="Arial" w:hAnsi="Arial" w:cs="Arial"/>
          <w:color w:val="000000" w:themeColor="text1"/>
          <w:lang w:eastAsia="x-none"/>
        </w:rPr>
        <w:t xml:space="preserve">Municipality may in its sole discretion decide on </w:t>
      </w:r>
      <w:r>
        <w:rPr>
          <w:rFonts w:ascii="Arial" w:hAnsi="Arial" w:cs="Arial"/>
          <w:color w:val="000000" w:themeColor="text1"/>
          <w:lang w:eastAsia="x-none"/>
        </w:rPr>
        <w:t xml:space="preserve">any additional </w:t>
      </w:r>
      <w:r w:rsidRPr="00FD2354">
        <w:rPr>
          <w:rFonts w:ascii="Arial" w:hAnsi="Arial" w:cs="Arial"/>
          <w:color w:val="000000" w:themeColor="text1"/>
          <w:lang w:eastAsia="x-none"/>
        </w:rPr>
        <w:t>public particip</w:t>
      </w:r>
      <w:r>
        <w:rPr>
          <w:rFonts w:ascii="Arial" w:hAnsi="Arial" w:cs="Arial"/>
          <w:color w:val="000000" w:themeColor="text1"/>
          <w:lang w:eastAsia="x-none"/>
        </w:rPr>
        <w:t>a</w:t>
      </w:r>
      <w:r w:rsidRPr="00FD2354">
        <w:rPr>
          <w:rFonts w:ascii="Arial" w:hAnsi="Arial" w:cs="Arial"/>
          <w:color w:val="000000" w:themeColor="text1"/>
          <w:lang w:eastAsia="x-none"/>
        </w:rPr>
        <w:t xml:space="preserve">tion process to be </w:t>
      </w:r>
      <w:r>
        <w:rPr>
          <w:rFonts w:ascii="Arial" w:hAnsi="Arial" w:cs="Arial"/>
          <w:color w:val="000000" w:themeColor="text1"/>
          <w:lang w:eastAsia="x-none"/>
        </w:rPr>
        <w:t>conducted</w:t>
      </w:r>
      <w:r w:rsidRPr="00FD2354">
        <w:rPr>
          <w:rFonts w:ascii="Arial" w:hAnsi="Arial" w:cs="Arial"/>
          <w:color w:val="000000" w:themeColor="text1"/>
          <w:lang w:eastAsia="x-none"/>
        </w:rPr>
        <w:t xml:space="preserve">, which process may, depending on the nature of the development or activity, include publishing </w:t>
      </w:r>
      <w:r>
        <w:rPr>
          <w:rFonts w:ascii="Arial" w:hAnsi="Arial" w:cs="Arial"/>
          <w:color w:val="000000" w:themeColor="text1"/>
          <w:lang w:eastAsia="x-none"/>
        </w:rPr>
        <w:t xml:space="preserve">or posting additional notices </w:t>
      </w:r>
      <w:r w:rsidRPr="00FD2354">
        <w:rPr>
          <w:rFonts w:ascii="Arial" w:hAnsi="Arial" w:cs="Arial"/>
          <w:color w:val="000000" w:themeColor="text1"/>
          <w:lang w:eastAsia="x-none"/>
        </w:rPr>
        <w:t xml:space="preserve">and using any other form of media to bring the application </w:t>
      </w:r>
      <w:r>
        <w:rPr>
          <w:rFonts w:ascii="Arial" w:hAnsi="Arial" w:cs="Arial"/>
          <w:color w:val="000000" w:themeColor="text1"/>
          <w:lang w:eastAsia="x-none"/>
        </w:rPr>
        <w:t xml:space="preserve">or the activity </w:t>
      </w:r>
      <w:r w:rsidRPr="00FD2354">
        <w:rPr>
          <w:rFonts w:ascii="Arial" w:hAnsi="Arial" w:cs="Arial"/>
          <w:color w:val="000000" w:themeColor="text1"/>
          <w:lang w:eastAsia="x-none"/>
        </w:rPr>
        <w:t xml:space="preserve">to the attention of the </w:t>
      </w:r>
      <w:r>
        <w:rPr>
          <w:rFonts w:ascii="Arial" w:hAnsi="Arial" w:cs="Arial"/>
          <w:color w:val="000000" w:themeColor="text1"/>
          <w:lang w:eastAsia="x-none"/>
        </w:rPr>
        <w:t>local community</w:t>
      </w:r>
      <w:r w:rsidRPr="00FD2354">
        <w:rPr>
          <w:rFonts w:ascii="Arial" w:hAnsi="Arial" w:cs="Arial"/>
          <w:color w:val="000000" w:themeColor="text1"/>
          <w:lang w:eastAsia="x-none"/>
        </w:rPr>
        <w:t>.</w:t>
      </w:r>
    </w:p>
    <w:p w14:paraId="524EAEC0" w14:textId="4DADD105" w:rsidR="003B291B" w:rsidRPr="007E11C5" w:rsidRDefault="003B291B" w:rsidP="004342A9">
      <w:pPr>
        <w:pStyle w:val="Heading1"/>
        <w:numPr>
          <w:ilvl w:val="0"/>
          <w:numId w:val="127"/>
        </w:numPr>
        <w:spacing w:before="0" w:after="0" w:line="360" w:lineRule="auto"/>
        <w:rPr>
          <w:rFonts w:ascii="Arial" w:hAnsi="Arial" w:cs="Arial"/>
          <w:sz w:val="22"/>
          <w:szCs w:val="22"/>
          <w:lang w:val="en-ZA"/>
        </w:rPr>
      </w:pPr>
      <w:bookmarkStart w:id="16" w:name="_Toc508378936"/>
      <w:r w:rsidRPr="007E11C5">
        <w:rPr>
          <w:rFonts w:ascii="Arial" w:hAnsi="Arial" w:cs="Arial"/>
          <w:sz w:val="22"/>
          <w:szCs w:val="22"/>
          <w:lang w:val="en-ZA"/>
        </w:rPr>
        <w:t xml:space="preserve">General recording of proceedings </w:t>
      </w:r>
      <w:r w:rsidR="00C679B3" w:rsidRPr="007E11C5">
        <w:rPr>
          <w:rFonts w:ascii="Arial" w:hAnsi="Arial" w:cs="Arial"/>
          <w:sz w:val="22"/>
          <w:szCs w:val="22"/>
          <w:lang w:val="en-ZA"/>
        </w:rPr>
        <w:t>at</w:t>
      </w:r>
      <w:r w:rsidR="00853235" w:rsidRPr="007E11C5">
        <w:rPr>
          <w:rFonts w:ascii="Arial" w:hAnsi="Arial" w:cs="Arial"/>
          <w:sz w:val="22"/>
          <w:szCs w:val="22"/>
          <w:lang w:val="en-ZA"/>
        </w:rPr>
        <w:t xml:space="preserve"> </w:t>
      </w:r>
      <w:r w:rsidRPr="007E11C5">
        <w:rPr>
          <w:rFonts w:ascii="Arial" w:hAnsi="Arial" w:cs="Arial"/>
          <w:sz w:val="22"/>
          <w:szCs w:val="22"/>
          <w:lang w:val="en-ZA"/>
        </w:rPr>
        <w:t>public meeting</w:t>
      </w:r>
      <w:bookmarkEnd w:id="16"/>
    </w:p>
    <w:p w14:paraId="12301DF9" w14:textId="7581585A" w:rsidR="00183152" w:rsidRPr="00183152" w:rsidRDefault="003B291B" w:rsidP="008A29D0">
      <w:pPr>
        <w:numPr>
          <w:ilvl w:val="0"/>
          <w:numId w:val="5"/>
        </w:numPr>
        <w:tabs>
          <w:tab w:val="left" w:pos="900"/>
        </w:tabs>
        <w:spacing w:after="0" w:line="360" w:lineRule="auto"/>
        <w:ind w:left="0" w:firstLine="360"/>
        <w:jc w:val="both"/>
        <w:rPr>
          <w:rFonts w:ascii="Arial" w:hAnsi="Arial" w:cs="Arial"/>
          <w:color w:val="000000" w:themeColor="text1"/>
          <w:lang w:val="x-none" w:eastAsia="x-none"/>
        </w:rPr>
      </w:pPr>
      <w:r w:rsidRPr="002A544B">
        <w:rPr>
          <w:rFonts w:ascii="Arial" w:hAnsi="Arial" w:cs="Arial"/>
          <w:color w:val="000000" w:themeColor="text1"/>
          <w:lang w:eastAsia="x-none"/>
        </w:rPr>
        <w:t>The</w:t>
      </w:r>
      <w:r w:rsidRPr="002A544B">
        <w:rPr>
          <w:rFonts w:ascii="Arial" w:hAnsi="Arial" w:cs="Arial"/>
          <w:color w:val="000000" w:themeColor="text1"/>
          <w:lang w:val="x-none" w:eastAsia="x-none"/>
        </w:rPr>
        <w:t xml:space="preserve"> </w:t>
      </w:r>
      <w:r w:rsidR="000A0BCB">
        <w:rPr>
          <w:rFonts w:ascii="Arial" w:hAnsi="Arial" w:cs="Arial"/>
          <w:color w:val="000000" w:themeColor="text1"/>
          <w:lang w:val="x-none" w:eastAsia="x-none"/>
        </w:rPr>
        <w:t xml:space="preserve">Municipality </w:t>
      </w:r>
      <w:r w:rsidR="00360D13">
        <w:rPr>
          <w:rFonts w:ascii="Arial" w:hAnsi="Arial" w:cs="Arial"/>
          <w:color w:val="000000" w:themeColor="text1"/>
          <w:lang w:val="x-none" w:eastAsia="x-none"/>
        </w:rPr>
        <w:t>shall</w:t>
      </w:r>
      <w:r w:rsidR="00C679B3">
        <w:rPr>
          <w:rFonts w:ascii="Arial" w:hAnsi="Arial" w:cs="Arial"/>
          <w:color w:val="000000" w:themeColor="text1"/>
          <w:lang w:eastAsia="x-none"/>
        </w:rPr>
        <w:t>, at every public meeting</w:t>
      </w:r>
      <w:r w:rsidR="00183152">
        <w:rPr>
          <w:rFonts w:ascii="Arial" w:hAnsi="Arial" w:cs="Arial"/>
          <w:color w:val="000000" w:themeColor="text1"/>
          <w:lang w:eastAsia="x-none"/>
        </w:rPr>
        <w:t xml:space="preserve"> convened in terms of this By-law, keep - </w:t>
      </w:r>
    </w:p>
    <w:p w14:paraId="139C0621" w14:textId="069CE558" w:rsidR="00183152" w:rsidRDefault="00183152" w:rsidP="004342A9">
      <w:pPr>
        <w:pStyle w:val="ListParagraph"/>
        <w:numPr>
          <w:ilvl w:val="0"/>
          <w:numId w:val="125"/>
        </w:numPr>
        <w:tabs>
          <w:tab w:val="left" w:pos="1440"/>
        </w:tabs>
        <w:spacing w:after="0" w:line="360" w:lineRule="auto"/>
        <w:ind w:left="1440" w:hanging="540"/>
        <w:jc w:val="both"/>
        <w:rPr>
          <w:rFonts w:ascii="Arial" w:hAnsi="Arial" w:cs="Arial"/>
          <w:color w:val="000000" w:themeColor="text1"/>
          <w:lang w:val="x-none" w:eastAsia="x-none"/>
        </w:rPr>
      </w:pPr>
      <w:r>
        <w:rPr>
          <w:rFonts w:ascii="Arial" w:hAnsi="Arial" w:cs="Arial"/>
          <w:color w:val="000000" w:themeColor="text1"/>
          <w:lang w:eastAsia="x-none"/>
        </w:rPr>
        <w:t>a signed attendance register indicating the date of the public meeting, venue and purpose of the public meeting; and</w:t>
      </w:r>
    </w:p>
    <w:p w14:paraId="2F92E879" w14:textId="344773FA" w:rsidR="00F414A3" w:rsidRPr="00D7171E" w:rsidRDefault="00183152" w:rsidP="004342A9">
      <w:pPr>
        <w:pStyle w:val="ListParagraph"/>
        <w:numPr>
          <w:ilvl w:val="0"/>
          <w:numId w:val="125"/>
        </w:numPr>
        <w:tabs>
          <w:tab w:val="left" w:pos="1440"/>
        </w:tabs>
        <w:spacing w:after="0" w:line="360" w:lineRule="auto"/>
        <w:ind w:left="1440" w:hanging="540"/>
        <w:jc w:val="both"/>
        <w:rPr>
          <w:rFonts w:ascii="Arial" w:hAnsi="Arial" w:cs="Arial"/>
          <w:color w:val="000000" w:themeColor="text1"/>
          <w:lang w:val="x-none" w:eastAsia="x-none"/>
        </w:rPr>
      </w:pPr>
      <w:r>
        <w:rPr>
          <w:rFonts w:ascii="Arial" w:hAnsi="Arial" w:cs="Arial"/>
          <w:color w:val="000000" w:themeColor="text1"/>
          <w:lang w:eastAsia="x-none"/>
        </w:rPr>
        <w:t xml:space="preserve">a </w:t>
      </w:r>
      <w:r w:rsidR="003B291B" w:rsidRPr="00D7171E">
        <w:rPr>
          <w:rFonts w:ascii="Arial" w:hAnsi="Arial" w:cs="Arial"/>
          <w:color w:val="000000" w:themeColor="text1"/>
          <w:lang w:val="x-none" w:eastAsia="x-none"/>
        </w:rPr>
        <w:t>record</w:t>
      </w:r>
      <w:r w:rsidR="003B291B" w:rsidRPr="00D7171E">
        <w:rPr>
          <w:rFonts w:ascii="Arial" w:hAnsi="Arial" w:cs="Arial"/>
          <w:color w:val="000000" w:themeColor="text1"/>
          <w:lang w:eastAsia="x-none"/>
        </w:rPr>
        <w:t xml:space="preserve"> </w:t>
      </w:r>
      <w:r>
        <w:rPr>
          <w:rFonts w:ascii="Arial" w:hAnsi="Arial" w:cs="Arial"/>
          <w:color w:val="000000" w:themeColor="text1"/>
          <w:lang w:eastAsia="x-none"/>
        </w:rPr>
        <w:t xml:space="preserve">of </w:t>
      </w:r>
      <w:r w:rsidR="003B291B" w:rsidRPr="00D7171E">
        <w:rPr>
          <w:rFonts w:ascii="Arial" w:hAnsi="Arial" w:cs="Arial"/>
          <w:color w:val="000000" w:themeColor="text1"/>
          <w:lang w:val="x-none" w:eastAsia="x-none"/>
        </w:rPr>
        <w:t>deliberations and submission</w:t>
      </w:r>
      <w:r w:rsidR="003B291B" w:rsidRPr="00D7171E">
        <w:rPr>
          <w:rFonts w:ascii="Arial" w:hAnsi="Arial" w:cs="Arial"/>
          <w:color w:val="000000" w:themeColor="text1"/>
          <w:lang w:eastAsia="x-none"/>
        </w:rPr>
        <w:t>s</w:t>
      </w:r>
      <w:r w:rsidR="003B291B" w:rsidRPr="00D7171E">
        <w:rPr>
          <w:rFonts w:ascii="Arial" w:hAnsi="Arial" w:cs="Arial"/>
          <w:color w:val="000000" w:themeColor="text1"/>
          <w:lang w:val="x-none" w:eastAsia="x-none"/>
        </w:rPr>
        <w:t xml:space="preserve"> made</w:t>
      </w:r>
      <w:r w:rsidR="00C679B3" w:rsidRPr="00D7171E">
        <w:rPr>
          <w:rFonts w:ascii="Arial" w:hAnsi="Arial" w:cs="Arial"/>
          <w:color w:val="000000" w:themeColor="text1"/>
          <w:lang w:eastAsia="x-none"/>
        </w:rPr>
        <w:t xml:space="preserve"> at </w:t>
      </w:r>
      <w:r>
        <w:rPr>
          <w:rFonts w:ascii="Arial" w:hAnsi="Arial" w:cs="Arial"/>
          <w:color w:val="000000" w:themeColor="text1"/>
          <w:lang w:eastAsia="x-none"/>
        </w:rPr>
        <w:t xml:space="preserve">that </w:t>
      </w:r>
      <w:r w:rsidR="00C679B3" w:rsidRPr="00D7171E">
        <w:rPr>
          <w:rFonts w:ascii="Arial" w:hAnsi="Arial" w:cs="Arial"/>
          <w:color w:val="000000" w:themeColor="text1"/>
          <w:lang w:eastAsia="x-none"/>
        </w:rPr>
        <w:t>public meeting</w:t>
      </w:r>
      <w:r w:rsidR="003B291B" w:rsidRPr="00D7171E">
        <w:rPr>
          <w:rFonts w:ascii="Arial" w:hAnsi="Arial" w:cs="Arial"/>
          <w:color w:val="000000" w:themeColor="text1"/>
          <w:lang w:val="x-none" w:eastAsia="x-none"/>
        </w:rPr>
        <w:t>.</w:t>
      </w:r>
    </w:p>
    <w:p w14:paraId="31ED32F0" w14:textId="7E275E44" w:rsidR="003B291B" w:rsidRPr="00F414A3" w:rsidRDefault="00C679B3" w:rsidP="008A29D0">
      <w:pPr>
        <w:numPr>
          <w:ilvl w:val="0"/>
          <w:numId w:val="5"/>
        </w:numPr>
        <w:tabs>
          <w:tab w:val="left" w:pos="900"/>
        </w:tabs>
        <w:spacing w:after="0" w:line="360" w:lineRule="auto"/>
        <w:ind w:left="0" w:firstLine="360"/>
        <w:jc w:val="both"/>
        <w:rPr>
          <w:rFonts w:ascii="Arial" w:hAnsi="Arial" w:cs="Arial"/>
          <w:color w:val="000000" w:themeColor="text1"/>
          <w:lang w:eastAsia="x-none"/>
        </w:rPr>
      </w:pPr>
      <w:r>
        <w:rPr>
          <w:rFonts w:ascii="Arial" w:hAnsi="Arial" w:cs="Arial"/>
          <w:color w:val="000000" w:themeColor="text1"/>
          <w:lang w:eastAsia="x-none"/>
        </w:rPr>
        <w:t xml:space="preserve">The </w:t>
      </w:r>
      <w:r w:rsidR="003B291B" w:rsidRPr="002A544B">
        <w:rPr>
          <w:rFonts w:ascii="Arial" w:hAnsi="Arial" w:cs="Arial"/>
          <w:color w:val="000000" w:themeColor="text1"/>
          <w:lang w:eastAsia="x-none"/>
        </w:rPr>
        <w:t xml:space="preserve">record </w:t>
      </w:r>
      <w:r>
        <w:rPr>
          <w:rFonts w:ascii="Arial" w:hAnsi="Arial" w:cs="Arial"/>
          <w:color w:val="000000" w:themeColor="text1"/>
          <w:lang w:eastAsia="x-none"/>
        </w:rPr>
        <w:t>referred to in subsection (1)</w:t>
      </w:r>
      <w:r w:rsidR="00183152">
        <w:rPr>
          <w:rFonts w:ascii="Arial" w:hAnsi="Arial" w:cs="Arial"/>
          <w:color w:val="000000" w:themeColor="text1"/>
          <w:lang w:eastAsia="x-none"/>
        </w:rPr>
        <w:t>(b)</w:t>
      </w:r>
      <w:r>
        <w:rPr>
          <w:rFonts w:ascii="Arial" w:hAnsi="Arial" w:cs="Arial"/>
          <w:color w:val="000000" w:themeColor="text1"/>
          <w:lang w:eastAsia="x-none"/>
        </w:rPr>
        <w:t xml:space="preserve"> </w:t>
      </w:r>
      <w:r w:rsidR="00360D13">
        <w:rPr>
          <w:rFonts w:ascii="Arial" w:hAnsi="Arial" w:cs="Arial"/>
          <w:color w:val="000000" w:themeColor="text1"/>
          <w:lang w:eastAsia="x-none"/>
        </w:rPr>
        <w:t>shall</w:t>
      </w:r>
      <w:r w:rsidR="003B291B" w:rsidRPr="00F414A3">
        <w:rPr>
          <w:rFonts w:ascii="Arial" w:hAnsi="Arial" w:cs="Arial"/>
          <w:color w:val="000000" w:themeColor="text1"/>
          <w:lang w:eastAsia="x-none"/>
        </w:rPr>
        <w:t xml:space="preserve"> indicate how </w:t>
      </w:r>
      <w:r>
        <w:rPr>
          <w:rFonts w:ascii="Arial" w:hAnsi="Arial" w:cs="Arial"/>
          <w:color w:val="000000" w:themeColor="text1"/>
          <w:lang w:eastAsia="x-none"/>
        </w:rPr>
        <w:t xml:space="preserve">each </w:t>
      </w:r>
      <w:r w:rsidR="003B291B" w:rsidRPr="00F414A3">
        <w:rPr>
          <w:rFonts w:ascii="Arial" w:hAnsi="Arial" w:cs="Arial"/>
          <w:color w:val="000000" w:themeColor="text1"/>
          <w:lang w:eastAsia="x-none"/>
        </w:rPr>
        <w:t>submission ha</w:t>
      </w:r>
      <w:r>
        <w:rPr>
          <w:rFonts w:ascii="Arial" w:hAnsi="Arial" w:cs="Arial"/>
          <w:color w:val="000000" w:themeColor="text1"/>
          <w:lang w:eastAsia="x-none"/>
        </w:rPr>
        <w:t>s</w:t>
      </w:r>
      <w:r w:rsidR="003B291B" w:rsidRPr="00F414A3">
        <w:rPr>
          <w:rFonts w:ascii="Arial" w:hAnsi="Arial" w:cs="Arial"/>
          <w:color w:val="000000" w:themeColor="text1"/>
          <w:lang w:eastAsia="x-none"/>
        </w:rPr>
        <w:t xml:space="preserve"> been dealt with </w:t>
      </w:r>
      <w:r>
        <w:rPr>
          <w:rFonts w:ascii="Arial" w:hAnsi="Arial" w:cs="Arial"/>
          <w:color w:val="000000" w:themeColor="text1"/>
          <w:lang w:eastAsia="x-none"/>
        </w:rPr>
        <w:t xml:space="preserve">by the </w:t>
      </w:r>
      <w:r w:rsidR="00A45332">
        <w:rPr>
          <w:rFonts w:ascii="Arial" w:hAnsi="Arial" w:cs="Arial"/>
          <w:color w:val="000000" w:themeColor="text1"/>
          <w:lang w:eastAsia="x-none"/>
        </w:rPr>
        <w:t>Municipality</w:t>
      </w:r>
      <w:r w:rsidR="003B291B" w:rsidRPr="00F414A3">
        <w:rPr>
          <w:rFonts w:ascii="Arial" w:hAnsi="Arial" w:cs="Arial"/>
          <w:color w:val="000000" w:themeColor="text1"/>
          <w:lang w:eastAsia="x-none"/>
        </w:rPr>
        <w:t>.</w:t>
      </w:r>
    </w:p>
    <w:p w14:paraId="597D52A5" w14:textId="4C1AE09E" w:rsidR="003B291B" w:rsidRDefault="003B291B" w:rsidP="008A29D0">
      <w:pPr>
        <w:numPr>
          <w:ilvl w:val="0"/>
          <w:numId w:val="5"/>
        </w:numPr>
        <w:tabs>
          <w:tab w:val="left" w:pos="900"/>
        </w:tabs>
        <w:spacing w:after="120" w:line="360" w:lineRule="auto"/>
        <w:ind w:left="0" w:firstLine="360"/>
        <w:jc w:val="both"/>
        <w:rPr>
          <w:rFonts w:ascii="Arial" w:hAnsi="Arial" w:cs="Arial"/>
          <w:color w:val="000000" w:themeColor="text1"/>
          <w:lang w:eastAsia="x-none"/>
        </w:rPr>
      </w:pPr>
      <w:r w:rsidRPr="001F4092">
        <w:rPr>
          <w:rFonts w:ascii="Arial" w:hAnsi="Arial" w:cs="Arial"/>
          <w:color w:val="000000" w:themeColor="text1"/>
          <w:lang w:eastAsia="x-none"/>
        </w:rPr>
        <w:t xml:space="preserve">All submissions made and decisions taken </w:t>
      </w:r>
      <w:r w:rsidR="00C050EE">
        <w:rPr>
          <w:rFonts w:ascii="Arial" w:hAnsi="Arial" w:cs="Arial"/>
          <w:color w:val="000000" w:themeColor="text1"/>
          <w:lang w:eastAsia="x-none"/>
        </w:rPr>
        <w:t xml:space="preserve">at a public meeting </w:t>
      </w:r>
      <w:r w:rsidR="00360D13">
        <w:rPr>
          <w:rFonts w:ascii="Arial" w:hAnsi="Arial" w:cs="Arial"/>
          <w:color w:val="000000" w:themeColor="text1"/>
          <w:lang w:eastAsia="x-none"/>
        </w:rPr>
        <w:t>shall</w:t>
      </w:r>
      <w:r w:rsidRPr="001F4092">
        <w:rPr>
          <w:rFonts w:ascii="Arial" w:hAnsi="Arial" w:cs="Arial"/>
          <w:color w:val="000000" w:themeColor="text1"/>
          <w:lang w:eastAsia="x-none"/>
        </w:rPr>
        <w:t xml:space="preserve"> be archived </w:t>
      </w:r>
      <w:r w:rsidR="00C050EE">
        <w:rPr>
          <w:rFonts w:ascii="Arial" w:hAnsi="Arial" w:cs="Arial"/>
          <w:color w:val="000000" w:themeColor="text1"/>
          <w:lang w:eastAsia="x-none"/>
        </w:rPr>
        <w:t xml:space="preserve">by the </w:t>
      </w:r>
      <w:r w:rsidR="000A0BCB">
        <w:rPr>
          <w:rFonts w:ascii="Arial" w:hAnsi="Arial" w:cs="Arial"/>
          <w:color w:val="000000" w:themeColor="text1"/>
          <w:lang w:eastAsia="x-none"/>
        </w:rPr>
        <w:t xml:space="preserve">Municipality </w:t>
      </w:r>
      <w:r w:rsidR="00D95258">
        <w:rPr>
          <w:rFonts w:ascii="Arial" w:hAnsi="Arial" w:cs="Arial"/>
          <w:color w:val="000000" w:themeColor="text1"/>
          <w:lang w:eastAsia="x-none"/>
        </w:rPr>
        <w:t>in terms of the National Archives Act, 1996 (Act 43 of 1996)</w:t>
      </w:r>
      <w:r w:rsidR="00A45332">
        <w:rPr>
          <w:rFonts w:ascii="Arial" w:hAnsi="Arial" w:cs="Arial"/>
          <w:color w:val="000000" w:themeColor="text1"/>
          <w:lang w:eastAsia="x-none"/>
        </w:rPr>
        <w:t>.</w:t>
      </w:r>
      <w:r w:rsidR="00D95258">
        <w:rPr>
          <w:rFonts w:ascii="Arial" w:hAnsi="Arial" w:cs="Arial"/>
          <w:color w:val="000000" w:themeColor="text1"/>
          <w:lang w:eastAsia="x-none"/>
        </w:rPr>
        <w:t xml:space="preserve"> </w:t>
      </w:r>
    </w:p>
    <w:p w14:paraId="37D870F7" w14:textId="757208BC" w:rsidR="003B291B" w:rsidRPr="007E11C5" w:rsidRDefault="003B291B" w:rsidP="004342A9">
      <w:pPr>
        <w:pStyle w:val="Heading1"/>
        <w:numPr>
          <w:ilvl w:val="0"/>
          <w:numId w:val="127"/>
        </w:numPr>
        <w:spacing w:before="0" w:after="0" w:line="360" w:lineRule="auto"/>
        <w:rPr>
          <w:rFonts w:ascii="Arial" w:hAnsi="Arial" w:cs="Arial"/>
          <w:sz w:val="22"/>
          <w:szCs w:val="22"/>
          <w:lang w:val="en-ZA"/>
        </w:rPr>
      </w:pPr>
      <w:bookmarkStart w:id="17" w:name="_Toc508378937"/>
      <w:r w:rsidRPr="007E11C5">
        <w:rPr>
          <w:rFonts w:ascii="Arial" w:hAnsi="Arial" w:cs="Arial"/>
          <w:sz w:val="22"/>
          <w:szCs w:val="22"/>
          <w:lang w:val="en-ZA"/>
        </w:rPr>
        <w:t>Advertisement</w:t>
      </w:r>
      <w:r w:rsidR="00836E04">
        <w:rPr>
          <w:rFonts w:ascii="Arial" w:hAnsi="Arial" w:cs="Arial"/>
          <w:sz w:val="22"/>
          <w:szCs w:val="22"/>
          <w:lang w:val="en-ZA"/>
        </w:rPr>
        <w:t xml:space="preserve"> of notice of land development application</w:t>
      </w:r>
      <w:bookmarkEnd w:id="17"/>
    </w:p>
    <w:bookmarkEnd w:id="11"/>
    <w:p w14:paraId="6B7AD0E5" w14:textId="7EBCB680" w:rsidR="001D4253" w:rsidRDefault="007106B5" w:rsidP="008A29D0">
      <w:pPr>
        <w:numPr>
          <w:ilvl w:val="3"/>
          <w:numId w:val="3"/>
        </w:numPr>
        <w:tabs>
          <w:tab w:val="left" w:pos="900"/>
        </w:tabs>
        <w:spacing w:after="0" w:line="360" w:lineRule="auto"/>
        <w:ind w:left="0" w:firstLine="360"/>
        <w:jc w:val="both"/>
        <w:rPr>
          <w:rFonts w:ascii="Arial" w:hAnsi="Arial" w:cs="Arial"/>
          <w:color w:val="000000" w:themeColor="text1"/>
          <w:lang w:val="en-ZA"/>
        </w:rPr>
      </w:pPr>
      <w:r>
        <w:rPr>
          <w:rFonts w:ascii="Arial" w:hAnsi="Arial" w:cs="Arial"/>
          <w:color w:val="000000" w:themeColor="text1"/>
          <w:lang w:val="en-ZA"/>
        </w:rPr>
        <w:t>N</w:t>
      </w:r>
      <w:r w:rsidR="009D425A">
        <w:rPr>
          <w:rFonts w:ascii="Arial" w:hAnsi="Arial" w:cs="Arial"/>
          <w:color w:val="000000" w:themeColor="text1"/>
          <w:lang w:val="en-ZA"/>
        </w:rPr>
        <w:t xml:space="preserve">otice of </w:t>
      </w:r>
      <w:r w:rsidR="00443740">
        <w:rPr>
          <w:rFonts w:ascii="Arial" w:hAnsi="Arial" w:cs="Arial"/>
          <w:color w:val="000000" w:themeColor="text1"/>
          <w:lang w:val="en-ZA"/>
        </w:rPr>
        <w:t xml:space="preserve">the permanent closure of a public place and </w:t>
      </w:r>
      <w:r>
        <w:rPr>
          <w:rFonts w:ascii="Arial" w:hAnsi="Arial" w:cs="Arial"/>
          <w:color w:val="000000" w:themeColor="text1"/>
          <w:lang w:val="en-ZA"/>
        </w:rPr>
        <w:t xml:space="preserve">the following types of </w:t>
      </w:r>
      <w:r w:rsidR="003B291B" w:rsidRPr="00F414A3">
        <w:rPr>
          <w:rFonts w:ascii="Arial" w:hAnsi="Arial" w:cs="Arial"/>
          <w:color w:val="000000" w:themeColor="text1"/>
          <w:lang w:val="en-ZA"/>
        </w:rPr>
        <w:t xml:space="preserve">land development </w:t>
      </w:r>
      <w:r w:rsidR="00C050EE">
        <w:rPr>
          <w:rFonts w:ascii="Arial" w:hAnsi="Arial" w:cs="Arial"/>
          <w:color w:val="000000" w:themeColor="text1"/>
          <w:lang w:val="en-ZA"/>
        </w:rPr>
        <w:t>a</w:t>
      </w:r>
      <w:r w:rsidR="003B291B" w:rsidRPr="00F414A3">
        <w:rPr>
          <w:rFonts w:ascii="Arial" w:hAnsi="Arial" w:cs="Arial"/>
          <w:color w:val="000000" w:themeColor="text1"/>
          <w:lang w:val="en-ZA"/>
        </w:rPr>
        <w:t>pplication</w:t>
      </w:r>
      <w:r>
        <w:rPr>
          <w:rFonts w:ascii="Arial" w:hAnsi="Arial" w:cs="Arial"/>
          <w:color w:val="000000" w:themeColor="text1"/>
          <w:lang w:val="en-ZA"/>
        </w:rPr>
        <w:t>s</w:t>
      </w:r>
      <w:r w:rsidR="001D4253">
        <w:rPr>
          <w:rFonts w:ascii="Arial" w:hAnsi="Arial" w:cs="Arial"/>
          <w:color w:val="000000" w:themeColor="text1"/>
          <w:lang w:val="en-ZA"/>
        </w:rPr>
        <w:t xml:space="preserve"> shall be published </w:t>
      </w:r>
      <w:r w:rsidR="004A06D8">
        <w:rPr>
          <w:rFonts w:ascii="Arial" w:hAnsi="Arial" w:cs="Arial"/>
          <w:color w:val="000000" w:themeColor="text1"/>
          <w:lang w:val="en-ZA"/>
        </w:rPr>
        <w:t xml:space="preserve">in </w:t>
      </w:r>
      <w:r w:rsidR="004A06D8" w:rsidRPr="00F414A3">
        <w:rPr>
          <w:rFonts w:ascii="Arial" w:hAnsi="Arial" w:cs="Arial"/>
          <w:color w:val="000000" w:themeColor="text1"/>
          <w:lang w:val="en-ZA"/>
        </w:rPr>
        <w:t xml:space="preserve">the </w:t>
      </w:r>
      <w:r w:rsidR="004A06D8" w:rsidRPr="004A06D8">
        <w:rPr>
          <w:rFonts w:ascii="Arial" w:hAnsi="Arial" w:cs="Arial"/>
          <w:i/>
          <w:color w:val="000000" w:themeColor="text1"/>
          <w:lang w:val="en-ZA"/>
        </w:rPr>
        <w:t>Provincial Gazette</w:t>
      </w:r>
      <w:r w:rsidR="004A06D8" w:rsidRPr="00F414A3">
        <w:rPr>
          <w:rFonts w:ascii="Arial" w:hAnsi="Arial" w:cs="Arial"/>
          <w:color w:val="000000" w:themeColor="text1"/>
          <w:lang w:val="en-ZA"/>
        </w:rPr>
        <w:t xml:space="preserve"> and newspapers</w:t>
      </w:r>
      <w:r w:rsidR="004A06D8">
        <w:rPr>
          <w:rFonts w:ascii="Arial" w:hAnsi="Arial" w:cs="Arial"/>
          <w:color w:val="000000" w:themeColor="text1"/>
          <w:lang w:val="en-ZA"/>
        </w:rPr>
        <w:t xml:space="preserve"> </w:t>
      </w:r>
      <w:r w:rsidR="001D4253">
        <w:rPr>
          <w:rFonts w:ascii="Arial" w:hAnsi="Arial" w:cs="Arial"/>
          <w:color w:val="000000" w:themeColor="text1"/>
          <w:lang w:val="en-ZA"/>
        </w:rPr>
        <w:t>by the applicant in accordance with this section:</w:t>
      </w:r>
    </w:p>
    <w:p w14:paraId="03394967" w14:textId="27EE2F02" w:rsidR="001D4253" w:rsidRDefault="001D4253" w:rsidP="004342A9">
      <w:pPr>
        <w:pStyle w:val="ListParagraph"/>
        <w:numPr>
          <w:ilvl w:val="0"/>
          <w:numId w:val="177"/>
        </w:numPr>
        <w:tabs>
          <w:tab w:val="left" w:pos="1440"/>
        </w:tabs>
        <w:spacing w:after="0" w:line="360" w:lineRule="auto"/>
        <w:ind w:left="1440" w:hanging="540"/>
        <w:jc w:val="both"/>
        <w:rPr>
          <w:rFonts w:ascii="Arial" w:hAnsi="Arial" w:cs="Arial"/>
          <w:color w:val="000000" w:themeColor="text1"/>
          <w:lang w:val="en-ZA"/>
        </w:rPr>
      </w:pPr>
      <w:r>
        <w:rPr>
          <w:rFonts w:ascii="Arial" w:hAnsi="Arial" w:cs="Arial"/>
          <w:color w:val="000000" w:themeColor="text1"/>
          <w:lang w:val="en-ZA"/>
        </w:rPr>
        <w:t>Township establishment</w:t>
      </w:r>
      <w:r w:rsidR="00507DCD">
        <w:rPr>
          <w:rFonts w:ascii="Arial" w:hAnsi="Arial" w:cs="Arial"/>
          <w:color w:val="000000" w:themeColor="text1"/>
          <w:lang w:val="en-ZA"/>
        </w:rPr>
        <w:t xml:space="preserve"> and the extension of the boundaries of a township</w:t>
      </w:r>
      <w:r>
        <w:rPr>
          <w:rFonts w:ascii="Arial" w:hAnsi="Arial" w:cs="Arial"/>
          <w:color w:val="000000" w:themeColor="text1"/>
          <w:lang w:val="en-ZA"/>
        </w:rPr>
        <w:t xml:space="preserve">; </w:t>
      </w:r>
    </w:p>
    <w:p w14:paraId="472E7572" w14:textId="0A3C4560" w:rsidR="001D4253" w:rsidRDefault="001D4253" w:rsidP="004342A9">
      <w:pPr>
        <w:pStyle w:val="ListParagraph"/>
        <w:numPr>
          <w:ilvl w:val="0"/>
          <w:numId w:val="177"/>
        </w:numPr>
        <w:tabs>
          <w:tab w:val="left" w:pos="1440"/>
        </w:tabs>
        <w:spacing w:after="0" w:line="360" w:lineRule="auto"/>
        <w:ind w:left="1440" w:hanging="540"/>
        <w:jc w:val="both"/>
        <w:rPr>
          <w:rFonts w:ascii="Arial" w:hAnsi="Arial" w:cs="Arial"/>
          <w:color w:val="000000" w:themeColor="text1"/>
          <w:lang w:val="en-ZA"/>
        </w:rPr>
      </w:pPr>
      <w:r>
        <w:rPr>
          <w:rFonts w:ascii="Arial" w:hAnsi="Arial" w:cs="Arial"/>
          <w:color w:val="000000" w:themeColor="text1"/>
          <w:lang w:val="en-ZA"/>
        </w:rPr>
        <w:t>rezoning;</w:t>
      </w:r>
    </w:p>
    <w:p w14:paraId="53298178" w14:textId="7B217427" w:rsidR="001D4253" w:rsidRDefault="001D4253" w:rsidP="004342A9">
      <w:pPr>
        <w:pStyle w:val="ListParagraph"/>
        <w:numPr>
          <w:ilvl w:val="0"/>
          <w:numId w:val="177"/>
        </w:numPr>
        <w:tabs>
          <w:tab w:val="left" w:pos="1440"/>
        </w:tabs>
        <w:spacing w:after="0" w:line="360" w:lineRule="auto"/>
        <w:ind w:left="1440" w:hanging="540"/>
        <w:jc w:val="both"/>
        <w:rPr>
          <w:rFonts w:ascii="Arial" w:hAnsi="Arial" w:cs="Arial"/>
          <w:color w:val="000000" w:themeColor="text1"/>
          <w:lang w:val="en-ZA"/>
        </w:rPr>
      </w:pPr>
      <w:r>
        <w:rPr>
          <w:rFonts w:ascii="Arial" w:hAnsi="Arial" w:cs="Arial"/>
          <w:color w:val="000000" w:themeColor="text1"/>
          <w:lang w:val="en-ZA"/>
        </w:rPr>
        <w:t>removal of restriction</w:t>
      </w:r>
      <w:r w:rsidR="0030539C">
        <w:rPr>
          <w:rFonts w:ascii="Arial" w:hAnsi="Arial" w:cs="Arial"/>
          <w:color w:val="000000" w:themeColor="text1"/>
          <w:lang w:val="en-ZA"/>
        </w:rPr>
        <w:t>; and</w:t>
      </w:r>
    </w:p>
    <w:p w14:paraId="73228A9E" w14:textId="1EDF8E11" w:rsidR="0030539C" w:rsidRDefault="00CC0A41" w:rsidP="004342A9">
      <w:pPr>
        <w:pStyle w:val="ListParagraph"/>
        <w:numPr>
          <w:ilvl w:val="0"/>
          <w:numId w:val="177"/>
        </w:numPr>
        <w:tabs>
          <w:tab w:val="left" w:pos="1440"/>
        </w:tabs>
        <w:spacing w:after="0" w:line="360" w:lineRule="auto"/>
        <w:ind w:left="1440" w:hanging="540"/>
        <w:jc w:val="both"/>
        <w:rPr>
          <w:rFonts w:ascii="Arial" w:hAnsi="Arial" w:cs="Arial"/>
          <w:color w:val="000000" w:themeColor="text1"/>
          <w:lang w:val="en-ZA"/>
        </w:rPr>
      </w:pPr>
      <w:r>
        <w:rPr>
          <w:rFonts w:ascii="Arial" w:hAnsi="Arial" w:cs="Arial"/>
          <w:color w:val="000000" w:themeColor="text1"/>
          <w:lang w:val="en-ZA"/>
        </w:rPr>
        <w:t>a</w:t>
      </w:r>
      <w:r w:rsidR="0030539C">
        <w:rPr>
          <w:rFonts w:ascii="Arial" w:hAnsi="Arial" w:cs="Arial"/>
          <w:color w:val="000000" w:themeColor="text1"/>
          <w:lang w:val="en-ZA"/>
        </w:rPr>
        <w:t xml:space="preserve"> combined application or a simultaneous application of any of the above types of applications.</w:t>
      </w:r>
    </w:p>
    <w:p w14:paraId="287C79B3" w14:textId="4149BE01" w:rsidR="004A06D8" w:rsidRDefault="004A06D8" w:rsidP="008A29D0">
      <w:pPr>
        <w:numPr>
          <w:ilvl w:val="3"/>
          <w:numId w:val="3"/>
        </w:numPr>
        <w:tabs>
          <w:tab w:val="left" w:pos="900"/>
        </w:tabs>
        <w:spacing w:after="0" w:line="360" w:lineRule="auto"/>
        <w:ind w:left="0" w:firstLine="360"/>
        <w:jc w:val="both"/>
        <w:rPr>
          <w:rFonts w:ascii="Arial" w:hAnsi="Arial" w:cs="Arial"/>
          <w:color w:val="000000" w:themeColor="text1"/>
          <w:lang w:val="en-ZA"/>
        </w:rPr>
      </w:pPr>
      <w:r>
        <w:rPr>
          <w:rFonts w:ascii="Arial" w:hAnsi="Arial" w:cs="Arial"/>
          <w:color w:val="000000" w:themeColor="text1"/>
          <w:lang w:val="en-ZA"/>
        </w:rPr>
        <w:t xml:space="preserve">Notice of a consent use application shall be published by the applicant </w:t>
      </w:r>
      <w:r w:rsidR="00AC1BE5">
        <w:rPr>
          <w:rFonts w:ascii="Arial" w:hAnsi="Arial" w:cs="Arial"/>
          <w:color w:val="000000" w:themeColor="text1"/>
          <w:lang w:val="en-ZA"/>
        </w:rPr>
        <w:t xml:space="preserve">as prescribed. </w:t>
      </w:r>
    </w:p>
    <w:p w14:paraId="74956BBA" w14:textId="72DB9FA5" w:rsidR="00D95258" w:rsidRDefault="001D4253" w:rsidP="001D4253">
      <w:pPr>
        <w:tabs>
          <w:tab w:val="left" w:pos="900"/>
        </w:tabs>
        <w:spacing w:after="0" w:line="360" w:lineRule="auto"/>
        <w:ind w:firstLine="360"/>
        <w:jc w:val="both"/>
        <w:rPr>
          <w:rFonts w:ascii="Arial" w:hAnsi="Arial" w:cs="Arial"/>
          <w:color w:val="000000" w:themeColor="text1"/>
          <w:lang w:val="en-ZA"/>
        </w:rPr>
      </w:pPr>
      <w:r>
        <w:rPr>
          <w:rFonts w:ascii="Arial" w:hAnsi="Arial" w:cs="Arial"/>
          <w:color w:val="000000" w:themeColor="text1"/>
          <w:lang w:val="en-ZA"/>
        </w:rPr>
        <w:t>(</w:t>
      </w:r>
      <w:r w:rsidR="004A06D8">
        <w:rPr>
          <w:rFonts w:ascii="Arial" w:hAnsi="Arial" w:cs="Arial"/>
          <w:color w:val="000000" w:themeColor="text1"/>
          <w:lang w:val="en-ZA"/>
        </w:rPr>
        <w:t>3</w:t>
      </w:r>
      <w:r>
        <w:rPr>
          <w:rFonts w:ascii="Arial" w:hAnsi="Arial" w:cs="Arial"/>
          <w:color w:val="000000" w:themeColor="text1"/>
          <w:lang w:val="en-ZA"/>
        </w:rPr>
        <w:t>)</w:t>
      </w:r>
      <w:r>
        <w:rPr>
          <w:rFonts w:ascii="Arial" w:hAnsi="Arial" w:cs="Arial"/>
          <w:color w:val="000000" w:themeColor="text1"/>
          <w:lang w:val="en-ZA"/>
        </w:rPr>
        <w:tab/>
      </w:r>
      <w:r w:rsidR="00B466C1">
        <w:rPr>
          <w:rFonts w:ascii="Arial" w:hAnsi="Arial" w:cs="Arial"/>
          <w:color w:val="000000" w:themeColor="text1"/>
          <w:lang w:val="en-ZA"/>
        </w:rPr>
        <w:t>A notice referred to in subsection (1)</w:t>
      </w:r>
      <w:r w:rsidR="003B291B" w:rsidRPr="00F414A3">
        <w:rPr>
          <w:rFonts w:ascii="Arial" w:hAnsi="Arial" w:cs="Arial"/>
          <w:color w:val="000000" w:themeColor="text1"/>
          <w:lang w:val="en-ZA"/>
        </w:rPr>
        <w:t xml:space="preserve"> </w:t>
      </w:r>
      <w:r w:rsidR="00360D13">
        <w:rPr>
          <w:rFonts w:ascii="Arial" w:hAnsi="Arial" w:cs="Arial"/>
          <w:color w:val="000000" w:themeColor="text1"/>
          <w:lang w:val="en-ZA"/>
        </w:rPr>
        <w:t>shall</w:t>
      </w:r>
      <w:r w:rsidR="003B291B" w:rsidRPr="00F414A3">
        <w:rPr>
          <w:rFonts w:ascii="Arial" w:hAnsi="Arial" w:cs="Arial"/>
          <w:color w:val="000000" w:themeColor="text1"/>
          <w:lang w:val="en-ZA"/>
        </w:rPr>
        <w:t xml:space="preserve"> be published in the </w:t>
      </w:r>
      <w:r w:rsidR="00C050EE" w:rsidRPr="009C3417">
        <w:rPr>
          <w:rFonts w:ascii="Arial" w:hAnsi="Arial" w:cs="Arial"/>
          <w:i/>
          <w:color w:val="000000" w:themeColor="text1"/>
          <w:lang w:val="en-ZA"/>
        </w:rPr>
        <w:t xml:space="preserve">Provincial </w:t>
      </w:r>
      <w:r w:rsidR="003B291B" w:rsidRPr="009C3417">
        <w:rPr>
          <w:rFonts w:ascii="Arial" w:hAnsi="Arial" w:cs="Arial"/>
          <w:i/>
          <w:color w:val="000000" w:themeColor="text1"/>
          <w:lang w:val="en-ZA"/>
        </w:rPr>
        <w:t>Gazette</w:t>
      </w:r>
      <w:r w:rsidR="003B291B" w:rsidRPr="00F414A3">
        <w:rPr>
          <w:rFonts w:ascii="Arial" w:hAnsi="Arial" w:cs="Arial"/>
          <w:color w:val="000000" w:themeColor="text1"/>
          <w:lang w:val="en-ZA"/>
        </w:rPr>
        <w:t xml:space="preserve"> and </w:t>
      </w:r>
      <w:r w:rsidR="00C050EE">
        <w:rPr>
          <w:rFonts w:ascii="Arial" w:hAnsi="Arial" w:cs="Arial"/>
          <w:color w:val="000000" w:themeColor="text1"/>
          <w:lang w:val="en-ZA"/>
        </w:rPr>
        <w:t>two</w:t>
      </w:r>
      <w:r w:rsidR="003B291B" w:rsidRPr="00F414A3">
        <w:rPr>
          <w:rFonts w:ascii="Arial" w:hAnsi="Arial" w:cs="Arial"/>
          <w:color w:val="000000" w:themeColor="text1"/>
          <w:lang w:val="en-ZA"/>
        </w:rPr>
        <w:t xml:space="preserve"> newspapers</w:t>
      </w:r>
      <w:r w:rsidR="002454AD">
        <w:rPr>
          <w:rFonts w:ascii="Arial" w:hAnsi="Arial" w:cs="Arial"/>
          <w:color w:val="000000" w:themeColor="text1"/>
          <w:lang w:val="en-ZA"/>
        </w:rPr>
        <w:t xml:space="preserve"> </w:t>
      </w:r>
      <w:r w:rsidR="003B291B" w:rsidRPr="00F414A3">
        <w:rPr>
          <w:rFonts w:ascii="Arial" w:hAnsi="Arial" w:cs="Arial"/>
          <w:color w:val="000000" w:themeColor="text1"/>
          <w:lang w:val="en-ZA"/>
        </w:rPr>
        <w:t>circulating in the</w:t>
      </w:r>
      <w:r>
        <w:rPr>
          <w:rFonts w:ascii="Arial" w:hAnsi="Arial" w:cs="Arial"/>
          <w:color w:val="000000" w:themeColor="text1"/>
          <w:lang w:val="en-ZA"/>
        </w:rPr>
        <w:t xml:space="preserve"> municipal</w:t>
      </w:r>
      <w:r w:rsidR="003B291B" w:rsidRPr="00F414A3">
        <w:rPr>
          <w:rFonts w:ascii="Arial" w:hAnsi="Arial" w:cs="Arial"/>
          <w:color w:val="000000" w:themeColor="text1"/>
          <w:lang w:val="en-ZA"/>
        </w:rPr>
        <w:t xml:space="preserve"> area </w:t>
      </w:r>
      <w:r w:rsidR="009D425A">
        <w:rPr>
          <w:rFonts w:ascii="Arial" w:hAnsi="Arial" w:cs="Arial"/>
          <w:color w:val="000000" w:themeColor="text1"/>
          <w:lang w:val="en-ZA"/>
        </w:rPr>
        <w:t>where the land concerned is situated</w:t>
      </w:r>
      <w:r w:rsidR="002454AD">
        <w:rPr>
          <w:rFonts w:ascii="Arial" w:hAnsi="Arial" w:cs="Arial"/>
          <w:color w:val="000000" w:themeColor="text1"/>
          <w:lang w:val="en-ZA"/>
        </w:rPr>
        <w:t xml:space="preserve"> and of which one may be a community newspaper</w:t>
      </w:r>
      <w:r>
        <w:rPr>
          <w:rFonts w:ascii="Arial" w:hAnsi="Arial" w:cs="Arial"/>
          <w:color w:val="000000" w:themeColor="text1"/>
          <w:lang w:val="en-ZA"/>
        </w:rPr>
        <w:t xml:space="preserve"> </w:t>
      </w:r>
      <w:r w:rsidRPr="00F414A3">
        <w:rPr>
          <w:rFonts w:ascii="Arial" w:hAnsi="Arial" w:cs="Arial"/>
          <w:color w:val="000000" w:themeColor="text1"/>
          <w:lang w:val="en-ZA"/>
        </w:rPr>
        <w:t>circulating in the</w:t>
      </w:r>
      <w:r>
        <w:rPr>
          <w:rFonts w:ascii="Arial" w:hAnsi="Arial" w:cs="Arial"/>
          <w:color w:val="000000" w:themeColor="text1"/>
          <w:lang w:val="en-ZA"/>
        </w:rPr>
        <w:t xml:space="preserve"> </w:t>
      </w:r>
      <w:r w:rsidRPr="00F414A3">
        <w:rPr>
          <w:rFonts w:ascii="Arial" w:hAnsi="Arial" w:cs="Arial"/>
          <w:color w:val="000000" w:themeColor="text1"/>
          <w:lang w:val="en-ZA"/>
        </w:rPr>
        <w:t xml:space="preserve">area </w:t>
      </w:r>
      <w:r>
        <w:rPr>
          <w:rFonts w:ascii="Arial" w:hAnsi="Arial" w:cs="Arial"/>
          <w:color w:val="000000" w:themeColor="text1"/>
          <w:lang w:val="en-ZA"/>
        </w:rPr>
        <w:t>where the land concerned is situated</w:t>
      </w:r>
      <w:r w:rsidR="00D95258">
        <w:rPr>
          <w:rFonts w:ascii="Arial" w:hAnsi="Arial" w:cs="Arial"/>
          <w:color w:val="000000" w:themeColor="text1"/>
          <w:lang w:val="en-ZA"/>
        </w:rPr>
        <w:t>.</w:t>
      </w:r>
    </w:p>
    <w:p w14:paraId="72A1E86E" w14:textId="3E85D149" w:rsidR="004A06D8" w:rsidRDefault="004A06D8" w:rsidP="001D4253">
      <w:pPr>
        <w:tabs>
          <w:tab w:val="left" w:pos="900"/>
        </w:tabs>
        <w:spacing w:after="0" w:line="360" w:lineRule="auto"/>
        <w:ind w:firstLine="360"/>
        <w:jc w:val="both"/>
        <w:rPr>
          <w:rFonts w:ascii="Arial" w:hAnsi="Arial" w:cs="Arial"/>
          <w:color w:val="000000" w:themeColor="text1"/>
          <w:lang w:val="en-ZA"/>
        </w:rPr>
      </w:pPr>
      <w:r>
        <w:rPr>
          <w:rFonts w:ascii="Arial" w:hAnsi="Arial" w:cs="Arial"/>
          <w:color w:val="000000" w:themeColor="text1"/>
          <w:lang w:val="en-ZA"/>
        </w:rPr>
        <w:t>(4)</w:t>
      </w:r>
      <w:r>
        <w:rPr>
          <w:rFonts w:ascii="Arial" w:hAnsi="Arial" w:cs="Arial"/>
          <w:color w:val="000000" w:themeColor="text1"/>
          <w:lang w:val="en-ZA"/>
        </w:rPr>
        <w:tab/>
        <w:t>A notice referred to in subsection (2)</w:t>
      </w:r>
      <w:r w:rsidRPr="00F414A3">
        <w:rPr>
          <w:rFonts w:ascii="Arial" w:hAnsi="Arial" w:cs="Arial"/>
          <w:color w:val="000000" w:themeColor="text1"/>
          <w:lang w:val="en-ZA"/>
        </w:rPr>
        <w:t xml:space="preserve"> </w:t>
      </w:r>
      <w:r>
        <w:rPr>
          <w:rFonts w:ascii="Arial" w:hAnsi="Arial" w:cs="Arial"/>
          <w:color w:val="000000" w:themeColor="text1"/>
          <w:lang w:val="en-ZA"/>
        </w:rPr>
        <w:t>shall</w:t>
      </w:r>
      <w:r w:rsidRPr="00F414A3">
        <w:rPr>
          <w:rFonts w:ascii="Arial" w:hAnsi="Arial" w:cs="Arial"/>
          <w:color w:val="000000" w:themeColor="text1"/>
          <w:lang w:val="en-ZA"/>
        </w:rPr>
        <w:t xml:space="preserve"> be published in </w:t>
      </w:r>
      <w:r w:rsidR="009C3417">
        <w:rPr>
          <w:rFonts w:ascii="Arial" w:hAnsi="Arial" w:cs="Arial"/>
          <w:color w:val="000000" w:themeColor="text1"/>
          <w:lang w:val="en-ZA"/>
        </w:rPr>
        <w:t xml:space="preserve">one </w:t>
      </w:r>
      <w:r w:rsidRPr="00F414A3">
        <w:rPr>
          <w:rFonts w:ascii="Arial" w:hAnsi="Arial" w:cs="Arial"/>
          <w:color w:val="000000" w:themeColor="text1"/>
          <w:lang w:val="en-ZA"/>
        </w:rPr>
        <w:t>newspaper</w:t>
      </w:r>
      <w:r>
        <w:rPr>
          <w:rFonts w:ascii="Arial" w:hAnsi="Arial" w:cs="Arial"/>
          <w:color w:val="000000" w:themeColor="text1"/>
          <w:lang w:val="en-ZA"/>
        </w:rPr>
        <w:t xml:space="preserve"> ci</w:t>
      </w:r>
      <w:r w:rsidRPr="00F414A3">
        <w:rPr>
          <w:rFonts w:ascii="Arial" w:hAnsi="Arial" w:cs="Arial"/>
          <w:color w:val="000000" w:themeColor="text1"/>
          <w:lang w:val="en-ZA"/>
        </w:rPr>
        <w:t>rculating in the</w:t>
      </w:r>
      <w:r>
        <w:rPr>
          <w:rFonts w:ascii="Arial" w:hAnsi="Arial" w:cs="Arial"/>
          <w:color w:val="000000" w:themeColor="text1"/>
          <w:lang w:val="en-ZA"/>
        </w:rPr>
        <w:t xml:space="preserve"> </w:t>
      </w:r>
      <w:r w:rsidRPr="00F414A3">
        <w:rPr>
          <w:rFonts w:ascii="Arial" w:hAnsi="Arial" w:cs="Arial"/>
          <w:color w:val="000000" w:themeColor="text1"/>
          <w:lang w:val="en-ZA"/>
        </w:rPr>
        <w:t xml:space="preserve">area </w:t>
      </w:r>
      <w:r>
        <w:rPr>
          <w:rFonts w:ascii="Arial" w:hAnsi="Arial" w:cs="Arial"/>
          <w:color w:val="000000" w:themeColor="text1"/>
          <w:lang w:val="en-ZA"/>
        </w:rPr>
        <w:t>where the land concerned is situated</w:t>
      </w:r>
      <w:r w:rsidR="0030539C">
        <w:rPr>
          <w:rFonts w:ascii="Arial" w:hAnsi="Arial" w:cs="Arial"/>
          <w:color w:val="000000" w:themeColor="text1"/>
          <w:lang w:val="en-ZA"/>
        </w:rPr>
        <w:t xml:space="preserve"> which newspaper may be a </w:t>
      </w:r>
      <w:r w:rsidR="00F7470C">
        <w:rPr>
          <w:rFonts w:ascii="Arial" w:hAnsi="Arial" w:cs="Arial"/>
          <w:color w:val="000000" w:themeColor="text1"/>
          <w:lang w:val="en-ZA"/>
        </w:rPr>
        <w:t>community newspaper</w:t>
      </w:r>
      <w:r w:rsidR="0030539C">
        <w:rPr>
          <w:rFonts w:ascii="Arial" w:hAnsi="Arial" w:cs="Arial"/>
          <w:color w:val="000000" w:themeColor="text1"/>
          <w:lang w:val="en-ZA"/>
        </w:rPr>
        <w:t>.</w:t>
      </w:r>
    </w:p>
    <w:p w14:paraId="055BD89A" w14:textId="44BACC57" w:rsidR="009C3417" w:rsidRDefault="00B466C1" w:rsidP="00B466C1">
      <w:pPr>
        <w:tabs>
          <w:tab w:val="left" w:pos="900"/>
        </w:tabs>
        <w:spacing w:after="0" w:line="360" w:lineRule="auto"/>
        <w:ind w:firstLine="360"/>
        <w:jc w:val="both"/>
        <w:rPr>
          <w:rFonts w:ascii="Arial" w:hAnsi="Arial" w:cs="Arial"/>
          <w:color w:val="000000" w:themeColor="text1"/>
          <w:lang w:val="en-ZA"/>
        </w:rPr>
      </w:pPr>
      <w:r>
        <w:rPr>
          <w:rFonts w:ascii="Arial" w:hAnsi="Arial" w:cs="Arial"/>
          <w:color w:val="000000" w:themeColor="text1"/>
          <w:lang w:val="en-ZA"/>
        </w:rPr>
        <w:t>(</w:t>
      </w:r>
      <w:r w:rsidR="004A06D8">
        <w:rPr>
          <w:rFonts w:ascii="Arial" w:hAnsi="Arial" w:cs="Arial"/>
          <w:color w:val="000000" w:themeColor="text1"/>
          <w:lang w:val="en-ZA"/>
        </w:rPr>
        <w:t>5</w:t>
      </w:r>
      <w:r>
        <w:rPr>
          <w:rFonts w:ascii="Arial" w:hAnsi="Arial" w:cs="Arial"/>
          <w:color w:val="000000" w:themeColor="text1"/>
          <w:lang w:val="en-ZA"/>
        </w:rPr>
        <w:t>)</w:t>
      </w:r>
      <w:r>
        <w:rPr>
          <w:rFonts w:ascii="Arial" w:hAnsi="Arial" w:cs="Arial"/>
          <w:color w:val="000000" w:themeColor="text1"/>
          <w:lang w:val="en-ZA"/>
        </w:rPr>
        <w:tab/>
      </w:r>
      <w:r w:rsidR="009C3417" w:rsidRPr="005D02BE">
        <w:rPr>
          <w:rFonts w:ascii="Arial" w:hAnsi="Arial" w:cs="Arial"/>
          <w:szCs w:val="24"/>
          <w:lang w:val="en-ZA"/>
        </w:rPr>
        <w:t xml:space="preserve">The first publication of the </w:t>
      </w:r>
      <w:r w:rsidR="009C3417">
        <w:rPr>
          <w:rFonts w:ascii="Arial" w:hAnsi="Arial" w:cs="Arial"/>
          <w:szCs w:val="24"/>
          <w:lang w:val="en-ZA"/>
        </w:rPr>
        <w:t>notice referred to in subsection (</w:t>
      </w:r>
      <w:r w:rsidR="00206BB3">
        <w:rPr>
          <w:rFonts w:ascii="Arial" w:hAnsi="Arial" w:cs="Arial"/>
          <w:szCs w:val="24"/>
          <w:lang w:val="en-ZA"/>
        </w:rPr>
        <w:t>1</w:t>
      </w:r>
      <w:r w:rsidR="009C3417">
        <w:rPr>
          <w:rFonts w:ascii="Arial" w:hAnsi="Arial" w:cs="Arial"/>
          <w:szCs w:val="24"/>
          <w:lang w:val="en-ZA"/>
        </w:rPr>
        <w:t xml:space="preserve">) </w:t>
      </w:r>
      <w:r w:rsidR="00882D19">
        <w:rPr>
          <w:rFonts w:ascii="Arial" w:hAnsi="Arial" w:cs="Arial"/>
          <w:szCs w:val="24"/>
          <w:lang w:val="en-ZA"/>
        </w:rPr>
        <w:t>shall</w:t>
      </w:r>
      <w:r w:rsidR="009C3417">
        <w:rPr>
          <w:rFonts w:ascii="Arial" w:hAnsi="Arial" w:cs="Arial"/>
          <w:szCs w:val="24"/>
          <w:lang w:val="en-ZA"/>
        </w:rPr>
        <w:t xml:space="preserve"> appear in </w:t>
      </w:r>
      <w:r w:rsidR="009C3417" w:rsidRPr="005D02BE">
        <w:rPr>
          <w:rFonts w:ascii="Arial" w:hAnsi="Arial" w:cs="Arial"/>
          <w:szCs w:val="24"/>
          <w:lang w:val="en-ZA"/>
        </w:rPr>
        <w:t xml:space="preserve">both the </w:t>
      </w:r>
      <w:r w:rsidR="009C3417" w:rsidRPr="005D02BE">
        <w:rPr>
          <w:rFonts w:ascii="Arial" w:hAnsi="Arial" w:cs="Arial"/>
          <w:i/>
          <w:szCs w:val="24"/>
          <w:lang w:val="en-ZA"/>
        </w:rPr>
        <w:t>Provincial Gazette</w:t>
      </w:r>
      <w:r w:rsidR="009C3417" w:rsidRPr="005D02BE">
        <w:rPr>
          <w:rFonts w:ascii="Arial" w:hAnsi="Arial" w:cs="Arial"/>
          <w:szCs w:val="24"/>
          <w:lang w:val="en-ZA"/>
        </w:rPr>
        <w:t xml:space="preserve"> and </w:t>
      </w:r>
      <w:r w:rsidR="009C3417">
        <w:rPr>
          <w:rFonts w:ascii="Arial" w:hAnsi="Arial" w:cs="Arial"/>
          <w:szCs w:val="24"/>
          <w:lang w:val="en-ZA"/>
        </w:rPr>
        <w:t xml:space="preserve">one of the </w:t>
      </w:r>
      <w:r w:rsidR="009C3417" w:rsidRPr="005D02BE">
        <w:rPr>
          <w:rFonts w:ascii="Arial" w:hAnsi="Arial" w:cs="Arial"/>
          <w:szCs w:val="24"/>
          <w:lang w:val="en-ZA"/>
        </w:rPr>
        <w:t>newspaper</w:t>
      </w:r>
      <w:r w:rsidR="009C3417">
        <w:rPr>
          <w:rFonts w:ascii="Arial" w:hAnsi="Arial" w:cs="Arial"/>
          <w:szCs w:val="24"/>
          <w:lang w:val="en-ZA"/>
        </w:rPr>
        <w:t>s</w:t>
      </w:r>
      <w:r w:rsidR="009C3417" w:rsidRPr="005D02BE">
        <w:rPr>
          <w:rFonts w:ascii="Arial" w:hAnsi="Arial" w:cs="Arial"/>
          <w:szCs w:val="24"/>
          <w:lang w:val="en-ZA"/>
        </w:rPr>
        <w:t xml:space="preserve"> </w:t>
      </w:r>
      <w:r w:rsidR="009C3417">
        <w:rPr>
          <w:rFonts w:ascii="Arial" w:hAnsi="Arial" w:cs="Arial"/>
          <w:szCs w:val="24"/>
          <w:lang w:val="en-ZA"/>
        </w:rPr>
        <w:t>on the same date</w:t>
      </w:r>
      <w:r w:rsidR="009C3417" w:rsidRPr="005D02BE">
        <w:rPr>
          <w:rFonts w:ascii="Arial" w:hAnsi="Arial" w:cs="Arial"/>
          <w:szCs w:val="24"/>
          <w:lang w:val="en-ZA"/>
        </w:rPr>
        <w:t>.</w:t>
      </w:r>
    </w:p>
    <w:p w14:paraId="779959AA" w14:textId="2DAF3860" w:rsidR="00D30606" w:rsidRDefault="009C3417" w:rsidP="00B466C1">
      <w:pPr>
        <w:tabs>
          <w:tab w:val="left" w:pos="900"/>
        </w:tabs>
        <w:spacing w:after="0" w:line="360" w:lineRule="auto"/>
        <w:ind w:firstLine="360"/>
        <w:jc w:val="both"/>
        <w:rPr>
          <w:rFonts w:ascii="Arial" w:hAnsi="Arial" w:cs="Arial"/>
          <w:color w:val="000000" w:themeColor="text1"/>
          <w:lang w:val="en-ZA"/>
        </w:rPr>
      </w:pPr>
      <w:r>
        <w:rPr>
          <w:rFonts w:ascii="Arial" w:hAnsi="Arial" w:cs="Arial"/>
          <w:color w:val="000000" w:themeColor="text1"/>
          <w:lang w:val="en-ZA"/>
        </w:rPr>
        <w:t>(6)</w:t>
      </w:r>
      <w:r>
        <w:rPr>
          <w:rFonts w:ascii="Arial" w:hAnsi="Arial" w:cs="Arial"/>
          <w:color w:val="000000" w:themeColor="text1"/>
          <w:lang w:val="en-ZA"/>
        </w:rPr>
        <w:tab/>
      </w:r>
      <w:r w:rsidR="00D95258">
        <w:rPr>
          <w:rFonts w:ascii="Arial" w:hAnsi="Arial" w:cs="Arial"/>
          <w:color w:val="000000" w:themeColor="text1"/>
          <w:lang w:val="en-ZA"/>
        </w:rPr>
        <w:t xml:space="preserve">If the date of publication of the </w:t>
      </w:r>
      <w:r>
        <w:rPr>
          <w:rFonts w:ascii="Arial" w:hAnsi="Arial" w:cs="Arial"/>
          <w:color w:val="000000" w:themeColor="text1"/>
          <w:lang w:val="en-ZA"/>
        </w:rPr>
        <w:t xml:space="preserve">two </w:t>
      </w:r>
      <w:r w:rsidR="00D95258">
        <w:rPr>
          <w:rFonts w:ascii="Arial" w:hAnsi="Arial" w:cs="Arial"/>
          <w:color w:val="000000" w:themeColor="text1"/>
          <w:lang w:val="en-ZA"/>
        </w:rPr>
        <w:t>newspapers referred in to in subsection (</w:t>
      </w:r>
      <w:r w:rsidR="00206BB3">
        <w:rPr>
          <w:rFonts w:ascii="Arial" w:hAnsi="Arial" w:cs="Arial"/>
          <w:color w:val="000000" w:themeColor="text1"/>
          <w:lang w:val="en-ZA"/>
        </w:rPr>
        <w:t>3</w:t>
      </w:r>
      <w:r w:rsidR="00D95258">
        <w:rPr>
          <w:rFonts w:ascii="Arial" w:hAnsi="Arial" w:cs="Arial"/>
          <w:color w:val="000000" w:themeColor="text1"/>
          <w:lang w:val="en-ZA"/>
        </w:rPr>
        <w:t xml:space="preserve">) does not correspond, the closing date by which comments and objections </w:t>
      </w:r>
      <w:r w:rsidR="00360D13">
        <w:rPr>
          <w:rFonts w:ascii="Arial" w:hAnsi="Arial" w:cs="Arial"/>
          <w:color w:val="000000" w:themeColor="text1"/>
          <w:lang w:val="en-ZA"/>
        </w:rPr>
        <w:t>shall</w:t>
      </w:r>
      <w:r w:rsidR="00D95258">
        <w:rPr>
          <w:rFonts w:ascii="Arial" w:hAnsi="Arial" w:cs="Arial"/>
          <w:color w:val="000000" w:themeColor="text1"/>
          <w:lang w:val="en-ZA"/>
        </w:rPr>
        <w:t xml:space="preserve"> be submitted, as indicated in the notices in the different newspapers </w:t>
      </w:r>
      <w:r w:rsidR="00360D13">
        <w:rPr>
          <w:rFonts w:ascii="Arial" w:hAnsi="Arial" w:cs="Arial"/>
          <w:color w:val="000000" w:themeColor="text1"/>
          <w:lang w:val="en-ZA"/>
        </w:rPr>
        <w:t>shall</w:t>
      </w:r>
      <w:r w:rsidR="00D95258">
        <w:rPr>
          <w:rFonts w:ascii="Arial" w:hAnsi="Arial" w:cs="Arial"/>
          <w:color w:val="000000" w:themeColor="text1"/>
          <w:lang w:val="en-ZA"/>
        </w:rPr>
        <w:t xml:space="preserve"> </w:t>
      </w:r>
      <w:r w:rsidR="00D30606">
        <w:rPr>
          <w:rFonts w:ascii="Arial" w:hAnsi="Arial" w:cs="Arial"/>
          <w:color w:val="000000" w:themeColor="text1"/>
          <w:lang w:val="en-ZA"/>
        </w:rPr>
        <w:t xml:space="preserve">- </w:t>
      </w:r>
    </w:p>
    <w:p w14:paraId="2920599B" w14:textId="77777777" w:rsidR="00D30606" w:rsidRDefault="00D95258" w:rsidP="004342A9">
      <w:pPr>
        <w:pStyle w:val="ListParagraph"/>
        <w:numPr>
          <w:ilvl w:val="0"/>
          <w:numId w:val="178"/>
        </w:numPr>
        <w:tabs>
          <w:tab w:val="left" w:pos="1440"/>
        </w:tabs>
        <w:spacing w:after="0" w:line="360" w:lineRule="auto"/>
        <w:ind w:left="1440" w:hanging="540"/>
        <w:jc w:val="both"/>
        <w:rPr>
          <w:rFonts w:ascii="Arial" w:hAnsi="Arial" w:cs="Arial"/>
          <w:color w:val="000000" w:themeColor="text1"/>
          <w:lang w:val="en-ZA"/>
        </w:rPr>
      </w:pPr>
      <w:r w:rsidRPr="00D30606">
        <w:rPr>
          <w:rFonts w:ascii="Arial" w:hAnsi="Arial" w:cs="Arial"/>
          <w:color w:val="000000" w:themeColor="text1"/>
          <w:lang w:val="en-ZA"/>
        </w:rPr>
        <w:t>be the same in all notices</w:t>
      </w:r>
      <w:r w:rsidR="00D30606">
        <w:rPr>
          <w:rFonts w:ascii="Arial" w:hAnsi="Arial" w:cs="Arial"/>
          <w:color w:val="000000" w:themeColor="text1"/>
          <w:lang w:val="en-ZA"/>
        </w:rPr>
        <w:t>;</w:t>
      </w:r>
    </w:p>
    <w:p w14:paraId="2E48D96B" w14:textId="7A75EC7E" w:rsidR="00D30606" w:rsidRDefault="000269EC" w:rsidP="004342A9">
      <w:pPr>
        <w:pStyle w:val="ListParagraph"/>
        <w:numPr>
          <w:ilvl w:val="0"/>
          <w:numId w:val="178"/>
        </w:numPr>
        <w:tabs>
          <w:tab w:val="left" w:pos="1440"/>
        </w:tabs>
        <w:spacing w:after="0" w:line="360" w:lineRule="auto"/>
        <w:ind w:left="1440" w:hanging="540"/>
        <w:jc w:val="both"/>
        <w:rPr>
          <w:rFonts w:ascii="Arial" w:hAnsi="Arial" w:cs="Arial"/>
          <w:color w:val="000000" w:themeColor="text1"/>
          <w:lang w:val="en-ZA"/>
        </w:rPr>
      </w:pPr>
      <w:r>
        <w:rPr>
          <w:rFonts w:ascii="Arial" w:hAnsi="Arial" w:cs="Arial"/>
          <w:color w:val="000000" w:themeColor="text1"/>
          <w:lang w:val="en-ZA"/>
        </w:rPr>
        <w:t xml:space="preserve">be calculated from the date of first publication </w:t>
      </w:r>
      <w:r w:rsidR="009C3417">
        <w:rPr>
          <w:rFonts w:ascii="Arial" w:hAnsi="Arial" w:cs="Arial"/>
          <w:color w:val="000000" w:themeColor="text1"/>
          <w:lang w:val="en-ZA"/>
        </w:rPr>
        <w:t>referred to in subsection (5)</w:t>
      </w:r>
      <w:r>
        <w:rPr>
          <w:rFonts w:ascii="Arial" w:hAnsi="Arial" w:cs="Arial"/>
          <w:color w:val="000000" w:themeColor="text1"/>
          <w:lang w:val="en-ZA"/>
        </w:rPr>
        <w:t>; and</w:t>
      </w:r>
    </w:p>
    <w:p w14:paraId="7978EDE5" w14:textId="68D8AAA5" w:rsidR="00C050EE" w:rsidRPr="00D30606" w:rsidRDefault="009C3417" w:rsidP="004342A9">
      <w:pPr>
        <w:pStyle w:val="ListParagraph"/>
        <w:numPr>
          <w:ilvl w:val="0"/>
          <w:numId w:val="178"/>
        </w:numPr>
        <w:tabs>
          <w:tab w:val="left" w:pos="1440"/>
        </w:tabs>
        <w:spacing w:after="0" w:line="360" w:lineRule="auto"/>
        <w:ind w:left="1454" w:hanging="547"/>
        <w:contextualSpacing w:val="0"/>
        <w:jc w:val="both"/>
        <w:rPr>
          <w:rFonts w:ascii="Arial" w:hAnsi="Arial" w:cs="Arial"/>
          <w:color w:val="000000" w:themeColor="text1"/>
          <w:lang w:val="en-ZA"/>
        </w:rPr>
      </w:pPr>
      <w:r>
        <w:rPr>
          <w:rFonts w:ascii="Arial" w:hAnsi="Arial" w:cs="Arial"/>
          <w:color w:val="000000" w:themeColor="text1"/>
          <w:lang w:val="en-ZA"/>
        </w:rPr>
        <w:t xml:space="preserve">make provision </w:t>
      </w:r>
      <w:r w:rsidR="000269EC">
        <w:rPr>
          <w:rFonts w:ascii="Arial" w:hAnsi="Arial" w:cs="Arial"/>
          <w:color w:val="000000" w:themeColor="text1"/>
          <w:lang w:val="en-ZA"/>
        </w:rPr>
        <w:t xml:space="preserve">for a period of </w:t>
      </w:r>
      <w:r>
        <w:rPr>
          <w:rFonts w:ascii="Arial" w:hAnsi="Arial" w:cs="Arial"/>
          <w:color w:val="000000" w:themeColor="text1"/>
          <w:lang w:val="en-ZA"/>
        </w:rPr>
        <w:t xml:space="preserve">submission of </w:t>
      </w:r>
      <w:r w:rsidR="000269EC">
        <w:rPr>
          <w:rFonts w:ascii="Arial" w:hAnsi="Arial" w:cs="Arial"/>
          <w:color w:val="000000" w:themeColor="text1"/>
          <w:lang w:val="en-ZA"/>
        </w:rPr>
        <w:t>comments and objections</w:t>
      </w:r>
      <w:r w:rsidR="00206BB3">
        <w:rPr>
          <w:rFonts w:ascii="Arial" w:hAnsi="Arial" w:cs="Arial"/>
          <w:color w:val="000000" w:themeColor="text1"/>
          <w:lang w:val="en-ZA"/>
        </w:rPr>
        <w:t xml:space="preserve"> of at least 28 days</w:t>
      </w:r>
      <w:r w:rsidR="003B291B" w:rsidRPr="00D30606">
        <w:rPr>
          <w:rFonts w:ascii="Arial" w:hAnsi="Arial" w:cs="Arial"/>
          <w:color w:val="000000" w:themeColor="text1"/>
          <w:lang w:val="en-ZA"/>
        </w:rPr>
        <w:t xml:space="preserve">. </w:t>
      </w:r>
    </w:p>
    <w:p w14:paraId="2A8BF0C7" w14:textId="426F5C5D" w:rsidR="00A90452" w:rsidRDefault="00B466C1" w:rsidP="00B466C1">
      <w:pPr>
        <w:tabs>
          <w:tab w:val="left" w:pos="900"/>
        </w:tabs>
        <w:spacing w:after="0" w:line="360" w:lineRule="auto"/>
        <w:ind w:firstLine="360"/>
        <w:jc w:val="both"/>
        <w:rPr>
          <w:rFonts w:ascii="Arial" w:hAnsi="Arial" w:cs="Arial"/>
          <w:color w:val="000000" w:themeColor="text1"/>
          <w:lang w:val="en-ZA"/>
        </w:rPr>
      </w:pPr>
      <w:r>
        <w:rPr>
          <w:rFonts w:ascii="Arial" w:hAnsi="Arial" w:cs="Arial"/>
          <w:color w:val="000000" w:themeColor="text1"/>
          <w:lang w:val="en-ZA"/>
        </w:rPr>
        <w:t>(</w:t>
      </w:r>
      <w:r w:rsidR="004A06D8">
        <w:rPr>
          <w:rFonts w:ascii="Arial" w:hAnsi="Arial" w:cs="Arial"/>
          <w:color w:val="000000" w:themeColor="text1"/>
          <w:lang w:val="en-ZA"/>
        </w:rPr>
        <w:t>6</w:t>
      </w:r>
      <w:r>
        <w:rPr>
          <w:rFonts w:ascii="Arial" w:hAnsi="Arial" w:cs="Arial"/>
          <w:color w:val="000000" w:themeColor="text1"/>
          <w:lang w:val="en-ZA"/>
        </w:rPr>
        <w:t>)</w:t>
      </w:r>
      <w:r>
        <w:rPr>
          <w:rFonts w:ascii="Arial" w:hAnsi="Arial" w:cs="Arial"/>
          <w:color w:val="000000" w:themeColor="text1"/>
          <w:lang w:val="en-ZA"/>
        </w:rPr>
        <w:tab/>
      </w:r>
      <w:r w:rsidR="009D425A">
        <w:rPr>
          <w:rFonts w:ascii="Arial" w:hAnsi="Arial" w:cs="Arial"/>
          <w:color w:val="000000" w:themeColor="text1"/>
          <w:lang w:val="en-ZA"/>
        </w:rPr>
        <w:t>A notice referred to in subsection</w:t>
      </w:r>
      <w:r w:rsidR="004A06D8">
        <w:rPr>
          <w:rFonts w:ascii="Arial" w:hAnsi="Arial" w:cs="Arial"/>
          <w:color w:val="000000" w:themeColor="text1"/>
          <w:lang w:val="en-ZA"/>
        </w:rPr>
        <w:t>s</w:t>
      </w:r>
      <w:r w:rsidR="009D425A">
        <w:rPr>
          <w:rFonts w:ascii="Arial" w:hAnsi="Arial" w:cs="Arial"/>
          <w:color w:val="000000" w:themeColor="text1"/>
          <w:lang w:val="en-ZA"/>
        </w:rPr>
        <w:t xml:space="preserve"> (1) </w:t>
      </w:r>
      <w:r w:rsidR="004A06D8">
        <w:rPr>
          <w:rFonts w:ascii="Arial" w:hAnsi="Arial" w:cs="Arial"/>
          <w:color w:val="000000" w:themeColor="text1"/>
          <w:lang w:val="en-ZA"/>
        </w:rPr>
        <w:t xml:space="preserve">and (2) </w:t>
      </w:r>
      <w:r w:rsidR="00360D13">
        <w:rPr>
          <w:rFonts w:ascii="Arial" w:hAnsi="Arial" w:cs="Arial"/>
          <w:color w:val="000000" w:themeColor="text1"/>
          <w:lang w:val="en-ZA"/>
        </w:rPr>
        <w:t>shall</w:t>
      </w:r>
      <w:r w:rsidR="003B291B" w:rsidRPr="00F414A3">
        <w:rPr>
          <w:rFonts w:ascii="Arial" w:hAnsi="Arial" w:cs="Arial"/>
          <w:color w:val="000000" w:themeColor="text1"/>
          <w:lang w:val="en-ZA"/>
        </w:rPr>
        <w:t xml:space="preserve"> </w:t>
      </w:r>
      <w:r w:rsidR="009D425A">
        <w:rPr>
          <w:rFonts w:ascii="Arial" w:hAnsi="Arial" w:cs="Arial"/>
          <w:color w:val="000000" w:themeColor="text1"/>
          <w:lang w:val="en-ZA"/>
        </w:rPr>
        <w:t xml:space="preserve">be published </w:t>
      </w:r>
      <w:r w:rsidR="003B291B" w:rsidRPr="00F414A3">
        <w:rPr>
          <w:rFonts w:ascii="Arial" w:hAnsi="Arial" w:cs="Arial"/>
          <w:color w:val="000000" w:themeColor="text1"/>
          <w:lang w:val="en-ZA"/>
        </w:rPr>
        <w:t>at least once a week for two consecutive weeks.</w:t>
      </w:r>
    </w:p>
    <w:p w14:paraId="4B52FC85" w14:textId="70030476" w:rsidR="00D7171E" w:rsidRDefault="00B466C1" w:rsidP="00B466C1">
      <w:pPr>
        <w:tabs>
          <w:tab w:val="left" w:pos="900"/>
        </w:tabs>
        <w:spacing w:after="120" w:line="360" w:lineRule="auto"/>
        <w:ind w:firstLine="360"/>
        <w:jc w:val="both"/>
        <w:rPr>
          <w:rFonts w:ascii="Arial" w:hAnsi="Arial" w:cs="Arial"/>
          <w:color w:val="000000" w:themeColor="text1"/>
          <w:lang w:val="en-ZA"/>
        </w:rPr>
      </w:pPr>
      <w:r>
        <w:rPr>
          <w:rFonts w:ascii="Arial" w:hAnsi="Arial" w:cs="Arial"/>
          <w:color w:val="000000" w:themeColor="text1"/>
          <w:lang w:eastAsia="x-none"/>
        </w:rPr>
        <w:t>(</w:t>
      </w:r>
      <w:r w:rsidR="004A06D8">
        <w:rPr>
          <w:rFonts w:ascii="Arial" w:hAnsi="Arial" w:cs="Arial"/>
          <w:color w:val="000000" w:themeColor="text1"/>
          <w:lang w:eastAsia="x-none"/>
        </w:rPr>
        <w:t>7</w:t>
      </w:r>
      <w:r>
        <w:rPr>
          <w:rFonts w:ascii="Arial" w:hAnsi="Arial" w:cs="Arial"/>
          <w:color w:val="000000" w:themeColor="text1"/>
          <w:lang w:eastAsia="x-none"/>
        </w:rPr>
        <w:t>)</w:t>
      </w:r>
      <w:r>
        <w:rPr>
          <w:rFonts w:ascii="Arial" w:hAnsi="Arial" w:cs="Arial"/>
          <w:color w:val="000000" w:themeColor="text1"/>
          <w:lang w:eastAsia="x-none"/>
        </w:rPr>
        <w:tab/>
      </w:r>
      <w:r w:rsidR="00D7171E">
        <w:rPr>
          <w:rFonts w:ascii="Arial" w:hAnsi="Arial" w:cs="Arial"/>
          <w:color w:val="000000" w:themeColor="text1"/>
          <w:lang w:eastAsia="x-none"/>
        </w:rPr>
        <w:t xml:space="preserve">Any notice published in terms of this </w:t>
      </w:r>
      <w:r w:rsidR="00B96681">
        <w:rPr>
          <w:rFonts w:ascii="Arial" w:hAnsi="Arial" w:cs="Arial"/>
          <w:color w:val="000000" w:themeColor="text1"/>
          <w:lang w:eastAsia="x-none"/>
        </w:rPr>
        <w:t>By-law</w:t>
      </w:r>
      <w:r w:rsidR="00D7171E">
        <w:rPr>
          <w:rFonts w:ascii="Arial" w:hAnsi="Arial" w:cs="Arial"/>
          <w:color w:val="000000" w:themeColor="text1"/>
          <w:lang w:eastAsia="x-none"/>
        </w:rPr>
        <w:t xml:space="preserve">, </w:t>
      </w:r>
      <w:r w:rsidR="00360D13">
        <w:rPr>
          <w:rFonts w:ascii="Arial" w:hAnsi="Arial" w:cs="Arial"/>
          <w:color w:val="000000" w:themeColor="text1"/>
          <w:lang w:eastAsia="x-none"/>
        </w:rPr>
        <w:t>shall</w:t>
      </w:r>
      <w:r w:rsidR="00D7171E">
        <w:rPr>
          <w:rFonts w:ascii="Arial" w:hAnsi="Arial" w:cs="Arial"/>
          <w:color w:val="000000" w:themeColor="text1"/>
          <w:lang w:eastAsia="x-none"/>
        </w:rPr>
        <w:t xml:space="preserve"> be at the cost of </w:t>
      </w:r>
      <w:r w:rsidR="00D7171E" w:rsidRPr="001F4092">
        <w:rPr>
          <w:rFonts w:ascii="Arial" w:hAnsi="Arial" w:cs="Arial"/>
          <w:color w:val="000000" w:themeColor="text1"/>
          <w:lang w:eastAsia="x-none"/>
        </w:rPr>
        <w:t>the applicant</w:t>
      </w:r>
      <w:r w:rsidR="00D7171E">
        <w:rPr>
          <w:rFonts w:ascii="Arial" w:hAnsi="Arial" w:cs="Arial"/>
          <w:color w:val="000000" w:themeColor="text1"/>
          <w:lang w:eastAsia="x-none"/>
        </w:rPr>
        <w:t>.</w:t>
      </w:r>
    </w:p>
    <w:p w14:paraId="7647E489" w14:textId="3D5C8A11" w:rsidR="00D36B89" w:rsidRPr="007E11C5" w:rsidRDefault="00D36B89" w:rsidP="004342A9">
      <w:pPr>
        <w:pStyle w:val="Heading1"/>
        <w:numPr>
          <w:ilvl w:val="0"/>
          <w:numId w:val="127"/>
        </w:numPr>
        <w:spacing w:before="0" w:after="0" w:line="360" w:lineRule="auto"/>
        <w:rPr>
          <w:rFonts w:ascii="Arial" w:hAnsi="Arial" w:cs="Arial"/>
          <w:sz w:val="22"/>
          <w:szCs w:val="22"/>
          <w:lang w:val="en-ZA"/>
        </w:rPr>
      </w:pPr>
      <w:bookmarkStart w:id="18" w:name="_Toc508378938"/>
      <w:r w:rsidRPr="007E11C5">
        <w:rPr>
          <w:rFonts w:ascii="Arial" w:hAnsi="Arial" w:cs="Arial"/>
          <w:sz w:val="22"/>
          <w:szCs w:val="22"/>
          <w:lang w:val="en-ZA"/>
        </w:rPr>
        <w:t>Site notice</w:t>
      </w:r>
      <w:bookmarkEnd w:id="18"/>
    </w:p>
    <w:p w14:paraId="6470F3D5" w14:textId="62E94BA8" w:rsidR="00D36B89" w:rsidRDefault="009B4DC4" w:rsidP="008A29D0">
      <w:pPr>
        <w:pStyle w:val="ListParagraph"/>
        <w:numPr>
          <w:ilvl w:val="1"/>
          <w:numId w:val="15"/>
        </w:numPr>
        <w:tabs>
          <w:tab w:val="left" w:pos="900"/>
        </w:tabs>
        <w:spacing w:after="0" w:line="360" w:lineRule="auto"/>
        <w:ind w:left="0" w:firstLine="360"/>
        <w:jc w:val="both"/>
        <w:rPr>
          <w:rFonts w:ascii="Arial" w:hAnsi="Arial" w:cs="Arial"/>
          <w:color w:val="000000" w:themeColor="text1"/>
          <w:lang w:val="en-ZA"/>
        </w:rPr>
      </w:pPr>
      <w:r>
        <w:rPr>
          <w:rFonts w:ascii="Arial" w:hAnsi="Arial" w:cs="Arial"/>
          <w:color w:val="000000" w:themeColor="text1"/>
          <w:lang w:val="en-ZA"/>
        </w:rPr>
        <w:t xml:space="preserve">In addition to the requirements contemplated in section </w:t>
      </w:r>
      <w:r w:rsidR="00C47DAE">
        <w:rPr>
          <w:rFonts w:ascii="Arial" w:hAnsi="Arial" w:cs="Arial"/>
          <w:color w:val="000000" w:themeColor="text1"/>
          <w:lang w:val="en-ZA"/>
        </w:rPr>
        <w:t>10</w:t>
      </w:r>
      <w:r w:rsidR="00141C4A">
        <w:rPr>
          <w:rFonts w:ascii="Arial" w:hAnsi="Arial" w:cs="Arial"/>
          <w:color w:val="000000" w:themeColor="text1"/>
          <w:lang w:val="en-ZA"/>
        </w:rPr>
        <w:t xml:space="preserve"> of this By-law</w:t>
      </w:r>
      <w:r w:rsidR="001F77AE">
        <w:rPr>
          <w:rFonts w:ascii="Arial" w:hAnsi="Arial" w:cs="Arial"/>
          <w:color w:val="000000" w:themeColor="text1"/>
          <w:lang w:val="en-ZA"/>
        </w:rPr>
        <w:t>,</w:t>
      </w:r>
      <w:r>
        <w:rPr>
          <w:rFonts w:ascii="Arial" w:hAnsi="Arial" w:cs="Arial"/>
          <w:color w:val="000000" w:themeColor="text1"/>
          <w:lang w:val="en-ZA"/>
        </w:rPr>
        <w:t xml:space="preserve"> a</w:t>
      </w:r>
      <w:r w:rsidR="00D36B89">
        <w:rPr>
          <w:rFonts w:ascii="Arial" w:hAnsi="Arial" w:cs="Arial"/>
          <w:color w:val="000000" w:themeColor="text1"/>
          <w:lang w:val="en-ZA"/>
        </w:rPr>
        <w:t xml:space="preserve">n applicant of a land development application, </w:t>
      </w:r>
      <w:r w:rsidR="00863FF2">
        <w:rPr>
          <w:rFonts w:ascii="Arial" w:hAnsi="Arial" w:cs="Arial"/>
          <w:color w:val="000000" w:themeColor="text1"/>
          <w:lang w:val="en-ZA"/>
        </w:rPr>
        <w:t>shall</w:t>
      </w:r>
      <w:r w:rsidR="00D36B89">
        <w:rPr>
          <w:rFonts w:ascii="Arial" w:hAnsi="Arial" w:cs="Arial"/>
          <w:color w:val="000000" w:themeColor="text1"/>
          <w:lang w:val="en-ZA"/>
        </w:rPr>
        <w:t xml:space="preserve"> place a site notice on the land to be developed in accordance with the provisions of this section.</w:t>
      </w:r>
    </w:p>
    <w:p w14:paraId="5607FC69" w14:textId="51BA3C7C" w:rsidR="00D36B89" w:rsidRDefault="00D36B89" w:rsidP="008A29D0">
      <w:pPr>
        <w:pStyle w:val="ListParagraph"/>
        <w:numPr>
          <w:ilvl w:val="1"/>
          <w:numId w:val="15"/>
        </w:numPr>
        <w:tabs>
          <w:tab w:val="left" w:pos="900"/>
        </w:tabs>
        <w:spacing w:after="0" w:line="360" w:lineRule="auto"/>
        <w:ind w:left="0" w:firstLine="360"/>
        <w:jc w:val="both"/>
        <w:rPr>
          <w:rFonts w:ascii="Arial" w:hAnsi="Arial" w:cs="Arial"/>
          <w:color w:val="000000" w:themeColor="text1"/>
          <w:lang w:val="en-ZA"/>
        </w:rPr>
      </w:pPr>
      <w:r>
        <w:rPr>
          <w:rFonts w:ascii="Arial" w:hAnsi="Arial" w:cs="Arial"/>
          <w:color w:val="000000" w:themeColor="text1"/>
          <w:lang w:val="en-ZA"/>
        </w:rPr>
        <w:t xml:space="preserve">A site notice is required </w:t>
      </w:r>
      <w:r w:rsidR="00443740">
        <w:rPr>
          <w:rFonts w:ascii="Arial" w:hAnsi="Arial" w:cs="Arial"/>
          <w:color w:val="000000" w:themeColor="text1"/>
          <w:lang w:val="en-ZA"/>
        </w:rPr>
        <w:t xml:space="preserve">for the permanent closure of a public place </w:t>
      </w:r>
      <w:r w:rsidR="00F913FB">
        <w:rPr>
          <w:rFonts w:ascii="Arial" w:hAnsi="Arial" w:cs="Arial"/>
          <w:color w:val="000000" w:themeColor="text1"/>
          <w:lang w:val="en-ZA"/>
        </w:rPr>
        <w:t xml:space="preserve">and </w:t>
      </w:r>
      <w:r>
        <w:rPr>
          <w:rFonts w:ascii="Arial" w:hAnsi="Arial" w:cs="Arial"/>
          <w:color w:val="000000" w:themeColor="text1"/>
          <w:lang w:val="en-ZA"/>
        </w:rPr>
        <w:t>any one of the following land development applications:</w:t>
      </w:r>
    </w:p>
    <w:p w14:paraId="5544B839" w14:textId="7A1BB33B" w:rsidR="003E5EDB" w:rsidRDefault="003E5EDB" w:rsidP="004342A9">
      <w:pPr>
        <w:pStyle w:val="ListParagraph"/>
        <w:numPr>
          <w:ilvl w:val="0"/>
          <w:numId w:val="144"/>
        </w:numPr>
        <w:tabs>
          <w:tab w:val="left" w:pos="900"/>
        </w:tabs>
        <w:spacing w:after="0" w:line="360" w:lineRule="auto"/>
        <w:ind w:left="1440" w:hanging="540"/>
        <w:jc w:val="both"/>
        <w:rPr>
          <w:rFonts w:ascii="Arial" w:hAnsi="Arial" w:cs="Arial"/>
          <w:color w:val="000000" w:themeColor="text1"/>
          <w:lang w:val="en-ZA"/>
        </w:rPr>
      </w:pPr>
      <w:r w:rsidRPr="00D36B89">
        <w:rPr>
          <w:rFonts w:ascii="Arial" w:hAnsi="Arial" w:cs="Arial"/>
          <w:color w:val="000000" w:themeColor="text1"/>
          <w:lang w:val="en-ZA"/>
        </w:rPr>
        <w:t xml:space="preserve">Township </w:t>
      </w:r>
      <w:r>
        <w:rPr>
          <w:rFonts w:ascii="Arial" w:hAnsi="Arial" w:cs="Arial"/>
          <w:color w:val="000000" w:themeColor="text1"/>
          <w:lang w:val="en-ZA"/>
        </w:rPr>
        <w:t>e</w:t>
      </w:r>
      <w:r w:rsidRPr="00D36B89">
        <w:rPr>
          <w:rFonts w:ascii="Arial" w:hAnsi="Arial" w:cs="Arial"/>
          <w:color w:val="000000" w:themeColor="text1"/>
          <w:lang w:val="en-ZA"/>
        </w:rPr>
        <w:t>stablishment</w:t>
      </w:r>
      <w:r w:rsidR="00507DCD">
        <w:rPr>
          <w:rFonts w:ascii="Arial" w:hAnsi="Arial" w:cs="Arial"/>
          <w:color w:val="000000" w:themeColor="text1"/>
          <w:lang w:val="en-ZA"/>
        </w:rPr>
        <w:t xml:space="preserve"> and the extension of the boundaries of a township</w:t>
      </w:r>
      <w:r>
        <w:rPr>
          <w:rFonts w:ascii="Arial" w:hAnsi="Arial" w:cs="Arial"/>
          <w:color w:val="000000" w:themeColor="text1"/>
          <w:lang w:val="en-ZA"/>
        </w:rPr>
        <w:t>;</w:t>
      </w:r>
    </w:p>
    <w:p w14:paraId="5F4A036F" w14:textId="357295DD" w:rsidR="003E5EDB" w:rsidRDefault="003E5EDB" w:rsidP="004342A9">
      <w:pPr>
        <w:pStyle w:val="ListParagraph"/>
        <w:numPr>
          <w:ilvl w:val="0"/>
          <w:numId w:val="144"/>
        </w:numPr>
        <w:tabs>
          <w:tab w:val="left" w:pos="900"/>
        </w:tabs>
        <w:spacing w:after="0" w:line="360" w:lineRule="auto"/>
        <w:ind w:left="1440" w:hanging="540"/>
        <w:jc w:val="both"/>
        <w:rPr>
          <w:rFonts w:ascii="Arial" w:hAnsi="Arial" w:cs="Arial"/>
          <w:color w:val="000000" w:themeColor="text1"/>
          <w:lang w:val="en-ZA"/>
        </w:rPr>
      </w:pPr>
      <w:r>
        <w:rPr>
          <w:rFonts w:ascii="Arial" w:hAnsi="Arial" w:cs="Arial"/>
          <w:color w:val="000000" w:themeColor="text1"/>
          <w:lang w:val="en-ZA"/>
        </w:rPr>
        <w:t>r</w:t>
      </w:r>
      <w:r w:rsidRPr="00D36B89">
        <w:rPr>
          <w:rFonts w:ascii="Arial" w:hAnsi="Arial" w:cs="Arial"/>
          <w:color w:val="000000" w:themeColor="text1"/>
          <w:lang w:val="en-ZA"/>
        </w:rPr>
        <w:t>ezoning</w:t>
      </w:r>
      <w:r>
        <w:rPr>
          <w:rFonts w:ascii="Arial" w:hAnsi="Arial" w:cs="Arial"/>
          <w:color w:val="000000" w:themeColor="text1"/>
          <w:lang w:val="en-ZA"/>
        </w:rPr>
        <w:t>;</w:t>
      </w:r>
    </w:p>
    <w:p w14:paraId="07EBFF47" w14:textId="5B6E7385" w:rsidR="003E5EDB" w:rsidRDefault="003E5EDB" w:rsidP="004342A9">
      <w:pPr>
        <w:pStyle w:val="ListParagraph"/>
        <w:numPr>
          <w:ilvl w:val="0"/>
          <w:numId w:val="144"/>
        </w:numPr>
        <w:tabs>
          <w:tab w:val="left" w:pos="900"/>
        </w:tabs>
        <w:spacing w:after="0" w:line="360" w:lineRule="auto"/>
        <w:ind w:left="1440" w:hanging="540"/>
        <w:jc w:val="both"/>
        <w:rPr>
          <w:rFonts w:ascii="Arial" w:hAnsi="Arial" w:cs="Arial"/>
          <w:color w:val="000000" w:themeColor="text1"/>
          <w:lang w:val="en-ZA"/>
        </w:rPr>
      </w:pPr>
      <w:r>
        <w:rPr>
          <w:rFonts w:ascii="Arial" w:hAnsi="Arial" w:cs="Arial"/>
          <w:color w:val="000000" w:themeColor="text1"/>
          <w:lang w:val="en-ZA"/>
        </w:rPr>
        <w:t>removal of r</w:t>
      </w:r>
      <w:r w:rsidRPr="00D36B89">
        <w:rPr>
          <w:rFonts w:ascii="Arial" w:hAnsi="Arial" w:cs="Arial"/>
          <w:color w:val="000000" w:themeColor="text1"/>
          <w:lang w:val="en-ZA"/>
        </w:rPr>
        <w:t xml:space="preserve">estrictive </w:t>
      </w:r>
      <w:r>
        <w:rPr>
          <w:rFonts w:ascii="Arial" w:hAnsi="Arial" w:cs="Arial"/>
          <w:color w:val="000000" w:themeColor="text1"/>
          <w:lang w:val="en-ZA"/>
        </w:rPr>
        <w:t>t</w:t>
      </w:r>
      <w:r w:rsidRPr="00D36B89">
        <w:rPr>
          <w:rFonts w:ascii="Arial" w:hAnsi="Arial" w:cs="Arial"/>
          <w:color w:val="000000" w:themeColor="text1"/>
          <w:lang w:val="en-ZA"/>
        </w:rPr>
        <w:t xml:space="preserve">itle </w:t>
      </w:r>
      <w:r>
        <w:rPr>
          <w:rFonts w:ascii="Arial" w:hAnsi="Arial" w:cs="Arial"/>
          <w:color w:val="000000" w:themeColor="text1"/>
          <w:lang w:val="en-ZA"/>
        </w:rPr>
        <w:t>c</w:t>
      </w:r>
      <w:r w:rsidRPr="00D36B89">
        <w:rPr>
          <w:rFonts w:ascii="Arial" w:hAnsi="Arial" w:cs="Arial"/>
          <w:color w:val="000000" w:themeColor="text1"/>
          <w:lang w:val="en-ZA"/>
        </w:rPr>
        <w:t>onditions</w:t>
      </w:r>
      <w:r>
        <w:rPr>
          <w:rFonts w:ascii="Arial" w:hAnsi="Arial" w:cs="Arial"/>
          <w:color w:val="000000" w:themeColor="text1"/>
          <w:lang w:val="en-ZA"/>
        </w:rPr>
        <w:t>;</w:t>
      </w:r>
    </w:p>
    <w:p w14:paraId="65A7E15F" w14:textId="3A2DE136" w:rsidR="003E5EDB" w:rsidRDefault="003E5EDB" w:rsidP="004342A9">
      <w:pPr>
        <w:pStyle w:val="ListParagraph"/>
        <w:numPr>
          <w:ilvl w:val="0"/>
          <w:numId w:val="144"/>
        </w:numPr>
        <w:tabs>
          <w:tab w:val="left" w:pos="900"/>
        </w:tabs>
        <w:spacing w:after="0" w:line="360" w:lineRule="auto"/>
        <w:ind w:left="1440" w:hanging="540"/>
        <w:jc w:val="both"/>
        <w:rPr>
          <w:rFonts w:ascii="Arial" w:hAnsi="Arial" w:cs="Arial"/>
          <w:color w:val="000000" w:themeColor="text1"/>
          <w:lang w:val="en-ZA"/>
        </w:rPr>
      </w:pPr>
      <w:r>
        <w:rPr>
          <w:rFonts w:ascii="Arial" w:hAnsi="Arial" w:cs="Arial"/>
          <w:color w:val="000000" w:themeColor="text1"/>
          <w:lang w:val="en-ZA"/>
        </w:rPr>
        <w:t>s</w:t>
      </w:r>
      <w:r w:rsidRPr="00D36B89">
        <w:rPr>
          <w:rFonts w:ascii="Arial" w:hAnsi="Arial" w:cs="Arial"/>
          <w:color w:val="000000" w:themeColor="text1"/>
          <w:lang w:val="en-ZA"/>
        </w:rPr>
        <w:t xml:space="preserve">imultaneous </w:t>
      </w:r>
      <w:r>
        <w:rPr>
          <w:rFonts w:ascii="Arial" w:hAnsi="Arial" w:cs="Arial"/>
          <w:color w:val="000000" w:themeColor="text1"/>
          <w:lang w:val="en-ZA"/>
        </w:rPr>
        <w:t>r</w:t>
      </w:r>
      <w:r w:rsidRPr="00D36B89">
        <w:rPr>
          <w:rFonts w:ascii="Arial" w:hAnsi="Arial" w:cs="Arial"/>
          <w:color w:val="000000" w:themeColor="text1"/>
          <w:lang w:val="en-ZA"/>
        </w:rPr>
        <w:t xml:space="preserve">ezoning and </w:t>
      </w:r>
      <w:r>
        <w:rPr>
          <w:rFonts w:ascii="Arial" w:hAnsi="Arial" w:cs="Arial"/>
          <w:color w:val="000000" w:themeColor="text1"/>
          <w:lang w:val="en-ZA"/>
        </w:rPr>
        <w:t>r</w:t>
      </w:r>
      <w:r w:rsidRPr="00D36B89">
        <w:rPr>
          <w:rFonts w:ascii="Arial" w:hAnsi="Arial" w:cs="Arial"/>
          <w:color w:val="000000" w:themeColor="text1"/>
          <w:lang w:val="en-ZA"/>
        </w:rPr>
        <w:t xml:space="preserve">emoval of </w:t>
      </w:r>
      <w:r>
        <w:rPr>
          <w:rFonts w:ascii="Arial" w:hAnsi="Arial" w:cs="Arial"/>
          <w:color w:val="000000" w:themeColor="text1"/>
          <w:lang w:val="en-ZA"/>
        </w:rPr>
        <w:t>r</w:t>
      </w:r>
      <w:r w:rsidRPr="00D36B89">
        <w:rPr>
          <w:rFonts w:ascii="Arial" w:hAnsi="Arial" w:cs="Arial"/>
          <w:color w:val="000000" w:themeColor="text1"/>
          <w:lang w:val="en-ZA"/>
        </w:rPr>
        <w:t xml:space="preserve">estrictive </w:t>
      </w:r>
      <w:r>
        <w:rPr>
          <w:rFonts w:ascii="Arial" w:hAnsi="Arial" w:cs="Arial"/>
          <w:color w:val="000000" w:themeColor="text1"/>
          <w:lang w:val="en-ZA"/>
        </w:rPr>
        <w:t>t</w:t>
      </w:r>
      <w:r w:rsidRPr="00D36B89">
        <w:rPr>
          <w:rFonts w:ascii="Arial" w:hAnsi="Arial" w:cs="Arial"/>
          <w:color w:val="000000" w:themeColor="text1"/>
          <w:lang w:val="en-ZA"/>
        </w:rPr>
        <w:t xml:space="preserve">itle </w:t>
      </w:r>
      <w:r>
        <w:rPr>
          <w:rFonts w:ascii="Arial" w:hAnsi="Arial" w:cs="Arial"/>
          <w:color w:val="000000" w:themeColor="text1"/>
          <w:lang w:val="en-ZA"/>
        </w:rPr>
        <w:t>c</w:t>
      </w:r>
      <w:r w:rsidRPr="00D36B89">
        <w:rPr>
          <w:rFonts w:ascii="Arial" w:hAnsi="Arial" w:cs="Arial"/>
          <w:color w:val="000000" w:themeColor="text1"/>
          <w:lang w:val="en-ZA"/>
        </w:rPr>
        <w:t>onditions</w:t>
      </w:r>
      <w:r>
        <w:rPr>
          <w:rFonts w:ascii="Arial" w:hAnsi="Arial" w:cs="Arial"/>
          <w:color w:val="000000" w:themeColor="text1"/>
          <w:lang w:val="en-ZA"/>
        </w:rPr>
        <w:t xml:space="preserve">; </w:t>
      </w:r>
    </w:p>
    <w:p w14:paraId="1D666FBC" w14:textId="2A044D0A" w:rsidR="003E5EDB" w:rsidRPr="003E5EDB" w:rsidRDefault="00AC1BE5" w:rsidP="004342A9">
      <w:pPr>
        <w:pStyle w:val="ListParagraph"/>
        <w:numPr>
          <w:ilvl w:val="0"/>
          <w:numId w:val="144"/>
        </w:numPr>
        <w:tabs>
          <w:tab w:val="left" w:pos="900"/>
        </w:tabs>
        <w:spacing w:after="0" w:line="360" w:lineRule="auto"/>
        <w:ind w:left="1440" w:hanging="540"/>
        <w:jc w:val="both"/>
        <w:rPr>
          <w:rFonts w:ascii="Arial" w:hAnsi="Arial" w:cs="Arial"/>
          <w:color w:val="000000" w:themeColor="text1"/>
          <w:lang w:val="en-ZA"/>
        </w:rPr>
      </w:pPr>
      <w:r>
        <w:rPr>
          <w:rFonts w:ascii="Arial" w:hAnsi="Arial" w:cs="Arial"/>
          <w:color w:val="000000" w:themeColor="text1"/>
          <w:lang w:val="en-ZA"/>
        </w:rPr>
        <w:t xml:space="preserve">any prescribed </w:t>
      </w:r>
      <w:r w:rsidR="009A7747">
        <w:rPr>
          <w:rFonts w:ascii="Arial" w:hAnsi="Arial" w:cs="Arial"/>
          <w:color w:val="000000" w:themeColor="text1"/>
          <w:lang w:val="en-ZA"/>
        </w:rPr>
        <w:t xml:space="preserve">consent use </w:t>
      </w:r>
      <w:r>
        <w:rPr>
          <w:rFonts w:ascii="Arial" w:hAnsi="Arial" w:cs="Arial"/>
          <w:color w:val="000000" w:themeColor="text1"/>
          <w:lang w:val="en-ZA"/>
        </w:rPr>
        <w:t>application</w:t>
      </w:r>
      <w:r w:rsidR="003E5EDB">
        <w:rPr>
          <w:rFonts w:ascii="Arial" w:hAnsi="Arial" w:cs="Arial"/>
          <w:color w:val="000000" w:themeColor="text1"/>
          <w:lang w:val="en-ZA"/>
        </w:rPr>
        <w:t>.</w:t>
      </w:r>
    </w:p>
    <w:p w14:paraId="1C9BEDFD" w14:textId="6A757CB9" w:rsidR="00DA18DD" w:rsidRPr="00DA18DD" w:rsidRDefault="00DA18DD" w:rsidP="008A29D0">
      <w:pPr>
        <w:pStyle w:val="ListParagraph"/>
        <w:numPr>
          <w:ilvl w:val="1"/>
          <w:numId w:val="15"/>
        </w:numPr>
        <w:tabs>
          <w:tab w:val="left" w:pos="900"/>
        </w:tabs>
        <w:spacing w:after="0" w:line="360" w:lineRule="auto"/>
        <w:ind w:left="0" w:firstLine="360"/>
        <w:jc w:val="both"/>
        <w:rPr>
          <w:rFonts w:ascii="Arial" w:hAnsi="Arial" w:cs="Arial"/>
          <w:color w:val="000000" w:themeColor="text1"/>
          <w:lang w:val="en-ZA"/>
        </w:rPr>
      </w:pPr>
      <w:r>
        <w:rPr>
          <w:rFonts w:ascii="Arial" w:hAnsi="Arial" w:cs="Arial"/>
          <w:color w:val="000000" w:themeColor="text1"/>
          <w:lang w:val="en-ZA"/>
        </w:rPr>
        <w:t xml:space="preserve">A site notice </w:t>
      </w:r>
      <w:r w:rsidR="00360D13">
        <w:rPr>
          <w:rFonts w:ascii="Arial" w:hAnsi="Arial" w:cs="Arial"/>
          <w:color w:val="000000" w:themeColor="text1"/>
          <w:lang w:val="en-ZA"/>
        </w:rPr>
        <w:t>shall</w:t>
      </w:r>
      <w:r>
        <w:rPr>
          <w:rFonts w:ascii="Arial" w:hAnsi="Arial" w:cs="Arial"/>
          <w:color w:val="000000" w:themeColor="text1"/>
          <w:lang w:val="en-ZA"/>
        </w:rPr>
        <w:t xml:space="preserve"> - </w:t>
      </w:r>
    </w:p>
    <w:p w14:paraId="6EB31D64" w14:textId="3802B837" w:rsidR="003E5EDB" w:rsidRDefault="00DA18DD" w:rsidP="00707EEB">
      <w:pPr>
        <w:pStyle w:val="ListParagraph"/>
        <w:spacing w:after="0" w:line="360" w:lineRule="auto"/>
        <w:ind w:left="900"/>
        <w:contextualSpacing w:val="0"/>
        <w:rPr>
          <w:rFonts w:ascii="Arial" w:hAnsi="Arial" w:cs="Arial"/>
          <w:color w:val="000000" w:themeColor="text1"/>
          <w:lang w:val="en-ZA"/>
        </w:rPr>
      </w:pPr>
      <w:r w:rsidRPr="00707EEB">
        <w:rPr>
          <w:rFonts w:ascii="Arial" w:hAnsi="Arial" w:cs="Arial"/>
          <w:lang w:val="en-ZA"/>
        </w:rPr>
        <w:t>(a)</w:t>
      </w:r>
      <w:r w:rsidRPr="00707EEB">
        <w:rPr>
          <w:rFonts w:ascii="Arial" w:hAnsi="Arial" w:cs="Arial"/>
          <w:lang w:val="en-ZA"/>
        </w:rPr>
        <w:tab/>
      </w:r>
      <w:r>
        <w:rPr>
          <w:rFonts w:ascii="Arial" w:hAnsi="Arial" w:cs="Arial"/>
          <w:lang w:val="en-ZA"/>
        </w:rPr>
        <w:t xml:space="preserve">be </w:t>
      </w:r>
      <w:r w:rsidRPr="001F4092">
        <w:rPr>
          <w:rFonts w:ascii="Arial" w:hAnsi="Arial" w:cs="Arial"/>
          <w:color w:val="000000" w:themeColor="text1"/>
          <w:lang w:val="en-ZA"/>
        </w:rPr>
        <w:t xml:space="preserve">at least </w:t>
      </w:r>
      <w:r w:rsidR="00B96681">
        <w:rPr>
          <w:rFonts w:ascii="Arial" w:hAnsi="Arial" w:cs="Arial"/>
          <w:color w:val="000000" w:themeColor="text1"/>
          <w:lang w:val="en-ZA"/>
        </w:rPr>
        <w:t>A3</w:t>
      </w:r>
      <w:r w:rsidRPr="001F4092">
        <w:rPr>
          <w:rFonts w:ascii="Arial" w:hAnsi="Arial" w:cs="Arial"/>
          <w:color w:val="000000" w:themeColor="text1"/>
          <w:lang w:val="en-ZA"/>
        </w:rPr>
        <w:t xml:space="preserve"> in size</w:t>
      </w:r>
      <w:r>
        <w:rPr>
          <w:rFonts w:ascii="Arial" w:hAnsi="Arial" w:cs="Arial"/>
          <w:color w:val="000000" w:themeColor="text1"/>
          <w:lang w:val="en-ZA"/>
        </w:rPr>
        <w:t>;</w:t>
      </w:r>
    </w:p>
    <w:p w14:paraId="6B9ACCAB" w14:textId="687B7738" w:rsidR="00DA18DD" w:rsidRDefault="00DA18DD" w:rsidP="003E5EDB">
      <w:pPr>
        <w:pStyle w:val="ListParagraph"/>
        <w:spacing w:after="0" w:line="360" w:lineRule="auto"/>
        <w:ind w:left="900"/>
        <w:contextualSpacing w:val="0"/>
        <w:rPr>
          <w:rFonts w:ascii="Arial" w:hAnsi="Arial" w:cs="Arial"/>
          <w:color w:val="000000" w:themeColor="text1"/>
          <w:lang w:val="en-ZA"/>
        </w:rPr>
      </w:pPr>
      <w:r>
        <w:rPr>
          <w:rFonts w:ascii="Arial" w:hAnsi="Arial" w:cs="Arial"/>
          <w:lang w:val="en-ZA"/>
        </w:rPr>
        <w:t>(b)</w:t>
      </w:r>
      <w:r>
        <w:rPr>
          <w:rFonts w:ascii="Arial" w:hAnsi="Arial" w:cs="Arial"/>
          <w:lang w:val="en-ZA"/>
        </w:rPr>
        <w:tab/>
        <w:t xml:space="preserve">consist of </w:t>
      </w:r>
      <w:r w:rsidRPr="001F4092">
        <w:rPr>
          <w:rFonts w:ascii="Arial" w:hAnsi="Arial" w:cs="Arial"/>
          <w:color w:val="000000" w:themeColor="text1"/>
          <w:lang w:val="en-ZA"/>
        </w:rPr>
        <w:t>white laminated paper</w:t>
      </w:r>
      <w:r>
        <w:rPr>
          <w:rFonts w:ascii="Arial" w:hAnsi="Arial" w:cs="Arial"/>
          <w:color w:val="000000" w:themeColor="text1"/>
          <w:lang w:val="en-ZA"/>
        </w:rPr>
        <w:t>;</w:t>
      </w:r>
    </w:p>
    <w:p w14:paraId="7BC22A34" w14:textId="199832F0" w:rsidR="00DA18DD" w:rsidRDefault="003B2F12" w:rsidP="00A913E6">
      <w:pPr>
        <w:pStyle w:val="ListParagraph"/>
        <w:spacing w:after="0" w:line="360" w:lineRule="auto"/>
        <w:ind w:left="900"/>
        <w:contextualSpacing w:val="0"/>
        <w:rPr>
          <w:rFonts w:ascii="Arial" w:hAnsi="Arial" w:cs="Arial"/>
          <w:lang w:val="en-ZA"/>
        </w:rPr>
      </w:pPr>
      <w:r>
        <w:rPr>
          <w:rFonts w:ascii="Arial" w:hAnsi="Arial" w:cs="Arial"/>
          <w:lang w:val="en-ZA"/>
        </w:rPr>
        <w:t>(c)</w:t>
      </w:r>
      <w:r>
        <w:rPr>
          <w:rFonts w:ascii="Arial" w:hAnsi="Arial" w:cs="Arial"/>
          <w:lang w:val="en-ZA"/>
        </w:rPr>
        <w:tab/>
        <w:t xml:space="preserve">be in the format </w:t>
      </w:r>
      <w:r w:rsidR="001F77AE">
        <w:rPr>
          <w:rFonts w:ascii="Arial" w:hAnsi="Arial" w:cs="Arial"/>
          <w:lang w:val="en-ZA"/>
        </w:rPr>
        <w:t xml:space="preserve">prescribed </w:t>
      </w:r>
      <w:r>
        <w:rPr>
          <w:rFonts w:ascii="Arial" w:hAnsi="Arial" w:cs="Arial"/>
          <w:lang w:val="en-ZA"/>
        </w:rPr>
        <w:t xml:space="preserve">by the </w:t>
      </w:r>
      <w:r w:rsidR="00D30606">
        <w:rPr>
          <w:rFonts w:ascii="Arial" w:hAnsi="Arial" w:cs="Arial"/>
          <w:lang w:val="en-ZA"/>
        </w:rPr>
        <w:t>Municipality</w:t>
      </w:r>
      <w:r>
        <w:rPr>
          <w:rFonts w:ascii="Arial" w:hAnsi="Arial" w:cs="Arial"/>
          <w:lang w:val="en-ZA"/>
        </w:rPr>
        <w:t>;</w:t>
      </w:r>
    </w:p>
    <w:p w14:paraId="45BEC474" w14:textId="4C2B91FA" w:rsidR="002A3447" w:rsidRDefault="002A3447">
      <w:pPr>
        <w:pStyle w:val="ListParagraph"/>
        <w:spacing w:after="0" w:line="360" w:lineRule="auto"/>
        <w:ind w:left="1440" w:hanging="540"/>
        <w:contextualSpacing w:val="0"/>
        <w:jc w:val="both"/>
        <w:rPr>
          <w:rFonts w:ascii="Arial" w:hAnsi="Arial" w:cs="Arial"/>
          <w:lang w:val="en-ZA"/>
        </w:rPr>
        <w:pPrChange w:id="19" w:author="Laureen Statham" w:date="2017-06-05T16:51:00Z">
          <w:pPr/>
        </w:pPrChange>
      </w:pPr>
      <w:r>
        <w:rPr>
          <w:rFonts w:ascii="Arial" w:hAnsi="Arial" w:cs="Arial"/>
          <w:lang w:val="en-ZA"/>
        </w:rPr>
        <w:t>(d)</w:t>
      </w:r>
      <w:r>
        <w:rPr>
          <w:rFonts w:ascii="Arial" w:hAnsi="Arial" w:cs="Arial"/>
          <w:lang w:val="en-ZA"/>
        </w:rPr>
        <w:tab/>
        <w:t>be placed on site on the same day as the publication of the first advertisement referred to in section 1</w:t>
      </w:r>
      <w:r w:rsidR="00206BB3">
        <w:rPr>
          <w:rFonts w:ascii="Arial" w:hAnsi="Arial" w:cs="Arial"/>
          <w:lang w:val="en-ZA"/>
        </w:rPr>
        <w:t>0</w:t>
      </w:r>
      <w:r>
        <w:rPr>
          <w:rFonts w:ascii="Arial" w:hAnsi="Arial" w:cs="Arial"/>
          <w:lang w:val="en-ZA"/>
        </w:rPr>
        <w:t>(</w:t>
      </w:r>
      <w:r w:rsidR="00F7470C">
        <w:rPr>
          <w:rFonts w:ascii="Arial" w:hAnsi="Arial" w:cs="Arial"/>
          <w:lang w:val="en-ZA"/>
        </w:rPr>
        <w:t>1</w:t>
      </w:r>
      <w:r>
        <w:rPr>
          <w:rFonts w:ascii="Arial" w:hAnsi="Arial" w:cs="Arial"/>
          <w:lang w:val="en-ZA"/>
        </w:rPr>
        <w:t xml:space="preserve">) of this By-law; </w:t>
      </w:r>
    </w:p>
    <w:p w14:paraId="686ED38F" w14:textId="0ED2D4C7" w:rsidR="003B2F12" w:rsidRDefault="003B2F12">
      <w:pPr>
        <w:pStyle w:val="ListParagraph"/>
        <w:spacing w:after="0" w:line="360" w:lineRule="auto"/>
        <w:ind w:left="1440" w:hanging="540"/>
        <w:contextualSpacing w:val="0"/>
        <w:jc w:val="both"/>
        <w:rPr>
          <w:rFonts w:ascii="Arial" w:hAnsi="Arial" w:cs="Arial"/>
          <w:color w:val="000000" w:themeColor="text1"/>
          <w:lang w:val="en-ZA"/>
        </w:rPr>
        <w:pPrChange w:id="20" w:author="Laureen Statham" w:date="2017-06-05T16:51:00Z">
          <w:pPr/>
        </w:pPrChange>
      </w:pPr>
      <w:r>
        <w:rPr>
          <w:rFonts w:ascii="Arial" w:hAnsi="Arial" w:cs="Arial"/>
          <w:lang w:val="en-ZA"/>
        </w:rPr>
        <w:t>(</w:t>
      </w:r>
      <w:r w:rsidR="002A3447">
        <w:rPr>
          <w:rFonts w:ascii="Arial" w:hAnsi="Arial" w:cs="Arial"/>
          <w:lang w:val="en-ZA"/>
        </w:rPr>
        <w:t>e</w:t>
      </w:r>
      <w:r>
        <w:rPr>
          <w:rFonts w:ascii="Arial" w:hAnsi="Arial" w:cs="Arial"/>
          <w:lang w:val="en-ZA"/>
        </w:rPr>
        <w:t>)</w:t>
      </w:r>
      <w:r>
        <w:rPr>
          <w:rFonts w:ascii="Arial" w:hAnsi="Arial" w:cs="Arial"/>
          <w:lang w:val="en-ZA"/>
        </w:rPr>
        <w:tab/>
        <w:t xml:space="preserve">be </w:t>
      </w:r>
      <w:r w:rsidRPr="001F4092">
        <w:rPr>
          <w:rFonts w:ascii="Arial" w:hAnsi="Arial" w:cs="Arial"/>
          <w:color w:val="000000" w:themeColor="text1"/>
          <w:lang w:val="en-ZA"/>
        </w:rPr>
        <w:t xml:space="preserve">placed in a conspicuous place on the </w:t>
      </w:r>
      <w:r w:rsidR="00676A40">
        <w:rPr>
          <w:rFonts w:ascii="Arial" w:hAnsi="Arial" w:cs="Arial"/>
          <w:color w:val="000000" w:themeColor="text1"/>
          <w:lang w:val="en-ZA"/>
        </w:rPr>
        <w:t>l</w:t>
      </w:r>
      <w:r>
        <w:rPr>
          <w:rFonts w:ascii="Arial" w:hAnsi="Arial" w:cs="Arial"/>
          <w:color w:val="000000" w:themeColor="text1"/>
          <w:lang w:val="en-ZA"/>
        </w:rPr>
        <w:t>and</w:t>
      </w:r>
      <w:r w:rsidRPr="001F4092">
        <w:rPr>
          <w:rFonts w:ascii="Arial" w:hAnsi="Arial" w:cs="Arial"/>
          <w:color w:val="000000" w:themeColor="text1"/>
          <w:lang w:val="en-ZA"/>
        </w:rPr>
        <w:t xml:space="preserve"> to be developed</w:t>
      </w:r>
      <w:r>
        <w:rPr>
          <w:rFonts w:ascii="Arial" w:hAnsi="Arial" w:cs="Arial"/>
          <w:color w:val="000000" w:themeColor="text1"/>
          <w:lang w:val="en-ZA"/>
        </w:rPr>
        <w:t xml:space="preserve"> and </w:t>
      </w:r>
      <w:r w:rsidR="00360D13">
        <w:rPr>
          <w:rFonts w:ascii="Arial" w:hAnsi="Arial" w:cs="Arial"/>
          <w:color w:val="000000" w:themeColor="text1"/>
          <w:lang w:val="en-ZA"/>
        </w:rPr>
        <w:t>shall</w:t>
      </w:r>
      <w:r>
        <w:rPr>
          <w:rFonts w:ascii="Arial" w:hAnsi="Arial" w:cs="Arial"/>
          <w:color w:val="000000" w:themeColor="text1"/>
          <w:lang w:val="en-ZA"/>
        </w:rPr>
        <w:t xml:space="preserve"> be</w:t>
      </w:r>
      <w:r w:rsidR="007B2ED3">
        <w:rPr>
          <w:rFonts w:ascii="Arial" w:hAnsi="Arial" w:cs="Arial"/>
          <w:color w:val="000000" w:themeColor="text1"/>
          <w:lang w:val="en-ZA"/>
        </w:rPr>
        <w:t xml:space="preserve"> </w:t>
      </w:r>
      <w:r w:rsidR="00F22994">
        <w:rPr>
          <w:rFonts w:ascii="Arial" w:hAnsi="Arial" w:cs="Arial"/>
          <w:color w:val="000000" w:themeColor="text1"/>
          <w:lang w:val="en-ZA"/>
        </w:rPr>
        <w:t xml:space="preserve">unobstructed from view, clearly </w:t>
      </w:r>
      <w:r w:rsidR="007B2ED3">
        <w:rPr>
          <w:rFonts w:ascii="Arial" w:hAnsi="Arial" w:cs="Arial"/>
          <w:color w:val="000000" w:themeColor="text1"/>
          <w:lang w:val="en-ZA"/>
        </w:rPr>
        <w:t>visible and</w:t>
      </w:r>
      <w:r>
        <w:rPr>
          <w:rFonts w:ascii="Arial" w:hAnsi="Arial" w:cs="Arial"/>
          <w:color w:val="000000" w:themeColor="text1"/>
          <w:lang w:val="en-ZA"/>
        </w:rPr>
        <w:t xml:space="preserve"> readable;</w:t>
      </w:r>
      <w:r w:rsidR="003D029C">
        <w:rPr>
          <w:rFonts w:ascii="Arial" w:hAnsi="Arial" w:cs="Arial"/>
          <w:color w:val="000000" w:themeColor="text1"/>
          <w:lang w:val="en-ZA"/>
        </w:rPr>
        <w:t xml:space="preserve"> </w:t>
      </w:r>
    </w:p>
    <w:p w14:paraId="32FAD8BF" w14:textId="5BE59FAA" w:rsidR="009F33A9" w:rsidRDefault="00F22994">
      <w:pPr>
        <w:pStyle w:val="ListParagraph"/>
        <w:spacing w:after="0" w:line="360" w:lineRule="auto"/>
        <w:ind w:left="1440" w:hanging="540"/>
        <w:contextualSpacing w:val="0"/>
        <w:jc w:val="both"/>
        <w:rPr>
          <w:rFonts w:ascii="Arial" w:hAnsi="Arial" w:cs="Arial"/>
          <w:color w:val="000000" w:themeColor="text1"/>
          <w:lang w:val="en-ZA"/>
        </w:rPr>
        <w:pPrChange w:id="21" w:author="Laureen Statham" w:date="2017-06-05T16:51:00Z">
          <w:pPr/>
        </w:pPrChange>
      </w:pPr>
      <w:r>
        <w:rPr>
          <w:rFonts w:ascii="Arial" w:hAnsi="Arial" w:cs="Arial"/>
          <w:lang w:val="en-ZA"/>
        </w:rPr>
        <w:t>(f</w:t>
      </w:r>
      <w:r w:rsidR="003B2F12">
        <w:rPr>
          <w:rFonts w:ascii="Arial" w:hAnsi="Arial" w:cs="Arial"/>
          <w:lang w:val="en-ZA"/>
        </w:rPr>
        <w:t>)</w:t>
      </w:r>
      <w:r w:rsidR="003B2F12">
        <w:rPr>
          <w:rFonts w:ascii="Arial" w:hAnsi="Arial" w:cs="Arial"/>
          <w:lang w:val="en-ZA"/>
        </w:rPr>
        <w:tab/>
        <w:t xml:space="preserve">be </w:t>
      </w:r>
      <w:r w:rsidR="003B2F12" w:rsidRPr="001F4092">
        <w:rPr>
          <w:rFonts w:ascii="Arial" w:hAnsi="Arial" w:cs="Arial"/>
          <w:color w:val="000000" w:themeColor="text1"/>
          <w:lang w:val="en-ZA"/>
        </w:rPr>
        <w:t xml:space="preserve">maintained </w:t>
      </w:r>
      <w:r w:rsidR="001F77AE">
        <w:rPr>
          <w:rFonts w:ascii="Arial" w:hAnsi="Arial" w:cs="Arial"/>
          <w:color w:val="000000" w:themeColor="text1"/>
          <w:lang w:val="en-ZA"/>
        </w:rPr>
        <w:t xml:space="preserve">in a clearly legible condition </w:t>
      </w:r>
      <w:r w:rsidR="003B2F12" w:rsidRPr="001F4092">
        <w:rPr>
          <w:rFonts w:ascii="Arial" w:hAnsi="Arial" w:cs="Arial"/>
          <w:color w:val="000000" w:themeColor="text1"/>
          <w:lang w:val="en-ZA"/>
        </w:rPr>
        <w:t>for the duration of the objection period stipulated in the advertisement</w:t>
      </w:r>
      <w:r w:rsidR="001F77AE">
        <w:rPr>
          <w:rFonts w:ascii="Arial" w:hAnsi="Arial" w:cs="Arial"/>
          <w:color w:val="000000" w:themeColor="text1"/>
          <w:lang w:val="en-ZA"/>
        </w:rPr>
        <w:t xml:space="preserve"> which period shall not be less than 28 days from the date of publication of the notice</w:t>
      </w:r>
      <w:r w:rsidR="00D8023A">
        <w:rPr>
          <w:rFonts w:ascii="Arial" w:hAnsi="Arial" w:cs="Arial"/>
          <w:color w:val="000000" w:themeColor="text1"/>
          <w:lang w:val="en-ZA"/>
        </w:rPr>
        <w:t>;</w:t>
      </w:r>
    </w:p>
    <w:p w14:paraId="274C8E3F" w14:textId="7F0CCC52" w:rsidR="003B2F12" w:rsidRPr="00DA18DD" w:rsidRDefault="009F33A9" w:rsidP="009F33A9">
      <w:pPr>
        <w:pStyle w:val="ListParagraph"/>
        <w:spacing w:after="0" w:line="360" w:lineRule="auto"/>
        <w:ind w:left="1440" w:hanging="540"/>
        <w:contextualSpacing w:val="0"/>
        <w:jc w:val="both"/>
        <w:rPr>
          <w:rFonts w:ascii="Arial" w:hAnsi="Arial" w:cs="Arial"/>
          <w:lang w:val="en-ZA"/>
          <w:rPrChange w:id="22" w:author="Laureen Statham" w:date="2017-06-05T16:50:00Z">
            <w:rPr>
              <w:lang w:val="en-ZA"/>
            </w:rPr>
          </w:rPrChange>
        </w:rPr>
      </w:pPr>
      <w:r>
        <w:rPr>
          <w:rFonts w:ascii="Arial" w:hAnsi="Arial" w:cs="Arial"/>
          <w:lang w:val="en-ZA"/>
        </w:rPr>
        <w:t>(g)</w:t>
      </w:r>
      <w:r>
        <w:rPr>
          <w:rFonts w:ascii="Arial" w:hAnsi="Arial" w:cs="Arial"/>
          <w:lang w:val="en-ZA"/>
        </w:rPr>
        <w:tab/>
        <w:t>comply with any other requirement that may be prescribed</w:t>
      </w:r>
      <w:r w:rsidR="003D029C">
        <w:rPr>
          <w:rFonts w:ascii="Arial" w:hAnsi="Arial" w:cs="Arial"/>
          <w:color w:val="000000" w:themeColor="text1"/>
          <w:lang w:val="en-ZA"/>
        </w:rPr>
        <w:t>.</w:t>
      </w:r>
    </w:p>
    <w:p w14:paraId="721D0049" w14:textId="2D47B539" w:rsidR="003D029C" w:rsidRDefault="003D029C" w:rsidP="008A29D0">
      <w:pPr>
        <w:pStyle w:val="ListParagraph"/>
        <w:numPr>
          <w:ilvl w:val="1"/>
          <w:numId w:val="15"/>
        </w:numPr>
        <w:tabs>
          <w:tab w:val="left" w:pos="900"/>
        </w:tabs>
        <w:spacing w:after="0" w:line="360" w:lineRule="auto"/>
        <w:ind w:left="0" w:firstLine="360"/>
        <w:contextualSpacing w:val="0"/>
        <w:jc w:val="both"/>
        <w:rPr>
          <w:rFonts w:ascii="Arial" w:hAnsi="Arial" w:cs="Arial"/>
          <w:color w:val="000000" w:themeColor="text1"/>
          <w:lang w:val="en-ZA"/>
        </w:rPr>
      </w:pPr>
      <w:r>
        <w:rPr>
          <w:rFonts w:ascii="Arial" w:hAnsi="Arial" w:cs="Arial"/>
          <w:color w:val="000000" w:themeColor="text1"/>
          <w:lang w:val="en-ZA"/>
        </w:rPr>
        <w:t>W</w:t>
      </w:r>
      <w:r w:rsidRPr="001F4092">
        <w:rPr>
          <w:rFonts w:ascii="Arial" w:hAnsi="Arial" w:cs="Arial"/>
          <w:color w:val="000000" w:themeColor="text1"/>
          <w:lang w:val="en-ZA"/>
        </w:rPr>
        <w:t xml:space="preserve">here a property is adjoined by more than one street, a site notice </w:t>
      </w:r>
      <w:r w:rsidR="00360D13">
        <w:rPr>
          <w:rFonts w:ascii="Arial" w:hAnsi="Arial" w:cs="Arial"/>
          <w:color w:val="000000" w:themeColor="text1"/>
          <w:lang w:val="en-ZA"/>
        </w:rPr>
        <w:t>shall</w:t>
      </w:r>
      <w:r w:rsidRPr="001F4092">
        <w:rPr>
          <w:rFonts w:ascii="Arial" w:hAnsi="Arial" w:cs="Arial"/>
          <w:color w:val="000000" w:themeColor="text1"/>
          <w:lang w:val="en-ZA"/>
        </w:rPr>
        <w:t xml:space="preserve"> be placed along each adjoining street.</w:t>
      </w:r>
      <w:r>
        <w:rPr>
          <w:rFonts w:ascii="Arial" w:hAnsi="Arial" w:cs="Arial"/>
          <w:color w:val="000000" w:themeColor="text1"/>
          <w:lang w:val="en-ZA"/>
        </w:rPr>
        <w:t xml:space="preserve"> </w:t>
      </w:r>
    </w:p>
    <w:p w14:paraId="2497D7AA" w14:textId="107B22D4" w:rsidR="007B2ED3" w:rsidRDefault="00EC2B60" w:rsidP="008A29D0">
      <w:pPr>
        <w:pStyle w:val="ListParagraph"/>
        <w:numPr>
          <w:ilvl w:val="1"/>
          <w:numId w:val="15"/>
        </w:numPr>
        <w:tabs>
          <w:tab w:val="left" w:pos="900"/>
        </w:tabs>
        <w:spacing w:after="0" w:line="360" w:lineRule="auto"/>
        <w:ind w:left="0" w:firstLine="360"/>
        <w:contextualSpacing w:val="0"/>
        <w:jc w:val="both"/>
        <w:rPr>
          <w:rFonts w:ascii="Arial" w:hAnsi="Arial" w:cs="Arial"/>
          <w:color w:val="000000" w:themeColor="text1"/>
          <w:lang w:val="en-ZA"/>
        </w:rPr>
      </w:pPr>
      <w:r>
        <w:rPr>
          <w:rFonts w:ascii="Arial" w:hAnsi="Arial" w:cs="Arial"/>
          <w:color w:val="000000" w:themeColor="text1"/>
          <w:lang w:val="en-ZA"/>
        </w:rPr>
        <w:t xml:space="preserve">If the property is situated at such a distance from a public road or </w:t>
      </w:r>
      <w:r w:rsidRPr="00EC2B60">
        <w:rPr>
          <w:rFonts w:ascii="Arial" w:hAnsi="Arial" w:cs="Arial"/>
        </w:rPr>
        <w:t>other public place that the notice cannot be read from there, the placard shall also be displayed at every public entrance of the public place</w:t>
      </w:r>
      <w:r w:rsidR="007B2ED3">
        <w:rPr>
          <w:rFonts w:ascii="Arial" w:hAnsi="Arial" w:cs="Arial"/>
          <w:color w:val="000000" w:themeColor="text1"/>
          <w:lang w:val="en-ZA"/>
        </w:rPr>
        <w:t>.</w:t>
      </w:r>
    </w:p>
    <w:p w14:paraId="735CB6E3" w14:textId="20D39FDF" w:rsidR="00F22994" w:rsidRDefault="00F22994" w:rsidP="008A29D0">
      <w:pPr>
        <w:pStyle w:val="ListParagraph"/>
        <w:numPr>
          <w:ilvl w:val="1"/>
          <w:numId w:val="15"/>
        </w:numPr>
        <w:tabs>
          <w:tab w:val="left" w:pos="900"/>
        </w:tabs>
        <w:spacing w:after="0" w:line="360" w:lineRule="auto"/>
        <w:ind w:left="0" w:firstLine="360"/>
        <w:contextualSpacing w:val="0"/>
        <w:jc w:val="both"/>
        <w:rPr>
          <w:rFonts w:ascii="Arial" w:hAnsi="Arial" w:cs="Arial"/>
          <w:color w:val="000000" w:themeColor="text1"/>
          <w:lang w:val="en-ZA"/>
        </w:rPr>
      </w:pPr>
      <w:r>
        <w:rPr>
          <w:rFonts w:ascii="Arial" w:hAnsi="Arial" w:cs="Arial"/>
          <w:color w:val="000000" w:themeColor="text1"/>
          <w:lang w:val="en-ZA"/>
        </w:rPr>
        <w:t xml:space="preserve"> If the property lacks frontage onto a public road, a site notice shall be placed at the point where access to the property is obtained from a public road. </w:t>
      </w:r>
    </w:p>
    <w:p w14:paraId="6337E0B8" w14:textId="67E23EF5" w:rsidR="00EC2B60" w:rsidRPr="00EC2B60" w:rsidRDefault="00EC2B60" w:rsidP="008A29D0">
      <w:pPr>
        <w:pStyle w:val="ListParagraph"/>
        <w:numPr>
          <w:ilvl w:val="1"/>
          <w:numId w:val="15"/>
        </w:numPr>
        <w:tabs>
          <w:tab w:val="left" w:pos="900"/>
        </w:tabs>
        <w:spacing w:after="0" w:line="360" w:lineRule="auto"/>
        <w:ind w:left="0" w:firstLine="360"/>
        <w:contextualSpacing w:val="0"/>
        <w:jc w:val="both"/>
        <w:rPr>
          <w:rFonts w:ascii="Arial" w:hAnsi="Arial" w:cs="Arial"/>
          <w:color w:val="000000" w:themeColor="text1"/>
          <w:lang w:val="en-ZA"/>
        </w:rPr>
      </w:pPr>
      <w:r>
        <w:rPr>
          <w:rFonts w:ascii="Arial" w:hAnsi="Arial" w:cs="Arial"/>
          <w:color w:val="000000" w:themeColor="text1"/>
          <w:lang w:val="en-ZA"/>
        </w:rPr>
        <w:t>I</w:t>
      </w:r>
      <w:r w:rsidRPr="00EC2B60">
        <w:rPr>
          <w:rFonts w:ascii="Arial" w:hAnsi="Arial" w:cs="Arial"/>
          <w:color w:val="000000" w:themeColor="text1"/>
          <w:lang w:val="en-ZA"/>
        </w:rPr>
        <w:t xml:space="preserve">n the case of an application within an existing business centre or other similar place to which the public has access, a </w:t>
      </w:r>
      <w:r>
        <w:rPr>
          <w:rFonts w:ascii="Arial" w:hAnsi="Arial" w:cs="Arial"/>
          <w:color w:val="000000" w:themeColor="text1"/>
          <w:lang w:val="en-ZA"/>
        </w:rPr>
        <w:t xml:space="preserve">notice </w:t>
      </w:r>
      <w:r w:rsidRPr="00EC2B60">
        <w:rPr>
          <w:rFonts w:ascii="Arial" w:hAnsi="Arial" w:cs="Arial"/>
          <w:color w:val="000000" w:themeColor="text1"/>
          <w:lang w:val="en-ZA"/>
        </w:rPr>
        <w:t xml:space="preserve">shall be displayed and maintained in a conspicuous place at the entrance of the </w:t>
      </w:r>
      <w:r>
        <w:rPr>
          <w:rFonts w:ascii="Arial" w:hAnsi="Arial" w:cs="Arial"/>
          <w:color w:val="000000" w:themeColor="text1"/>
          <w:lang w:val="en-ZA"/>
        </w:rPr>
        <w:t>s</w:t>
      </w:r>
      <w:r w:rsidRPr="00EC2B60">
        <w:rPr>
          <w:rFonts w:ascii="Arial" w:hAnsi="Arial" w:cs="Arial"/>
          <w:color w:val="000000" w:themeColor="text1"/>
          <w:lang w:val="en-ZA"/>
        </w:rPr>
        <w:t>hop to which the application refers, and at each public e</w:t>
      </w:r>
      <w:r w:rsidR="001F77AE">
        <w:rPr>
          <w:rFonts w:ascii="Arial" w:hAnsi="Arial" w:cs="Arial"/>
          <w:color w:val="000000" w:themeColor="text1"/>
          <w:lang w:val="en-ZA"/>
        </w:rPr>
        <w:t>ntrance of the business centre.</w:t>
      </w:r>
    </w:p>
    <w:p w14:paraId="04A03602" w14:textId="39456F5A" w:rsidR="008D7639" w:rsidRDefault="008D7639" w:rsidP="008A29D0">
      <w:pPr>
        <w:pStyle w:val="ListParagraph"/>
        <w:numPr>
          <w:ilvl w:val="1"/>
          <w:numId w:val="15"/>
        </w:numPr>
        <w:tabs>
          <w:tab w:val="left" w:pos="900"/>
        </w:tabs>
        <w:spacing w:after="120" w:line="360" w:lineRule="auto"/>
        <w:ind w:left="0" w:firstLine="360"/>
        <w:contextualSpacing w:val="0"/>
        <w:jc w:val="both"/>
        <w:rPr>
          <w:rFonts w:ascii="Arial" w:hAnsi="Arial" w:cs="Arial"/>
          <w:color w:val="000000" w:themeColor="text1"/>
          <w:lang w:val="en-ZA"/>
        </w:rPr>
      </w:pPr>
      <w:r w:rsidRPr="00F414A3">
        <w:rPr>
          <w:rFonts w:ascii="Arial" w:hAnsi="Arial" w:cs="Arial"/>
          <w:color w:val="000000" w:themeColor="text1"/>
          <w:lang w:val="en-ZA"/>
        </w:rPr>
        <w:t xml:space="preserve">The applicant </w:t>
      </w:r>
      <w:r w:rsidR="00863FF2">
        <w:rPr>
          <w:rFonts w:ascii="Arial" w:hAnsi="Arial" w:cs="Arial"/>
          <w:color w:val="000000" w:themeColor="text1"/>
          <w:lang w:val="en-ZA"/>
        </w:rPr>
        <w:t>shall</w:t>
      </w:r>
      <w:r w:rsidRPr="00F414A3">
        <w:rPr>
          <w:rFonts w:ascii="Arial" w:hAnsi="Arial" w:cs="Arial"/>
          <w:color w:val="000000" w:themeColor="text1"/>
          <w:lang w:val="en-ZA"/>
        </w:rPr>
        <w:t xml:space="preserve"> within 21 days from the last day of display of the </w:t>
      </w:r>
      <w:r>
        <w:rPr>
          <w:rFonts w:ascii="Arial" w:hAnsi="Arial" w:cs="Arial"/>
          <w:color w:val="000000" w:themeColor="text1"/>
          <w:lang w:val="en-ZA"/>
        </w:rPr>
        <w:t xml:space="preserve">site </w:t>
      </w:r>
      <w:r w:rsidRPr="00F414A3">
        <w:rPr>
          <w:rFonts w:ascii="Arial" w:hAnsi="Arial" w:cs="Arial"/>
          <w:color w:val="000000" w:themeColor="text1"/>
          <w:lang w:val="en-ZA"/>
        </w:rPr>
        <w:t xml:space="preserve">notice submit to the </w:t>
      </w:r>
      <w:r w:rsidR="000A0BCB">
        <w:rPr>
          <w:rFonts w:ascii="Arial" w:hAnsi="Arial" w:cs="Arial"/>
          <w:color w:val="000000" w:themeColor="text1"/>
          <w:lang w:val="en-ZA"/>
        </w:rPr>
        <w:t xml:space="preserve">Municipality </w:t>
      </w:r>
      <w:r w:rsidRPr="00F414A3">
        <w:rPr>
          <w:rFonts w:ascii="Arial" w:hAnsi="Arial" w:cs="Arial"/>
          <w:color w:val="000000" w:themeColor="text1"/>
          <w:lang w:val="en-ZA"/>
        </w:rPr>
        <w:t xml:space="preserve">a sworn affidavit </w:t>
      </w:r>
      <w:r w:rsidR="00F22994">
        <w:rPr>
          <w:rFonts w:ascii="Arial" w:hAnsi="Arial" w:cs="Arial"/>
          <w:color w:val="000000" w:themeColor="text1"/>
          <w:lang w:val="en-ZA"/>
        </w:rPr>
        <w:t xml:space="preserve">in the </w:t>
      </w:r>
      <w:r w:rsidR="001F77AE">
        <w:rPr>
          <w:rFonts w:ascii="Arial" w:hAnsi="Arial" w:cs="Arial"/>
          <w:color w:val="000000" w:themeColor="text1"/>
          <w:lang w:val="en-ZA"/>
        </w:rPr>
        <w:t xml:space="preserve">prescribed form </w:t>
      </w:r>
      <w:r w:rsidRPr="00F414A3">
        <w:rPr>
          <w:rFonts w:ascii="Arial" w:hAnsi="Arial" w:cs="Arial"/>
          <w:color w:val="000000" w:themeColor="text1"/>
          <w:lang w:val="en-ZA"/>
        </w:rPr>
        <w:t xml:space="preserve">confirming the maintenance of the site notice for the </w:t>
      </w:r>
      <w:r>
        <w:rPr>
          <w:rFonts w:ascii="Arial" w:hAnsi="Arial" w:cs="Arial"/>
          <w:color w:val="000000" w:themeColor="text1"/>
          <w:lang w:val="en-ZA"/>
        </w:rPr>
        <w:t xml:space="preserve">duration of the objection </w:t>
      </w:r>
      <w:r w:rsidRPr="00F414A3">
        <w:rPr>
          <w:rFonts w:ascii="Arial" w:hAnsi="Arial" w:cs="Arial"/>
          <w:color w:val="000000" w:themeColor="text1"/>
          <w:lang w:val="en-ZA"/>
        </w:rPr>
        <w:t xml:space="preserve">period and </w:t>
      </w:r>
      <w:r w:rsidR="00360D13">
        <w:rPr>
          <w:rFonts w:ascii="Arial" w:hAnsi="Arial" w:cs="Arial"/>
          <w:color w:val="000000" w:themeColor="text1"/>
          <w:lang w:val="en-ZA"/>
        </w:rPr>
        <w:t>shall</w:t>
      </w:r>
      <w:r>
        <w:rPr>
          <w:rFonts w:ascii="Arial" w:hAnsi="Arial" w:cs="Arial"/>
          <w:color w:val="000000" w:themeColor="text1"/>
          <w:lang w:val="en-ZA"/>
        </w:rPr>
        <w:t xml:space="preserve"> </w:t>
      </w:r>
      <w:r w:rsidRPr="00F414A3">
        <w:rPr>
          <w:rFonts w:ascii="Arial" w:hAnsi="Arial" w:cs="Arial"/>
          <w:color w:val="000000" w:themeColor="text1"/>
          <w:lang w:val="en-ZA"/>
        </w:rPr>
        <w:t xml:space="preserve">further submit photographs of the site notice </w:t>
      </w:r>
      <w:r>
        <w:rPr>
          <w:rFonts w:ascii="Arial" w:hAnsi="Arial" w:cs="Arial"/>
          <w:color w:val="000000" w:themeColor="text1"/>
          <w:lang w:val="en-ZA"/>
        </w:rPr>
        <w:t xml:space="preserve">which shows the </w:t>
      </w:r>
      <w:r w:rsidRPr="00F414A3">
        <w:rPr>
          <w:rFonts w:ascii="Arial" w:hAnsi="Arial" w:cs="Arial"/>
          <w:color w:val="000000" w:themeColor="text1"/>
          <w:lang w:val="en-ZA"/>
        </w:rPr>
        <w:t xml:space="preserve">dates </w:t>
      </w:r>
      <w:r>
        <w:rPr>
          <w:rFonts w:ascii="Arial" w:hAnsi="Arial" w:cs="Arial"/>
          <w:color w:val="000000" w:themeColor="text1"/>
          <w:lang w:val="en-ZA"/>
        </w:rPr>
        <w:t>during which the notice was displayed</w:t>
      </w:r>
      <w:r w:rsidRPr="00F414A3">
        <w:rPr>
          <w:rFonts w:ascii="Arial" w:hAnsi="Arial" w:cs="Arial"/>
          <w:color w:val="000000" w:themeColor="text1"/>
          <w:lang w:val="en-ZA"/>
        </w:rPr>
        <w:t>.</w:t>
      </w:r>
    </w:p>
    <w:p w14:paraId="47B6B6CF" w14:textId="59ADAC8F" w:rsidR="008D7639" w:rsidRDefault="008D7639" w:rsidP="004342A9">
      <w:pPr>
        <w:pStyle w:val="Heading1"/>
        <w:numPr>
          <w:ilvl w:val="0"/>
          <w:numId w:val="127"/>
        </w:numPr>
        <w:spacing w:before="0" w:after="0" w:line="360" w:lineRule="auto"/>
        <w:rPr>
          <w:rFonts w:ascii="Arial" w:hAnsi="Arial" w:cs="Arial"/>
          <w:sz w:val="22"/>
          <w:szCs w:val="22"/>
          <w:lang w:val="en-ZA"/>
        </w:rPr>
      </w:pPr>
      <w:bookmarkStart w:id="23" w:name="_Toc508378939"/>
      <w:r w:rsidRPr="007E11C5">
        <w:rPr>
          <w:rFonts w:ascii="Arial" w:hAnsi="Arial" w:cs="Arial"/>
          <w:sz w:val="22"/>
          <w:szCs w:val="22"/>
          <w:lang w:val="en-ZA"/>
        </w:rPr>
        <w:t xml:space="preserve">Notification </w:t>
      </w:r>
      <w:r w:rsidR="00F22994">
        <w:rPr>
          <w:rFonts w:ascii="Arial" w:hAnsi="Arial" w:cs="Arial"/>
          <w:sz w:val="22"/>
          <w:szCs w:val="22"/>
          <w:lang w:val="en-ZA"/>
        </w:rPr>
        <w:t>to adjoining owner</w:t>
      </w:r>
      <w:bookmarkEnd w:id="23"/>
    </w:p>
    <w:p w14:paraId="33F98488" w14:textId="3AD999E1" w:rsidR="00C47DAE" w:rsidRPr="00C47DAE" w:rsidRDefault="00C47DAE" w:rsidP="00221CD5">
      <w:pPr>
        <w:pStyle w:val="ListParagraph"/>
        <w:numPr>
          <w:ilvl w:val="1"/>
          <w:numId w:val="22"/>
        </w:numPr>
        <w:tabs>
          <w:tab w:val="left" w:pos="900"/>
        </w:tabs>
        <w:spacing w:after="0" w:line="360" w:lineRule="auto"/>
        <w:ind w:left="0" w:firstLine="360"/>
        <w:jc w:val="both"/>
        <w:rPr>
          <w:rFonts w:ascii="Arial" w:hAnsi="Arial" w:cs="Arial"/>
          <w:color w:val="000000" w:themeColor="text1"/>
          <w:lang w:val="en-ZA"/>
        </w:rPr>
      </w:pPr>
      <w:r w:rsidRPr="00C47DAE">
        <w:rPr>
          <w:rFonts w:ascii="Arial" w:hAnsi="Arial" w:cs="Arial"/>
          <w:color w:val="000000" w:themeColor="text1"/>
          <w:lang w:val="en-ZA"/>
        </w:rPr>
        <w:t>In addition to the requirements contemplated in section</w:t>
      </w:r>
      <w:r w:rsidR="00141C4A">
        <w:rPr>
          <w:rFonts w:ascii="Arial" w:hAnsi="Arial" w:cs="Arial"/>
          <w:color w:val="000000" w:themeColor="text1"/>
          <w:lang w:val="en-ZA"/>
        </w:rPr>
        <w:t>s</w:t>
      </w:r>
      <w:r>
        <w:rPr>
          <w:rFonts w:ascii="Arial" w:hAnsi="Arial" w:cs="Arial"/>
          <w:color w:val="000000" w:themeColor="text1"/>
          <w:lang w:val="en-ZA"/>
        </w:rPr>
        <w:t xml:space="preserve"> </w:t>
      </w:r>
      <w:r w:rsidRPr="00C47DAE">
        <w:rPr>
          <w:rFonts w:ascii="Arial" w:hAnsi="Arial" w:cs="Arial"/>
          <w:color w:val="000000" w:themeColor="text1"/>
          <w:lang w:val="en-ZA"/>
        </w:rPr>
        <w:t>1</w:t>
      </w:r>
      <w:r w:rsidR="00206BB3">
        <w:rPr>
          <w:rFonts w:ascii="Arial" w:hAnsi="Arial" w:cs="Arial"/>
          <w:color w:val="000000" w:themeColor="text1"/>
          <w:lang w:val="en-ZA"/>
        </w:rPr>
        <w:t>0</w:t>
      </w:r>
      <w:r w:rsidRPr="00C47DAE">
        <w:rPr>
          <w:rFonts w:ascii="Arial" w:hAnsi="Arial" w:cs="Arial"/>
          <w:color w:val="000000" w:themeColor="text1"/>
          <w:lang w:val="en-ZA"/>
        </w:rPr>
        <w:t xml:space="preserve"> and 1</w:t>
      </w:r>
      <w:r w:rsidR="00206BB3">
        <w:rPr>
          <w:rFonts w:ascii="Arial" w:hAnsi="Arial" w:cs="Arial"/>
          <w:color w:val="000000" w:themeColor="text1"/>
          <w:lang w:val="en-ZA"/>
        </w:rPr>
        <w:t>1</w:t>
      </w:r>
      <w:r w:rsidR="00141C4A">
        <w:rPr>
          <w:rFonts w:ascii="Arial" w:hAnsi="Arial" w:cs="Arial"/>
          <w:color w:val="000000" w:themeColor="text1"/>
          <w:lang w:val="en-ZA"/>
        </w:rPr>
        <w:t xml:space="preserve"> of this By-law</w:t>
      </w:r>
      <w:r w:rsidRPr="00C47DAE">
        <w:rPr>
          <w:rFonts w:ascii="Arial" w:hAnsi="Arial" w:cs="Arial"/>
          <w:color w:val="000000" w:themeColor="text1"/>
          <w:lang w:val="en-ZA"/>
        </w:rPr>
        <w:t>, an applicant of</w:t>
      </w:r>
      <w:r w:rsidR="00780B2C">
        <w:rPr>
          <w:rFonts w:ascii="Arial" w:hAnsi="Arial" w:cs="Arial"/>
          <w:color w:val="000000" w:themeColor="text1"/>
          <w:lang w:val="en-ZA"/>
        </w:rPr>
        <w:t xml:space="preserve"> a land development application</w:t>
      </w:r>
      <w:r w:rsidRPr="00C47DAE">
        <w:rPr>
          <w:rFonts w:ascii="Arial" w:hAnsi="Arial" w:cs="Arial"/>
          <w:color w:val="000000" w:themeColor="text1"/>
          <w:lang w:val="en-ZA"/>
        </w:rPr>
        <w:t xml:space="preserve">, shall </w:t>
      </w:r>
      <w:r w:rsidR="00780B2C">
        <w:rPr>
          <w:rFonts w:ascii="Arial" w:hAnsi="Arial" w:cs="Arial"/>
          <w:color w:val="000000" w:themeColor="text1"/>
          <w:lang w:val="en-ZA"/>
        </w:rPr>
        <w:t xml:space="preserve">give notice of the application </w:t>
      </w:r>
      <w:r w:rsidR="00FE3A74">
        <w:rPr>
          <w:rFonts w:ascii="Arial" w:hAnsi="Arial" w:cs="Arial"/>
          <w:color w:val="000000" w:themeColor="text1"/>
          <w:lang w:val="en-ZA"/>
        </w:rPr>
        <w:t xml:space="preserve">in the </w:t>
      </w:r>
      <w:r w:rsidR="00206BB3">
        <w:rPr>
          <w:rFonts w:ascii="Arial" w:hAnsi="Arial" w:cs="Arial"/>
          <w:color w:val="000000" w:themeColor="text1"/>
          <w:lang w:val="en-ZA"/>
        </w:rPr>
        <w:t xml:space="preserve">prescribed </w:t>
      </w:r>
      <w:r w:rsidR="00FE3A74">
        <w:rPr>
          <w:rFonts w:ascii="Arial" w:hAnsi="Arial" w:cs="Arial"/>
          <w:color w:val="000000" w:themeColor="text1"/>
          <w:lang w:val="en-ZA"/>
        </w:rPr>
        <w:t xml:space="preserve">form </w:t>
      </w:r>
      <w:r w:rsidR="00780B2C">
        <w:rPr>
          <w:rFonts w:ascii="Arial" w:hAnsi="Arial" w:cs="Arial"/>
          <w:color w:val="000000" w:themeColor="text1"/>
          <w:lang w:val="en-ZA"/>
        </w:rPr>
        <w:t>by registered post</w:t>
      </w:r>
      <w:r w:rsidRPr="00C47DAE">
        <w:rPr>
          <w:rFonts w:ascii="Arial" w:hAnsi="Arial" w:cs="Arial"/>
          <w:color w:val="000000" w:themeColor="text1"/>
          <w:lang w:val="en-ZA"/>
        </w:rPr>
        <w:t xml:space="preserve"> </w:t>
      </w:r>
      <w:r w:rsidR="00FE3A74">
        <w:rPr>
          <w:rFonts w:ascii="Arial" w:hAnsi="Arial" w:cs="Arial"/>
          <w:color w:val="000000" w:themeColor="text1"/>
          <w:lang w:val="en-ZA"/>
        </w:rPr>
        <w:t>or hand delivery to each adjoining owner of the adjoining properties</w:t>
      </w:r>
      <w:r w:rsidRPr="00C47DAE">
        <w:rPr>
          <w:rFonts w:ascii="Arial" w:hAnsi="Arial" w:cs="Arial"/>
          <w:color w:val="000000" w:themeColor="text1"/>
          <w:lang w:val="en-ZA"/>
        </w:rPr>
        <w:t>.</w:t>
      </w:r>
    </w:p>
    <w:p w14:paraId="065E310C" w14:textId="6BF3E1E1" w:rsidR="00C47DAE" w:rsidRDefault="00780B2C" w:rsidP="00221CD5">
      <w:pPr>
        <w:pStyle w:val="ListParagraph"/>
        <w:numPr>
          <w:ilvl w:val="1"/>
          <w:numId w:val="22"/>
        </w:numPr>
        <w:tabs>
          <w:tab w:val="left" w:pos="900"/>
        </w:tabs>
        <w:spacing w:after="0" w:line="360" w:lineRule="auto"/>
        <w:ind w:left="0" w:firstLine="360"/>
        <w:jc w:val="both"/>
        <w:rPr>
          <w:rFonts w:ascii="Arial" w:hAnsi="Arial" w:cs="Arial"/>
          <w:color w:val="000000" w:themeColor="text1"/>
          <w:lang w:val="en-ZA"/>
        </w:rPr>
      </w:pPr>
      <w:r>
        <w:rPr>
          <w:rFonts w:ascii="Arial" w:hAnsi="Arial" w:cs="Arial"/>
          <w:color w:val="000000" w:themeColor="text1"/>
          <w:lang w:val="en-ZA"/>
        </w:rPr>
        <w:t>Notification by registered post</w:t>
      </w:r>
      <w:r w:rsidR="00FE3A74">
        <w:rPr>
          <w:rFonts w:ascii="Arial" w:hAnsi="Arial" w:cs="Arial"/>
          <w:color w:val="000000" w:themeColor="text1"/>
          <w:lang w:val="en-ZA"/>
        </w:rPr>
        <w:t xml:space="preserve"> or hand delivery </w:t>
      </w:r>
      <w:r w:rsidR="00C47DAE">
        <w:rPr>
          <w:rFonts w:ascii="Arial" w:hAnsi="Arial" w:cs="Arial"/>
          <w:color w:val="000000" w:themeColor="text1"/>
          <w:lang w:val="en-ZA"/>
        </w:rPr>
        <w:t xml:space="preserve">is required for </w:t>
      </w:r>
      <w:r w:rsidR="00443740">
        <w:rPr>
          <w:rFonts w:ascii="Arial" w:hAnsi="Arial" w:cs="Arial"/>
          <w:color w:val="000000" w:themeColor="text1"/>
          <w:lang w:val="en-ZA"/>
        </w:rPr>
        <w:t xml:space="preserve">the permanent closure of a public place and </w:t>
      </w:r>
      <w:r w:rsidR="00C47DAE">
        <w:rPr>
          <w:rFonts w:ascii="Arial" w:hAnsi="Arial" w:cs="Arial"/>
          <w:color w:val="000000" w:themeColor="text1"/>
          <w:lang w:val="en-ZA"/>
        </w:rPr>
        <w:t>any one of the following land development applications:</w:t>
      </w:r>
    </w:p>
    <w:p w14:paraId="668C5274" w14:textId="10F5F8C1" w:rsidR="00C47DAE" w:rsidRDefault="00C47DAE" w:rsidP="004342A9">
      <w:pPr>
        <w:pStyle w:val="ListParagraph"/>
        <w:numPr>
          <w:ilvl w:val="0"/>
          <w:numId w:val="179"/>
        </w:numPr>
        <w:tabs>
          <w:tab w:val="left" w:pos="1440"/>
        </w:tabs>
        <w:spacing w:after="0" w:line="360" w:lineRule="auto"/>
        <w:ind w:left="1440" w:hanging="540"/>
        <w:jc w:val="both"/>
        <w:rPr>
          <w:rFonts w:ascii="Arial" w:hAnsi="Arial" w:cs="Arial"/>
          <w:color w:val="000000" w:themeColor="text1"/>
          <w:lang w:val="en-ZA"/>
        </w:rPr>
      </w:pPr>
      <w:r w:rsidRPr="00D36B89">
        <w:rPr>
          <w:rFonts w:ascii="Arial" w:hAnsi="Arial" w:cs="Arial"/>
          <w:color w:val="000000" w:themeColor="text1"/>
          <w:lang w:val="en-ZA"/>
        </w:rPr>
        <w:t xml:space="preserve">Township </w:t>
      </w:r>
      <w:r>
        <w:rPr>
          <w:rFonts w:ascii="Arial" w:hAnsi="Arial" w:cs="Arial"/>
          <w:color w:val="000000" w:themeColor="text1"/>
          <w:lang w:val="en-ZA"/>
        </w:rPr>
        <w:t>e</w:t>
      </w:r>
      <w:r w:rsidR="00507DCD">
        <w:rPr>
          <w:rFonts w:ascii="Arial" w:hAnsi="Arial" w:cs="Arial"/>
          <w:color w:val="000000" w:themeColor="text1"/>
          <w:lang w:val="en-ZA"/>
        </w:rPr>
        <w:t>stablishment and the extension of the boundaries of a township</w:t>
      </w:r>
      <w:r>
        <w:rPr>
          <w:rFonts w:ascii="Arial" w:hAnsi="Arial" w:cs="Arial"/>
          <w:color w:val="000000" w:themeColor="text1"/>
          <w:lang w:val="en-ZA"/>
        </w:rPr>
        <w:t>;</w:t>
      </w:r>
    </w:p>
    <w:p w14:paraId="304415B7" w14:textId="77777777" w:rsidR="00C47DAE" w:rsidRDefault="00C47DAE" w:rsidP="004342A9">
      <w:pPr>
        <w:pStyle w:val="ListParagraph"/>
        <w:numPr>
          <w:ilvl w:val="0"/>
          <w:numId w:val="179"/>
        </w:numPr>
        <w:tabs>
          <w:tab w:val="left" w:pos="1440"/>
        </w:tabs>
        <w:spacing w:after="0" w:line="360" w:lineRule="auto"/>
        <w:ind w:left="1440" w:hanging="540"/>
        <w:jc w:val="both"/>
        <w:rPr>
          <w:rFonts w:ascii="Arial" w:hAnsi="Arial" w:cs="Arial"/>
          <w:color w:val="000000" w:themeColor="text1"/>
          <w:lang w:val="en-ZA"/>
        </w:rPr>
      </w:pPr>
      <w:r>
        <w:rPr>
          <w:rFonts w:ascii="Arial" w:hAnsi="Arial" w:cs="Arial"/>
          <w:color w:val="000000" w:themeColor="text1"/>
          <w:lang w:val="en-ZA"/>
        </w:rPr>
        <w:t>r</w:t>
      </w:r>
      <w:r w:rsidRPr="00D36B89">
        <w:rPr>
          <w:rFonts w:ascii="Arial" w:hAnsi="Arial" w:cs="Arial"/>
          <w:color w:val="000000" w:themeColor="text1"/>
          <w:lang w:val="en-ZA"/>
        </w:rPr>
        <w:t>ezoning</w:t>
      </w:r>
      <w:r>
        <w:rPr>
          <w:rFonts w:ascii="Arial" w:hAnsi="Arial" w:cs="Arial"/>
          <w:color w:val="000000" w:themeColor="text1"/>
          <w:lang w:val="en-ZA"/>
        </w:rPr>
        <w:t>;</w:t>
      </w:r>
    </w:p>
    <w:p w14:paraId="3F01E4B3" w14:textId="77777777" w:rsidR="00C47DAE" w:rsidRDefault="00C47DAE" w:rsidP="004342A9">
      <w:pPr>
        <w:pStyle w:val="ListParagraph"/>
        <w:numPr>
          <w:ilvl w:val="0"/>
          <w:numId w:val="179"/>
        </w:numPr>
        <w:tabs>
          <w:tab w:val="left" w:pos="1440"/>
        </w:tabs>
        <w:spacing w:after="0" w:line="360" w:lineRule="auto"/>
        <w:ind w:left="1440" w:hanging="540"/>
        <w:jc w:val="both"/>
        <w:rPr>
          <w:rFonts w:ascii="Arial" w:hAnsi="Arial" w:cs="Arial"/>
          <w:color w:val="000000" w:themeColor="text1"/>
          <w:lang w:val="en-ZA"/>
        </w:rPr>
      </w:pPr>
      <w:r>
        <w:rPr>
          <w:rFonts w:ascii="Arial" w:hAnsi="Arial" w:cs="Arial"/>
          <w:color w:val="000000" w:themeColor="text1"/>
          <w:lang w:val="en-ZA"/>
        </w:rPr>
        <w:t>removal of r</w:t>
      </w:r>
      <w:r w:rsidRPr="00D36B89">
        <w:rPr>
          <w:rFonts w:ascii="Arial" w:hAnsi="Arial" w:cs="Arial"/>
          <w:color w:val="000000" w:themeColor="text1"/>
          <w:lang w:val="en-ZA"/>
        </w:rPr>
        <w:t xml:space="preserve">estrictive </w:t>
      </w:r>
      <w:r>
        <w:rPr>
          <w:rFonts w:ascii="Arial" w:hAnsi="Arial" w:cs="Arial"/>
          <w:color w:val="000000" w:themeColor="text1"/>
          <w:lang w:val="en-ZA"/>
        </w:rPr>
        <w:t>t</w:t>
      </w:r>
      <w:r w:rsidRPr="00D36B89">
        <w:rPr>
          <w:rFonts w:ascii="Arial" w:hAnsi="Arial" w:cs="Arial"/>
          <w:color w:val="000000" w:themeColor="text1"/>
          <w:lang w:val="en-ZA"/>
        </w:rPr>
        <w:t xml:space="preserve">itle </w:t>
      </w:r>
      <w:r>
        <w:rPr>
          <w:rFonts w:ascii="Arial" w:hAnsi="Arial" w:cs="Arial"/>
          <w:color w:val="000000" w:themeColor="text1"/>
          <w:lang w:val="en-ZA"/>
        </w:rPr>
        <w:t>c</w:t>
      </w:r>
      <w:r w:rsidRPr="00D36B89">
        <w:rPr>
          <w:rFonts w:ascii="Arial" w:hAnsi="Arial" w:cs="Arial"/>
          <w:color w:val="000000" w:themeColor="text1"/>
          <w:lang w:val="en-ZA"/>
        </w:rPr>
        <w:t>onditions</w:t>
      </w:r>
      <w:r>
        <w:rPr>
          <w:rFonts w:ascii="Arial" w:hAnsi="Arial" w:cs="Arial"/>
          <w:color w:val="000000" w:themeColor="text1"/>
          <w:lang w:val="en-ZA"/>
        </w:rPr>
        <w:t>;</w:t>
      </w:r>
    </w:p>
    <w:p w14:paraId="46AF6AFD" w14:textId="3CC89429" w:rsidR="00C47DAE" w:rsidRDefault="00C47DAE" w:rsidP="004342A9">
      <w:pPr>
        <w:pStyle w:val="ListParagraph"/>
        <w:numPr>
          <w:ilvl w:val="0"/>
          <w:numId w:val="179"/>
        </w:numPr>
        <w:tabs>
          <w:tab w:val="left" w:pos="1440"/>
        </w:tabs>
        <w:spacing w:after="0" w:line="360" w:lineRule="auto"/>
        <w:ind w:left="1440" w:hanging="540"/>
        <w:jc w:val="both"/>
        <w:rPr>
          <w:rFonts w:ascii="Arial" w:hAnsi="Arial" w:cs="Arial"/>
          <w:color w:val="000000" w:themeColor="text1"/>
          <w:lang w:val="en-ZA"/>
        </w:rPr>
      </w:pPr>
      <w:r>
        <w:rPr>
          <w:rFonts w:ascii="Arial" w:hAnsi="Arial" w:cs="Arial"/>
          <w:color w:val="000000" w:themeColor="text1"/>
          <w:lang w:val="en-ZA"/>
        </w:rPr>
        <w:t>s</w:t>
      </w:r>
      <w:r w:rsidRPr="00D36B89">
        <w:rPr>
          <w:rFonts w:ascii="Arial" w:hAnsi="Arial" w:cs="Arial"/>
          <w:color w:val="000000" w:themeColor="text1"/>
          <w:lang w:val="en-ZA"/>
        </w:rPr>
        <w:t xml:space="preserve">imultaneous </w:t>
      </w:r>
      <w:r>
        <w:rPr>
          <w:rFonts w:ascii="Arial" w:hAnsi="Arial" w:cs="Arial"/>
          <w:color w:val="000000" w:themeColor="text1"/>
          <w:lang w:val="en-ZA"/>
        </w:rPr>
        <w:t>r</w:t>
      </w:r>
      <w:r w:rsidRPr="00D36B89">
        <w:rPr>
          <w:rFonts w:ascii="Arial" w:hAnsi="Arial" w:cs="Arial"/>
          <w:color w:val="000000" w:themeColor="text1"/>
          <w:lang w:val="en-ZA"/>
        </w:rPr>
        <w:t xml:space="preserve">ezoning and </w:t>
      </w:r>
      <w:r>
        <w:rPr>
          <w:rFonts w:ascii="Arial" w:hAnsi="Arial" w:cs="Arial"/>
          <w:color w:val="000000" w:themeColor="text1"/>
          <w:lang w:val="en-ZA"/>
        </w:rPr>
        <w:t>r</w:t>
      </w:r>
      <w:r w:rsidRPr="00D36B89">
        <w:rPr>
          <w:rFonts w:ascii="Arial" w:hAnsi="Arial" w:cs="Arial"/>
          <w:color w:val="000000" w:themeColor="text1"/>
          <w:lang w:val="en-ZA"/>
        </w:rPr>
        <w:t xml:space="preserve">emoval of </w:t>
      </w:r>
      <w:r>
        <w:rPr>
          <w:rFonts w:ascii="Arial" w:hAnsi="Arial" w:cs="Arial"/>
          <w:color w:val="000000" w:themeColor="text1"/>
          <w:lang w:val="en-ZA"/>
        </w:rPr>
        <w:t>r</w:t>
      </w:r>
      <w:r w:rsidRPr="00D36B89">
        <w:rPr>
          <w:rFonts w:ascii="Arial" w:hAnsi="Arial" w:cs="Arial"/>
          <w:color w:val="000000" w:themeColor="text1"/>
          <w:lang w:val="en-ZA"/>
        </w:rPr>
        <w:t xml:space="preserve">estrictive </w:t>
      </w:r>
      <w:r>
        <w:rPr>
          <w:rFonts w:ascii="Arial" w:hAnsi="Arial" w:cs="Arial"/>
          <w:color w:val="000000" w:themeColor="text1"/>
          <w:lang w:val="en-ZA"/>
        </w:rPr>
        <w:t>t</w:t>
      </w:r>
      <w:r w:rsidRPr="00D36B89">
        <w:rPr>
          <w:rFonts w:ascii="Arial" w:hAnsi="Arial" w:cs="Arial"/>
          <w:color w:val="000000" w:themeColor="text1"/>
          <w:lang w:val="en-ZA"/>
        </w:rPr>
        <w:t xml:space="preserve">itle </w:t>
      </w:r>
      <w:r>
        <w:rPr>
          <w:rFonts w:ascii="Arial" w:hAnsi="Arial" w:cs="Arial"/>
          <w:color w:val="000000" w:themeColor="text1"/>
          <w:lang w:val="en-ZA"/>
        </w:rPr>
        <w:t>c</w:t>
      </w:r>
      <w:r w:rsidRPr="00D36B89">
        <w:rPr>
          <w:rFonts w:ascii="Arial" w:hAnsi="Arial" w:cs="Arial"/>
          <w:color w:val="000000" w:themeColor="text1"/>
          <w:lang w:val="en-ZA"/>
        </w:rPr>
        <w:t>onditions</w:t>
      </w:r>
      <w:r>
        <w:rPr>
          <w:rFonts w:ascii="Arial" w:hAnsi="Arial" w:cs="Arial"/>
          <w:color w:val="000000" w:themeColor="text1"/>
          <w:lang w:val="en-ZA"/>
        </w:rPr>
        <w:t xml:space="preserve">; </w:t>
      </w:r>
      <w:r w:rsidR="009A7747">
        <w:rPr>
          <w:rFonts w:ascii="Arial" w:hAnsi="Arial" w:cs="Arial"/>
          <w:color w:val="000000" w:themeColor="text1"/>
          <w:lang w:val="en-ZA"/>
        </w:rPr>
        <w:t>and</w:t>
      </w:r>
    </w:p>
    <w:p w14:paraId="72027FDA" w14:textId="7C4957B2" w:rsidR="004A06D8" w:rsidRPr="00CC0A41" w:rsidRDefault="009A7747" w:rsidP="004342A9">
      <w:pPr>
        <w:pStyle w:val="ListParagraph"/>
        <w:numPr>
          <w:ilvl w:val="0"/>
          <w:numId w:val="179"/>
        </w:numPr>
        <w:tabs>
          <w:tab w:val="left" w:pos="1440"/>
        </w:tabs>
        <w:spacing w:after="0" w:line="360" w:lineRule="auto"/>
        <w:ind w:left="1440" w:hanging="540"/>
        <w:jc w:val="both"/>
        <w:rPr>
          <w:rFonts w:ascii="Arial" w:hAnsi="Arial" w:cs="Arial"/>
          <w:color w:val="000000" w:themeColor="text1"/>
          <w:lang w:val="en-ZA"/>
        </w:rPr>
      </w:pPr>
      <w:r w:rsidRPr="00CC0A41">
        <w:rPr>
          <w:rFonts w:ascii="Arial" w:hAnsi="Arial" w:cs="Arial"/>
          <w:color w:val="000000" w:themeColor="text1"/>
          <w:lang w:val="en-ZA"/>
        </w:rPr>
        <w:t>any prescribed consent use application.</w:t>
      </w:r>
    </w:p>
    <w:p w14:paraId="328FCD26" w14:textId="1B61EAE4" w:rsidR="00FE3A74" w:rsidRPr="00FE3A74" w:rsidRDefault="00FE3A74" w:rsidP="00221CD5">
      <w:pPr>
        <w:pStyle w:val="ListParagraph"/>
        <w:numPr>
          <w:ilvl w:val="0"/>
          <w:numId w:val="22"/>
        </w:numPr>
        <w:tabs>
          <w:tab w:val="left" w:pos="900"/>
        </w:tabs>
        <w:spacing w:after="0" w:line="360" w:lineRule="auto"/>
        <w:ind w:left="0" w:firstLine="360"/>
        <w:jc w:val="both"/>
        <w:rPr>
          <w:rFonts w:ascii="Arial" w:hAnsi="Arial" w:cs="Arial"/>
          <w:color w:val="000000" w:themeColor="text1"/>
          <w:lang w:val="en-ZA"/>
        </w:rPr>
      </w:pPr>
      <w:r w:rsidRPr="00FE3A74">
        <w:rPr>
          <w:rFonts w:ascii="Arial" w:hAnsi="Arial" w:cs="Arial"/>
          <w:lang w:val="en-ZA"/>
        </w:rPr>
        <w:t xml:space="preserve">If the adjoining owners of </w:t>
      </w:r>
      <w:r>
        <w:rPr>
          <w:rFonts w:ascii="Arial" w:hAnsi="Arial" w:cs="Arial"/>
          <w:lang w:val="en-ZA"/>
        </w:rPr>
        <w:t xml:space="preserve">the </w:t>
      </w:r>
      <w:r w:rsidRPr="00FE3A74">
        <w:rPr>
          <w:rFonts w:ascii="Arial" w:hAnsi="Arial" w:cs="Arial"/>
          <w:lang w:val="en-ZA"/>
        </w:rPr>
        <w:t xml:space="preserve">adjoining properties form part of a body corporate, the notice of the application may be delivered in the onsite post boxes of the adjoining owners and the applicant may submit e-mail or facsimile correspondence of receipt of the notice so delivered as proof of receipt thereof. </w:t>
      </w:r>
    </w:p>
    <w:p w14:paraId="51BE0970" w14:textId="69E3076B" w:rsidR="00FE3A74" w:rsidRPr="007B2ED3" w:rsidRDefault="00FE3A74" w:rsidP="00C17DCC">
      <w:pPr>
        <w:pStyle w:val="ListParagraph"/>
        <w:numPr>
          <w:ilvl w:val="0"/>
          <w:numId w:val="22"/>
        </w:numPr>
        <w:tabs>
          <w:tab w:val="left" w:pos="900"/>
        </w:tabs>
        <w:spacing w:after="0" w:line="360" w:lineRule="auto"/>
        <w:ind w:left="0" w:firstLine="360"/>
        <w:jc w:val="both"/>
        <w:rPr>
          <w:rFonts w:ascii="Arial" w:hAnsi="Arial" w:cs="Arial"/>
          <w:lang w:val="en-ZA"/>
        </w:rPr>
      </w:pPr>
      <w:r>
        <w:rPr>
          <w:rFonts w:ascii="Arial" w:hAnsi="Arial" w:cs="Arial"/>
          <w:lang w:val="en-ZA"/>
        </w:rPr>
        <w:t>If notice of the application is hand delivered and the adjoining owners from part of a body corporate, comments from the board of trustees of the body corporate may be obtained.</w:t>
      </w:r>
    </w:p>
    <w:p w14:paraId="1965A527" w14:textId="68F14DA5" w:rsidR="007B2ED3" w:rsidRPr="00C17DCC" w:rsidRDefault="007B2ED3" w:rsidP="00C17DCC">
      <w:pPr>
        <w:pStyle w:val="ListParagraph"/>
        <w:numPr>
          <w:ilvl w:val="0"/>
          <w:numId w:val="22"/>
        </w:numPr>
        <w:tabs>
          <w:tab w:val="left" w:pos="900"/>
        </w:tabs>
        <w:spacing w:after="0" w:line="360" w:lineRule="auto"/>
        <w:ind w:left="0" w:firstLine="360"/>
        <w:jc w:val="both"/>
        <w:rPr>
          <w:rFonts w:ascii="Arial" w:hAnsi="Arial" w:cs="Arial"/>
          <w:lang w:val="en-ZA"/>
        </w:rPr>
      </w:pPr>
      <w:r w:rsidRPr="00C17DCC">
        <w:rPr>
          <w:rFonts w:ascii="Arial" w:hAnsi="Arial" w:cs="Arial"/>
          <w:lang w:val="en-ZA"/>
        </w:rPr>
        <w:t xml:space="preserve">The applicant </w:t>
      </w:r>
      <w:r w:rsidR="00360D13" w:rsidRPr="00C17DCC">
        <w:rPr>
          <w:rFonts w:ascii="Arial" w:hAnsi="Arial" w:cs="Arial"/>
          <w:lang w:val="en-ZA"/>
        </w:rPr>
        <w:t>shall</w:t>
      </w:r>
      <w:r w:rsidRPr="00C17DCC">
        <w:rPr>
          <w:rFonts w:ascii="Arial" w:hAnsi="Arial" w:cs="Arial"/>
          <w:lang w:val="en-ZA"/>
        </w:rPr>
        <w:t xml:space="preserve"> submit proof to the </w:t>
      </w:r>
      <w:r w:rsidR="000A0BCB" w:rsidRPr="00C17DCC">
        <w:rPr>
          <w:rFonts w:ascii="Arial" w:hAnsi="Arial" w:cs="Arial"/>
          <w:lang w:val="en-ZA"/>
        </w:rPr>
        <w:t xml:space="preserve">Municipality </w:t>
      </w:r>
      <w:r w:rsidRPr="00C17DCC">
        <w:rPr>
          <w:rFonts w:ascii="Arial" w:hAnsi="Arial" w:cs="Arial"/>
          <w:lang w:val="en-ZA"/>
        </w:rPr>
        <w:t xml:space="preserve">that he or she sent notice of application </w:t>
      </w:r>
      <w:r w:rsidR="00F22994" w:rsidRPr="00C17DCC">
        <w:rPr>
          <w:rFonts w:ascii="Arial" w:hAnsi="Arial" w:cs="Arial"/>
          <w:lang w:val="en-ZA"/>
        </w:rPr>
        <w:t>by</w:t>
      </w:r>
      <w:r w:rsidRPr="00C17DCC">
        <w:rPr>
          <w:rFonts w:ascii="Arial" w:hAnsi="Arial" w:cs="Arial"/>
          <w:lang w:val="en-ZA"/>
        </w:rPr>
        <w:t xml:space="preserve"> registered post</w:t>
      </w:r>
      <w:r w:rsidR="00FE3A74" w:rsidRPr="00C17DCC">
        <w:rPr>
          <w:rFonts w:ascii="Arial" w:hAnsi="Arial" w:cs="Arial"/>
          <w:lang w:val="en-ZA"/>
        </w:rPr>
        <w:t xml:space="preserve"> or hand delivered it in the</w:t>
      </w:r>
      <w:r w:rsidR="001F77AE" w:rsidRPr="00C17DCC">
        <w:rPr>
          <w:rFonts w:ascii="Arial" w:hAnsi="Arial" w:cs="Arial"/>
          <w:lang w:val="en-ZA"/>
        </w:rPr>
        <w:t xml:space="preserve"> prescribed form. </w:t>
      </w:r>
    </w:p>
    <w:p w14:paraId="7018A583" w14:textId="08BCCD72" w:rsidR="00FE3A74" w:rsidRPr="00C17DCC" w:rsidRDefault="00FE3A74" w:rsidP="00C17DCC">
      <w:pPr>
        <w:pStyle w:val="ListParagraph"/>
        <w:numPr>
          <w:ilvl w:val="0"/>
          <w:numId w:val="22"/>
        </w:numPr>
        <w:tabs>
          <w:tab w:val="left" w:pos="900"/>
        </w:tabs>
        <w:spacing w:after="0" w:line="360" w:lineRule="auto"/>
        <w:ind w:left="0" w:firstLine="360"/>
        <w:jc w:val="both"/>
        <w:rPr>
          <w:rFonts w:ascii="Arial" w:hAnsi="Arial" w:cs="Arial"/>
          <w:lang w:val="en-ZA"/>
        </w:rPr>
      </w:pPr>
      <w:r w:rsidRPr="00C17DCC">
        <w:rPr>
          <w:rFonts w:ascii="Arial" w:hAnsi="Arial" w:cs="Arial"/>
          <w:lang w:val="en-ZA"/>
        </w:rPr>
        <w:t>If the adjoining owner does not reside on the adjoining property the applicant may not hand deliver the notice of the application but shall send the notice of application by registered post.</w:t>
      </w:r>
    </w:p>
    <w:p w14:paraId="10F0E4D0" w14:textId="6E85544F" w:rsidR="00C17DCC" w:rsidRPr="00C17DCC" w:rsidRDefault="00C17DCC" w:rsidP="00C17DCC">
      <w:pPr>
        <w:pStyle w:val="ListParagraph"/>
        <w:numPr>
          <w:ilvl w:val="0"/>
          <w:numId w:val="22"/>
        </w:numPr>
        <w:tabs>
          <w:tab w:val="left" w:pos="900"/>
        </w:tabs>
        <w:spacing w:after="120" w:line="360" w:lineRule="auto"/>
        <w:ind w:left="0" w:firstLine="360"/>
        <w:contextualSpacing w:val="0"/>
        <w:jc w:val="both"/>
        <w:rPr>
          <w:rFonts w:ascii="Arial" w:hAnsi="Arial" w:cs="Arial"/>
          <w:lang w:val="en-ZA"/>
        </w:rPr>
      </w:pPr>
      <w:r w:rsidRPr="00C17DCC">
        <w:rPr>
          <w:rFonts w:ascii="Arial" w:hAnsi="Arial" w:cs="Arial"/>
          <w:lang w:val="en-ZA"/>
        </w:rPr>
        <w:t xml:space="preserve">Notification by hand delivery is required for an application for consent for </w:t>
      </w:r>
      <w:r w:rsidR="00D52183">
        <w:rPr>
          <w:rFonts w:ascii="Arial" w:hAnsi="Arial" w:cs="Arial"/>
          <w:lang w:val="en-ZA"/>
        </w:rPr>
        <w:t>a</w:t>
      </w:r>
      <w:r w:rsidR="00FD4604">
        <w:rPr>
          <w:rFonts w:ascii="Arial" w:hAnsi="Arial" w:cs="Arial"/>
          <w:lang w:val="en-ZA"/>
        </w:rPr>
        <w:t xml:space="preserve"> land use in </w:t>
      </w:r>
      <w:r w:rsidRPr="00C17DCC">
        <w:rPr>
          <w:rFonts w:ascii="Arial" w:hAnsi="Arial" w:cs="Arial"/>
          <w:lang w:val="en-ZA"/>
        </w:rPr>
        <w:t xml:space="preserve">a transitional </w:t>
      </w:r>
      <w:r w:rsidR="00067F7D">
        <w:rPr>
          <w:rFonts w:ascii="Arial" w:hAnsi="Arial" w:cs="Arial"/>
          <w:lang w:val="en-ZA"/>
        </w:rPr>
        <w:t>informal settlement area</w:t>
      </w:r>
      <w:r w:rsidRPr="00C17DCC">
        <w:rPr>
          <w:rFonts w:ascii="Arial" w:hAnsi="Arial" w:cs="Arial"/>
          <w:lang w:val="en-ZA"/>
        </w:rPr>
        <w:t xml:space="preserve"> to</w:t>
      </w:r>
      <w:r>
        <w:rPr>
          <w:rFonts w:ascii="Arial" w:hAnsi="Arial" w:cs="Arial"/>
          <w:lang w:val="en-ZA"/>
        </w:rPr>
        <w:t xml:space="preserve"> any </w:t>
      </w:r>
      <w:r w:rsidRPr="00C17DCC">
        <w:rPr>
          <w:rFonts w:ascii="Arial" w:hAnsi="Arial" w:cs="Arial"/>
          <w:lang w:val="en-ZA"/>
        </w:rPr>
        <w:t xml:space="preserve">person residing in </w:t>
      </w:r>
      <w:r>
        <w:rPr>
          <w:rFonts w:ascii="Arial" w:hAnsi="Arial" w:cs="Arial"/>
          <w:lang w:val="en-ZA"/>
        </w:rPr>
        <w:t xml:space="preserve">an </w:t>
      </w:r>
      <w:r w:rsidRPr="00C17DCC">
        <w:rPr>
          <w:rFonts w:ascii="Arial" w:hAnsi="Arial" w:cs="Arial"/>
          <w:lang w:val="en-ZA"/>
        </w:rPr>
        <w:t xml:space="preserve">adjoining dwelling as may be </w:t>
      </w:r>
      <w:r w:rsidR="005A76DC">
        <w:rPr>
          <w:rFonts w:ascii="Arial" w:hAnsi="Arial" w:cs="Arial"/>
          <w:lang w:val="en-ZA"/>
        </w:rPr>
        <w:t>prescribed</w:t>
      </w:r>
      <w:r w:rsidRPr="00C17DCC">
        <w:rPr>
          <w:rFonts w:ascii="Arial" w:hAnsi="Arial" w:cs="Arial"/>
          <w:lang w:val="en-ZA"/>
        </w:rPr>
        <w:t>.</w:t>
      </w:r>
    </w:p>
    <w:p w14:paraId="0AAA8B3D" w14:textId="77777777" w:rsidR="003B291B" w:rsidRPr="007E11C5" w:rsidRDefault="003B291B" w:rsidP="004342A9">
      <w:pPr>
        <w:pStyle w:val="Heading1"/>
        <w:numPr>
          <w:ilvl w:val="0"/>
          <w:numId w:val="127"/>
        </w:numPr>
        <w:spacing w:before="0" w:after="0" w:line="360" w:lineRule="auto"/>
        <w:rPr>
          <w:rFonts w:ascii="Arial" w:hAnsi="Arial" w:cs="Arial"/>
          <w:sz w:val="22"/>
          <w:szCs w:val="22"/>
          <w:lang w:val="en-ZA"/>
        </w:rPr>
      </w:pPr>
      <w:bookmarkStart w:id="24" w:name="_Toc508378940"/>
      <w:r w:rsidRPr="007E11C5">
        <w:rPr>
          <w:rFonts w:ascii="Arial" w:hAnsi="Arial" w:cs="Arial"/>
          <w:sz w:val="22"/>
          <w:szCs w:val="22"/>
          <w:lang w:val="en-ZA"/>
        </w:rPr>
        <w:t>Parties to public participation</w:t>
      </w:r>
      <w:bookmarkEnd w:id="24"/>
    </w:p>
    <w:p w14:paraId="76E77719" w14:textId="1639742A" w:rsidR="00C95476" w:rsidRDefault="003B291B" w:rsidP="008A29D0">
      <w:pPr>
        <w:pStyle w:val="ListParagraph"/>
        <w:numPr>
          <w:ilvl w:val="0"/>
          <w:numId w:val="13"/>
        </w:numPr>
        <w:tabs>
          <w:tab w:val="left" w:pos="900"/>
        </w:tabs>
        <w:spacing w:after="0" w:line="360" w:lineRule="auto"/>
        <w:ind w:left="0" w:firstLine="360"/>
        <w:contextualSpacing w:val="0"/>
        <w:jc w:val="both"/>
        <w:rPr>
          <w:rFonts w:ascii="Arial" w:hAnsi="Arial" w:cs="Arial"/>
          <w:color w:val="000000" w:themeColor="text1"/>
          <w:lang w:val="en-ZA"/>
        </w:rPr>
      </w:pPr>
      <w:r w:rsidRPr="00F414A3">
        <w:rPr>
          <w:rFonts w:ascii="Arial" w:hAnsi="Arial" w:cs="Arial"/>
          <w:color w:val="000000" w:themeColor="text1"/>
          <w:lang w:val="en-ZA"/>
        </w:rPr>
        <w:t xml:space="preserve">Any </w:t>
      </w:r>
      <w:r w:rsidR="00662803">
        <w:rPr>
          <w:rFonts w:ascii="Arial" w:hAnsi="Arial" w:cs="Arial"/>
          <w:color w:val="000000" w:themeColor="text1"/>
          <w:lang w:val="en-ZA"/>
        </w:rPr>
        <w:t xml:space="preserve">interested or affected </w:t>
      </w:r>
      <w:r w:rsidRPr="00F414A3">
        <w:rPr>
          <w:rFonts w:ascii="Arial" w:hAnsi="Arial" w:cs="Arial"/>
          <w:color w:val="000000" w:themeColor="text1"/>
          <w:lang w:val="en-ZA"/>
        </w:rPr>
        <w:t xml:space="preserve">person wishing to comment </w:t>
      </w:r>
      <w:r w:rsidR="000269EC">
        <w:rPr>
          <w:rFonts w:ascii="Arial" w:hAnsi="Arial" w:cs="Arial"/>
          <w:color w:val="000000" w:themeColor="text1"/>
          <w:lang w:val="en-ZA"/>
        </w:rPr>
        <w:t xml:space="preserve">or object to </w:t>
      </w:r>
      <w:r w:rsidR="009870FF">
        <w:rPr>
          <w:rFonts w:ascii="Arial" w:hAnsi="Arial" w:cs="Arial"/>
          <w:color w:val="000000" w:themeColor="text1"/>
          <w:lang w:val="en-ZA"/>
        </w:rPr>
        <w:t>the</w:t>
      </w:r>
      <w:r w:rsidR="000269EC">
        <w:rPr>
          <w:rFonts w:ascii="Arial" w:hAnsi="Arial" w:cs="Arial"/>
          <w:color w:val="000000" w:themeColor="text1"/>
          <w:lang w:val="en-ZA"/>
        </w:rPr>
        <w:t xml:space="preserve"> </w:t>
      </w:r>
      <w:r w:rsidR="00C47DAE">
        <w:rPr>
          <w:rFonts w:ascii="Arial" w:hAnsi="Arial" w:cs="Arial"/>
          <w:color w:val="000000" w:themeColor="text1"/>
          <w:lang w:val="en-ZA"/>
        </w:rPr>
        <w:t xml:space="preserve">spatial development framework, land use scheme, </w:t>
      </w:r>
      <w:r w:rsidR="000269EC">
        <w:rPr>
          <w:rFonts w:ascii="Arial" w:hAnsi="Arial" w:cs="Arial"/>
          <w:color w:val="000000" w:themeColor="text1"/>
          <w:lang w:val="en-ZA"/>
        </w:rPr>
        <w:t>land development application</w:t>
      </w:r>
      <w:r w:rsidR="00C47DAE">
        <w:rPr>
          <w:rFonts w:ascii="Arial" w:hAnsi="Arial" w:cs="Arial"/>
          <w:color w:val="000000" w:themeColor="text1"/>
          <w:lang w:val="en-ZA"/>
        </w:rPr>
        <w:t xml:space="preserve"> or notification of permanent closure of public places</w:t>
      </w:r>
      <w:r w:rsidR="000269EC">
        <w:rPr>
          <w:rFonts w:ascii="Arial" w:hAnsi="Arial" w:cs="Arial"/>
          <w:color w:val="000000" w:themeColor="text1"/>
          <w:lang w:val="en-ZA"/>
        </w:rPr>
        <w:t xml:space="preserve"> </w:t>
      </w:r>
      <w:r w:rsidR="00C47DAE">
        <w:rPr>
          <w:rFonts w:ascii="Arial" w:hAnsi="Arial" w:cs="Arial"/>
          <w:color w:val="000000" w:themeColor="text1"/>
          <w:lang w:val="en-ZA"/>
        </w:rPr>
        <w:t>during the public participation process</w:t>
      </w:r>
      <w:r w:rsidR="009870FF">
        <w:rPr>
          <w:rFonts w:ascii="Arial" w:hAnsi="Arial" w:cs="Arial"/>
          <w:color w:val="000000" w:themeColor="text1"/>
          <w:lang w:val="en-ZA"/>
        </w:rPr>
        <w:t>,</w:t>
      </w:r>
      <w:r w:rsidR="00C47DAE">
        <w:rPr>
          <w:rFonts w:ascii="Arial" w:hAnsi="Arial" w:cs="Arial"/>
          <w:color w:val="000000" w:themeColor="text1"/>
          <w:lang w:val="en-ZA"/>
        </w:rPr>
        <w:t xml:space="preserve"> </w:t>
      </w:r>
      <w:r w:rsidRPr="00F414A3">
        <w:rPr>
          <w:rFonts w:ascii="Arial" w:hAnsi="Arial" w:cs="Arial"/>
          <w:color w:val="000000" w:themeColor="text1"/>
          <w:lang w:val="en-ZA"/>
        </w:rPr>
        <w:t>shall submit such comment</w:t>
      </w:r>
      <w:r w:rsidR="000269EC">
        <w:rPr>
          <w:rFonts w:ascii="Arial" w:hAnsi="Arial" w:cs="Arial"/>
          <w:color w:val="000000" w:themeColor="text1"/>
          <w:lang w:val="en-ZA"/>
        </w:rPr>
        <w:t xml:space="preserve"> or objection</w:t>
      </w:r>
      <w:r w:rsidRPr="00F414A3">
        <w:rPr>
          <w:rFonts w:ascii="Arial" w:hAnsi="Arial" w:cs="Arial"/>
          <w:color w:val="000000" w:themeColor="text1"/>
          <w:lang w:val="en-ZA"/>
        </w:rPr>
        <w:t xml:space="preserve"> </w:t>
      </w:r>
      <w:r w:rsidR="00B96681">
        <w:rPr>
          <w:rFonts w:ascii="Arial" w:hAnsi="Arial" w:cs="Arial"/>
          <w:color w:val="000000" w:themeColor="text1"/>
          <w:lang w:val="en-ZA"/>
        </w:rPr>
        <w:t xml:space="preserve">to the </w:t>
      </w:r>
      <w:r w:rsidR="000A0BCB">
        <w:rPr>
          <w:rFonts w:ascii="Arial" w:hAnsi="Arial" w:cs="Arial"/>
          <w:color w:val="000000" w:themeColor="text1"/>
          <w:lang w:val="en-ZA"/>
        </w:rPr>
        <w:t xml:space="preserve">Municipality </w:t>
      </w:r>
      <w:r w:rsidRPr="00F414A3">
        <w:rPr>
          <w:rFonts w:ascii="Arial" w:hAnsi="Arial" w:cs="Arial"/>
          <w:color w:val="000000" w:themeColor="text1"/>
          <w:lang w:val="en-ZA"/>
        </w:rPr>
        <w:t xml:space="preserve">within the period </w:t>
      </w:r>
      <w:r w:rsidR="000269EC">
        <w:rPr>
          <w:rFonts w:ascii="Arial" w:hAnsi="Arial" w:cs="Arial"/>
          <w:color w:val="000000" w:themeColor="text1"/>
          <w:lang w:val="en-ZA"/>
        </w:rPr>
        <w:t xml:space="preserve">indicated on </w:t>
      </w:r>
      <w:r w:rsidRPr="00F414A3">
        <w:rPr>
          <w:rFonts w:ascii="Arial" w:hAnsi="Arial" w:cs="Arial"/>
          <w:color w:val="000000" w:themeColor="text1"/>
          <w:lang w:val="en-ZA"/>
        </w:rPr>
        <w:t xml:space="preserve">and in accordance with the </w:t>
      </w:r>
      <w:r w:rsidR="000269EC">
        <w:rPr>
          <w:rFonts w:ascii="Arial" w:hAnsi="Arial" w:cs="Arial"/>
          <w:color w:val="000000" w:themeColor="text1"/>
          <w:lang w:val="en-ZA"/>
        </w:rPr>
        <w:t xml:space="preserve">requirements of the </w:t>
      </w:r>
      <w:r w:rsidRPr="00F414A3">
        <w:rPr>
          <w:rFonts w:ascii="Arial" w:hAnsi="Arial" w:cs="Arial"/>
          <w:color w:val="000000" w:themeColor="text1"/>
          <w:lang w:val="en-ZA"/>
        </w:rPr>
        <w:t>relevant notice.</w:t>
      </w:r>
    </w:p>
    <w:p w14:paraId="2C314C26" w14:textId="05C46EE7" w:rsidR="003B291B" w:rsidRPr="00F414A3" w:rsidRDefault="003B291B" w:rsidP="008A29D0">
      <w:pPr>
        <w:pStyle w:val="ListParagraph"/>
        <w:numPr>
          <w:ilvl w:val="0"/>
          <w:numId w:val="13"/>
        </w:numPr>
        <w:tabs>
          <w:tab w:val="left" w:pos="900"/>
        </w:tabs>
        <w:spacing w:after="0" w:line="360" w:lineRule="auto"/>
        <w:ind w:left="0" w:firstLine="360"/>
        <w:contextualSpacing w:val="0"/>
        <w:jc w:val="both"/>
        <w:rPr>
          <w:rFonts w:ascii="Arial" w:hAnsi="Arial" w:cs="Arial"/>
          <w:color w:val="000000" w:themeColor="text1"/>
          <w:lang w:val="en-ZA"/>
        </w:rPr>
      </w:pPr>
      <w:r w:rsidRPr="00F414A3">
        <w:rPr>
          <w:rFonts w:ascii="Arial" w:hAnsi="Arial" w:cs="Arial"/>
          <w:color w:val="000000" w:themeColor="text1"/>
          <w:lang w:val="en-ZA"/>
        </w:rPr>
        <w:t>The written comment</w:t>
      </w:r>
      <w:r w:rsidR="000269EC">
        <w:rPr>
          <w:rFonts w:ascii="Arial" w:hAnsi="Arial" w:cs="Arial"/>
          <w:color w:val="000000" w:themeColor="text1"/>
          <w:lang w:val="en-ZA"/>
        </w:rPr>
        <w:t xml:space="preserve"> or objection </w:t>
      </w:r>
      <w:r w:rsidR="00360D13">
        <w:rPr>
          <w:rFonts w:ascii="Arial" w:hAnsi="Arial" w:cs="Arial"/>
          <w:color w:val="000000" w:themeColor="text1"/>
          <w:lang w:val="en-ZA"/>
        </w:rPr>
        <w:t>shall</w:t>
      </w:r>
      <w:r w:rsidRPr="00F414A3">
        <w:rPr>
          <w:rFonts w:ascii="Arial" w:hAnsi="Arial" w:cs="Arial"/>
          <w:color w:val="000000" w:themeColor="text1"/>
          <w:lang w:val="en-ZA"/>
        </w:rPr>
        <w:t xml:space="preserve"> include contact details to enable acknowledgement of receipt and further engagement when required.</w:t>
      </w:r>
    </w:p>
    <w:p w14:paraId="7A431AC1" w14:textId="5BDF34CF" w:rsidR="003B291B" w:rsidRPr="00F414A3" w:rsidRDefault="00C47DAE" w:rsidP="008A29D0">
      <w:pPr>
        <w:pStyle w:val="ListParagraph"/>
        <w:numPr>
          <w:ilvl w:val="0"/>
          <w:numId w:val="13"/>
        </w:numPr>
        <w:tabs>
          <w:tab w:val="left" w:pos="900"/>
        </w:tabs>
        <w:spacing w:after="120" w:line="360" w:lineRule="auto"/>
        <w:ind w:left="0" w:firstLine="360"/>
        <w:contextualSpacing w:val="0"/>
        <w:jc w:val="both"/>
        <w:rPr>
          <w:rFonts w:ascii="Arial" w:hAnsi="Arial" w:cs="Arial"/>
          <w:color w:val="000000" w:themeColor="text1"/>
          <w:lang w:val="en-ZA"/>
        </w:rPr>
      </w:pPr>
      <w:r>
        <w:rPr>
          <w:rFonts w:ascii="Arial" w:hAnsi="Arial" w:cs="Arial"/>
          <w:color w:val="000000" w:themeColor="text1"/>
          <w:lang w:val="en-ZA"/>
        </w:rPr>
        <w:t xml:space="preserve">If a comment or objection relates to a land development application, the </w:t>
      </w:r>
      <w:r w:rsidR="000A0BCB">
        <w:rPr>
          <w:rFonts w:ascii="Arial" w:hAnsi="Arial" w:cs="Arial"/>
          <w:color w:val="000000" w:themeColor="text1"/>
          <w:lang w:val="en-ZA"/>
        </w:rPr>
        <w:t xml:space="preserve">Municipality </w:t>
      </w:r>
      <w:r w:rsidR="00360D13">
        <w:rPr>
          <w:rFonts w:ascii="Arial" w:hAnsi="Arial" w:cs="Arial"/>
          <w:color w:val="000000" w:themeColor="text1"/>
          <w:lang w:val="en-ZA"/>
        </w:rPr>
        <w:t>shall</w:t>
      </w:r>
      <w:r w:rsidR="003B291B" w:rsidRPr="00F414A3">
        <w:rPr>
          <w:rFonts w:ascii="Arial" w:hAnsi="Arial" w:cs="Arial"/>
          <w:color w:val="000000" w:themeColor="text1"/>
          <w:lang w:val="en-ZA"/>
        </w:rPr>
        <w:t xml:space="preserve"> not take part in the negotiations between an applicant and </w:t>
      </w:r>
      <w:r w:rsidR="00863FF2">
        <w:rPr>
          <w:rFonts w:ascii="Arial" w:hAnsi="Arial" w:cs="Arial"/>
          <w:color w:val="000000" w:themeColor="text1"/>
          <w:lang w:val="en-ZA"/>
        </w:rPr>
        <w:t>an</w:t>
      </w:r>
      <w:r w:rsidR="003B291B" w:rsidRPr="00F414A3">
        <w:rPr>
          <w:rFonts w:ascii="Arial" w:hAnsi="Arial" w:cs="Arial"/>
          <w:color w:val="000000" w:themeColor="text1"/>
          <w:lang w:val="en-ZA"/>
        </w:rPr>
        <w:t xml:space="preserve"> </w:t>
      </w:r>
      <w:r w:rsidR="00863FF2">
        <w:rPr>
          <w:rFonts w:ascii="Arial" w:hAnsi="Arial" w:cs="Arial"/>
          <w:color w:val="000000" w:themeColor="text1"/>
          <w:lang w:val="en-ZA"/>
        </w:rPr>
        <w:t>o</w:t>
      </w:r>
      <w:r w:rsidR="003B291B" w:rsidRPr="00F414A3">
        <w:rPr>
          <w:rFonts w:ascii="Arial" w:hAnsi="Arial" w:cs="Arial"/>
          <w:color w:val="000000" w:themeColor="text1"/>
          <w:lang w:val="en-ZA"/>
        </w:rPr>
        <w:t xml:space="preserve">bjector. </w:t>
      </w:r>
    </w:p>
    <w:p w14:paraId="7B664CDB" w14:textId="51A690C2" w:rsidR="003B291B" w:rsidRPr="007E11C5" w:rsidRDefault="00444CC8" w:rsidP="004342A9">
      <w:pPr>
        <w:pStyle w:val="Heading1"/>
        <w:numPr>
          <w:ilvl w:val="0"/>
          <w:numId w:val="127"/>
        </w:numPr>
        <w:spacing w:before="0" w:after="0" w:line="360" w:lineRule="auto"/>
        <w:rPr>
          <w:rFonts w:ascii="Arial" w:hAnsi="Arial" w:cs="Arial"/>
          <w:sz w:val="22"/>
          <w:szCs w:val="22"/>
          <w:lang w:val="en-ZA"/>
        </w:rPr>
      </w:pPr>
      <w:bookmarkStart w:id="25" w:name="_Toc508378941"/>
      <w:r>
        <w:rPr>
          <w:rFonts w:ascii="Arial" w:hAnsi="Arial" w:cs="Arial"/>
          <w:sz w:val="22"/>
          <w:szCs w:val="22"/>
          <w:lang w:val="en-ZA"/>
        </w:rPr>
        <w:t>Comments, o</w:t>
      </w:r>
      <w:r w:rsidR="003B291B" w:rsidRPr="007E11C5">
        <w:rPr>
          <w:rFonts w:ascii="Arial" w:hAnsi="Arial" w:cs="Arial"/>
          <w:sz w:val="22"/>
          <w:szCs w:val="22"/>
          <w:lang w:val="en-ZA"/>
        </w:rPr>
        <w:t>bjection</w:t>
      </w:r>
      <w:r w:rsidR="00516D47" w:rsidRPr="007E11C5">
        <w:rPr>
          <w:rFonts w:ascii="Arial" w:hAnsi="Arial" w:cs="Arial"/>
          <w:sz w:val="22"/>
          <w:szCs w:val="22"/>
          <w:lang w:val="en-ZA"/>
        </w:rPr>
        <w:t>s</w:t>
      </w:r>
      <w:r>
        <w:rPr>
          <w:rFonts w:ascii="Arial" w:hAnsi="Arial" w:cs="Arial"/>
          <w:sz w:val="22"/>
          <w:szCs w:val="22"/>
          <w:lang w:val="en-ZA"/>
        </w:rPr>
        <w:t xml:space="preserve"> </w:t>
      </w:r>
      <w:r w:rsidR="00772F8B" w:rsidRPr="007E11C5">
        <w:rPr>
          <w:rFonts w:ascii="Arial" w:hAnsi="Arial" w:cs="Arial"/>
          <w:sz w:val="22"/>
          <w:szCs w:val="22"/>
          <w:lang w:val="en-ZA"/>
        </w:rPr>
        <w:t>and petitions</w:t>
      </w:r>
      <w:bookmarkEnd w:id="25"/>
      <w:r w:rsidR="003B291B" w:rsidRPr="007E11C5">
        <w:rPr>
          <w:rFonts w:ascii="Arial" w:hAnsi="Arial" w:cs="Arial"/>
          <w:sz w:val="22"/>
          <w:szCs w:val="22"/>
          <w:lang w:val="en-ZA"/>
        </w:rPr>
        <w:t xml:space="preserve"> </w:t>
      </w:r>
    </w:p>
    <w:p w14:paraId="029F57A0" w14:textId="593F51B2" w:rsidR="00516D47" w:rsidRPr="00516D47" w:rsidRDefault="003B291B" w:rsidP="004342A9">
      <w:pPr>
        <w:pStyle w:val="ListParagraph"/>
        <w:numPr>
          <w:ilvl w:val="0"/>
          <w:numId w:val="126"/>
        </w:numPr>
        <w:tabs>
          <w:tab w:val="left" w:pos="900"/>
        </w:tabs>
        <w:spacing w:after="0" w:line="360" w:lineRule="auto"/>
        <w:ind w:left="0" w:firstLine="360"/>
        <w:jc w:val="both"/>
        <w:rPr>
          <w:rFonts w:ascii="Arial" w:hAnsi="Arial" w:cs="Arial"/>
          <w:color w:val="000000" w:themeColor="text1"/>
          <w:lang w:val="en-ZA"/>
        </w:rPr>
      </w:pPr>
      <w:r w:rsidRPr="00516D47">
        <w:rPr>
          <w:rFonts w:ascii="Arial" w:hAnsi="Arial" w:cs="Arial"/>
          <w:color w:val="000000" w:themeColor="text1"/>
          <w:lang w:val="en-ZA"/>
        </w:rPr>
        <w:t xml:space="preserve">Response to the public participation, may be in a written format and any person may provide </w:t>
      </w:r>
      <w:r w:rsidR="00516D47">
        <w:rPr>
          <w:rFonts w:ascii="Arial" w:hAnsi="Arial" w:cs="Arial"/>
          <w:color w:val="000000" w:themeColor="text1"/>
          <w:lang w:val="en-ZA"/>
        </w:rPr>
        <w:t xml:space="preserve">a </w:t>
      </w:r>
      <w:r w:rsidRPr="00516D47">
        <w:rPr>
          <w:rFonts w:ascii="Arial" w:hAnsi="Arial" w:cs="Arial"/>
          <w:color w:val="000000" w:themeColor="text1"/>
          <w:lang w:val="en-ZA"/>
        </w:rPr>
        <w:t xml:space="preserve">positive or cautionary comment or object. </w:t>
      </w:r>
    </w:p>
    <w:p w14:paraId="404EB14B" w14:textId="366D015B" w:rsidR="00516D47" w:rsidRDefault="00516D47" w:rsidP="004342A9">
      <w:pPr>
        <w:pStyle w:val="ListParagraph"/>
        <w:numPr>
          <w:ilvl w:val="0"/>
          <w:numId w:val="126"/>
        </w:numPr>
        <w:tabs>
          <w:tab w:val="left" w:pos="900"/>
        </w:tabs>
        <w:spacing w:after="0" w:line="360" w:lineRule="auto"/>
        <w:ind w:left="0" w:firstLine="360"/>
        <w:jc w:val="both"/>
        <w:rPr>
          <w:rFonts w:ascii="Arial" w:hAnsi="Arial" w:cs="Arial"/>
          <w:color w:val="000000" w:themeColor="text1"/>
          <w:lang w:val="en-ZA"/>
        </w:rPr>
      </w:pPr>
      <w:r>
        <w:rPr>
          <w:rFonts w:ascii="Arial" w:hAnsi="Arial" w:cs="Arial"/>
          <w:color w:val="000000" w:themeColor="text1"/>
          <w:lang w:val="en-ZA"/>
        </w:rPr>
        <w:t>A c</w:t>
      </w:r>
      <w:r w:rsidR="003B291B" w:rsidRPr="001F4092">
        <w:rPr>
          <w:rFonts w:ascii="Arial" w:hAnsi="Arial" w:cs="Arial"/>
          <w:color w:val="000000" w:themeColor="text1"/>
          <w:lang w:val="en-ZA"/>
        </w:rPr>
        <w:t>autionary comment</w:t>
      </w:r>
      <w:r w:rsidR="00444CC8">
        <w:rPr>
          <w:rFonts w:ascii="Arial" w:hAnsi="Arial" w:cs="Arial"/>
          <w:color w:val="000000" w:themeColor="text1"/>
          <w:lang w:val="en-ZA"/>
        </w:rPr>
        <w:t>,</w:t>
      </w:r>
      <w:r w:rsidR="003B291B" w:rsidRPr="001F4092">
        <w:rPr>
          <w:rFonts w:ascii="Arial" w:hAnsi="Arial" w:cs="Arial"/>
          <w:color w:val="000000" w:themeColor="text1"/>
          <w:lang w:val="en-ZA"/>
        </w:rPr>
        <w:t xml:space="preserve"> when specified</w:t>
      </w:r>
      <w:r w:rsidR="00444CC8">
        <w:rPr>
          <w:rFonts w:ascii="Arial" w:hAnsi="Arial" w:cs="Arial"/>
          <w:color w:val="000000" w:themeColor="text1"/>
          <w:lang w:val="en-ZA"/>
        </w:rPr>
        <w:t>,</w:t>
      </w:r>
      <w:r w:rsidR="003B291B" w:rsidRPr="001F4092">
        <w:rPr>
          <w:rFonts w:ascii="Arial" w:hAnsi="Arial" w:cs="Arial"/>
          <w:color w:val="000000" w:themeColor="text1"/>
          <w:lang w:val="en-ZA"/>
        </w:rPr>
        <w:t xml:space="preserve"> </w:t>
      </w:r>
      <w:r>
        <w:rPr>
          <w:rFonts w:ascii="Arial" w:hAnsi="Arial" w:cs="Arial"/>
          <w:color w:val="000000" w:themeColor="text1"/>
          <w:lang w:val="en-ZA"/>
        </w:rPr>
        <w:t xml:space="preserve">is not </w:t>
      </w:r>
      <w:r w:rsidR="003B291B" w:rsidRPr="001F4092">
        <w:rPr>
          <w:rFonts w:ascii="Arial" w:hAnsi="Arial" w:cs="Arial"/>
          <w:color w:val="000000" w:themeColor="text1"/>
          <w:lang w:val="en-ZA"/>
        </w:rPr>
        <w:t xml:space="preserve">an objection necessitating a tribunal hearing. </w:t>
      </w:r>
    </w:p>
    <w:p w14:paraId="1E9F5962" w14:textId="10180F6F" w:rsidR="003B291B" w:rsidRPr="001F4092" w:rsidRDefault="00516D47" w:rsidP="004342A9">
      <w:pPr>
        <w:pStyle w:val="ListParagraph"/>
        <w:numPr>
          <w:ilvl w:val="0"/>
          <w:numId w:val="126"/>
        </w:numPr>
        <w:tabs>
          <w:tab w:val="left" w:pos="900"/>
        </w:tabs>
        <w:spacing w:after="0" w:line="360" w:lineRule="auto"/>
        <w:ind w:left="0" w:firstLine="360"/>
        <w:jc w:val="both"/>
        <w:rPr>
          <w:rFonts w:ascii="Arial" w:hAnsi="Arial" w:cs="Arial"/>
          <w:color w:val="000000" w:themeColor="text1"/>
          <w:lang w:val="en-ZA"/>
        </w:rPr>
      </w:pPr>
      <w:r>
        <w:rPr>
          <w:rFonts w:ascii="Arial" w:hAnsi="Arial" w:cs="Arial"/>
          <w:color w:val="000000" w:themeColor="text1"/>
          <w:lang w:val="en-ZA"/>
        </w:rPr>
        <w:t>A c</w:t>
      </w:r>
      <w:r w:rsidR="003B291B" w:rsidRPr="001F4092">
        <w:rPr>
          <w:rFonts w:ascii="Arial" w:hAnsi="Arial" w:cs="Arial"/>
          <w:color w:val="000000" w:themeColor="text1"/>
          <w:lang w:val="en-ZA"/>
        </w:rPr>
        <w:t xml:space="preserve">autionary comment </w:t>
      </w:r>
      <w:r w:rsidR="00444CC8">
        <w:rPr>
          <w:rFonts w:ascii="Arial" w:hAnsi="Arial" w:cs="Arial"/>
          <w:color w:val="000000" w:themeColor="text1"/>
          <w:lang w:val="en-ZA"/>
        </w:rPr>
        <w:t xml:space="preserve">may be </w:t>
      </w:r>
      <w:r>
        <w:rPr>
          <w:rFonts w:ascii="Arial" w:hAnsi="Arial" w:cs="Arial"/>
          <w:color w:val="000000" w:themeColor="text1"/>
          <w:lang w:val="en-ZA"/>
        </w:rPr>
        <w:t xml:space="preserve">considered </w:t>
      </w:r>
      <w:r w:rsidR="003B291B" w:rsidRPr="001F4092">
        <w:rPr>
          <w:rFonts w:ascii="Arial" w:hAnsi="Arial" w:cs="Arial"/>
          <w:color w:val="000000" w:themeColor="text1"/>
          <w:lang w:val="en-ZA"/>
        </w:rPr>
        <w:t xml:space="preserve">as </w:t>
      </w:r>
      <w:r>
        <w:rPr>
          <w:rFonts w:ascii="Arial" w:hAnsi="Arial" w:cs="Arial"/>
          <w:color w:val="000000" w:themeColor="text1"/>
          <w:lang w:val="en-ZA"/>
        </w:rPr>
        <w:t xml:space="preserve">a </w:t>
      </w:r>
      <w:r w:rsidR="003B291B" w:rsidRPr="001F4092">
        <w:rPr>
          <w:rFonts w:ascii="Arial" w:hAnsi="Arial" w:cs="Arial"/>
          <w:color w:val="000000" w:themeColor="text1"/>
          <w:lang w:val="en-ZA"/>
        </w:rPr>
        <w:t xml:space="preserve">comment aimed at strengthening the land development application and may guide </w:t>
      </w:r>
      <w:r w:rsidR="00444CC8">
        <w:rPr>
          <w:rFonts w:ascii="Arial" w:hAnsi="Arial" w:cs="Arial"/>
          <w:color w:val="000000" w:themeColor="text1"/>
          <w:lang w:val="en-ZA"/>
        </w:rPr>
        <w:t xml:space="preserve">the determination of </w:t>
      </w:r>
      <w:r w:rsidR="003B291B" w:rsidRPr="001F4092">
        <w:rPr>
          <w:rFonts w:ascii="Arial" w:hAnsi="Arial" w:cs="Arial"/>
          <w:color w:val="000000" w:themeColor="text1"/>
          <w:lang w:val="en-ZA"/>
        </w:rPr>
        <w:t>conditions of the land development application.</w:t>
      </w:r>
    </w:p>
    <w:p w14:paraId="46BD6AF8" w14:textId="7AB7F11C" w:rsidR="00516D47" w:rsidRPr="00516D47" w:rsidRDefault="00516D47" w:rsidP="004342A9">
      <w:pPr>
        <w:pStyle w:val="ListParagraph"/>
        <w:numPr>
          <w:ilvl w:val="0"/>
          <w:numId w:val="126"/>
        </w:numPr>
        <w:tabs>
          <w:tab w:val="left" w:pos="900"/>
        </w:tabs>
        <w:spacing w:after="0" w:line="360" w:lineRule="auto"/>
        <w:ind w:left="0" w:firstLine="360"/>
        <w:jc w:val="both"/>
        <w:rPr>
          <w:rFonts w:ascii="Arial" w:hAnsi="Arial" w:cs="Arial"/>
          <w:color w:val="000000" w:themeColor="text1"/>
          <w:lang w:val="en-ZA"/>
        </w:rPr>
      </w:pPr>
      <w:r>
        <w:rPr>
          <w:rFonts w:ascii="Arial" w:hAnsi="Arial" w:cs="Arial"/>
          <w:color w:val="000000" w:themeColor="text1"/>
          <w:lang w:val="en-ZA"/>
        </w:rPr>
        <w:t xml:space="preserve">Any person who wishes to submit a comment or an objection on a land development application - </w:t>
      </w:r>
    </w:p>
    <w:p w14:paraId="1DBA0F98" w14:textId="73928423" w:rsidR="003B291B" w:rsidRPr="001F4092" w:rsidRDefault="00360D13" w:rsidP="008A29D0">
      <w:pPr>
        <w:pStyle w:val="ListParagraph"/>
        <w:numPr>
          <w:ilvl w:val="0"/>
          <w:numId w:val="6"/>
        </w:numPr>
        <w:spacing w:after="0" w:line="360" w:lineRule="auto"/>
        <w:ind w:left="1454" w:hanging="547"/>
        <w:contextualSpacing w:val="0"/>
        <w:jc w:val="both"/>
        <w:rPr>
          <w:rFonts w:ascii="Arial" w:hAnsi="Arial" w:cs="Arial"/>
          <w:bCs/>
          <w:color w:val="000000" w:themeColor="text1"/>
          <w:lang w:val="en-ZA"/>
        </w:rPr>
      </w:pPr>
      <w:r>
        <w:rPr>
          <w:rFonts w:ascii="Arial" w:hAnsi="Arial" w:cs="Arial"/>
          <w:bCs/>
          <w:color w:val="000000" w:themeColor="text1"/>
          <w:lang w:val="en-ZA"/>
        </w:rPr>
        <w:t>shall</w:t>
      </w:r>
      <w:r w:rsidR="003B291B" w:rsidRPr="001F4092">
        <w:rPr>
          <w:rFonts w:ascii="Arial" w:hAnsi="Arial" w:cs="Arial"/>
          <w:bCs/>
          <w:color w:val="000000" w:themeColor="text1"/>
          <w:lang w:val="en-ZA"/>
        </w:rPr>
        <w:t xml:space="preserve"> do so in writing within the period </w:t>
      </w:r>
      <w:r w:rsidR="00516D47">
        <w:rPr>
          <w:rFonts w:ascii="Arial" w:hAnsi="Arial" w:cs="Arial"/>
          <w:bCs/>
          <w:color w:val="000000" w:themeColor="text1"/>
          <w:lang w:val="en-ZA"/>
        </w:rPr>
        <w:t>provided for</w:t>
      </w:r>
      <w:r w:rsidR="00516D47" w:rsidRPr="001F4092">
        <w:rPr>
          <w:rFonts w:ascii="Arial" w:hAnsi="Arial" w:cs="Arial"/>
          <w:bCs/>
          <w:color w:val="000000" w:themeColor="text1"/>
          <w:lang w:val="en-ZA"/>
        </w:rPr>
        <w:t xml:space="preserve"> </w:t>
      </w:r>
      <w:r w:rsidR="003B291B" w:rsidRPr="001F4092">
        <w:rPr>
          <w:rFonts w:ascii="Arial" w:hAnsi="Arial" w:cs="Arial"/>
          <w:bCs/>
          <w:color w:val="000000" w:themeColor="text1"/>
          <w:lang w:val="en-ZA"/>
        </w:rPr>
        <w:t xml:space="preserve">in the notice. </w:t>
      </w:r>
    </w:p>
    <w:p w14:paraId="05F4EB27" w14:textId="7487D155" w:rsidR="003B291B" w:rsidRPr="001F4092" w:rsidRDefault="003B291B" w:rsidP="008A29D0">
      <w:pPr>
        <w:pStyle w:val="ListParagraph"/>
        <w:numPr>
          <w:ilvl w:val="0"/>
          <w:numId w:val="6"/>
        </w:numPr>
        <w:spacing w:after="0" w:line="360" w:lineRule="auto"/>
        <w:ind w:left="1454" w:hanging="547"/>
        <w:contextualSpacing w:val="0"/>
        <w:jc w:val="both"/>
        <w:rPr>
          <w:rFonts w:ascii="Arial" w:hAnsi="Arial" w:cs="Arial"/>
          <w:bCs/>
          <w:color w:val="000000" w:themeColor="text1"/>
          <w:lang w:val="en-ZA"/>
        </w:rPr>
      </w:pPr>
      <w:r w:rsidRPr="001F4092">
        <w:rPr>
          <w:rFonts w:ascii="Arial" w:hAnsi="Arial" w:cs="Arial"/>
          <w:bCs/>
          <w:color w:val="000000" w:themeColor="text1"/>
          <w:lang w:val="en-ZA"/>
        </w:rPr>
        <w:t>may submit</w:t>
      </w:r>
      <w:r w:rsidR="00516D47">
        <w:rPr>
          <w:rFonts w:ascii="Arial" w:hAnsi="Arial" w:cs="Arial"/>
          <w:bCs/>
          <w:color w:val="000000" w:themeColor="text1"/>
          <w:lang w:val="en-ZA"/>
        </w:rPr>
        <w:t xml:space="preserve"> the comment or objection</w:t>
      </w:r>
      <w:r w:rsidRPr="001F4092">
        <w:rPr>
          <w:rFonts w:ascii="Arial" w:hAnsi="Arial" w:cs="Arial"/>
          <w:bCs/>
          <w:color w:val="000000" w:themeColor="text1"/>
          <w:lang w:val="en-ZA"/>
        </w:rPr>
        <w:t xml:space="preserve"> by registered </w:t>
      </w:r>
      <w:r w:rsidR="00516D47">
        <w:rPr>
          <w:rFonts w:ascii="Arial" w:hAnsi="Arial" w:cs="Arial"/>
          <w:bCs/>
          <w:color w:val="000000" w:themeColor="text1"/>
          <w:lang w:val="en-ZA"/>
        </w:rPr>
        <w:t>post</w:t>
      </w:r>
      <w:r w:rsidRPr="001F4092">
        <w:rPr>
          <w:rFonts w:ascii="Arial" w:hAnsi="Arial" w:cs="Arial"/>
          <w:bCs/>
          <w:color w:val="000000" w:themeColor="text1"/>
          <w:lang w:val="en-ZA"/>
        </w:rPr>
        <w:t>, hand deliver</w:t>
      </w:r>
      <w:r w:rsidR="00516D47">
        <w:rPr>
          <w:rFonts w:ascii="Arial" w:hAnsi="Arial" w:cs="Arial"/>
          <w:bCs/>
          <w:color w:val="000000" w:themeColor="text1"/>
          <w:lang w:val="en-ZA"/>
        </w:rPr>
        <w:t>y</w:t>
      </w:r>
      <w:r w:rsidRPr="001F4092">
        <w:rPr>
          <w:rFonts w:ascii="Arial" w:hAnsi="Arial" w:cs="Arial"/>
          <w:bCs/>
          <w:color w:val="000000" w:themeColor="text1"/>
          <w:lang w:val="en-ZA"/>
        </w:rPr>
        <w:t>, fax</w:t>
      </w:r>
      <w:r w:rsidR="00516D47">
        <w:rPr>
          <w:rFonts w:ascii="Arial" w:hAnsi="Arial" w:cs="Arial"/>
          <w:bCs/>
          <w:color w:val="000000" w:themeColor="text1"/>
          <w:lang w:val="en-ZA"/>
        </w:rPr>
        <w:t xml:space="preserve"> and e-mail</w:t>
      </w:r>
      <w:r w:rsidRPr="001F4092">
        <w:rPr>
          <w:rFonts w:ascii="Arial" w:hAnsi="Arial" w:cs="Arial"/>
          <w:bCs/>
          <w:color w:val="000000" w:themeColor="text1"/>
          <w:lang w:val="en-ZA"/>
        </w:rPr>
        <w:t xml:space="preserve"> or in any other electronic format.</w:t>
      </w:r>
    </w:p>
    <w:p w14:paraId="1FEDDBBC" w14:textId="0C17AC65" w:rsidR="003B291B" w:rsidRPr="001F4092" w:rsidRDefault="00360D13" w:rsidP="008A29D0">
      <w:pPr>
        <w:pStyle w:val="ListParagraph"/>
        <w:numPr>
          <w:ilvl w:val="0"/>
          <w:numId w:val="6"/>
        </w:numPr>
        <w:spacing w:after="0" w:line="360" w:lineRule="auto"/>
        <w:ind w:left="1454" w:hanging="547"/>
        <w:contextualSpacing w:val="0"/>
        <w:jc w:val="both"/>
        <w:rPr>
          <w:rFonts w:ascii="Arial" w:hAnsi="Arial" w:cs="Arial"/>
          <w:bCs/>
          <w:color w:val="000000" w:themeColor="text1"/>
          <w:lang w:val="en-ZA"/>
        </w:rPr>
      </w:pPr>
      <w:r>
        <w:rPr>
          <w:rFonts w:ascii="Arial" w:hAnsi="Arial" w:cs="Arial"/>
          <w:bCs/>
          <w:color w:val="000000" w:themeColor="text1"/>
          <w:lang w:val="en-ZA"/>
        </w:rPr>
        <w:t>shall</w:t>
      </w:r>
      <w:r w:rsidR="00516D47">
        <w:rPr>
          <w:rFonts w:ascii="Arial" w:hAnsi="Arial" w:cs="Arial"/>
          <w:bCs/>
          <w:color w:val="000000" w:themeColor="text1"/>
          <w:lang w:val="en-ZA"/>
        </w:rPr>
        <w:t xml:space="preserve"> ensure that the </w:t>
      </w:r>
      <w:r w:rsidR="003B291B" w:rsidRPr="001F4092">
        <w:rPr>
          <w:rFonts w:ascii="Arial" w:hAnsi="Arial" w:cs="Arial"/>
          <w:bCs/>
          <w:color w:val="000000" w:themeColor="text1"/>
          <w:lang w:val="en-ZA"/>
        </w:rPr>
        <w:t>objection include</w:t>
      </w:r>
      <w:r w:rsidR="008553B6">
        <w:rPr>
          <w:rFonts w:ascii="Arial" w:hAnsi="Arial" w:cs="Arial"/>
          <w:bCs/>
          <w:color w:val="000000" w:themeColor="text1"/>
          <w:lang w:val="en-ZA"/>
        </w:rPr>
        <w:t>s</w:t>
      </w:r>
      <w:r w:rsidR="003B291B" w:rsidRPr="001F4092">
        <w:rPr>
          <w:rFonts w:ascii="Arial" w:hAnsi="Arial" w:cs="Arial"/>
          <w:bCs/>
          <w:color w:val="000000" w:themeColor="text1"/>
          <w:lang w:val="en-ZA"/>
        </w:rPr>
        <w:t>:</w:t>
      </w:r>
    </w:p>
    <w:p w14:paraId="0313875A" w14:textId="39F11B9C" w:rsidR="003B291B" w:rsidRPr="001F4092" w:rsidRDefault="00F40716" w:rsidP="00221CD5">
      <w:pPr>
        <w:pStyle w:val="ListParagraph"/>
        <w:numPr>
          <w:ilvl w:val="0"/>
          <w:numId w:val="20"/>
        </w:numPr>
        <w:spacing w:after="0" w:line="360" w:lineRule="auto"/>
        <w:ind w:left="1980" w:hanging="540"/>
        <w:contextualSpacing w:val="0"/>
        <w:jc w:val="both"/>
        <w:rPr>
          <w:rFonts w:ascii="Arial" w:hAnsi="Arial" w:cs="Arial"/>
          <w:bCs/>
          <w:color w:val="000000" w:themeColor="text1"/>
          <w:lang w:val="en-ZA"/>
        </w:rPr>
      </w:pPr>
      <w:r>
        <w:rPr>
          <w:rFonts w:ascii="Arial" w:hAnsi="Arial" w:cs="Arial"/>
          <w:bCs/>
          <w:color w:val="000000" w:themeColor="text1"/>
          <w:lang w:val="en-ZA"/>
        </w:rPr>
        <w:t xml:space="preserve">the </w:t>
      </w:r>
      <w:r w:rsidR="003B291B" w:rsidRPr="001F4092">
        <w:rPr>
          <w:rFonts w:ascii="Arial" w:hAnsi="Arial" w:cs="Arial"/>
          <w:bCs/>
          <w:color w:val="000000" w:themeColor="text1"/>
          <w:lang w:val="en-ZA"/>
        </w:rPr>
        <w:t>contact details of the objector</w:t>
      </w:r>
      <w:r>
        <w:rPr>
          <w:rFonts w:ascii="Arial" w:hAnsi="Arial" w:cs="Arial"/>
          <w:bCs/>
          <w:color w:val="000000" w:themeColor="text1"/>
          <w:lang w:val="en-ZA"/>
        </w:rPr>
        <w:t>;</w:t>
      </w:r>
    </w:p>
    <w:p w14:paraId="1F3C492F" w14:textId="4BCF5C67" w:rsidR="003B291B" w:rsidRPr="001F4092" w:rsidRDefault="003B291B" w:rsidP="00D5622F">
      <w:pPr>
        <w:spacing w:after="0" w:line="360" w:lineRule="auto"/>
        <w:ind w:left="1980" w:hanging="540"/>
        <w:jc w:val="both"/>
        <w:rPr>
          <w:rFonts w:ascii="Arial" w:hAnsi="Arial" w:cs="Arial"/>
          <w:bCs/>
          <w:color w:val="000000" w:themeColor="text1"/>
          <w:lang w:val="en-ZA"/>
        </w:rPr>
      </w:pPr>
      <w:r w:rsidRPr="001F4092">
        <w:rPr>
          <w:rFonts w:ascii="Arial" w:hAnsi="Arial" w:cs="Arial"/>
          <w:bCs/>
          <w:color w:val="000000" w:themeColor="text1"/>
          <w:lang w:val="en-ZA"/>
        </w:rPr>
        <w:t>(ii)</w:t>
      </w:r>
      <w:r w:rsidRPr="001F4092">
        <w:rPr>
          <w:rFonts w:ascii="Arial" w:hAnsi="Arial" w:cs="Arial"/>
          <w:bCs/>
          <w:color w:val="000000" w:themeColor="text1"/>
          <w:lang w:val="en-ZA"/>
        </w:rPr>
        <w:tab/>
      </w:r>
      <w:r w:rsidR="00F40716">
        <w:rPr>
          <w:rFonts w:ascii="Arial" w:hAnsi="Arial" w:cs="Arial"/>
          <w:bCs/>
          <w:color w:val="000000" w:themeColor="text1"/>
          <w:lang w:val="en-ZA"/>
        </w:rPr>
        <w:t xml:space="preserve">a </w:t>
      </w:r>
      <w:r w:rsidRPr="001F4092">
        <w:rPr>
          <w:rFonts w:ascii="Arial" w:hAnsi="Arial" w:cs="Arial"/>
          <w:bCs/>
          <w:color w:val="000000" w:themeColor="text1"/>
          <w:lang w:val="en-ZA"/>
        </w:rPr>
        <w:t>description of the land development application in respect of which the objection is submitted</w:t>
      </w:r>
      <w:r w:rsidR="00F40716">
        <w:rPr>
          <w:rFonts w:ascii="Arial" w:hAnsi="Arial" w:cs="Arial"/>
          <w:bCs/>
          <w:color w:val="000000" w:themeColor="text1"/>
          <w:lang w:val="en-ZA"/>
        </w:rPr>
        <w:t>;</w:t>
      </w:r>
      <w:r w:rsidRPr="001F4092">
        <w:rPr>
          <w:rFonts w:ascii="Arial" w:hAnsi="Arial" w:cs="Arial"/>
          <w:bCs/>
          <w:color w:val="000000" w:themeColor="text1"/>
          <w:lang w:val="en-ZA"/>
        </w:rPr>
        <w:t xml:space="preserve"> </w:t>
      </w:r>
    </w:p>
    <w:p w14:paraId="66D06079" w14:textId="67AC599F" w:rsidR="003B291B" w:rsidRPr="001F4092" w:rsidRDefault="003B291B" w:rsidP="00D5622F">
      <w:pPr>
        <w:spacing w:after="0" w:line="360" w:lineRule="auto"/>
        <w:ind w:left="1980" w:hanging="540"/>
        <w:jc w:val="both"/>
        <w:rPr>
          <w:rFonts w:ascii="Arial" w:hAnsi="Arial" w:cs="Arial"/>
          <w:bCs/>
          <w:color w:val="000000" w:themeColor="text1"/>
          <w:lang w:val="en-ZA"/>
        </w:rPr>
      </w:pPr>
      <w:r w:rsidRPr="001F4092">
        <w:rPr>
          <w:rFonts w:ascii="Arial" w:hAnsi="Arial" w:cs="Arial"/>
          <w:bCs/>
          <w:color w:val="000000" w:themeColor="text1"/>
          <w:lang w:val="en-ZA"/>
        </w:rPr>
        <w:t>(iii)</w:t>
      </w:r>
      <w:r w:rsidRPr="001F4092">
        <w:rPr>
          <w:rFonts w:ascii="Arial" w:hAnsi="Arial" w:cs="Arial"/>
          <w:bCs/>
          <w:color w:val="000000" w:themeColor="text1"/>
          <w:lang w:val="en-ZA"/>
        </w:rPr>
        <w:tab/>
        <w:t>reasons for the objection.</w:t>
      </w:r>
    </w:p>
    <w:p w14:paraId="6311EEFA" w14:textId="0614DFF5" w:rsidR="003B291B" w:rsidRPr="00F40716" w:rsidRDefault="00F40716" w:rsidP="004342A9">
      <w:pPr>
        <w:pStyle w:val="ListParagraph"/>
        <w:numPr>
          <w:ilvl w:val="0"/>
          <w:numId w:val="195"/>
        </w:numPr>
        <w:spacing w:after="0" w:line="360" w:lineRule="auto"/>
        <w:ind w:left="1980" w:hanging="540"/>
        <w:jc w:val="both"/>
        <w:rPr>
          <w:rFonts w:ascii="Arial" w:hAnsi="Arial" w:cs="Arial"/>
          <w:bCs/>
          <w:color w:val="000000" w:themeColor="text1"/>
          <w:lang w:val="en-ZA"/>
          <w:rPrChange w:id="26" w:author="Laureen Statham" w:date="2017-06-05T17:45:00Z">
            <w:rPr>
              <w:lang w:val="en-ZA"/>
            </w:rPr>
          </w:rPrChange>
        </w:rPr>
      </w:pPr>
      <w:r>
        <w:rPr>
          <w:rFonts w:ascii="Arial" w:hAnsi="Arial" w:cs="Arial"/>
          <w:bCs/>
          <w:color w:val="000000" w:themeColor="text1"/>
          <w:lang w:val="en-ZA"/>
        </w:rPr>
        <w:t xml:space="preserve">an indication of whether he or she </w:t>
      </w:r>
      <w:r w:rsidR="003B291B" w:rsidRPr="00F40716">
        <w:rPr>
          <w:rFonts w:ascii="Arial" w:hAnsi="Arial" w:cs="Arial"/>
          <w:bCs/>
          <w:color w:val="000000" w:themeColor="text1"/>
          <w:lang w:val="en-ZA"/>
          <w:rPrChange w:id="27" w:author="Laureen Statham" w:date="2017-06-05T17:45:00Z">
            <w:rPr>
              <w:lang w:val="en-ZA"/>
            </w:rPr>
          </w:rPrChange>
        </w:rPr>
        <w:t>wishes to be part of the oral hearing or not</w:t>
      </w:r>
      <w:r w:rsidR="00444CC8">
        <w:rPr>
          <w:rFonts w:ascii="Arial" w:hAnsi="Arial" w:cs="Arial"/>
          <w:bCs/>
          <w:color w:val="000000" w:themeColor="text1"/>
          <w:lang w:val="en-ZA"/>
        </w:rPr>
        <w:t>, if applicable</w:t>
      </w:r>
      <w:r w:rsidR="003B291B" w:rsidRPr="00F40716">
        <w:rPr>
          <w:rFonts w:ascii="Arial" w:hAnsi="Arial" w:cs="Arial"/>
          <w:bCs/>
          <w:color w:val="000000" w:themeColor="text1"/>
          <w:lang w:val="en-ZA"/>
          <w:rPrChange w:id="28" w:author="Laureen Statham" w:date="2017-06-05T17:45:00Z">
            <w:rPr>
              <w:lang w:val="en-ZA"/>
            </w:rPr>
          </w:rPrChange>
        </w:rPr>
        <w:t>.</w:t>
      </w:r>
    </w:p>
    <w:p w14:paraId="1DC16F5F" w14:textId="65E1869F" w:rsidR="00F40716" w:rsidRPr="00F40716" w:rsidRDefault="00A53A69" w:rsidP="004342A9">
      <w:pPr>
        <w:pStyle w:val="ListParagraph"/>
        <w:numPr>
          <w:ilvl w:val="0"/>
          <w:numId w:val="126"/>
        </w:numPr>
        <w:tabs>
          <w:tab w:val="left" w:pos="900"/>
        </w:tabs>
        <w:spacing w:after="0" w:line="360" w:lineRule="auto"/>
        <w:ind w:left="0" w:firstLine="360"/>
        <w:jc w:val="both"/>
        <w:rPr>
          <w:rFonts w:ascii="Arial" w:hAnsi="Arial" w:cs="Arial"/>
          <w:color w:val="000000" w:themeColor="text1"/>
          <w:lang w:val="en-ZA"/>
        </w:rPr>
      </w:pPr>
      <w:r>
        <w:rPr>
          <w:rFonts w:ascii="Arial" w:hAnsi="Arial" w:cs="Arial"/>
          <w:color w:val="000000" w:themeColor="text1"/>
          <w:lang w:val="en-ZA"/>
        </w:rPr>
        <w:t>W</w:t>
      </w:r>
      <w:r w:rsidR="00F40716" w:rsidRPr="00F40716">
        <w:rPr>
          <w:rFonts w:ascii="Arial" w:hAnsi="Arial" w:cs="Arial"/>
          <w:color w:val="000000" w:themeColor="text1"/>
          <w:lang w:val="en-ZA"/>
        </w:rPr>
        <w:t xml:space="preserve">here there is more than 10 </w:t>
      </w:r>
      <w:r>
        <w:rPr>
          <w:rFonts w:ascii="Arial" w:hAnsi="Arial" w:cs="Arial"/>
          <w:color w:val="000000" w:themeColor="text1"/>
          <w:lang w:val="en-ZA"/>
        </w:rPr>
        <w:t>persons</w:t>
      </w:r>
      <w:r w:rsidR="00F40716" w:rsidRPr="00F40716">
        <w:rPr>
          <w:rFonts w:ascii="Arial" w:hAnsi="Arial" w:cs="Arial"/>
          <w:color w:val="000000" w:themeColor="text1"/>
          <w:lang w:val="en-ZA"/>
        </w:rPr>
        <w:t xml:space="preserve"> objecting </w:t>
      </w:r>
      <w:r>
        <w:rPr>
          <w:rFonts w:ascii="Arial" w:hAnsi="Arial" w:cs="Arial"/>
          <w:color w:val="000000" w:themeColor="text1"/>
          <w:lang w:val="en-ZA"/>
        </w:rPr>
        <w:t>to</w:t>
      </w:r>
      <w:r w:rsidR="00F40716" w:rsidRPr="00F40716">
        <w:rPr>
          <w:rFonts w:ascii="Arial" w:hAnsi="Arial" w:cs="Arial"/>
          <w:color w:val="000000" w:themeColor="text1"/>
          <w:lang w:val="en-ZA"/>
        </w:rPr>
        <w:t xml:space="preserve"> a single land development application in </w:t>
      </w:r>
      <w:r>
        <w:rPr>
          <w:rFonts w:ascii="Arial" w:hAnsi="Arial" w:cs="Arial"/>
          <w:color w:val="000000" w:themeColor="text1"/>
          <w:lang w:val="en-ZA"/>
        </w:rPr>
        <w:t>the</w:t>
      </w:r>
      <w:r w:rsidR="00F40716" w:rsidRPr="00F40716">
        <w:rPr>
          <w:rFonts w:ascii="Arial" w:hAnsi="Arial" w:cs="Arial"/>
          <w:color w:val="000000" w:themeColor="text1"/>
          <w:lang w:val="en-ZA"/>
        </w:rPr>
        <w:t xml:space="preserve"> form of a petition, at least two representatives </w:t>
      </w:r>
      <w:r w:rsidR="00360D13">
        <w:rPr>
          <w:rFonts w:ascii="Arial" w:hAnsi="Arial" w:cs="Arial"/>
          <w:color w:val="000000" w:themeColor="text1"/>
          <w:lang w:val="en-ZA"/>
        </w:rPr>
        <w:t>shall</w:t>
      </w:r>
      <w:r w:rsidR="00F40716" w:rsidRPr="00F40716">
        <w:rPr>
          <w:rFonts w:ascii="Arial" w:hAnsi="Arial" w:cs="Arial"/>
          <w:color w:val="000000" w:themeColor="text1"/>
          <w:lang w:val="en-ZA"/>
        </w:rPr>
        <w:t xml:space="preserve"> be nominated to represent the petitioners.</w:t>
      </w:r>
    </w:p>
    <w:p w14:paraId="43368316" w14:textId="66243211" w:rsidR="00F40716" w:rsidRPr="00F40716" w:rsidRDefault="00F40716" w:rsidP="004342A9">
      <w:pPr>
        <w:pStyle w:val="ListParagraph"/>
        <w:numPr>
          <w:ilvl w:val="0"/>
          <w:numId w:val="126"/>
        </w:numPr>
        <w:tabs>
          <w:tab w:val="left" w:pos="900"/>
        </w:tabs>
        <w:spacing w:after="0" w:line="360" w:lineRule="auto"/>
        <w:ind w:left="0" w:firstLine="360"/>
        <w:jc w:val="both"/>
        <w:rPr>
          <w:rFonts w:ascii="Arial" w:hAnsi="Arial" w:cs="Arial"/>
          <w:color w:val="000000" w:themeColor="text1"/>
          <w:lang w:val="en-ZA"/>
          <w:rPrChange w:id="29" w:author="Laureen Statham" w:date="2017-06-05T17:45:00Z">
            <w:rPr>
              <w:lang w:val="en-ZA"/>
            </w:rPr>
          </w:rPrChange>
        </w:rPr>
      </w:pPr>
      <w:r w:rsidRPr="00F40716">
        <w:rPr>
          <w:rFonts w:ascii="Arial" w:hAnsi="Arial" w:cs="Arial"/>
          <w:color w:val="000000" w:themeColor="text1"/>
          <w:lang w:val="en-ZA"/>
        </w:rPr>
        <w:t xml:space="preserve">In the case of an objection by 10 or more </w:t>
      </w:r>
      <w:r w:rsidR="00A53A69">
        <w:rPr>
          <w:rFonts w:ascii="Arial" w:hAnsi="Arial" w:cs="Arial"/>
          <w:color w:val="000000" w:themeColor="text1"/>
          <w:lang w:val="en-ZA"/>
        </w:rPr>
        <w:t>persons</w:t>
      </w:r>
      <w:r w:rsidRPr="00F40716">
        <w:rPr>
          <w:rFonts w:ascii="Arial" w:hAnsi="Arial" w:cs="Arial"/>
          <w:color w:val="000000" w:themeColor="text1"/>
          <w:lang w:val="en-ZA"/>
        </w:rPr>
        <w:t xml:space="preserve"> the reasons for the objection </w:t>
      </w:r>
      <w:r w:rsidR="00360D13">
        <w:rPr>
          <w:rFonts w:ascii="Arial" w:hAnsi="Arial" w:cs="Arial"/>
          <w:color w:val="000000" w:themeColor="text1"/>
          <w:lang w:val="en-ZA"/>
        </w:rPr>
        <w:t>shall</w:t>
      </w:r>
      <w:r w:rsidRPr="00F40716">
        <w:rPr>
          <w:rFonts w:ascii="Arial" w:hAnsi="Arial" w:cs="Arial"/>
          <w:color w:val="000000" w:themeColor="text1"/>
          <w:lang w:val="en-ZA"/>
        </w:rPr>
        <w:t xml:space="preserve"> be signed by all the objectors</w:t>
      </w:r>
      <w:r w:rsidR="00A53A69">
        <w:rPr>
          <w:rFonts w:ascii="Arial" w:hAnsi="Arial" w:cs="Arial"/>
          <w:color w:val="000000" w:themeColor="text1"/>
          <w:lang w:val="en-ZA"/>
        </w:rPr>
        <w:t>.</w:t>
      </w:r>
    </w:p>
    <w:p w14:paraId="4209D1AD" w14:textId="7793BC45" w:rsidR="003B291B" w:rsidRPr="00D5622F" w:rsidRDefault="003B291B" w:rsidP="004342A9">
      <w:pPr>
        <w:pStyle w:val="ListParagraph"/>
        <w:numPr>
          <w:ilvl w:val="0"/>
          <w:numId w:val="126"/>
        </w:numPr>
        <w:tabs>
          <w:tab w:val="left" w:pos="900"/>
        </w:tabs>
        <w:spacing w:after="0" w:line="360" w:lineRule="auto"/>
        <w:ind w:left="0" w:firstLine="360"/>
        <w:jc w:val="both"/>
        <w:rPr>
          <w:rFonts w:ascii="Arial" w:hAnsi="Arial" w:cs="Arial"/>
          <w:color w:val="000000" w:themeColor="text1"/>
          <w:lang w:val="en-ZA"/>
        </w:rPr>
      </w:pPr>
      <w:r w:rsidRPr="00D5622F">
        <w:rPr>
          <w:rFonts w:ascii="Arial" w:hAnsi="Arial" w:cs="Arial"/>
          <w:color w:val="000000" w:themeColor="text1"/>
          <w:lang w:val="en-ZA"/>
        </w:rPr>
        <w:t xml:space="preserve">Submission of an objection by an intervener </w:t>
      </w:r>
      <w:r w:rsidR="00360D13">
        <w:rPr>
          <w:rFonts w:ascii="Arial" w:hAnsi="Arial" w:cs="Arial"/>
          <w:color w:val="000000" w:themeColor="text1"/>
          <w:lang w:val="en-ZA"/>
        </w:rPr>
        <w:t>shall</w:t>
      </w:r>
      <w:r w:rsidRPr="00D5622F">
        <w:rPr>
          <w:rFonts w:ascii="Arial" w:hAnsi="Arial" w:cs="Arial"/>
          <w:color w:val="000000" w:themeColor="text1"/>
          <w:lang w:val="en-ZA"/>
        </w:rPr>
        <w:t xml:space="preserve"> be accompanied by -</w:t>
      </w:r>
    </w:p>
    <w:p w14:paraId="0DBDA00F" w14:textId="60F16F0B" w:rsidR="003B291B" w:rsidRPr="001F4092" w:rsidRDefault="00A53A69" w:rsidP="008A29D0">
      <w:pPr>
        <w:numPr>
          <w:ilvl w:val="1"/>
          <w:numId w:val="4"/>
        </w:numPr>
        <w:spacing w:after="0" w:line="360" w:lineRule="auto"/>
        <w:ind w:left="1440" w:hanging="540"/>
        <w:jc w:val="both"/>
        <w:rPr>
          <w:rFonts w:ascii="Arial" w:hAnsi="Arial" w:cs="Arial"/>
          <w:bCs/>
          <w:color w:val="000000" w:themeColor="text1"/>
          <w:lang w:val="en-ZA"/>
        </w:rPr>
      </w:pPr>
      <w:r>
        <w:rPr>
          <w:rFonts w:ascii="Arial" w:hAnsi="Arial" w:cs="Arial"/>
          <w:bCs/>
          <w:color w:val="000000" w:themeColor="text1"/>
          <w:lang w:val="en-ZA"/>
        </w:rPr>
        <w:t xml:space="preserve">his or her </w:t>
      </w:r>
      <w:r w:rsidR="003B291B" w:rsidRPr="001F4092">
        <w:rPr>
          <w:rFonts w:ascii="Arial" w:hAnsi="Arial" w:cs="Arial"/>
          <w:bCs/>
          <w:color w:val="000000" w:themeColor="text1"/>
          <w:lang w:val="en-ZA"/>
        </w:rPr>
        <w:t xml:space="preserve">contact details; </w:t>
      </w:r>
    </w:p>
    <w:p w14:paraId="3EB21A7E" w14:textId="27275617" w:rsidR="003B291B" w:rsidRPr="001F4092" w:rsidRDefault="00A53A69" w:rsidP="008A29D0">
      <w:pPr>
        <w:numPr>
          <w:ilvl w:val="1"/>
          <w:numId w:val="4"/>
        </w:numPr>
        <w:spacing w:after="0" w:line="360" w:lineRule="auto"/>
        <w:ind w:left="1440" w:hanging="540"/>
        <w:jc w:val="both"/>
        <w:rPr>
          <w:rFonts w:ascii="Arial" w:hAnsi="Arial" w:cs="Arial"/>
          <w:bCs/>
          <w:color w:val="000000" w:themeColor="text1"/>
          <w:lang w:val="en-ZA"/>
        </w:rPr>
      </w:pPr>
      <w:r>
        <w:rPr>
          <w:rFonts w:ascii="Arial" w:hAnsi="Arial" w:cs="Arial"/>
          <w:bCs/>
          <w:color w:val="000000" w:themeColor="text1"/>
          <w:lang w:val="en-ZA"/>
        </w:rPr>
        <w:t xml:space="preserve">a </w:t>
      </w:r>
      <w:r w:rsidR="003B291B" w:rsidRPr="001F4092">
        <w:rPr>
          <w:rFonts w:ascii="Arial" w:hAnsi="Arial" w:cs="Arial"/>
          <w:bCs/>
          <w:color w:val="000000" w:themeColor="text1"/>
          <w:lang w:val="en-ZA"/>
        </w:rPr>
        <w:t xml:space="preserve">property description in which the interest lies; </w:t>
      </w:r>
    </w:p>
    <w:p w14:paraId="51AF32B5" w14:textId="1F4D2A6A" w:rsidR="003B291B" w:rsidRPr="001F4092" w:rsidRDefault="00A53A69" w:rsidP="008A29D0">
      <w:pPr>
        <w:numPr>
          <w:ilvl w:val="1"/>
          <w:numId w:val="4"/>
        </w:numPr>
        <w:spacing w:after="0" w:line="360" w:lineRule="auto"/>
        <w:ind w:left="1440" w:hanging="540"/>
        <w:jc w:val="both"/>
        <w:rPr>
          <w:rFonts w:ascii="Arial" w:hAnsi="Arial" w:cs="Arial"/>
          <w:bCs/>
          <w:color w:val="000000" w:themeColor="text1"/>
          <w:lang w:val="en-ZA"/>
        </w:rPr>
      </w:pPr>
      <w:r>
        <w:rPr>
          <w:rFonts w:ascii="Arial" w:hAnsi="Arial" w:cs="Arial"/>
          <w:bCs/>
          <w:color w:val="000000" w:themeColor="text1"/>
          <w:lang w:val="en-ZA"/>
        </w:rPr>
        <w:t xml:space="preserve">the </w:t>
      </w:r>
      <w:r w:rsidR="003B291B" w:rsidRPr="001F4092">
        <w:rPr>
          <w:rFonts w:ascii="Arial" w:hAnsi="Arial" w:cs="Arial"/>
          <w:bCs/>
          <w:color w:val="000000" w:themeColor="text1"/>
          <w:lang w:val="en-ZA"/>
        </w:rPr>
        <w:t xml:space="preserve">reasons as to why the </w:t>
      </w:r>
      <w:r w:rsidR="000A0BCB">
        <w:rPr>
          <w:rFonts w:ascii="Arial" w:hAnsi="Arial" w:cs="Arial"/>
          <w:bCs/>
          <w:color w:val="000000" w:themeColor="text1"/>
          <w:lang w:val="en-ZA"/>
        </w:rPr>
        <w:t xml:space="preserve">Municipality </w:t>
      </w:r>
      <w:r w:rsidR="003B291B" w:rsidRPr="001F4092">
        <w:rPr>
          <w:rFonts w:ascii="Arial" w:hAnsi="Arial" w:cs="Arial"/>
          <w:bCs/>
          <w:color w:val="000000" w:themeColor="text1"/>
          <w:lang w:val="en-ZA"/>
        </w:rPr>
        <w:t>should consider him</w:t>
      </w:r>
      <w:r>
        <w:rPr>
          <w:rFonts w:ascii="Arial" w:hAnsi="Arial" w:cs="Arial"/>
          <w:bCs/>
          <w:color w:val="000000" w:themeColor="text1"/>
          <w:lang w:val="en-ZA"/>
        </w:rPr>
        <w:t xml:space="preserve"> or </w:t>
      </w:r>
      <w:r w:rsidR="003B291B" w:rsidRPr="001F4092">
        <w:rPr>
          <w:rFonts w:ascii="Arial" w:hAnsi="Arial" w:cs="Arial"/>
          <w:bCs/>
          <w:color w:val="000000" w:themeColor="text1"/>
          <w:lang w:val="en-ZA"/>
        </w:rPr>
        <w:t>her as an intervener;</w:t>
      </w:r>
    </w:p>
    <w:p w14:paraId="42DDD138" w14:textId="5741CEA8" w:rsidR="00B96681" w:rsidRDefault="00B96681" w:rsidP="008A29D0">
      <w:pPr>
        <w:numPr>
          <w:ilvl w:val="1"/>
          <w:numId w:val="4"/>
        </w:numPr>
        <w:spacing w:after="0" w:line="360" w:lineRule="auto"/>
        <w:ind w:left="1440" w:hanging="540"/>
        <w:jc w:val="both"/>
        <w:rPr>
          <w:rFonts w:ascii="Arial" w:hAnsi="Arial" w:cs="Arial"/>
          <w:bCs/>
          <w:color w:val="000000" w:themeColor="text1"/>
          <w:lang w:val="en-ZA"/>
        </w:rPr>
      </w:pPr>
      <w:r>
        <w:rPr>
          <w:rFonts w:ascii="Arial" w:hAnsi="Arial" w:cs="Arial"/>
          <w:bCs/>
          <w:color w:val="000000" w:themeColor="text1"/>
          <w:lang w:val="en-ZA"/>
        </w:rPr>
        <w:t>p</w:t>
      </w:r>
      <w:r w:rsidR="003B291B" w:rsidRPr="001F4092">
        <w:rPr>
          <w:rFonts w:ascii="Arial" w:hAnsi="Arial" w:cs="Arial"/>
          <w:bCs/>
          <w:color w:val="000000" w:themeColor="text1"/>
          <w:lang w:val="en-ZA"/>
        </w:rPr>
        <w:t xml:space="preserve">roof supporting the request to be granted an intervener status.  </w:t>
      </w:r>
    </w:p>
    <w:p w14:paraId="493928EA" w14:textId="1564638C" w:rsidR="003B291B" w:rsidRPr="00B96681" w:rsidRDefault="00B96681" w:rsidP="004342A9">
      <w:pPr>
        <w:pStyle w:val="ListParagraph"/>
        <w:numPr>
          <w:ilvl w:val="0"/>
          <w:numId w:val="126"/>
        </w:numPr>
        <w:tabs>
          <w:tab w:val="left" w:pos="900"/>
        </w:tabs>
        <w:spacing w:after="0" w:line="360" w:lineRule="auto"/>
        <w:ind w:left="0" w:firstLine="360"/>
        <w:jc w:val="both"/>
        <w:rPr>
          <w:rFonts w:ascii="Arial" w:hAnsi="Arial" w:cs="Arial"/>
          <w:color w:val="000000" w:themeColor="text1"/>
          <w:lang w:val="en-ZA"/>
        </w:rPr>
      </w:pPr>
      <w:r>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Pr>
          <w:rFonts w:ascii="Arial" w:hAnsi="Arial" w:cs="Arial"/>
          <w:color w:val="000000" w:themeColor="text1"/>
          <w:lang w:val="en-ZA"/>
        </w:rPr>
        <w:t xml:space="preserve">shall not consider an application to be added as an intervener if the person who submitted the application, in addition to the application to be added as intervener, </w:t>
      </w:r>
      <w:r w:rsidR="003B291B" w:rsidRPr="00B96681">
        <w:rPr>
          <w:rFonts w:ascii="Arial" w:hAnsi="Arial" w:cs="Arial"/>
          <w:color w:val="000000" w:themeColor="text1"/>
          <w:lang w:val="en-ZA"/>
        </w:rPr>
        <w:t>submit</w:t>
      </w:r>
      <w:r>
        <w:rPr>
          <w:rFonts w:ascii="Arial" w:hAnsi="Arial" w:cs="Arial"/>
          <w:color w:val="000000" w:themeColor="text1"/>
          <w:lang w:val="en-ZA"/>
        </w:rPr>
        <w:t>ted</w:t>
      </w:r>
      <w:r w:rsidR="003B291B" w:rsidRPr="00B96681">
        <w:rPr>
          <w:rFonts w:ascii="Arial" w:hAnsi="Arial" w:cs="Arial"/>
          <w:color w:val="000000" w:themeColor="text1"/>
          <w:lang w:val="en-ZA"/>
        </w:rPr>
        <w:t xml:space="preserve"> an objection or comment within the stipulated timeframe.</w:t>
      </w:r>
    </w:p>
    <w:p w14:paraId="431CDF5A" w14:textId="47FFD6DC" w:rsidR="00772F8B" w:rsidRPr="003E5EDB" w:rsidRDefault="003B291B" w:rsidP="004342A9">
      <w:pPr>
        <w:pStyle w:val="ListParagraph"/>
        <w:numPr>
          <w:ilvl w:val="0"/>
          <w:numId w:val="126"/>
        </w:numPr>
        <w:tabs>
          <w:tab w:val="left" w:pos="900"/>
        </w:tabs>
        <w:spacing w:after="0" w:line="360" w:lineRule="auto"/>
        <w:ind w:left="0" w:firstLine="360"/>
        <w:jc w:val="both"/>
        <w:rPr>
          <w:rFonts w:ascii="Arial" w:hAnsi="Arial" w:cs="Arial"/>
          <w:color w:val="000000" w:themeColor="text1"/>
          <w:lang w:val="en-ZA"/>
        </w:rPr>
      </w:pPr>
      <w:r w:rsidRPr="003E5EDB">
        <w:rPr>
          <w:rFonts w:ascii="Arial" w:hAnsi="Arial" w:cs="Arial"/>
          <w:color w:val="000000" w:themeColor="text1"/>
          <w:lang w:val="en-ZA"/>
        </w:rPr>
        <w:t xml:space="preserve">A ward councillor may provide guiding or cautionary comments on </w:t>
      </w:r>
      <w:r w:rsidR="00772F8B" w:rsidRPr="003E5EDB">
        <w:rPr>
          <w:rFonts w:ascii="Arial" w:hAnsi="Arial" w:cs="Arial"/>
          <w:color w:val="000000" w:themeColor="text1"/>
          <w:lang w:val="en-ZA"/>
        </w:rPr>
        <w:t xml:space="preserve">a </w:t>
      </w:r>
      <w:r w:rsidRPr="003E5EDB">
        <w:rPr>
          <w:rFonts w:ascii="Arial" w:hAnsi="Arial" w:cs="Arial"/>
          <w:color w:val="000000" w:themeColor="text1"/>
          <w:lang w:val="en-ZA"/>
        </w:rPr>
        <w:t>land development application provided that such comments are not contrary to council policy.</w:t>
      </w:r>
    </w:p>
    <w:p w14:paraId="2A67338D" w14:textId="21046E4D" w:rsidR="00772F8B" w:rsidRDefault="00772F8B" w:rsidP="004342A9">
      <w:pPr>
        <w:pStyle w:val="ListParagraph"/>
        <w:numPr>
          <w:ilvl w:val="0"/>
          <w:numId w:val="126"/>
        </w:numPr>
        <w:tabs>
          <w:tab w:val="left" w:pos="900"/>
        </w:tabs>
        <w:spacing w:after="0" w:line="360" w:lineRule="auto"/>
        <w:ind w:left="0" w:firstLine="360"/>
        <w:jc w:val="both"/>
        <w:rPr>
          <w:rFonts w:ascii="Arial" w:hAnsi="Arial" w:cs="Arial"/>
          <w:bCs/>
          <w:color w:val="000000" w:themeColor="text1"/>
          <w:lang w:val="en-ZA"/>
        </w:rPr>
      </w:pPr>
      <w:r>
        <w:rPr>
          <w:rFonts w:ascii="Arial" w:hAnsi="Arial" w:cs="Arial"/>
          <w:bCs/>
          <w:color w:val="000000" w:themeColor="text1"/>
          <w:lang w:val="en-ZA"/>
        </w:rPr>
        <w:t>W</w:t>
      </w:r>
      <w:r w:rsidR="003B291B" w:rsidRPr="00A53A69">
        <w:rPr>
          <w:rFonts w:ascii="Arial" w:hAnsi="Arial" w:cs="Arial"/>
          <w:bCs/>
          <w:color w:val="000000" w:themeColor="text1"/>
          <w:lang w:val="en-ZA"/>
        </w:rPr>
        <w:t xml:space="preserve">here </w:t>
      </w:r>
      <w:r>
        <w:rPr>
          <w:rFonts w:ascii="Arial" w:hAnsi="Arial" w:cs="Arial"/>
          <w:bCs/>
          <w:color w:val="000000" w:themeColor="text1"/>
          <w:lang w:val="en-ZA"/>
        </w:rPr>
        <w:t xml:space="preserve">a ward councillor submits </w:t>
      </w:r>
      <w:r w:rsidR="003B291B" w:rsidRPr="00A53A69">
        <w:rPr>
          <w:rFonts w:ascii="Arial" w:hAnsi="Arial" w:cs="Arial"/>
          <w:bCs/>
          <w:color w:val="000000" w:themeColor="text1"/>
          <w:lang w:val="en-ZA"/>
        </w:rPr>
        <w:t xml:space="preserve">comments contrary to approved </w:t>
      </w:r>
      <w:r>
        <w:rPr>
          <w:rFonts w:ascii="Arial" w:hAnsi="Arial" w:cs="Arial"/>
          <w:bCs/>
          <w:color w:val="000000" w:themeColor="text1"/>
          <w:lang w:val="en-ZA"/>
        </w:rPr>
        <w:t xml:space="preserve">council </w:t>
      </w:r>
      <w:r w:rsidR="003B291B" w:rsidRPr="00A53A69">
        <w:rPr>
          <w:rFonts w:ascii="Arial" w:hAnsi="Arial" w:cs="Arial"/>
          <w:bCs/>
          <w:color w:val="000000" w:themeColor="text1"/>
          <w:lang w:val="en-ZA"/>
        </w:rPr>
        <w:t xml:space="preserve">policy, the ward councillor </w:t>
      </w:r>
      <w:r w:rsidR="00360D13">
        <w:rPr>
          <w:rFonts w:ascii="Arial" w:hAnsi="Arial" w:cs="Arial"/>
          <w:bCs/>
          <w:color w:val="000000" w:themeColor="text1"/>
          <w:lang w:val="en-ZA"/>
        </w:rPr>
        <w:t>shall</w:t>
      </w:r>
      <w:r w:rsidR="003B291B" w:rsidRPr="00A53A69">
        <w:rPr>
          <w:rFonts w:ascii="Arial" w:hAnsi="Arial" w:cs="Arial"/>
          <w:bCs/>
          <w:color w:val="000000" w:themeColor="text1"/>
          <w:lang w:val="en-ZA"/>
        </w:rPr>
        <w:t xml:space="preserve"> provide reasons in terms of need and desirability taking cognisance of the surroundings and potential impact to the area. </w:t>
      </w:r>
    </w:p>
    <w:p w14:paraId="1EE81575" w14:textId="474BB705" w:rsidR="003B291B" w:rsidRPr="00A53A69" w:rsidRDefault="003B291B" w:rsidP="004342A9">
      <w:pPr>
        <w:pStyle w:val="ListParagraph"/>
        <w:numPr>
          <w:ilvl w:val="0"/>
          <w:numId w:val="126"/>
        </w:numPr>
        <w:tabs>
          <w:tab w:val="left" w:pos="900"/>
        </w:tabs>
        <w:spacing w:after="0" w:line="360" w:lineRule="auto"/>
        <w:ind w:left="0" w:firstLine="360"/>
        <w:jc w:val="both"/>
        <w:rPr>
          <w:rFonts w:ascii="Arial" w:hAnsi="Arial" w:cs="Arial"/>
          <w:bCs/>
          <w:color w:val="000000" w:themeColor="text1"/>
          <w:lang w:val="en-ZA"/>
        </w:rPr>
      </w:pPr>
      <w:r w:rsidRPr="00A53A69">
        <w:rPr>
          <w:rFonts w:ascii="Arial" w:hAnsi="Arial" w:cs="Arial"/>
          <w:bCs/>
          <w:color w:val="000000" w:themeColor="text1"/>
          <w:lang w:val="en-ZA"/>
        </w:rPr>
        <w:t>Such comments may be taken into account during the deliberation</w:t>
      </w:r>
      <w:r w:rsidR="00772F8B">
        <w:rPr>
          <w:rFonts w:ascii="Arial" w:hAnsi="Arial" w:cs="Arial"/>
          <w:bCs/>
          <w:color w:val="000000" w:themeColor="text1"/>
          <w:lang w:val="en-ZA"/>
        </w:rPr>
        <w:t xml:space="preserve"> and </w:t>
      </w:r>
      <w:r w:rsidRPr="00A53A69">
        <w:rPr>
          <w:rFonts w:ascii="Arial" w:hAnsi="Arial" w:cs="Arial"/>
          <w:bCs/>
          <w:color w:val="000000" w:themeColor="text1"/>
          <w:lang w:val="en-ZA"/>
        </w:rPr>
        <w:t xml:space="preserve">consideration of the land development application by the </w:t>
      </w:r>
      <w:r w:rsidR="00863FF2">
        <w:rPr>
          <w:rFonts w:ascii="Arial" w:hAnsi="Arial" w:cs="Arial"/>
          <w:bCs/>
          <w:color w:val="000000" w:themeColor="text1"/>
          <w:lang w:val="en-ZA"/>
        </w:rPr>
        <w:t>municipal planning tribunal</w:t>
      </w:r>
      <w:r w:rsidR="003E5EDB">
        <w:rPr>
          <w:rFonts w:ascii="Arial" w:hAnsi="Arial" w:cs="Arial"/>
          <w:bCs/>
          <w:color w:val="000000" w:themeColor="text1"/>
          <w:lang w:val="en-ZA"/>
        </w:rPr>
        <w:t xml:space="preserve"> </w:t>
      </w:r>
      <w:r w:rsidRPr="00A53A69">
        <w:rPr>
          <w:rFonts w:ascii="Arial" w:hAnsi="Arial" w:cs="Arial"/>
          <w:bCs/>
          <w:color w:val="000000" w:themeColor="text1"/>
          <w:lang w:val="en-ZA"/>
        </w:rPr>
        <w:t xml:space="preserve">or </w:t>
      </w:r>
      <w:r w:rsidR="00444CC8">
        <w:rPr>
          <w:rFonts w:ascii="Arial" w:hAnsi="Arial" w:cs="Arial"/>
          <w:bCs/>
          <w:color w:val="000000" w:themeColor="text1"/>
          <w:lang w:val="en-ZA"/>
        </w:rPr>
        <w:t>a</w:t>
      </w:r>
      <w:r w:rsidRPr="00A53A69">
        <w:rPr>
          <w:rFonts w:ascii="Arial" w:hAnsi="Arial" w:cs="Arial"/>
          <w:bCs/>
          <w:color w:val="000000" w:themeColor="text1"/>
          <w:lang w:val="en-ZA"/>
        </w:rPr>
        <w:t>uthorised official.</w:t>
      </w:r>
    </w:p>
    <w:p w14:paraId="488BEBF7" w14:textId="5B5D7998" w:rsidR="003B291B" w:rsidRPr="001F4092" w:rsidRDefault="003B291B" w:rsidP="004342A9">
      <w:pPr>
        <w:pStyle w:val="ListParagraph"/>
        <w:numPr>
          <w:ilvl w:val="0"/>
          <w:numId w:val="126"/>
        </w:numPr>
        <w:tabs>
          <w:tab w:val="left" w:pos="900"/>
        </w:tabs>
        <w:spacing w:after="0" w:line="360" w:lineRule="auto"/>
        <w:ind w:left="0" w:firstLine="360"/>
        <w:jc w:val="both"/>
        <w:rPr>
          <w:rFonts w:ascii="Arial" w:hAnsi="Arial" w:cs="Arial"/>
          <w:bCs/>
          <w:color w:val="000000" w:themeColor="text1"/>
          <w:lang w:val="en-ZA"/>
        </w:rPr>
      </w:pPr>
      <w:r w:rsidRPr="001F4092">
        <w:rPr>
          <w:rFonts w:ascii="Arial" w:hAnsi="Arial" w:cs="Arial"/>
          <w:bCs/>
          <w:color w:val="000000" w:themeColor="text1"/>
          <w:lang w:val="en-ZA"/>
        </w:rPr>
        <w:t xml:space="preserve">Where a </w:t>
      </w:r>
      <w:r w:rsidR="00772F8B">
        <w:rPr>
          <w:rFonts w:ascii="Arial" w:hAnsi="Arial" w:cs="Arial"/>
          <w:bCs/>
          <w:color w:val="000000" w:themeColor="text1"/>
          <w:lang w:val="en-ZA"/>
        </w:rPr>
        <w:t xml:space="preserve">ward </w:t>
      </w:r>
      <w:r w:rsidRPr="001F4092">
        <w:rPr>
          <w:rFonts w:ascii="Arial" w:hAnsi="Arial" w:cs="Arial"/>
          <w:bCs/>
          <w:color w:val="000000" w:themeColor="text1"/>
          <w:lang w:val="en-ZA"/>
        </w:rPr>
        <w:t>councillor has failed to provide reasons supporting his</w:t>
      </w:r>
      <w:r w:rsidR="00772F8B">
        <w:rPr>
          <w:rFonts w:ascii="Arial" w:hAnsi="Arial" w:cs="Arial"/>
          <w:bCs/>
          <w:color w:val="000000" w:themeColor="text1"/>
          <w:lang w:val="en-ZA"/>
        </w:rPr>
        <w:t xml:space="preserve"> or </w:t>
      </w:r>
      <w:r w:rsidRPr="001F4092">
        <w:rPr>
          <w:rFonts w:ascii="Arial" w:hAnsi="Arial" w:cs="Arial"/>
          <w:bCs/>
          <w:color w:val="000000" w:themeColor="text1"/>
          <w:lang w:val="en-ZA"/>
        </w:rPr>
        <w:t xml:space="preserve">her </w:t>
      </w:r>
      <w:r w:rsidR="003354A8">
        <w:rPr>
          <w:rFonts w:ascii="Arial" w:hAnsi="Arial" w:cs="Arial"/>
          <w:bCs/>
          <w:color w:val="000000" w:themeColor="text1"/>
          <w:lang w:val="en-ZA"/>
        </w:rPr>
        <w:t>objection</w:t>
      </w:r>
      <w:r w:rsidRPr="001F4092">
        <w:rPr>
          <w:rFonts w:ascii="Arial" w:hAnsi="Arial" w:cs="Arial"/>
          <w:bCs/>
          <w:color w:val="000000" w:themeColor="text1"/>
          <w:lang w:val="en-ZA"/>
        </w:rPr>
        <w:t xml:space="preserve"> such </w:t>
      </w:r>
      <w:r w:rsidR="003354A8">
        <w:rPr>
          <w:rFonts w:ascii="Arial" w:hAnsi="Arial" w:cs="Arial"/>
          <w:bCs/>
          <w:color w:val="000000" w:themeColor="text1"/>
          <w:lang w:val="en-ZA"/>
        </w:rPr>
        <w:t xml:space="preserve">objection </w:t>
      </w:r>
      <w:r w:rsidRPr="001F4092">
        <w:rPr>
          <w:rFonts w:ascii="Arial" w:hAnsi="Arial" w:cs="Arial"/>
          <w:bCs/>
          <w:color w:val="000000" w:themeColor="text1"/>
          <w:lang w:val="en-ZA"/>
        </w:rPr>
        <w:t>will be regarded as invalid.</w:t>
      </w:r>
    </w:p>
    <w:p w14:paraId="3AE840FE" w14:textId="749089CE" w:rsidR="003B291B" w:rsidRPr="001F4092" w:rsidRDefault="00772F8B" w:rsidP="004342A9">
      <w:pPr>
        <w:pStyle w:val="ListParagraph"/>
        <w:numPr>
          <w:ilvl w:val="0"/>
          <w:numId w:val="126"/>
        </w:numPr>
        <w:tabs>
          <w:tab w:val="left" w:pos="900"/>
        </w:tabs>
        <w:spacing w:after="0" w:line="360" w:lineRule="auto"/>
        <w:ind w:left="0" w:firstLine="360"/>
        <w:jc w:val="both"/>
        <w:rPr>
          <w:rFonts w:ascii="Arial" w:hAnsi="Arial" w:cs="Arial"/>
          <w:bCs/>
          <w:color w:val="000000" w:themeColor="text1"/>
          <w:lang w:val="en-ZA"/>
        </w:rPr>
      </w:pPr>
      <w:r>
        <w:rPr>
          <w:rFonts w:ascii="Arial" w:hAnsi="Arial" w:cs="Arial"/>
          <w:bCs/>
          <w:color w:val="000000" w:themeColor="text1"/>
          <w:lang w:val="en-ZA"/>
        </w:rPr>
        <w:t>A ward c</w:t>
      </w:r>
      <w:r w:rsidR="003B291B" w:rsidRPr="001F4092">
        <w:rPr>
          <w:rFonts w:ascii="Arial" w:hAnsi="Arial" w:cs="Arial"/>
          <w:bCs/>
          <w:color w:val="000000" w:themeColor="text1"/>
          <w:lang w:val="en-ZA"/>
        </w:rPr>
        <w:t xml:space="preserve">ouncillor </w:t>
      </w:r>
      <w:r w:rsidR="00360D13">
        <w:rPr>
          <w:rFonts w:ascii="Arial" w:hAnsi="Arial" w:cs="Arial"/>
          <w:bCs/>
          <w:color w:val="000000" w:themeColor="text1"/>
          <w:lang w:val="en-ZA"/>
        </w:rPr>
        <w:t>shall</w:t>
      </w:r>
      <w:r>
        <w:rPr>
          <w:rFonts w:ascii="Arial" w:hAnsi="Arial" w:cs="Arial"/>
          <w:bCs/>
          <w:color w:val="000000" w:themeColor="text1"/>
          <w:lang w:val="en-ZA"/>
        </w:rPr>
        <w:t xml:space="preserve"> submit </w:t>
      </w:r>
      <w:r w:rsidR="003B291B" w:rsidRPr="001F4092">
        <w:rPr>
          <w:rFonts w:ascii="Arial" w:hAnsi="Arial" w:cs="Arial"/>
          <w:bCs/>
          <w:color w:val="000000" w:themeColor="text1"/>
          <w:lang w:val="en-ZA"/>
        </w:rPr>
        <w:t xml:space="preserve">comments within the stipulated timeframes, failing which the application </w:t>
      </w:r>
      <w:r w:rsidR="00360D13">
        <w:rPr>
          <w:rFonts w:ascii="Arial" w:hAnsi="Arial" w:cs="Arial"/>
          <w:bCs/>
          <w:color w:val="000000" w:themeColor="text1"/>
          <w:lang w:val="en-ZA"/>
        </w:rPr>
        <w:t>shall</w:t>
      </w:r>
      <w:r>
        <w:rPr>
          <w:rFonts w:ascii="Arial" w:hAnsi="Arial" w:cs="Arial"/>
          <w:bCs/>
          <w:color w:val="000000" w:themeColor="text1"/>
          <w:lang w:val="en-ZA"/>
        </w:rPr>
        <w:t xml:space="preserve"> </w:t>
      </w:r>
      <w:r w:rsidR="003B291B" w:rsidRPr="001F4092">
        <w:rPr>
          <w:rFonts w:ascii="Arial" w:hAnsi="Arial" w:cs="Arial"/>
          <w:bCs/>
          <w:color w:val="000000" w:themeColor="text1"/>
          <w:lang w:val="en-ZA"/>
        </w:rPr>
        <w:t xml:space="preserve">be concluded without the comments from </w:t>
      </w:r>
      <w:r>
        <w:rPr>
          <w:rFonts w:ascii="Arial" w:hAnsi="Arial" w:cs="Arial"/>
          <w:bCs/>
          <w:color w:val="000000" w:themeColor="text1"/>
          <w:lang w:val="en-ZA"/>
        </w:rPr>
        <w:t>that</w:t>
      </w:r>
      <w:r w:rsidR="003B291B" w:rsidRPr="001F4092">
        <w:rPr>
          <w:rFonts w:ascii="Arial" w:hAnsi="Arial" w:cs="Arial"/>
          <w:bCs/>
          <w:color w:val="000000" w:themeColor="text1"/>
          <w:lang w:val="en-ZA"/>
        </w:rPr>
        <w:t xml:space="preserve"> </w:t>
      </w:r>
      <w:r w:rsidR="003354A8">
        <w:rPr>
          <w:rFonts w:ascii="Arial" w:hAnsi="Arial" w:cs="Arial"/>
          <w:bCs/>
          <w:color w:val="000000" w:themeColor="text1"/>
          <w:lang w:val="en-ZA"/>
        </w:rPr>
        <w:t xml:space="preserve">ward </w:t>
      </w:r>
      <w:r w:rsidR="003B291B" w:rsidRPr="001F4092">
        <w:rPr>
          <w:rFonts w:ascii="Arial" w:hAnsi="Arial" w:cs="Arial"/>
          <w:bCs/>
          <w:color w:val="000000" w:themeColor="text1"/>
          <w:lang w:val="en-ZA"/>
        </w:rPr>
        <w:t>councillor.</w:t>
      </w:r>
    </w:p>
    <w:p w14:paraId="37C534F4" w14:textId="648D6430" w:rsidR="002A72D2" w:rsidRDefault="003B291B" w:rsidP="004342A9">
      <w:pPr>
        <w:pStyle w:val="ListParagraph"/>
        <w:numPr>
          <w:ilvl w:val="0"/>
          <w:numId w:val="126"/>
        </w:numPr>
        <w:tabs>
          <w:tab w:val="left" w:pos="900"/>
        </w:tabs>
        <w:spacing w:after="0" w:line="360" w:lineRule="auto"/>
        <w:ind w:left="0" w:firstLine="360"/>
        <w:jc w:val="both"/>
        <w:rPr>
          <w:rFonts w:ascii="Arial" w:hAnsi="Arial" w:cs="Arial"/>
          <w:bCs/>
          <w:color w:val="000000" w:themeColor="text1"/>
          <w:lang w:val="en-ZA"/>
        </w:rPr>
      </w:pPr>
      <w:r w:rsidRPr="001F4092">
        <w:rPr>
          <w:rFonts w:ascii="Arial" w:hAnsi="Arial" w:cs="Arial"/>
          <w:bCs/>
          <w:color w:val="000000" w:themeColor="text1"/>
          <w:lang w:val="en-ZA"/>
        </w:rPr>
        <w:t>Nothing preclude</w:t>
      </w:r>
      <w:r w:rsidR="00772F8B">
        <w:rPr>
          <w:rFonts w:ascii="Arial" w:hAnsi="Arial" w:cs="Arial"/>
          <w:bCs/>
          <w:color w:val="000000" w:themeColor="text1"/>
          <w:lang w:val="en-ZA"/>
        </w:rPr>
        <w:t>s a</w:t>
      </w:r>
      <w:r w:rsidRPr="001F4092">
        <w:rPr>
          <w:rFonts w:ascii="Arial" w:hAnsi="Arial" w:cs="Arial"/>
          <w:bCs/>
          <w:color w:val="000000" w:themeColor="text1"/>
          <w:lang w:val="en-ZA"/>
        </w:rPr>
        <w:t xml:space="preserve"> ward councillor to respond to the land development application as published in the newspaper, </w:t>
      </w:r>
      <w:r w:rsidR="002A72D2" w:rsidRPr="002A72D2">
        <w:rPr>
          <w:rFonts w:ascii="Arial" w:hAnsi="Arial" w:cs="Arial"/>
          <w:bCs/>
          <w:i/>
          <w:color w:val="000000" w:themeColor="text1"/>
          <w:lang w:val="en-ZA"/>
        </w:rPr>
        <w:t xml:space="preserve">Provincial </w:t>
      </w:r>
      <w:r w:rsidRPr="002A72D2">
        <w:rPr>
          <w:rFonts w:ascii="Arial" w:hAnsi="Arial" w:cs="Arial"/>
          <w:bCs/>
          <w:i/>
          <w:color w:val="000000" w:themeColor="text1"/>
          <w:lang w:val="en-ZA"/>
        </w:rPr>
        <w:t>Gazette</w:t>
      </w:r>
      <w:r w:rsidRPr="001F4092">
        <w:rPr>
          <w:rFonts w:ascii="Arial" w:hAnsi="Arial" w:cs="Arial"/>
          <w:bCs/>
          <w:color w:val="000000" w:themeColor="text1"/>
          <w:lang w:val="en-ZA"/>
        </w:rPr>
        <w:t xml:space="preserve"> and site notice. </w:t>
      </w:r>
    </w:p>
    <w:p w14:paraId="7B121714" w14:textId="46A26EFE" w:rsidR="003B291B" w:rsidRPr="001F4092" w:rsidRDefault="003B291B" w:rsidP="004342A9">
      <w:pPr>
        <w:pStyle w:val="ListParagraph"/>
        <w:numPr>
          <w:ilvl w:val="0"/>
          <w:numId w:val="126"/>
        </w:numPr>
        <w:tabs>
          <w:tab w:val="left" w:pos="900"/>
        </w:tabs>
        <w:spacing w:after="120" w:line="360" w:lineRule="auto"/>
        <w:ind w:left="0" w:firstLine="360"/>
        <w:contextualSpacing w:val="0"/>
        <w:jc w:val="both"/>
        <w:rPr>
          <w:rFonts w:ascii="Arial" w:hAnsi="Arial" w:cs="Arial"/>
          <w:bCs/>
          <w:color w:val="000000" w:themeColor="text1"/>
          <w:lang w:val="en-ZA"/>
        </w:rPr>
      </w:pPr>
      <w:r w:rsidRPr="001F4092">
        <w:rPr>
          <w:rFonts w:ascii="Arial" w:hAnsi="Arial" w:cs="Arial"/>
          <w:bCs/>
          <w:color w:val="000000" w:themeColor="text1"/>
          <w:lang w:val="en-ZA"/>
        </w:rPr>
        <w:t xml:space="preserve">The delay in receiving the notice from the </w:t>
      </w:r>
      <w:r w:rsidR="000A0BCB">
        <w:rPr>
          <w:rFonts w:ascii="Arial" w:hAnsi="Arial" w:cs="Arial"/>
          <w:bCs/>
          <w:color w:val="000000" w:themeColor="text1"/>
          <w:lang w:val="en-ZA"/>
        </w:rPr>
        <w:t xml:space="preserve">Municipality </w:t>
      </w:r>
      <w:r w:rsidRPr="001F4092">
        <w:rPr>
          <w:rFonts w:ascii="Arial" w:hAnsi="Arial" w:cs="Arial"/>
          <w:bCs/>
          <w:color w:val="000000" w:themeColor="text1"/>
          <w:lang w:val="en-ZA"/>
        </w:rPr>
        <w:t>shall not be taken as the sole reason for raising preliminary issues.</w:t>
      </w:r>
    </w:p>
    <w:p w14:paraId="000C4D0F" w14:textId="18F24EAA"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30" w:name="_Toc508378942"/>
      <w:r w:rsidRPr="007E11C5">
        <w:rPr>
          <w:rFonts w:ascii="Arial" w:hAnsi="Arial" w:cs="Arial"/>
          <w:sz w:val="22"/>
          <w:szCs w:val="22"/>
          <w:lang w:val="en-ZA"/>
        </w:rPr>
        <w:t>Acknowledgement of comments, objections and petitions received on land development application</w:t>
      </w:r>
      <w:bookmarkEnd w:id="30"/>
    </w:p>
    <w:p w14:paraId="72F4F66A" w14:textId="066D7167" w:rsidR="003B291B" w:rsidRPr="001F4092" w:rsidRDefault="003B291B" w:rsidP="00221CD5">
      <w:pPr>
        <w:pStyle w:val="ListParagraph"/>
        <w:numPr>
          <w:ilvl w:val="0"/>
          <w:numId w:val="23"/>
        </w:numPr>
        <w:tabs>
          <w:tab w:val="left" w:pos="900"/>
        </w:tabs>
        <w:spacing w:after="0" w:line="360" w:lineRule="auto"/>
        <w:ind w:left="0" w:firstLine="360"/>
        <w:contextualSpacing w:val="0"/>
        <w:jc w:val="both"/>
        <w:rPr>
          <w:rFonts w:ascii="Arial" w:hAnsi="Arial" w:cs="Arial"/>
          <w:color w:val="000000" w:themeColor="text1"/>
          <w:lang w:val="en-ZA"/>
        </w:rPr>
      </w:pPr>
      <w:r w:rsidRPr="001F4092">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00360D13">
        <w:rPr>
          <w:rFonts w:ascii="Arial" w:hAnsi="Arial" w:cs="Arial"/>
          <w:color w:val="000000" w:themeColor="text1"/>
          <w:lang w:val="en-ZA"/>
        </w:rPr>
        <w:t>shall</w:t>
      </w:r>
      <w:r w:rsidRPr="001F4092">
        <w:rPr>
          <w:rFonts w:ascii="Arial" w:hAnsi="Arial" w:cs="Arial"/>
          <w:color w:val="000000" w:themeColor="text1"/>
          <w:lang w:val="en-ZA"/>
        </w:rPr>
        <w:t xml:space="preserve"> after </w:t>
      </w:r>
      <w:r w:rsidR="002A72D2">
        <w:rPr>
          <w:rFonts w:ascii="Arial" w:hAnsi="Arial" w:cs="Arial"/>
          <w:color w:val="000000" w:themeColor="text1"/>
          <w:lang w:val="en-ZA"/>
        </w:rPr>
        <w:t xml:space="preserve">receiving the </w:t>
      </w:r>
      <w:r w:rsidR="0095152D">
        <w:rPr>
          <w:rFonts w:ascii="Arial" w:hAnsi="Arial" w:cs="Arial"/>
          <w:color w:val="000000" w:themeColor="text1"/>
          <w:lang w:val="en-ZA"/>
        </w:rPr>
        <w:t>comments, objections and petitions</w:t>
      </w:r>
      <w:r w:rsidR="002A72D2">
        <w:rPr>
          <w:rFonts w:ascii="Arial" w:hAnsi="Arial" w:cs="Arial"/>
          <w:color w:val="000000" w:themeColor="text1"/>
          <w:lang w:val="en-ZA"/>
        </w:rPr>
        <w:t xml:space="preserve"> by </w:t>
      </w:r>
      <w:r w:rsidRPr="001F4092">
        <w:rPr>
          <w:rFonts w:ascii="Arial" w:hAnsi="Arial" w:cs="Arial"/>
          <w:color w:val="000000" w:themeColor="text1"/>
          <w:lang w:val="en-ZA"/>
        </w:rPr>
        <w:t>the stipulated closing date, acknowledge</w:t>
      </w:r>
      <w:r w:rsidR="00772F8B">
        <w:rPr>
          <w:rFonts w:ascii="Arial" w:hAnsi="Arial" w:cs="Arial"/>
          <w:color w:val="000000" w:themeColor="text1"/>
          <w:lang w:val="en-ZA"/>
        </w:rPr>
        <w:t xml:space="preserve"> receipt of</w:t>
      </w:r>
      <w:r w:rsidRPr="001F4092">
        <w:rPr>
          <w:rFonts w:ascii="Arial" w:hAnsi="Arial" w:cs="Arial"/>
          <w:color w:val="000000" w:themeColor="text1"/>
          <w:lang w:val="en-ZA"/>
        </w:rPr>
        <w:t xml:space="preserve"> all comments, objections and petitions received</w:t>
      </w:r>
      <w:r w:rsidR="00772F8B">
        <w:rPr>
          <w:rFonts w:ascii="Arial" w:hAnsi="Arial" w:cs="Arial"/>
          <w:color w:val="000000" w:themeColor="text1"/>
          <w:lang w:val="en-ZA"/>
        </w:rPr>
        <w:t xml:space="preserve"> by it and such an</w:t>
      </w:r>
      <w:r w:rsidRPr="001F4092">
        <w:rPr>
          <w:rFonts w:ascii="Arial" w:hAnsi="Arial" w:cs="Arial"/>
          <w:color w:val="000000" w:themeColor="text1"/>
          <w:lang w:val="en-ZA"/>
        </w:rPr>
        <w:t xml:space="preserve"> acknowledgement </w:t>
      </w:r>
      <w:r w:rsidR="00360D13">
        <w:rPr>
          <w:rFonts w:ascii="Arial" w:hAnsi="Arial" w:cs="Arial"/>
          <w:color w:val="000000" w:themeColor="text1"/>
          <w:lang w:val="en-ZA"/>
        </w:rPr>
        <w:t>shall</w:t>
      </w:r>
      <w:r w:rsidRPr="001F4092">
        <w:rPr>
          <w:rFonts w:ascii="Arial" w:hAnsi="Arial" w:cs="Arial"/>
          <w:color w:val="000000" w:themeColor="text1"/>
          <w:lang w:val="en-ZA"/>
        </w:rPr>
        <w:t xml:space="preserve"> take place within 14 days</w:t>
      </w:r>
      <w:r w:rsidR="001A64D1">
        <w:rPr>
          <w:rFonts w:ascii="Arial" w:hAnsi="Arial" w:cs="Arial"/>
          <w:color w:val="000000" w:themeColor="text1"/>
          <w:lang w:val="en-ZA"/>
        </w:rPr>
        <w:t xml:space="preserve"> after receipt of such documents</w:t>
      </w:r>
      <w:r w:rsidR="00772F8B">
        <w:rPr>
          <w:rFonts w:ascii="Arial" w:hAnsi="Arial" w:cs="Arial"/>
          <w:color w:val="000000" w:themeColor="text1"/>
          <w:lang w:val="en-ZA"/>
        </w:rPr>
        <w:t>.</w:t>
      </w:r>
    </w:p>
    <w:p w14:paraId="3A9E22AA" w14:textId="3100CAB6" w:rsidR="003B291B" w:rsidRPr="001F4092" w:rsidRDefault="00772F8B" w:rsidP="00221CD5">
      <w:pPr>
        <w:pStyle w:val="ListParagraph"/>
        <w:numPr>
          <w:ilvl w:val="0"/>
          <w:numId w:val="23"/>
        </w:numPr>
        <w:tabs>
          <w:tab w:val="left" w:pos="900"/>
        </w:tabs>
        <w:spacing w:after="0" w:line="360" w:lineRule="auto"/>
        <w:ind w:left="0" w:firstLine="360"/>
        <w:contextualSpacing w:val="0"/>
        <w:jc w:val="both"/>
        <w:rPr>
          <w:rFonts w:ascii="Arial" w:hAnsi="Arial" w:cs="Arial"/>
          <w:color w:val="000000" w:themeColor="text1"/>
          <w:lang w:val="en-ZA"/>
        </w:rPr>
      </w:pPr>
      <w:r>
        <w:rPr>
          <w:rFonts w:ascii="Arial" w:hAnsi="Arial" w:cs="Arial"/>
          <w:color w:val="000000" w:themeColor="text1"/>
          <w:lang w:val="en-ZA"/>
        </w:rPr>
        <w:t>W</w:t>
      </w:r>
      <w:r w:rsidR="003B291B" w:rsidRPr="001F4092">
        <w:rPr>
          <w:rFonts w:ascii="Arial" w:hAnsi="Arial" w:cs="Arial"/>
          <w:color w:val="000000" w:themeColor="text1"/>
          <w:lang w:val="en-ZA"/>
        </w:rPr>
        <w:t xml:space="preserve">here the </w:t>
      </w:r>
      <w:r w:rsidR="000A0BCB">
        <w:rPr>
          <w:rFonts w:ascii="Arial" w:hAnsi="Arial" w:cs="Arial"/>
          <w:color w:val="000000" w:themeColor="text1"/>
          <w:lang w:val="en-ZA"/>
        </w:rPr>
        <w:t xml:space="preserve">Municipality </w:t>
      </w:r>
      <w:r w:rsidR="003B291B" w:rsidRPr="001F4092">
        <w:rPr>
          <w:rFonts w:ascii="Arial" w:hAnsi="Arial" w:cs="Arial"/>
          <w:color w:val="000000" w:themeColor="text1"/>
          <w:lang w:val="en-ZA"/>
        </w:rPr>
        <w:t xml:space="preserve">has received more than 30 objections on a single land development application, </w:t>
      </w:r>
      <w:r w:rsidR="00A36FD1">
        <w:rPr>
          <w:rFonts w:ascii="Arial" w:hAnsi="Arial" w:cs="Arial"/>
          <w:color w:val="000000" w:themeColor="text1"/>
          <w:lang w:val="en-ZA"/>
        </w:rPr>
        <w:t>it</w:t>
      </w:r>
      <w:r w:rsidR="003B291B" w:rsidRPr="001F4092">
        <w:rPr>
          <w:rFonts w:ascii="Arial" w:hAnsi="Arial" w:cs="Arial"/>
          <w:color w:val="000000" w:themeColor="text1"/>
          <w:lang w:val="en-ZA"/>
        </w:rPr>
        <w:t xml:space="preserve"> will be considered as a petition</w:t>
      </w:r>
      <w:r w:rsidR="00925CA2">
        <w:rPr>
          <w:rFonts w:ascii="Arial" w:hAnsi="Arial" w:cs="Arial"/>
          <w:color w:val="000000" w:themeColor="text1"/>
          <w:lang w:val="en-ZA"/>
        </w:rPr>
        <w:t xml:space="preserve"> and the </w:t>
      </w:r>
      <w:r w:rsidR="003B291B" w:rsidRPr="001F4092">
        <w:rPr>
          <w:rFonts w:ascii="Arial" w:hAnsi="Arial" w:cs="Arial"/>
          <w:color w:val="000000" w:themeColor="text1"/>
          <w:lang w:val="en-ZA"/>
        </w:rPr>
        <w:t xml:space="preserve">objectors through the ward councillor or existing community structures </w:t>
      </w:r>
      <w:r w:rsidR="00360D13">
        <w:rPr>
          <w:rFonts w:ascii="Arial" w:hAnsi="Arial" w:cs="Arial"/>
          <w:color w:val="000000" w:themeColor="text1"/>
          <w:lang w:val="en-ZA"/>
        </w:rPr>
        <w:t>shall</w:t>
      </w:r>
      <w:r w:rsidR="003B291B" w:rsidRPr="001F4092">
        <w:rPr>
          <w:rFonts w:ascii="Arial" w:hAnsi="Arial" w:cs="Arial"/>
          <w:color w:val="000000" w:themeColor="text1"/>
          <w:lang w:val="en-ZA"/>
        </w:rPr>
        <w:t xml:space="preserve"> nominate not more than three representatives for </w:t>
      </w:r>
      <w:r w:rsidR="00A36FD1">
        <w:rPr>
          <w:rFonts w:ascii="Arial" w:hAnsi="Arial" w:cs="Arial"/>
          <w:color w:val="000000" w:themeColor="text1"/>
          <w:lang w:val="en-ZA"/>
        </w:rPr>
        <w:t xml:space="preserve">all subsequent </w:t>
      </w:r>
      <w:r w:rsidR="003B291B" w:rsidRPr="001F4092">
        <w:rPr>
          <w:rFonts w:ascii="Arial" w:hAnsi="Arial" w:cs="Arial"/>
          <w:color w:val="000000" w:themeColor="text1"/>
          <w:lang w:val="en-ZA"/>
        </w:rPr>
        <w:t xml:space="preserve">correspondence </w:t>
      </w:r>
      <w:r w:rsidR="00A36FD1">
        <w:rPr>
          <w:rFonts w:ascii="Arial" w:hAnsi="Arial" w:cs="Arial"/>
          <w:color w:val="000000" w:themeColor="text1"/>
          <w:lang w:val="en-ZA"/>
        </w:rPr>
        <w:t>relating to the land development application</w:t>
      </w:r>
      <w:r w:rsidR="003B291B" w:rsidRPr="001F4092">
        <w:rPr>
          <w:rFonts w:ascii="Arial" w:hAnsi="Arial" w:cs="Arial"/>
          <w:color w:val="000000" w:themeColor="text1"/>
          <w:lang w:val="en-ZA"/>
        </w:rPr>
        <w:t>.</w:t>
      </w:r>
    </w:p>
    <w:p w14:paraId="5FA4B96F" w14:textId="7453748A" w:rsidR="003B291B" w:rsidRPr="001F4092" w:rsidRDefault="003B291B" w:rsidP="00221CD5">
      <w:pPr>
        <w:pStyle w:val="ListParagraph"/>
        <w:numPr>
          <w:ilvl w:val="0"/>
          <w:numId w:val="23"/>
        </w:numPr>
        <w:tabs>
          <w:tab w:val="left" w:pos="900"/>
        </w:tabs>
        <w:spacing w:after="0" w:line="360" w:lineRule="auto"/>
        <w:ind w:left="0" w:firstLine="360"/>
        <w:contextualSpacing w:val="0"/>
        <w:jc w:val="both"/>
        <w:rPr>
          <w:rFonts w:ascii="Arial" w:hAnsi="Arial" w:cs="Arial"/>
          <w:color w:val="000000" w:themeColor="text1"/>
          <w:lang w:val="en-ZA"/>
        </w:rPr>
      </w:pPr>
      <w:r w:rsidRPr="001F4092">
        <w:rPr>
          <w:rFonts w:ascii="Arial" w:hAnsi="Arial" w:cs="Arial"/>
          <w:color w:val="000000" w:themeColor="text1"/>
          <w:lang w:val="en-ZA"/>
        </w:rPr>
        <w:t xml:space="preserve">The </w:t>
      </w:r>
      <w:r w:rsidR="00A36FD1">
        <w:rPr>
          <w:rFonts w:ascii="Arial" w:hAnsi="Arial" w:cs="Arial"/>
          <w:color w:val="000000" w:themeColor="text1"/>
          <w:lang w:val="en-ZA"/>
        </w:rPr>
        <w:t xml:space="preserve">nomination </w:t>
      </w:r>
      <w:r w:rsidR="00360D13">
        <w:rPr>
          <w:rFonts w:ascii="Arial" w:hAnsi="Arial" w:cs="Arial"/>
          <w:color w:val="000000" w:themeColor="text1"/>
          <w:lang w:val="en-ZA"/>
        </w:rPr>
        <w:t>shall</w:t>
      </w:r>
      <w:r w:rsidRPr="001F4092">
        <w:rPr>
          <w:rFonts w:ascii="Arial" w:hAnsi="Arial" w:cs="Arial"/>
          <w:color w:val="000000" w:themeColor="text1"/>
          <w:lang w:val="en-ZA"/>
        </w:rPr>
        <w:t xml:space="preserve"> be signed by </w:t>
      </w:r>
      <w:r w:rsidR="00A36FD1">
        <w:rPr>
          <w:rFonts w:ascii="Arial" w:hAnsi="Arial" w:cs="Arial"/>
          <w:color w:val="000000" w:themeColor="text1"/>
          <w:lang w:val="en-ZA"/>
        </w:rPr>
        <w:t xml:space="preserve">all the </w:t>
      </w:r>
      <w:r w:rsidRPr="001F4092">
        <w:rPr>
          <w:rFonts w:ascii="Arial" w:hAnsi="Arial" w:cs="Arial"/>
          <w:color w:val="000000" w:themeColor="text1"/>
          <w:lang w:val="en-ZA"/>
        </w:rPr>
        <w:t>petitioners indicating their physical addresses in relation to the land development application objected against.</w:t>
      </w:r>
    </w:p>
    <w:p w14:paraId="4D6AC3D2" w14:textId="456B6E7F" w:rsidR="003B291B" w:rsidRPr="001F4092" w:rsidRDefault="003B291B" w:rsidP="00221CD5">
      <w:pPr>
        <w:pStyle w:val="ListParagraph"/>
        <w:numPr>
          <w:ilvl w:val="0"/>
          <w:numId w:val="23"/>
        </w:numPr>
        <w:tabs>
          <w:tab w:val="left" w:pos="900"/>
        </w:tabs>
        <w:spacing w:after="0" w:line="360" w:lineRule="auto"/>
        <w:ind w:left="0" w:firstLine="360"/>
        <w:contextualSpacing w:val="0"/>
        <w:jc w:val="both"/>
        <w:rPr>
          <w:rFonts w:ascii="Arial" w:hAnsi="Arial" w:cs="Arial"/>
          <w:color w:val="000000" w:themeColor="text1"/>
          <w:lang w:val="en-ZA"/>
        </w:rPr>
      </w:pPr>
      <w:r w:rsidRPr="001F4092">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00360D13">
        <w:rPr>
          <w:rFonts w:ascii="Arial" w:hAnsi="Arial" w:cs="Arial"/>
          <w:color w:val="000000" w:themeColor="text1"/>
          <w:lang w:val="en-ZA"/>
        </w:rPr>
        <w:t>shall</w:t>
      </w:r>
      <w:r w:rsidR="00A36FD1">
        <w:rPr>
          <w:rFonts w:ascii="Arial" w:hAnsi="Arial" w:cs="Arial"/>
          <w:color w:val="000000" w:themeColor="text1"/>
          <w:lang w:val="en-ZA"/>
        </w:rPr>
        <w:t xml:space="preserve"> </w:t>
      </w:r>
      <w:r w:rsidRPr="001F4092">
        <w:rPr>
          <w:rFonts w:ascii="Arial" w:hAnsi="Arial" w:cs="Arial"/>
          <w:color w:val="000000" w:themeColor="text1"/>
          <w:lang w:val="en-ZA"/>
        </w:rPr>
        <w:t xml:space="preserve">acknowledge </w:t>
      </w:r>
      <w:r w:rsidR="00A36FD1">
        <w:rPr>
          <w:rFonts w:ascii="Arial" w:hAnsi="Arial" w:cs="Arial"/>
          <w:color w:val="000000" w:themeColor="text1"/>
          <w:lang w:val="en-ZA"/>
        </w:rPr>
        <w:t xml:space="preserve">receipt of </w:t>
      </w:r>
      <w:r w:rsidRPr="001F4092">
        <w:rPr>
          <w:rFonts w:ascii="Arial" w:hAnsi="Arial" w:cs="Arial"/>
          <w:color w:val="000000" w:themeColor="text1"/>
          <w:lang w:val="en-ZA"/>
        </w:rPr>
        <w:t>the petition to the nominated representatives</w:t>
      </w:r>
      <w:r w:rsidR="0095152D">
        <w:rPr>
          <w:rFonts w:ascii="Arial" w:hAnsi="Arial" w:cs="Arial"/>
          <w:color w:val="000000" w:themeColor="text1"/>
          <w:lang w:val="en-ZA"/>
        </w:rPr>
        <w:t>.</w:t>
      </w:r>
    </w:p>
    <w:p w14:paraId="13E729BB" w14:textId="04E807A6" w:rsidR="003B291B" w:rsidRPr="001F4092" w:rsidRDefault="00A36FD1" w:rsidP="00221CD5">
      <w:pPr>
        <w:pStyle w:val="ListParagraph"/>
        <w:numPr>
          <w:ilvl w:val="0"/>
          <w:numId w:val="23"/>
        </w:numPr>
        <w:tabs>
          <w:tab w:val="left" w:pos="900"/>
        </w:tabs>
        <w:spacing w:after="240" w:line="360" w:lineRule="auto"/>
        <w:ind w:left="0" w:firstLine="360"/>
        <w:contextualSpacing w:val="0"/>
        <w:jc w:val="both"/>
        <w:rPr>
          <w:rFonts w:ascii="Arial" w:hAnsi="Arial" w:cs="Arial"/>
          <w:color w:val="000000" w:themeColor="text1"/>
          <w:lang w:val="en-ZA"/>
        </w:rPr>
      </w:pPr>
      <w:r>
        <w:rPr>
          <w:rFonts w:ascii="Arial" w:hAnsi="Arial" w:cs="Arial"/>
          <w:color w:val="000000" w:themeColor="text1"/>
          <w:lang w:val="en-ZA"/>
        </w:rPr>
        <w:t xml:space="preserve">An objector may </w:t>
      </w:r>
      <w:r w:rsidR="0016302F">
        <w:rPr>
          <w:rFonts w:ascii="Arial" w:hAnsi="Arial" w:cs="Arial"/>
          <w:color w:val="000000" w:themeColor="text1"/>
          <w:lang w:val="en-ZA"/>
        </w:rPr>
        <w:t xml:space="preserve">appoint a </w:t>
      </w:r>
      <w:r w:rsidR="003B291B" w:rsidRPr="001F4092">
        <w:rPr>
          <w:rFonts w:ascii="Arial" w:hAnsi="Arial" w:cs="Arial"/>
          <w:color w:val="000000" w:themeColor="text1"/>
          <w:lang w:val="en-ZA"/>
        </w:rPr>
        <w:t>representative</w:t>
      </w:r>
      <w:r w:rsidR="007B2ED3">
        <w:rPr>
          <w:rFonts w:ascii="Arial" w:hAnsi="Arial" w:cs="Arial"/>
          <w:color w:val="000000" w:themeColor="text1"/>
          <w:lang w:val="en-ZA"/>
        </w:rPr>
        <w:t xml:space="preserve"> to act on his or her behalf</w:t>
      </w:r>
      <w:r w:rsidR="003B291B" w:rsidRPr="001F4092">
        <w:rPr>
          <w:rFonts w:ascii="Arial" w:hAnsi="Arial" w:cs="Arial"/>
          <w:color w:val="000000" w:themeColor="text1"/>
          <w:lang w:val="en-ZA"/>
        </w:rPr>
        <w:t>.</w:t>
      </w:r>
    </w:p>
    <w:p w14:paraId="25315BCF" w14:textId="77777777" w:rsidR="003B291B" w:rsidRPr="0054338A" w:rsidRDefault="003B291B" w:rsidP="0054338A">
      <w:pPr>
        <w:pStyle w:val="Heading1"/>
        <w:jc w:val="center"/>
        <w:rPr>
          <w:rFonts w:ascii="Arial" w:hAnsi="Arial" w:cs="Arial"/>
          <w:sz w:val="22"/>
          <w:szCs w:val="22"/>
          <w:lang w:val="en-ZA"/>
        </w:rPr>
      </w:pPr>
      <w:bookmarkStart w:id="31" w:name="_Toc508378943"/>
      <w:r w:rsidRPr="0054338A">
        <w:rPr>
          <w:rFonts w:ascii="Arial" w:hAnsi="Arial" w:cs="Arial"/>
          <w:sz w:val="22"/>
          <w:szCs w:val="22"/>
          <w:lang w:val="en-ZA"/>
        </w:rPr>
        <w:t>CHAPTER 4</w:t>
      </w:r>
      <w:bookmarkEnd w:id="31"/>
    </w:p>
    <w:p w14:paraId="719BDDB4" w14:textId="582F988B" w:rsidR="003B291B" w:rsidRPr="0054338A" w:rsidRDefault="003B291B" w:rsidP="00B17838">
      <w:pPr>
        <w:pStyle w:val="Heading1"/>
        <w:spacing w:before="0" w:after="120" w:line="360" w:lineRule="auto"/>
        <w:jc w:val="center"/>
        <w:rPr>
          <w:rFonts w:ascii="Arial" w:hAnsi="Arial" w:cs="Arial"/>
          <w:sz w:val="22"/>
          <w:szCs w:val="22"/>
          <w:lang w:val="en-ZA"/>
        </w:rPr>
      </w:pPr>
      <w:bookmarkStart w:id="32" w:name="_Toc508378944"/>
      <w:r w:rsidRPr="0054338A">
        <w:rPr>
          <w:rFonts w:ascii="Arial" w:hAnsi="Arial" w:cs="Arial"/>
          <w:sz w:val="22"/>
          <w:szCs w:val="22"/>
          <w:lang w:val="en-ZA"/>
        </w:rPr>
        <w:t>SPATIAL DEVELOPMENT FRAMEWORK</w:t>
      </w:r>
      <w:bookmarkEnd w:id="32"/>
    </w:p>
    <w:p w14:paraId="03952380" w14:textId="4860C615"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33" w:name="_Toc508378945"/>
      <w:bookmarkStart w:id="34" w:name="_Toc369189352"/>
      <w:r w:rsidRPr="007E11C5">
        <w:rPr>
          <w:rFonts w:ascii="Arial" w:hAnsi="Arial" w:cs="Arial"/>
          <w:sz w:val="22"/>
          <w:szCs w:val="22"/>
          <w:lang w:val="en-ZA"/>
        </w:rPr>
        <w:t xml:space="preserve">General </w:t>
      </w:r>
      <w:r w:rsidR="003C6178">
        <w:rPr>
          <w:rFonts w:ascii="Arial" w:hAnsi="Arial" w:cs="Arial"/>
          <w:sz w:val="22"/>
          <w:szCs w:val="22"/>
          <w:lang w:val="en-ZA"/>
        </w:rPr>
        <w:t xml:space="preserve">requirements for preparation </w:t>
      </w:r>
      <w:r w:rsidRPr="007E11C5">
        <w:rPr>
          <w:rFonts w:ascii="Arial" w:hAnsi="Arial" w:cs="Arial"/>
          <w:sz w:val="22"/>
          <w:szCs w:val="22"/>
          <w:lang w:val="en-ZA"/>
        </w:rPr>
        <w:t>and implement</w:t>
      </w:r>
      <w:r w:rsidR="003C6178">
        <w:rPr>
          <w:rFonts w:ascii="Arial" w:hAnsi="Arial" w:cs="Arial"/>
          <w:sz w:val="22"/>
          <w:szCs w:val="22"/>
          <w:lang w:val="en-ZA"/>
        </w:rPr>
        <w:t xml:space="preserve">ation of </w:t>
      </w:r>
      <w:r w:rsidR="0063715E">
        <w:rPr>
          <w:rFonts w:ascii="Arial" w:hAnsi="Arial" w:cs="Arial"/>
          <w:sz w:val="22"/>
          <w:szCs w:val="22"/>
          <w:lang w:val="en-ZA"/>
        </w:rPr>
        <w:t>spatial development framework</w:t>
      </w:r>
      <w:bookmarkEnd w:id="33"/>
    </w:p>
    <w:p w14:paraId="0B7FA890" w14:textId="134314F0" w:rsidR="003B291B" w:rsidRPr="00F00B37" w:rsidRDefault="003B291B" w:rsidP="00221CD5">
      <w:pPr>
        <w:pStyle w:val="ListParagraph"/>
        <w:numPr>
          <w:ilvl w:val="0"/>
          <w:numId w:val="29"/>
        </w:numPr>
        <w:tabs>
          <w:tab w:val="left" w:pos="900"/>
        </w:tabs>
        <w:spacing w:after="0" w:line="360" w:lineRule="auto"/>
        <w:ind w:left="0" w:firstLine="360"/>
        <w:contextualSpacing w:val="0"/>
        <w:jc w:val="both"/>
        <w:rPr>
          <w:rFonts w:ascii="Arial" w:eastAsia="Calibri" w:hAnsi="Arial" w:cs="Arial"/>
          <w:lang w:val="en-ZA"/>
        </w:rPr>
      </w:pPr>
      <w:r w:rsidRPr="00F00B37">
        <w:rPr>
          <w:rFonts w:ascii="Arial" w:eastAsia="Calibri" w:hAnsi="Arial" w:cs="Arial"/>
          <w:lang w:val="en-ZA"/>
        </w:rPr>
        <w:t xml:space="preserve">The department responsible for </w:t>
      </w:r>
      <w:r w:rsidR="003C6178">
        <w:rPr>
          <w:rFonts w:ascii="Arial" w:eastAsia="Calibri" w:hAnsi="Arial" w:cs="Arial"/>
          <w:lang w:val="en-ZA"/>
        </w:rPr>
        <w:t xml:space="preserve">preparing </w:t>
      </w:r>
      <w:r w:rsidRPr="00F00B37">
        <w:rPr>
          <w:rFonts w:ascii="Arial" w:eastAsia="Calibri" w:hAnsi="Arial" w:cs="Arial"/>
          <w:lang w:val="en-ZA"/>
        </w:rPr>
        <w:t xml:space="preserve">the </w:t>
      </w:r>
      <w:r w:rsidR="0063715E">
        <w:rPr>
          <w:rFonts w:ascii="Arial" w:eastAsia="Calibri" w:hAnsi="Arial" w:cs="Arial"/>
          <w:lang w:val="en-ZA"/>
        </w:rPr>
        <w:t>spatial development framework</w:t>
      </w:r>
      <w:r w:rsidRPr="00F00B37">
        <w:rPr>
          <w:rFonts w:ascii="Arial" w:eastAsia="Calibri" w:hAnsi="Arial" w:cs="Arial"/>
          <w:lang w:val="en-ZA"/>
        </w:rPr>
        <w:t xml:space="preserve"> </w:t>
      </w:r>
      <w:r w:rsidR="00360D13">
        <w:rPr>
          <w:rFonts w:ascii="Arial" w:eastAsia="Calibri" w:hAnsi="Arial" w:cs="Arial"/>
          <w:lang w:val="en-ZA"/>
        </w:rPr>
        <w:t>shall</w:t>
      </w:r>
      <w:r w:rsidRPr="00F00B37">
        <w:rPr>
          <w:rFonts w:ascii="Arial" w:eastAsia="Calibri" w:hAnsi="Arial" w:cs="Arial"/>
          <w:lang w:val="en-ZA"/>
        </w:rPr>
        <w:t xml:space="preserve"> prepare a process plan indicating </w:t>
      </w:r>
      <w:r w:rsidR="003C6178">
        <w:rPr>
          <w:rFonts w:ascii="Arial" w:eastAsia="Calibri" w:hAnsi="Arial" w:cs="Arial"/>
          <w:lang w:val="en-ZA"/>
        </w:rPr>
        <w:t xml:space="preserve">the </w:t>
      </w:r>
      <w:r w:rsidRPr="00F00B37">
        <w:rPr>
          <w:rFonts w:ascii="Arial" w:eastAsia="Calibri" w:hAnsi="Arial" w:cs="Arial"/>
          <w:lang w:val="en-ZA"/>
        </w:rPr>
        <w:t xml:space="preserve">roles, responsibilities and timeframes for adoption by </w:t>
      </w:r>
      <w:r w:rsidR="003C6178">
        <w:rPr>
          <w:rFonts w:ascii="Arial" w:eastAsia="Calibri" w:hAnsi="Arial" w:cs="Arial"/>
          <w:lang w:val="en-ZA"/>
        </w:rPr>
        <w:t>the c</w:t>
      </w:r>
      <w:r w:rsidRPr="00F00B37">
        <w:rPr>
          <w:rFonts w:ascii="Arial" w:eastAsia="Calibri" w:hAnsi="Arial" w:cs="Arial"/>
          <w:lang w:val="en-ZA"/>
        </w:rPr>
        <w:t>ouncil.</w:t>
      </w:r>
    </w:p>
    <w:p w14:paraId="3B726598" w14:textId="45ACEADF" w:rsidR="003B291B" w:rsidRPr="001F4092" w:rsidRDefault="003B291B" w:rsidP="00221CD5">
      <w:pPr>
        <w:pStyle w:val="ListParagraph"/>
        <w:numPr>
          <w:ilvl w:val="0"/>
          <w:numId w:val="29"/>
        </w:numPr>
        <w:tabs>
          <w:tab w:val="left" w:pos="900"/>
        </w:tabs>
        <w:spacing w:after="0" w:line="360" w:lineRule="auto"/>
        <w:ind w:left="0" w:firstLine="360"/>
        <w:contextualSpacing w:val="0"/>
        <w:jc w:val="both"/>
        <w:rPr>
          <w:rFonts w:ascii="Arial" w:eastAsia="Calibri" w:hAnsi="Arial" w:cs="Arial"/>
          <w:lang w:val="en-ZA"/>
        </w:rPr>
      </w:pPr>
      <w:r w:rsidRPr="001F4092">
        <w:rPr>
          <w:rFonts w:ascii="Arial" w:eastAsia="Calibri" w:hAnsi="Arial" w:cs="Arial"/>
          <w:lang w:val="en-ZA"/>
        </w:rPr>
        <w:t xml:space="preserve">The </w:t>
      </w:r>
      <w:r w:rsidR="0063715E">
        <w:rPr>
          <w:rFonts w:ascii="Arial" w:eastAsia="Calibri" w:hAnsi="Arial" w:cs="Arial"/>
          <w:lang w:val="en-ZA"/>
        </w:rPr>
        <w:t>spatial development framework</w:t>
      </w:r>
      <w:r w:rsidRPr="001F4092">
        <w:rPr>
          <w:rFonts w:ascii="Arial" w:eastAsia="Calibri" w:hAnsi="Arial" w:cs="Arial"/>
          <w:lang w:val="en-ZA"/>
        </w:rPr>
        <w:t xml:space="preserve"> </w:t>
      </w:r>
      <w:r w:rsidR="00360D13">
        <w:rPr>
          <w:rFonts w:ascii="Arial" w:eastAsia="Calibri" w:hAnsi="Arial" w:cs="Arial"/>
          <w:lang w:val="en-ZA"/>
        </w:rPr>
        <w:t>shall</w:t>
      </w:r>
      <w:r w:rsidRPr="001F4092">
        <w:rPr>
          <w:rFonts w:ascii="Arial" w:eastAsia="Calibri" w:hAnsi="Arial" w:cs="Arial"/>
          <w:lang w:val="en-ZA"/>
        </w:rPr>
        <w:t xml:space="preserve"> contain the transitional and interim measures relating to the manner in which the framework will be implemented once approved and adopted</w:t>
      </w:r>
      <w:r w:rsidR="006E4896">
        <w:rPr>
          <w:rFonts w:ascii="Arial" w:eastAsia="Calibri" w:hAnsi="Arial" w:cs="Arial"/>
          <w:lang w:val="en-ZA"/>
        </w:rPr>
        <w:t xml:space="preserve"> and </w:t>
      </w:r>
      <w:r w:rsidRPr="001F4092">
        <w:rPr>
          <w:rFonts w:ascii="Arial" w:eastAsia="Calibri" w:hAnsi="Arial" w:cs="Arial"/>
          <w:lang w:val="en-ZA"/>
        </w:rPr>
        <w:t>-</w:t>
      </w:r>
    </w:p>
    <w:p w14:paraId="2EB0446C" w14:textId="4B9FD61E" w:rsidR="003B291B" w:rsidRPr="001F4092" w:rsidRDefault="00360D13" w:rsidP="00221CD5">
      <w:pPr>
        <w:numPr>
          <w:ilvl w:val="0"/>
          <w:numId w:val="27"/>
        </w:numPr>
        <w:spacing w:after="0" w:line="360" w:lineRule="auto"/>
        <w:ind w:left="1440" w:hanging="540"/>
        <w:jc w:val="both"/>
        <w:rPr>
          <w:rFonts w:ascii="Arial" w:eastAsia="Calibri" w:hAnsi="Arial" w:cs="Arial"/>
          <w:lang w:val="en-ZA"/>
        </w:rPr>
      </w:pPr>
      <w:r>
        <w:rPr>
          <w:rFonts w:ascii="Arial" w:eastAsia="Calibri" w:hAnsi="Arial" w:cs="Arial"/>
          <w:lang w:val="en-ZA"/>
        </w:rPr>
        <w:t>shall</w:t>
      </w:r>
      <w:r w:rsidR="003B291B" w:rsidRPr="001F4092">
        <w:rPr>
          <w:rFonts w:ascii="Arial" w:eastAsia="Calibri" w:hAnsi="Arial" w:cs="Arial"/>
          <w:lang w:val="en-ZA"/>
        </w:rPr>
        <w:t xml:space="preserve"> provide a guideline </w:t>
      </w:r>
      <w:r w:rsidR="006E4896">
        <w:rPr>
          <w:rFonts w:ascii="Arial" w:eastAsia="Calibri" w:hAnsi="Arial" w:cs="Arial"/>
          <w:lang w:val="en-ZA"/>
        </w:rPr>
        <w:t xml:space="preserve">on </w:t>
      </w:r>
      <w:r w:rsidR="003B291B" w:rsidRPr="001F4092">
        <w:rPr>
          <w:rFonts w:ascii="Arial" w:eastAsia="Calibri" w:hAnsi="Arial" w:cs="Arial"/>
          <w:lang w:val="en-ZA"/>
        </w:rPr>
        <w:t>the interpretation and implementation thereof</w:t>
      </w:r>
      <w:r w:rsidR="006E4896">
        <w:rPr>
          <w:rFonts w:ascii="Arial" w:eastAsia="Calibri" w:hAnsi="Arial" w:cs="Arial"/>
          <w:lang w:val="en-ZA"/>
        </w:rPr>
        <w:t xml:space="preserve">; and </w:t>
      </w:r>
    </w:p>
    <w:p w14:paraId="3B3DB2A9" w14:textId="77777777" w:rsidR="003B291B" w:rsidRPr="001F4092" w:rsidRDefault="003B291B" w:rsidP="00221CD5">
      <w:pPr>
        <w:numPr>
          <w:ilvl w:val="0"/>
          <w:numId w:val="27"/>
        </w:numPr>
        <w:spacing w:after="0" w:line="360" w:lineRule="auto"/>
        <w:ind w:left="1440" w:hanging="540"/>
        <w:jc w:val="both"/>
        <w:rPr>
          <w:rFonts w:ascii="Arial" w:eastAsia="Calibri" w:hAnsi="Arial" w:cs="Arial"/>
          <w:lang w:val="en-ZA"/>
        </w:rPr>
      </w:pPr>
      <w:r w:rsidRPr="001F4092">
        <w:rPr>
          <w:rFonts w:ascii="Arial" w:eastAsia="Calibri" w:hAnsi="Arial" w:cs="Arial"/>
          <w:lang w:val="en-ZA"/>
        </w:rPr>
        <w:t>may not confer or take away land use rights as provided for in terms of the land use scheme.</w:t>
      </w:r>
    </w:p>
    <w:p w14:paraId="48FBC58D" w14:textId="10EEAC38" w:rsidR="003B291B" w:rsidRPr="00F00B37" w:rsidRDefault="003B291B" w:rsidP="00221CD5">
      <w:pPr>
        <w:pStyle w:val="ListParagraph"/>
        <w:numPr>
          <w:ilvl w:val="0"/>
          <w:numId w:val="29"/>
        </w:numPr>
        <w:tabs>
          <w:tab w:val="left" w:pos="900"/>
        </w:tabs>
        <w:spacing w:after="0" w:line="360" w:lineRule="auto"/>
        <w:ind w:left="0" w:firstLine="360"/>
        <w:contextualSpacing w:val="0"/>
        <w:jc w:val="both"/>
        <w:rPr>
          <w:rFonts w:ascii="Arial" w:eastAsia="Calibri" w:hAnsi="Arial" w:cs="Arial"/>
          <w:lang w:val="en-ZA"/>
        </w:rPr>
      </w:pPr>
      <w:r w:rsidRPr="00F00B37">
        <w:rPr>
          <w:rFonts w:ascii="Arial" w:eastAsia="Calibri" w:hAnsi="Arial" w:cs="Arial"/>
          <w:lang w:val="en-ZA"/>
        </w:rPr>
        <w:t xml:space="preserve">Once the </w:t>
      </w:r>
      <w:r w:rsidR="0063715E">
        <w:rPr>
          <w:rFonts w:ascii="Arial" w:eastAsia="Calibri" w:hAnsi="Arial" w:cs="Arial"/>
          <w:lang w:val="en-ZA"/>
        </w:rPr>
        <w:t>spatial development framework</w:t>
      </w:r>
      <w:r w:rsidRPr="00F00B37">
        <w:rPr>
          <w:rFonts w:ascii="Arial" w:eastAsia="Calibri" w:hAnsi="Arial" w:cs="Arial"/>
          <w:lang w:val="en-ZA"/>
        </w:rPr>
        <w:t xml:space="preserve"> or any spatial related policy has satisfied all the drafting processes and requirements, the draft </w:t>
      </w:r>
      <w:r w:rsidR="0063715E">
        <w:rPr>
          <w:rFonts w:ascii="Arial" w:eastAsia="Calibri" w:hAnsi="Arial" w:cs="Arial"/>
          <w:lang w:val="en-ZA"/>
        </w:rPr>
        <w:t>spatial development framework</w:t>
      </w:r>
      <w:r w:rsidRPr="00F00B37">
        <w:rPr>
          <w:rFonts w:ascii="Arial" w:eastAsia="Calibri" w:hAnsi="Arial" w:cs="Arial"/>
          <w:lang w:val="en-ZA"/>
        </w:rPr>
        <w:t xml:space="preserve"> together with the report containing the executive summary of the processes undertaken </w:t>
      </w:r>
      <w:r w:rsidR="00360D13">
        <w:rPr>
          <w:rFonts w:ascii="Arial" w:eastAsia="Calibri" w:hAnsi="Arial" w:cs="Arial"/>
          <w:lang w:val="en-ZA"/>
        </w:rPr>
        <w:t>shall</w:t>
      </w:r>
      <w:r w:rsidRPr="00F00B37">
        <w:rPr>
          <w:rFonts w:ascii="Arial" w:eastAsia="Calibri" w:hAnsi="Arial" w:cs="Arial"/>
          <w:lang w:val="en-ZA"/>
        </w:rPr>
        <w:t xml:space="preserve"> be submitted to </w:t>
      </w:r>
      <w:r w:rsidR="006E4896">
        <w:rPr>
          <w:rFonts w:ascii="Arial" w:eastAsia="Calibri" w:hAnsi="Arial" w:cs="Arial"/>
          <w:lang w:val="en-ZA"/>
        </w:rPr>
        <w:t>c</w:t>
      </w:r>
      <w:r w:rsidRPr="00F00B37">
        <w:rPr>
          <w:rFonts w:ascii="Arial" w:eastAsia="Calibri" w:hAnsi="Arial" w:cs="Arial"/>
          <w:lang w:val="en-ZA"/>
        </w:rPr>
        <w:t xml:space="preserve">ouncil for approval and adoption. </w:t>
      </w:r>
    </w:p>
    <w:p w14:paraId="7DD688FC" w14:textId="6B2FE7F6" w:rsidR="003B291B" w:rsidRPr="001F4092" w:rsidRDefault="003B291B" w:rsidP="00221CD5">
      <w:pPr>
        <w:pStyle w:val="ListParagraph"/>
        <w:numPr>
          <w:ilvl w:val="0"/>
          <w:numId w:val="29"/>
        </w:numPr>
        <w:tabs>
          <w:tab w:val="left" w:pos="900"/>
        </w:tabs>
        <w:spacing w:after="0" w:line="360" w:lineRule="auto"/>
        <w:ind w:left="0" w:firstLine="360"/>
        <w:contextualSpacing w:val="0"/>
        <w:jc w:val="both"/>
        <w:rPr>
          <w:rFonts w:ascii="Arial" w:eastAsia="Calibri" w:hAnsi="Arial" w:cs="Arial"/>
          <w:lang w:val="en-ZA"/>
        </w:rPr>
      </w:pPr>
      <w:r w:rsidRPr="001F4092">
        <w:rPr>
          <w:rFonts w:ascii="Arial" w:eastAsia="Calibri" w:hAnsi="Arial" w:cs="Arial"/>
          <w:lang w:val="en-ZA"/>
        </w:rPr>
        <w:t xml:space="preserve">The report </w:t>
      </w:r>
      <w:r w:rsidR="006E4896">
        <w:rPr>
          <w:rFonts w:ascii="Arial" w:eastAsia="Calibri" w:hAnsi="Arial" w:cs="Arial"/>
          <w:lang w:val="en-ZA"/>
        </w:rPr>
        <w:t xml:space="preserve">referred to in subsection (3) </w:t>
      </w:r>
      <w:r w:rsidR="00360D13">
        <w:rPr>
          <w:rFonts w:ascii="Arial" w:eastAsia="Calibri" w:hAnsi="Arial" w:cs="Arial"/>
          <w:lang w:val="en-ZA"/>
        </w:rPr>
        <w:t>shall</w:t>
      </w:r>
      <w:r w:rsidRPr="001F4092">
        <w:rPr>
          <w:rFonts w:ascii="Arial" w:eastAsia="Calibri" w:hAnsi="Arial" w:cs="Arial"/>
          <w:lang w:val="en-ZA"/>
        </w:rPr>
        <w:t>-</w:t>
      </w:r>
    </w:p>
    <w:p w14:paraId="2A5238CA" w14:textId="4CF52C33" w:rsidR="003B291B" w:rsidRPr="001F4092" w:rsidRDefault="003B291B" w:rsidP="00221CD5">
      <w:pPr>
        <w:numPr>
          <w:ilvl w:val="0"/>
          <w:numId w:val="25"/>
        </w:numPr>
        <w:spacing w:after="0" w:line="360" w:lineRule="auto"/>
        <w:ind w:left="1440" w:hanging="540"/>
        <w:jc w:val="both"/>
        <w:rPr>
          <w:rFonts w:ascii="Arial" w:eastAsia="Calibri" w:hAnsi="Arial" w:cs="Arial"/>
          <w:lang w:val="en-ZA"/>
        </w:rPr>
      </w:pPr>
      <w:r w:rsidRPr="001F4092">
        <w:rPr>
          <w:rFonts w:ascii="Arial" w:eastAsia="Calibri" w:hAnsi="Arial" w:cs="Arial"/>
          <w:lang w:val="en-ZA"/>
        </w:rPr>
        <w:t>stipulate public participation process undertaken, comments received from the public, organs of state and a summary of how comments were dealt with during the drafting phase</w:t>
      </w:r>
      <w:r w:rsidR="006E4896">
        <w:rPr>
          <w:rFonts w:ascii="Arial" w:eastAsia="Calibri" w:hAnsi="Arial" w:cs="Arial"/>
          <w:lang w:val="en-ZA"/>
        </w:rPr>
        <w:t>;</w:t>
      </w:r>
    </w:p>
    <w:p w14:paraId="2F595FFF" w14:textId="74AD8407" w:rsidR="003B291B" w:rsidRPr="001F4092" w:rsidRDefault="003B291B" w:rsidP="00221CD5">
      <w:pPr>
        <w:numPr>
          <w:ilvl w:val="0"/>
          <w:numId w:val="25"/>
        </w:numPr>
        <w:spacing w:after="0" w:line="360" w:lineRule="auto"/>
        <w:ind w:left="1440" w:hanging="540"/>
        <w:jc w:val="both"/>
        <w:rPr>
          <w:rFonts w:ascii="Arial" w:eastAsia="Calibri" w:hAnsi="Arial" w:cs="Arial"/>
          <w:lang w:val="en-ZA"/>
        </w:rPr>
      </w:pPr>
      <w:r w:rsidRPr="001F4092">
        <w:rPr>
          <w:rFonts w:ascii="Arial" w:eastAsia="Calibri" w:hAnsi="Arial" w:cs="Arial"/>
          <w:lang w:val="en-ZA"/>
        </w:rPr>
        <w:t>indicate the role played by internal departments</w:t>
      </w:r>
      <w:r w:rsidR="006E4896">
        <w:rPr>
          <w:rFonts w:ascii="Arial" w:eastAsia="Calibri" w:hAnsi="Arial" w:cs="Arial"/>
          <w:lang w:val="en-ZA"/>
        </w:rPr>
        <w:t>;</w:t>
      </w:r>
    </w:p>
    <w:p w14:paraId="12C47F79" w14:textId="2F8AD630" w:rsidR="003B291B" w:rsidRPr="001F4092" w:rsidRDefault="003B291B" w:rsidP="00221CD5">
      <w:pPr>
        <w:numPr>
          <w:ilvl w:val="0"/>
          <w:numId w:val="25"/>
        </w:numPr>
        <w:spacing w:after="0" w:line="360" w:lineRule="auto"/>
        <w:ind w:left="1440" w:hanging="540"/>
        <w:jc w:val="both"/>
        <w:rPr>
          <w:rFonts w:ascii="Arial" w:eastAsia="Calibri" w:hAnsi="Arial" w:cs="Arial"/>
          <w:lang w:val="en-ZA"/>
        </w:rPr>
      </w:pPr>
      <w:r w:rsidRPr="001F4092">
        <w:rPr>
          <w:rFonts w:ascii="Arial" w:eastAsia="Calibri" w:hAnsi="Arial" w:cs="Arial"/>
          <w:lang w:val="en-ZA"/>
        </w:rPr>
        <w:t>indicate areas requiring future speciali</w:t>
      </w:r>
      <w:r w:rsidR="006E4896">
        <w:rPr>
          <w:rFonts w:ascii="Arial" w:eastAsia="Calibri" w:hAnsi="Arial" w:cs="Arial"/>
          <w:lang w:val="en-ZA"/>
        </w:rPr>
        <w:t>s</w:t>
      </w:r>
      <w:r w:rsidRPr="001F4092">
        <w:rPr>
          <w:rFonts w:ascii="Arial" w:eastAsia="Calibri" w:hAnsi="Arial" w:cs="Arial"/>
          <w:lang w:val="en-ZA"/>
        </w:rPr>
        <w:t>ed studies to be undertaken in enhancing the</w:t>
      </w:r>
      <w:r w:rsidR="000A0BCB">
        <w:rPr>
          <w:rFonts w:ascii="Arial" w:eastAsia="Calibri" w:hAnsi="Arial" w:cs="Arial"/>
          <w:lang w:val="en-ZA"/>
        </w:rPr>
        <w:t xml:space="preserve"> </w:t>
      </w:r>
      <w:r w:rsidR="0063715E">
        <w:rPr>
          <w:rFonts w:ascii="Arial" w:eastAsia="Calibri" w:hAnsi="Arial" w:cs="Arial"/>
          <w:lang w:val="en-ZA"/>
        </w:rPr>
        <w:t>spatial development framework</w:t>
      </w:r>
      <w:r w:rsidR="006E4896">
        <w:rPr>
          <w:rFonts w:ascii="Arial" w:eastAsia="Calibri" w:hAnsi="Arial" w:cs="Arial"/>
          <w:lang w:val="en-ZA"/>
        </w:rPr>
        <w:t>;</w:t>
      </w:r>
    </w:p>
    <w:p w14:paraId="175B0386" w14:textId="47EF0EEA" w:rsidR="003B291B" w:rsidRDefault="003B291B" w:rsidP="00221CD5">
      <w:pPr>
        <w:numPr>
          <w:ilvl w:val="0"/>
          <w:numId w:val="25"/>
        </w:numPr>
        <w:spacing w:after="0" w:line="360" w:lineRule="auto"/>
        <w:ind w:left="1440" w:hanging="540"/>
        <w:jc w:val="both"/>
        <w:rPr>
          <w:rFonts w:ascii="Arial" w:eastAsia="Calibri" w:hAnsi="Arial" w:cs="Arial"/>
          <w:lang w:val="en-ZA"/>
        </w:rPr>
      </w:pPr>
      <w:r w:rsidRPr="001F4092">
        <w:rPr>
          <w:rFonts w:ascii="Arial" w:eastAsia="Calibri" w:hAnsi="Arial" w:cs="Arial"/>
          <w:lang w:val="en-ZA"/>
        </w:rPr>
        <w:t xml:space="preserve">state areas that require </w:t>
      </w:r>
      <w:r w:rsidR="006E4896">
        <w:rPr>
          <w:rFonts w:ascii="Arial" w:eastAsia="Calibri" w:hAnsi="Arial" w:cs="Arial"/>
          <w:lang w:val="en-ZA"/>
        </w:rPr>
        <w:t>c</w:t>
      </w:r>
      <w:r w:rsidRPr="001F4092">
        <w:rPr>
          <w:rFonts w:ascii="Arial" w:eastAsia="Calibri" w:hAnsi="Arial" w:cs="Arial"/>
          <w:lang w:val="en-ZA"/>
        </w:rPr>
        <w:t>ouncil’s intervention</w:t>
      </w:r>
      <w:r w:rsidR="006E4896">
        <w:rPr>
          <w:rFonts w:ascii="Arial" w:eastAsia="Calibri" w:hAnsi="Arial" w:cs="Arial"/>
          <w:lang w:val="en-ZA"/>
        </w:rPr>
        <w:t>,</w:t>
      </w:r>
      <w:r w:rsidRPr="001F4092">
        <w:rPr>
          <w:rFonts w:ascii="Arial" w:eastAsia="Calibri" w:hAnsi="Arial" w:cs="Arial"/>
          <w:lang w:val="en-ZA"/>
        </w:rPr>
        <w:t xml:space="preserve"> if any</w:t>
      </w:r>
      <w:r w:rsidR="00627236">
        <w:rPr>
          <w:rFonts w:ascii="Arial" w:eastAsia="Calibri" w:hAnsi="Arial" w:cs="Arial"/>
          <w:lang w:val="en-ZA"/>
        </w:rPr>
        <w:t>;</w:t>
      </w:r>
    </w:p>
    <w:p w14:paraId="77390370" w14:textId="0EB6C7AC" w:rsidR="00627236" w:rsidRPr="001F4092" w:rsidRDefault="00627236" w:rsidP="00221CD5">
      <w:pPr>
        <w:numPr>
          <w:ilvl w:val="0"/>
          <w:numId w:val="25"/>
        </w:numPr>
        <w:spacing w:after="0" w:line="360" w:lineRule="auto"/>
        <w:ind w:left="1440" w:hanging="540"/>
        <w:jc w:val="both"/>
        <w:rPr>
          <w:rFonts w:ascii="Arial" w:eastAsia="Calibri" w:hAnsi="Arial" w:cs="Arial"/>
          <w:lang w:val="en-ZA"/>
        </w:rPr>
      </w:pPr>
      <w:r>
        <w:rPr>
          <w:rFonts w:ascii="Arial" w:eastAsia="Calibri" w:hAnsi="Arial" w:cs="Arial"/>
          <w:lang w:val="en-ZA"/>
        </w:rPr>
        <w:t xml:space="preserve">list </w:t>
      </w:r>
      <w:r w:rsidR="00803952">
        <w:rPr>
          <w:rFonts w:ascii="Arial" w:eastAsia="Calibri" w:hAnsi="Arial" w:cs="Arial"/>
          <w:lang w:val="en-ZA"/>
        </w:rPr>
        <w:t>all</w:t>
      </w:r>
      <w:r>
        <w:rPr>
          <w:rFonts w:ascii="Arial" w:eastAsia="Calibri" w:hAnsi="Arial" w:cs="Arial"/>
          <w:lang w:val="en-ZA"/>
        </w:rPr>
        <w:t xml:space="preserve"> </w:t>
      </w:r>
      <w:r w:rsidR="009371A8">
        <w:rPr>
          <w:rFonts w:ascii="Arial" w:eastAsia="Calibri" w:hAnsi="Arial" w:cs="Arial"/>
          <w:lang w:val="en-ZA"/>
        </w:rPr>
        <w:t xml:space="preserve">existing </w:t>
      </w:r>
      <w:r>
        <w:rPr>
          <w:rFonts w:ascii="Arial" w:eastAsia="Calibri" w:hAnsi="Arial" w:cs="Arial"/>
          <w:lang w:val="en-ZA"/>
        </w:rPr>
        <w:t>spatial supporti</w:t>
      </w:r>
      <w:r w:rsidR="005335BB">
        <w:rPr>
          <w:rFonts w:ascii="Arial" w:eastAsia="Calibri" w:hAnsi="Arial" w:cs="Arial"/>
          <w:lang w:val="en-ZA"/>
        </w:rPr>
        <w:t>ve</w:t>
      </w:r>
      <w:r>
        <w:rPr>
          <w:rFonts w:ascii="Arial" w:eastAsia="Calibri" w:hAnsi="Arial" w:cs="Arial"/>
          <w:lang w:val="en-ZA"/>
        </w:rPr>
        <w:t xml:space="preserve"> plans</w:t>
      </w:r>
      <w:r w:rsidR="00803952">
        <w:rPr>
          <w:rFonts w:ascii="Arial" w:eastAsia="Calibri" w:hAnsi="Arial" w:cs="Arial"/>
          <w:lang w:val="en-ZA"/>
        </w:rPr>
        <w:t xml:space="preserve"> that no longer support the proposed spatial development framework which plans shall be rescinded as part of the approval contemplated in paragraph (f); and </w:t>
      </w:r>
    </w:p>
    <w:p w14:paraId="19A2F8DC" w14:textId="0B1C06B9" w:rsidR="003B291B" w:rsidRPr="001F4092" w:rsidRDefault="003B291B" w:rsidP="00140E07">
      <w:pPr>
        <w:numPr>
          <w:ilvl w:val="0"/>
          <w:numId w:val="25"/>
        </w:numPr>
        <w:spacing w:after="120" w:line="360" w:lineRule="auto"/>
        <w:ind w:left="1454" w:hanging="547"/>
        <w:jc w:val="both"/>
        <w:rPr>
          <w:rFonts w:ascii="Arial" w:eastAsia="Calibri" w:hAnsi="Arial" w:cs="Arial"/>
          <w:lang w:val="en-ZA"/>
        </w:rPr>
      </w:pPr>
      <w:r w:rsidRPr="001F4092">
        <w:rPr>
          <w:rFonts w:ascii="Arial" w:eastAsia="Calibri" w:hAnsi="Arial" w:cs="Arial"/>
          <w:lang w:val="en-ZA"/>
        </w:rPr>
        <w:t xml:space="preserve">clearly request </w:t>
      </w:r>
      <w:r w:rsidR="006E4896">
        <w:rPr>
          <w:rFonts w:ascii="Arial" w:eastAsia="Calibri" w:hAnsi="Arial" w:cs="Arial"/>
          <w:lang w:val="en-ZA"/>
        </w:rPr>
        <w:t>the c</w:t>
      </w:r>
      <w:r w:rsidRPr="001F4092">
        <w:rPr>
          <w:rFonts w:ascii="Arial" w:eastAsia="Calibri" w:hAnsi="Arial" w:cs="Arial"/>
          <w:lang w:val="en-ZA"/>
        </w:rPr>
        <w:t xml:space="preserve">ouncil to approve, adopt and provide the commencement date of the approved </w:t>
      </w:r>
      <w:r w:rsidR="0063715E">
        <w:rPr>
          <w:rFonts w:ascii="Arial" w:eastAsia="Calibri" w:hAnsi="Arial" w:cs="Arial"/>
          <w:lang w:val="en-ZA"/>
        </w:rPr>
        <w:t>spatial development framework</w:t>
      </w:r>
      <w:r w:rsidRPr="001F4092">
        <w:rPr>
          <w:rFonts w:ascii="Arial" w:eastAsia="Calibri" w:hAnsi="Arial" w:cs="Arial"/>
          <w:lang w:val="en-ZA"/>
        </w:rPr>
        <w:t>.</w:t>
      </w:r>
    </w:p>
    <w:p w14:paraId="3CA62BC7" w14:textId="1E9A26EB"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35" w:name="_Toc508378946"/>
      <w:r w:rsidRPr="007E11C5">
        <w:rPr>
          <w:rFonts w:ascii="Arial" w:hAnsi="Arial" w:cs="Arial"/>
          <w:sz w:val="22"/>
          <w:szCs w:val="22"/>
          <w:lang w:val="en-ZA"/>
        </w:rPr>
        <w:t xml:space="preserve">Regional </w:t>
      </w:r>
      <w:r w:rsidR="00B1441C">
        <w:rPr>
          <w:rFonts w:ascii="Arial" w:hAnsi="Arial" w:cs="Arial"/>
          <w:sz w:val="22"/>
          <w:szCs w:val="22"/>
          <w:lang w:val="en-ZA"/>
        </w:rPr>
        <w:t>s</w:t>
      </w:r>
      <w:r w:rsidRPr="007E11C5">
        <w:rPr>
          <w:rFonts w:ascii="Arial" w:hAnsi="Arial" w:cs="Arial"/>
          <w:sz w:val="22"/>
          <w:szCs w:val="22"/>
          <w:lang w:val="en-ZA"/>
        </w:rPr>
        <w:t xml:space="preserve">patial </w:t>
      </w:r>
      <w:r w:rsidR="00B1441C">
        <w:rPr>
          <w:rFonts w:ascii="Arial" w:hAnsi="Arial" w:cs="Arial"/>
          <w:sz w:val="22"/>
          <w:szCs w:val="22"/>
          <w:lang w:val="en-ZA"/>
        </w:rPr>
        <w:t>d</w:t>
      </w:r>
      <w:r w:rsidRPr="007E11C5">
        <w:rPr>
          <w:rFonts w:ascii="Arial" w:hAnsi="Arial" w:cs="Arial"/>
          <w:sz w:val="22"/>
          <w:szCs w:val="22"/>
          <w:lang w:val="en-ZA"/>
        </w:rPr>
        <w:t xml:space="preserve">evelopment </w:t>
      </w:r>
      <w:r w:rsidR="00B1441C">
        <w:rPr>
          <w:rFonts w:ascii="Arial" w:hAnsi="Arial" w:cs="Arial"/>
          <w:sz w:val="22"/>
          <w:szCs w:val="22"/>
          <w:lang w:val="en-ZA"/>
        </w:rPr>
        <w:t>f</w:t>
      </w:r>
      <w:r w:rsidRPr="007E11C5">
        <w:rPr>
          <w:rFonts w:ascii="Arial" w:hAnsi="Arial" w:cs="Arial"/>
          <w:sz w:val="22"/>
          <w:szCs w:val="22"/>
          <w:lang w:val="en-ZA"/>
        </w:rPr>
        <w:t>ramework</w:t>
      </w:r>
      <w:bookmarkEnd w:id="35"/>
    </w:p>
    <w:p w14:paraId="4DEA4CEE" w14:textId="41D67F21" w:rsidR="003B291B" w:rsidRDefault="003B291B" w:rsidP="00925CA2">
      <w:pPr>
        <w:pStyle w:val="ListParagraph"/>
        <w:tabs>
          <w:tab w:val="left" w:pos="900"/>
        </w:tabs>
        <w:spacing w:after="120" w:line="360" w:lineRule="auto"/>
        <w:ind w:left="0" w:firstLine="360"/>
        <w:contextualSpacing w:val="0"/>
        <w:jc w:val="both"/>
        <w:rPr>
          <w:rFonts w:ascii="Arial" w:eastAsia="Calibri" w:hAnsi="Arial" w:cs="Arial"/>
          <w:lang w:val="en-ZA" w:eastAsia="x-none"/>
        </w:rPr>
      </w:pPr>
      <w:r w:rsidRPr="00F00B37">
        <w:rPr>
          <w:rFonts w:ascii="Arial" w:eastAsia="Calibri" w:hAnsi="Arial" w:cs="Arial"/>
          <w:lang w:val="en-ZA" w:eastAsia="x-none"/>
        </w:rPr>
        <w:t xml:space="preserve">When a geographic area has been declared a region and a </w:t>
      </w:r>
      <w:r w:rsidR="00B1441C">
        <w:rPr>
          <w:rFonts w:ascii="Arial" w:eastAsia="Calibri" w:hAnsi="Arial" w:cs="Arial"/>
          <w:lang w:val="en-ZA" w:eastAsia="x-none"/>
        </w:rPr>
        <w:t>r</w:t>
      </w:r>
      <w:r w:rsidRPr="00F00B37">
        <w:rPr>
          <w:rFonts w:ascii="Arial" w:eastAsia="Calibri" w:hAnsi="Arial" w:cs="Arial"/>
          <w:lang w:val="en-ZA" w:eastAsia="x-none"/>
        </w:rPr>
        <w:t xml:space="preserve">egional </w:t>
      </w:r>
      <w:r w:rsidR="00B1441C">
        <w:rPr>
          <w:rFonts w:ascii="Arial" w:eastAsia="Calibri" w:hAnsi="Arial" w:cs="Arial"/>
          <w:lang w:val="en-ZA" w:eastAsia="x-none"/>
        </w:rPr>
        <w:t>s</w:t>
      </w:r>
      <w:r w:rsidRPr="00F00B37">
        <w:rPr>
          <w:rFonts w:ascii="Arial" w:eastAsia="Calibri" w:hAnsi="Arial" w:cs="Arial"/>
          <w:lang w:val="en-ZA" w:eastAsia="x-none"/>
        </w:rPr>
        <w:t xml:space="preserve">patial </w:t>
      </w:r>
      <w:r w:rsidR="00B1441C">
        <w:rPr>
          <w:rFonts w:ascii="Arial" w:eastAsia="Calibri" w:hAnsi="Arial" w:cs="Arial"/>
          <w:lang w:val="en-ZA" w:eastAsia="x-none"/>
        </w:rPr>
        <w:t>d</w:t>
      </w:r>
      <w:r w:rsidRPr="00F00B37">
        <w:rPr>
          <w:rFonts w:ascii="Arial" w:eastAsia="Calibri" w:hAnsi="Arial" w:cs="Arial"/>
          <w:lang w:val="en-ZA" w:eastAsia="x-none"/>
        </w:rPr>
        <w:t xml:space="preserve">evelopment </w:t>
      </w:r>
      <w:r w:rsidR="00B1441C">
        <w:rPr>
          <w:rFonts w:ascii="Arial" w:eastAsia="Calibri" w:hAnsi="Arial" w:cs="Arial"/>
          <w:lang w:val="en-ZA" w:eastAsia="x-none"/>
        </w:rPr>
        <w:t>f</w:t>
      </w:r>
      <w:r w:rsidRPr="00F00B37">
        <w:rPr>
          <w:rFonts w:ascii="Arial" w:eastAsia="Calibri" w:hAnsi="Arial" w:cs="Arial"/>
          <w:lang w:val="en-ZA" w:eastAsia="x-none"/>
        </w:rPr>
        <w:t xml:space="preserve">ramework as contemplated in sections 18 and 19 of the Act has been developed, such </w:t>
      </w:r>
      <w:r w:rsidR="00B1441C">
        <w:rPr>
          <w:rFonts w:ascii="Arial" w:eastAsia="Calibri" w:hAnsi="Arial" w:cs="Arial"/>
          <w:lang w:val="en-ZA" w:eastAsia="x-none"/>
        </w:rPr>
        <w:t>r</w:t>
      </w:r>
      <w:r w:rsidRPr="00F00B37">
        <w:rPr>
          <w:rFonts w:ascii="Arial" w:eastAsia="Calibri" w:hAnsi="Arial" w:cs="Arial"/>
          <w:lang w:val="en-ZA" w:eastAsia="x-none"/>
        </w:rPr>
        <w:t xml:space="preserve">egional </w:t>
      </w:r>
      <w:r w:rsidR="00B1441C">
        <w:rPr>
          <w:rFonts w:ascii="Arial" w:eastAsia="Calibri" w:hAnsi="Arial" w:cs="Arial"/>
          <w:lang w:val="en-ZA" w:eastAsia="x-none"/>
        </w:rPr>
        <w:t>s</w:t>
      </w:r>
      <w:r w:rsidRPr="00F00B37">
        <w:rPr>
          <w:rFonts w:ascii="Arial" w:eastAsia="Calibri" w:hAnsi="Arial" w:cs="Arial"/>
          <w:lang w:val="en-ZA" w:eastAsia="x-none"/>
        </w:rPr>
        <w:t xml:space="preserve">patial </w:t>
      </w:r>
      <w:r w:rsidR="00B1441C">
        <w:rPr>
          <w:rFonts w:ascii="Arial" w:eastAsia="Calibri" w:hAnsi="Arial" w:cs="Arial"/>
          <w:lang w:val="en-ZA" w:eastAsia="x-none"/>
        </w:rPr>
        <w:t>d</w:t>
      </w:r>
      <w:r w:rsidRPr="00F00B37">
        <w:rPr>
          <w:rFonts w:ascii="Arial" w:eastAsia="Calibri" w:hAnsi="Arial" w:cs="Arial"/>
          <w:lang w:val="en-ZA" w:eastAsia="x-none"/>
        </w:rPr>
        <w:t xml:space="preserve">evelopment </w:t>
      </w:r>
      <w:r w:rsidR="00B1441C">
        <w:rPr>
          <w:rFonts w:ascii="Arial" w:eastAsia="Calibri" w:hAnsi="Arial" w:cs="Arial"/>
          <w:lang w:val="en-ZA" w:eastAsia="x-none"/>
        </w:rPr>
        <w:t>f</w:t>
      </w:r>
      <w:r w:rsidRPr="00F00B37">
        <w:rPr>
          <w:rFonts w:ascii="Arial" w:eastAsia="Calibri" w:hAnsi="Arial" w:cs="Arial"/>
          <w:lang w:val="en-ZA" w:eastAsia="x-none"/>
        </w:rPr>
        <w:t xml:space="preserve">ramework </w:t>
      </w:r>
      <w:r w:rsidR="00360D13">
        <w:rPr>
          <w:rFonts w:ascii="Arial" w:eastAsia="Calibri" w:hAnsi="Arial" w:cs="Arial"/>
          <w:lang w:val="en-ZA" w:eastAsia="x-none"/>
        </w:rPr>
        <w:t>shall</w:t>
      </w:r>
      <w:r w:rsidRPr="00F00B37">
        <w:rPr>
          <w:rFonts w:ascii="Arial" w:eastAsia="Calibri" w:hAnsi="Arial" w:cs="Arial"/>
          <w:lang w:val="en-ZA" w:eastAsia="x-none"/>
        </w:rPr>
        <w:t xml:space="preserve"> be incorporated into the </w:t>
      </w:r>
      <w:r w:rsidR="0063715E">
        <w:rPr>
          <w:rFonts w:ascii="Arial" w:eastAsia="Calibri" w:hAnsi="Arial" w:cs="Arial"/>
          <w:lang w:val="en-ZA" w:eastAsia="x-none"/>
        </w:rPr>
        <w:t>spatial development framework</w:t>
      </w:r>
      <w:r w:rsidRPr="00F00B37">
        <w:rPr>
          <w:rFonts w:ascii="Arial" w:eastAsia="Calibri" w:hAnsi="Arial" w:cs="Arial"/>
          <w:lang w:val="en-ZA" w:eastAsia="x-none"/>
        </w:rPr>
        <w:t xml:space="preserve"> to ensure coordination, integration and progressive spatial development planning and implementation.</w:t>
      </w:r>
    </w:p>
    <w:p w14:paraId="11ED7513" w14:textId="1BFEE991" w:rsidR="00C0347F" w:rsidRPr="00925CA2" w:rsidRDefault="003A0542" w:rsidP="004342A9">
      <w:pPr>
        <w:pStyle w:val="Heading1"/>
        <w:numPr>
          <w:ilvl w:val="0"/>
          <w:numId w:val="127"/>
        </w:numPr>
        <w:spacing w:before="0" w:after="0" w:line="360" w:lineRule="auto"/>
        <w:jc w:val="both"/>
        <w:rPr>
          <w:rFonts w:ascii="Arial" w:hAnsi="Arial" w:cs="Arial"/>
          <w:sz w:val="22"/>
          <w:szCs w:val="22"/>
          <w:lang w:val="en-ZA"/>
          <w:rPrChange w:id="36" w:author="Laureen Statham" w:date="2017-06-05T19:43:00Z">
            <w:rPr>
              <w:rFonts w:ascii="Arial" w:eastAsia="Calibri" w:hAnsi="Arial" w:cs="Arial"/>
              <w:lang w:val="en-ZA" w:eastAsia="x-none"/>
            </w:rPr>
          </w:rPrChange>
        </w:rPr>
      </w:pPr>
      <w:bookmarkStart w:id="37" w:name="_Toc508378947"/>
      <w:r>
        <w:rPr>
          <w:rFonts w:ascii="Arial" w:hAnsi="Arial" w:cs="Arial"/>
          <w:sz w:val="22"/>
          <w:szCs w:val="22"/>
          <w:lang w:val="en-ZA"/>
        </w:rPr>
        <w:t>S</w:t>
      </w:r>
      <w:r w:rsidR="00EA70E9">
        <w:rPr>
          <w:rFonts w:ascii="Arial" w:hAnsi="Arial" w:cs="Arial"/>
          <w:sz w:val="22"/>
          <w:szCs w:val="22"/>
          <w:lang w:val="en-ZA"/>
        </w:rPr>
        <w:t>upporti</w:t>
      </w:r>
      <w:r w:rsidR="005335BB">
        <w:rPr>
          <w:rFonts w:ascii="Arial" w:hAnsi="Arial" w:cs="Arial"/>
          <w:sz w:val="22"/>
          <w:szCs w:val="22"/>
          <w:lang w:val="en-ZA"/>
        </w:rPr>
        <w:t>ve</w:t>
      </w:r>
      <w:r w:rsidR="00B1441C">
        <w:rPr>
          <w:rFonts w:ascii="Arial" w:hAnsi="Arial" w:cs="Arial"/>
          <w:sz w:val="22"/>
          <w:szCs w:val="22"/>
          <w:lang w:val="en-ZA"/>
        </w:rPr>
        <w:t xml:space="preserve"> plan</w:t>
      </w:r>
      <w:bookmarkEnd w:id="37"/>
    </w:p>
    <w:p w14:paraId="70B05F38" w14:textId="55106BA0" w:rsidR="00B1441C" w:rsidRDefault="003B291B" w:rsidP="004342A9">
      <w:pPr>
        <w:pStyle w:val="ListParagraph"/>
        <w:numPr>
          <w:ilvl w:val="0"/>
          <w:numId w:val="128"/>
        </w:numPr>
        <w:tabs>
          <w:tab w:val="left" w:pos="900"/>
        </w:tabs>
        <w:spacing w:after="0" w:line="360" w:lineRule="auto"/>
        <w:ind w:left="0" w:firstLine="360"/>
        <w:contextualSpacing w:val="0"/>
        <w:jc w:val="both"/>
        <w:rPr>
          <w:rFonts w:ascii="Arial" w:eastAsia="Calibri" w:hAnsi="Arial" w:cs="Arial"/>
          <w:lang w:val="en-ZA" w:eastAsia="x-none"/>
        </w:rPr>
      </w:pPr>
      <w:r w:rsidRPr="00F00B37">
        <w:rPr>
          <w:rFonts w:ascii="Arial" w:eastAsia="Calibri" w:hAnsi="Arial" w:cs="Arial"/>
          <w:lang w:val="en-ZA" w:eastAsia="x-none"/>
        </w:rPr>
        <w:t xml:space="preserve">The </w:t>
      </w:r>
      <w:r w:rsidR="0063715E">
        <w:rPr>
          <w:rFonts w:ascii="Arial" w:eastAsia="Calibri" w:hAnsi="Arial" w:cs="Arial"/>
          <w:lang w:val="en-ZA" w:eastAsia="x-none"/>
        </w:rPr>
        <w:t>spatial development framework</w:t>
      </w:r>
      <w:r w:rsidRPr="00F00B37">
        <w:rPr>
          <w:rFonts w:ascii="Arial" w:eastAsia="Calibri" w:hAnsi="Arial" w:cs="Arial"/>
          <w:lang w:val="en-ZA" w:eastAsia="x-none"/>
        </w:rPr>
        <w:t xml:space="preserve"> may </w:t>
      </w:r>
      <w:r w:rsidR="00B1441C">
        <w:rPr>
          <w:rFonts w:ascii="Arial" w:eastAsia="Calibri" w:hAnsi="Arial" w:cs="Arial"/>
          <w:lang w:val="en-ZA" w:eastAsia="x-none"/>
        </w:rPr>
        <w:t xml:space="preserve">require </w:t>
      </w:r>
      <w:r w:rsidR="00140E07">
        <w:rPr>
          <w:rFonts w:ascii="Arial" w:eastAsia="Calibri" w:hAnsi="Arial" w:cs="Arial"/>
          <w:lang w:val="en-ZA" w:eastAsia="x-none"/>
        </w:rPr>
        <w:t>or</w:t>
      </w:r>
      <w:r w:rsidRPr="00F00B37">
        <w:rPr>
          <w:rFonts w:ascii="Arial" w:eastAsia="Calibri" w:hAnsi="Arial" w:cs="Arial"/>
          <w:lang w:val="en-ZA" w:eastAsia="x-none"/>
        </w:rPr>
        <w:t xml:space="preserve"> permit</w:t>
      </w:r>
      <w:r w:rsidR="00B1441C">
        <w:rPr>
          <w:rFonts w:ascii="Arial" w:eastAsia="Calibri" w:hAnsi="Arial" w:cs="Arial"/>
          <w:lang w:val="en-ZA" w:eastAsia="x-none"/>
        </w:rPr>
        <w:t xml:space="preserve"> a</w:t>
      </w:r>
      <w:r w:rsidRPr="00F00B37">
        <w:rPr>
          <w:rFonts w:ascii="Arial" w:eastAsia="Calibri" w:hAnsi="Arial" w:cs="Arial"/>
          <w:lang w:val="en-ZA" w:eastAsia="x-none"/>
        </w:rPr>
        <w:t xml:space="preserve"> </w:t>
      </w:r>
      <w:r w:rsidR="00EA70E9">
        <w:rPr>
          <w:rFonts w:ascii="Arial" w:eastAsia="Calibri" w:hAnsi="Arial" w:cs="Arial"/>
          <w:lang w:val="en-ZA" w:eastAsia="x-none"/>
        </w:rPr>
        <w:t>supporti</w:t>
      </w:r>
      <w:r w:rsidR="005335BB">
        <w:rPr>
          <w:rFonts w:ascii="Arial" w:eastAsia="Calibri" w:hAnsi="Arial" w:cs="Arial"/>
          <w:lang w:val="en-ZA" w:eastAsia="x-none"/>
        </w:rPr>
        <w:t>ve</w:t>
      </w:r>
      <w:r w:rsidRPr="00F00B37">
        <w:rPr>
          <w:rFonts w:ascii="Arial" w:eastAsia="Calibri" w:hAnsi="Arial" w:cs="Arial"/>
          <w:lang w:val="en-ZA" w:eastAsia="x-none"/>
        </w:rPr>
        <w:t xml:space="preserve"> plan to be </w:t>
      </w:r>
      <w:r w:rsidR="00B1441C">
        <w:rPr>
          <w:rFonts w:ascii="Arial" w:eastAsia="Calibri" w:hAnsi="Arial" w:cs="Arial"/>
          <w:lang w:val="en-ZA" w:eastAsia="x-none"/>
        </w:rPr>
        <w:t xml:space="preserve">prepared for a particular municipal area that is </w:t>
      </w:r>
      <w:r w:rsidRPr="00F00B37">
        <w:rPr>
          <w:rFonts w:ascii="Arial" w:eastAsia="Calibri" w:hAnsi="Arial" w:cs="Arial"/>
          <w:lang w:val="en-ZA" w:eastAsia="x-none"/>
        </w:rPr>
        <w:t xml:space="preserve">in need of specific attention. </w:t>
      </w:r>
    </w:p>
    <w:p w14:paraId="309625EC" w14:textId="5906D990" w:rsidR="003B291B" w:rsidRPr="00F00B37" w:rsidRDefault="00B1441C" w:rsidP="004342A9">
      <w:pPr>
        <w:pStyle w:val="ListParagraph"/>
        <w:numPr>
          <w:ilvl w:val="0"/>
          <w:numId w:val="128"/>
        </w:numPr>
        <w:tabs>
          <w:tab w:val="left" w:pos="900"/>
        </w:tabs>
        <w:spacing w:after="0" w:line="360" w:lineRule="auto"/>
        <w:ind w:left="0" w:firstLine="360"/>
        <w:contextualSpacing w:val="0"/>
        <w:jc w:val="both"/>
        <w:rPr>
          <w:rFonts w:ascii="Arial" w:eastAsia="Calibri" w:hAnsi="Arial" w:cs="Arial"/>
          <w:lang w:val="en-ZA" w:eastAsia="x-none"/>
        </w:rPr>
      </w:pPr>
      <w:r>
        <w:rPr>
          <w:rFonts w:ascii="Arial" w:eastAsia="Calibri" w:hAnsi="Arial" w:cs="Arial"/>
          <w:lang w:val="en-ZA" w:eastAsia="x-none"/>
        </w:rPr>
        <w:t>A</w:t>
      </w:r>
      <w:r w:rsidR="003B291B" w:rsidRPr="00F00B37">
        <w:rPr>
          <w:rFonts w:ascii="Arial" w:eastAsia="Calibri" w:hAnsi="Arial" w:cs="Arial"/>
          <w:lang w:val="en-ZA" w:eastAsia="x-none"/>
        </w:rPr>
        <w:t xml:space="preserve"> </w:t>
      </w:r>
      <w:r w:rsidR="00140E07">
        <w:rPr>
          <w:rFonts w:ascii="Arial" w:eastAsia="Calibri" w:hAnsi="Arial" w:cs="Arial"/>
          <w:lang w:val="en-ZA" w:eastAsia="x-none"/>
        </w:rPr>
        <w:t>supporti</w:t>
      </w:r>
      <w:r w:rsidR="005335BB">
        <w:rPr>
          <w:rFonts w:ascii="Arial" w:eastAsia="Calibri" w:hAnsi="Arial" w:cs="Arial"/>
          <w:lang w:val="en-ZA" w:eastAsia="x-none"/>
        </w:rPr>
        <w:t>ve</w:t>
      </w:r>
      <w:r w:rsidR="003B291B" w:rsidRPr="00F00B37">
        <w:rPr>
          <w:rFonts w:ascii="Arial" w:eastAsia="Calibri" w:hAnsi="Arial" w:cs="Arial"/>
          <w:lang w:val="en-ZA" w:eastAsia="x-none"/>
        </w:rPr>
        <w:t xml:space="preserve"> plan may be approved </w:t>
      </w:r>
      <w:r>
        <w:rPr>
          <w:rFonts w:ascii="Arial" w:eastAsia="Calibri" w:hAnsi="Arial" w:cs="Arial"/>
          <w:lang w:val="en-ZA" w:eastAsia="x-none"/>
        </w:rPr>
        <w:t xml:space="preserve">by the </w:t>
      </w:r>
      <w:r w:rsidR="00D66452">
        <w:rPr>
          <w:rFonts w:ascii="Arial" w:eastAsia="Calibri" w:hAnsi="Arial" w:cs="Arial"/>
          <w:lang w:val="en-ZA" w:eastAsia="x-none"/>
        </w:rPr>
        <w:t>municipal manager</w:t>
      </w:r>
      <w:r w:rsidR="003B291B" w:rsidRPr="00F00B37">
        <w:rPr>
          <w:rFonts w:ascii="Arial" w:eastAsia="Calibri" w:hAnsi="Arial" w:cs="Arial"/>
          <w:lang w:val="en-ZA" w:eastAsia="x-none"/>
        </w:rPr>
        <w:t xml:space="preserve">. </w:t>
      </w:r>
    </w:p>
    <w:p w14:paraId="0B3991F3" w14:textId="1725C542" w:rsidR="003B291B" w:rsidRDefault="00D66452" w:rsidP="004342A9">
      <w:pPr>
        <w:pStyle w:val="ListParagraph"/>
        <w:numPr>
          <w:ilvl w:val="0"/>
          <w:numId w:val="128"/>
        </w:numPr>
        <w:tabs>
          <w:tab w:val="left" w:pos="900"/>
        </w:tabs>
        <w:spacing w:after="0" w:line="360" w:lineRule="auto"/>
        <w:ind w:left="0" w:firstLine="360"/>
        <w:contextualSpacing w:val="0"/>
        <w:jc w:val="both"/>
        <w:rPr>
          <w:rFonts w:ascii="Arial" w:eastAsia="Calibri" w:hAnsi="Arial" w:cs="Arial"/>
          <w:lang w:val="en-ZA" w:eastAsia="x-none"/>
        </w:rPr>
      </w:pPr>
      <w:r>
        <w:rPr>
          <w:rFonts w:ascii="Arial" w:eastAsia="Calibri" w:hAnsi="Arial" w:cs="Arial"/>
          <w:lang w:val="en-ZA" w:eastAsia="x-none"/>
        </w:rPr>
        <w:t>A</w:t>
      </w:r>
      <w:r w:rsidR="00100D6D">
        <w:rPr>
          <w:rFonts w:ascii="Arial" w:eastAsia="Calibri" w:hAnsi="Arial" w:cs="Arial"/>
          <w:lang w:val="en-ZA" w:eastAsia="x-none"/>
        </w:rPr>
        <w:t xml:space="preserve">ny </w:t>
      </w:r>
      <w:r w:rsidR="003A0542">
        <w:rPr>
          <w:rFonts w:ascii="Arial" w:eastAsia="Calibri" w:hAnsi="Arial" w:cs="Arial"/>
          <w:lang w:val="en-ZA" w:eastAsia="x-none"/>
        </w:rPr>
        <w:t>supporti</w:t>
      </w:r>
      <w:r w:rsidR="005335BB">
        <w:rPr>
          <w:rFonts w:ascii="Arial" w:eastAsia="Calibri" w:hAnsi="Arial" w:cs="Arial"/>
          <w:lang w:val="en-ZA" w:eastAsia="x-none"/>
        </w:rPr>
        <w:t>ve</w:t>
      </w:r>
      <w:r w:rsidR="00100D6D">
        <w:rPr>
          <w:rFonts w:ascii="Arial" w:eastAsia="Calibri" w:hAnsi="Arial" w:cs="Arial"/>
          <w:lang w:val="en-ZA" w:eastAsia="x-none"/>
        </w:rPr>
        <w:t xml:space="preserve"> </w:t>
      </w:r>
      <w:r w:rsidR="003B291B" w:rsidRPr="00F00B37">
        <w:rPr>
          <w:rFonts w:ascii="Arial" w:eastAsia="Calibri" w:hAnsi="Arial" w:cs="Arial"/>
          <w:lang w:val="en-ZA" w:eastAsia="x-none"/>
        </w:rPr>
        <w:t xml:space="preserve">plan </w:t>
      </w:r>
      <w:r w:rsidR="00360D13">
        <w:rPr>
          <w:rFonts w:ascii="Arial" w:eastAsia="Calibri" w:hAnsi="Arial" w:cs="Arial"/>
          <w:lang w:val="en-ZA" w:eastAsia="x-none"/>
        </w:rPr>
        <w:t>shall</w:t>
      </w:r>
      <w:r w:rsidR="003B291B" w:rsidRPr="00F00B37">
        <w:rPr>
          <w:rFonts w:ascii="Arial" w:eastAsia="Calibri" w:hAnsi="Arial" w:cs="Arial"/>
          <w:lang w:val="en-ZA" w:eastAsia="x-none"/>
        </w:rPr>
        <w:t xml:space="preserve"> be consistent with </w:t>
      </w:r>
      <w:r>
        <w:rPr>
          <w:rFonts w:ascii="Arial" w:eastAsia="Calibri" w:hAnsi="Arial" w:cs="Arial"/>
          <w:lang w:val="en-ZA" w:eastAsia="x-none"/>
        </w:rPr>
        <w:t>t</w:t>
      </w:r>
      <w:r w:rsidRPr="00F00B37">
        <w:rPr>
          <w:rFonts w:ascii="Arial" w:eastAsia="Calibri" w:hAnsi="Arial" w:cs="Arial"/>
          <w:lang w:val="en-ZA" w:eastAsia="x-none"/>
        </w:rPr>
        <w:t xml:space="preserve">he </w:t>
      </w:r>
      <w:r>
        <w:rPr>
          <w:rFonts w:ascii="Arial" w:eastAsia="Calibri" w:hAnsi="Arial" w:cs="Arial"/>
          <w:lang w:val="en-ZA" w:eastAsia="x-none"/>
        </w:rPr>
        <w:t>spatial development framework</w:t>
      </w:r>
      <w:r w:rsidR="003B291B" w:rsidRPr="00F00B37">
        <w:rPr>
          <w:rFonts w:ascii="Arial" w:eastAsia="Calibri" w:hAnsi="Arial" w:cs="Arial"/>
          <w:lang w:val="en-ZA" w:eastAsia="x-none"/>
        </w:rPr>
        <w:t>.</w:t>
      </w:r>
    </w:p>
    <w:p w14:paraId="01C7B4A8" w14:textId="51EE1E97" w:rsidR="00765AA2" w:rsidRPr="00765AA2" w:rsidRDefault="00765AA2" w:rsidP="004342A9">
      <w:pPr>
        <w:pStyle w:val="ListParagraph"/>
        <w:numPr>
          <w:ilvl w:val="0"/>
          <w:numId w:val="128"/>
        </w:numPr>
        <w:tabs>
          <w:tab w:val="left" w:pos="900"/>
        </w:tabs>
        <w:spacing w:after="120" w:line="360" w:lineRule="auto"/>
        <w:ind w:left="0" w:firstLine="360"/>
        <w:contextualSpacing w:val="0"/>
        <w:jc w:val="both"/>
        <w:rPr>
          <w:rFonts w:ascii="Arial" w:eastAsia="Calibri" w:hAnsi="Arial" w:cs="Arial"/>
          <w:lang w:val="en-ZA" w:eastAsia="x-none"/>
        </w:rPr>
      </w:pPr>
      <w:r w:rsidRPr="00765AA2">
        <w:rPr>
          <w:rFonts w:ascii="Arial" w:eastAsia="Calibri" w:hAnsi="Arial" w:cs="Arial"/>
          <w:lang w:val="en-ZA" w:eastAsia="x-none"/>
        </w:rPr>
        <w:t xml:space="preserve">Where there is conflict between the spatial development framework and a </w:t>
      </w:r>
      <w:r w:rsidR="00140E07">
        <w:rPr>
          <w:rFonts w:ascii="Arial" w:eastAsia="Calibri" w:hAnsi="Arial" w:cs="Arial"/>
          <w:lang w:val="en-ZA" w:eastAsia="x-none"/>
        </w:rPr>
        <w:t>supporti</w:t>
      </w:r>
      <w:r w:rsidR="005335BB">
        <w:rPr>
          <w:rFonts w:ascii="Arial" w:eastAsia="Calibri" w:hAnsi="Arial" w:cs="Arial"/>
          <w:lang w:val="en-ZA" w:eastAsia="x-none"/>
        </w:rPr>
        <w:t>ve</w:t>
      </w:r>
      <w:r w:rsidRPr="00765AA2">
        <w:rPr>
          <w:rFonts w:ascii="Arial" w:eastAsia="Calibri" w:hAnsi="Arial" w:cs="Arial"/>
          <w:lang w:val="en-ZA" w:eastAsia="x-none"/>
        </w:rPr>
        <w:t xml:space="preserve"> plan, the spatial development framework prevails to the extent of the conflict.</w:t>
      </w:r>
    </w:p>
    <w:p w14:paraId="3AA0C822" w14:textId="3DA2B23C" w:rsidR="003B291B" w:rsidRPr="007E11C5" w:rsidRDefault="00100D6D" w:rsidP="004342A9">
      <w:pPr>
        <w:pStyle w:val="Heading1"/>
        <w:numPr>
          <w:ilvl w:val="0"/>
          <w:numId w:val="127"/>
        </w:numPr>
        <w:spacing w:before="0" w:after="0" w:line="360" w:lineRule="auto"/>
        <w:jc w:val="both"/>
        <w:rPr>
          <w:rFonts w:ascii="Arial" w:hAnsi="Arial" w:cs="Arial"/>
          <w:sz w:val="22"/>
          <w:szCs w:val="22"/>
          <w:lang w:val="en-ZA"/>
        </w:rPr>
      </w:pPr>
      <w:bookmarkStart w:id="38" w:name="_Toc508378948"/>
      <w:r>
        <w:rPr>
          <w:rFonts w:ascii="Arial" w:hAnsi="Arial" w:cs="Arial"/>
          <w:sz w:val="22"/>
          <w:szCs w:val="22"/>
          <w:lang w:val="en-ZA"/>
        </w:rPr>
        <w:t>P</w:t>
      </w:r>
      <w:r w:rsidR="003B291B" w:rsidRPr="007E11C5">
        <w:rPr>
          <w:rFonts w:ascii="Arial" w:hAnsi="Arial" w:cs="Arial"/>
          <w:sz w:val="22"/>
          <w:szCs w:val="22"/>
          <w:lang w:val="en-ZA"/>
        </w:rPr>
        <w:t xml:space="preserve">reparation, content and review process of </w:t>
      </w:r>
      <w:r w:rsidR="0063715E">
        <w:rPr>
          <w:rFonts w:ascii="Arial" w:hAnsi="Arial" w:cs="Arial"/>
          <w:sz w:val="22"/>
          <w:szCs w:val="22"/>
          <w:lang w:val="en-ZA"/>
        </w:rPr>
        <w:t>spatial development framework</w:t>
      </w:r>
      <w:bookmarkEnd w:id="34"/>
      <w:bookmarkEnd w:id="38"/>
    </w:p>
    <w:p w14:paraId="4F5C0246" w14:textId="653E4039" w:rsidR="003B291B" w:rsidRPr="00F00B37" w:rsidRDefault="003B291B" w:rsidP="00221CD5">
      <w:pPr>
        <w:numPr>
          <w:ilvl w:val="0"/>
          <w:numId w:val="28"/>
        </w:numPr>
        <w:tabs>
          <w:tab w:val="left" w:pos="900"/>
        </w:tabs>
        <w:spacing w:after="0" w:line="360" w:lineRule="auto"/>
        <w:ind w:left="0" w:firstLine="360"/>
        <w:jc w:val="both"/>
        <w:rPr>
          <w:rFonts w:ascii="Arial" w:eastAsia="Calibri" w:hAnsi="Arial" w:cs="Arial"/>
          <w:lang w:val="en-ZA" w:eastAsia="x-none"/>
        </w:rPr>
      </w:pPr>
      <w:r w:rsidRPr="00F00B37">
        <w:rPr>
          <w:rFonts w:ascii="Arial" w:eastAsia="Calibri" w:hAnsi="Arial" w:cs="Arial"/>
          <w:lang w:val="en-ZA" w:eastAsia="x-none"/>
        </w:rPr>
        <w:t xml:space="preserve">The </w:t>
      </w:r>
      <w:r w:rsidR="000A0BCB">
        <w:rPr>
          <w:rFonts w:ascii="Arial" w:eastAsia="Calibri" w:hAnsi="Arial" w:cs="Arial"/>
          <w:lang w:val="en-ZA" w:eastAsia="x-none"/>
        </w:rPr>
        <w:t xml:space="preserve">Municipality </w:t>
      </w:r>
      <w:r w:rsidR="00360D13">
        <w:rPr>
          <w:rFonts w:ascii="Arial" w:eastAsia="Calibri" w:hAnsi="Arial" w:cs="Arial"/>
          <w:lang w:val="en-ZA" w:eastAsia="x-none"/>
        </w:rPr>
        <w:t>shall</w:t>
      </w:r>
      <w:r w:rsidRPr="00F00B37">
        <w:rPr>
          <w:rFonts w:ascii="Arial" w:eastAsia="Calibri" w:hAnsi="Arial" w:cs="Arial"/>
          <w:lang w:val="en-ZA" w:eastAsia="x-none"/>
        </w:rPr>
        <w:t xml:space="preserve"> invite the </w:t>
      </w:r>
      <w:r w:rsidR="00100D6D">
        <w:rPr>
          <w:rFonts w:ascii="Arial" w:eastAsia="Calibri" w:hAnsi="Arial" w:cs="Arial"/>
          <w:lang w:val="en-ZA" w:eastAsia="x-none"/>
        </w:rPr>
        <w:t>n</w:t>
      </w:r>
      <w:r w:rsidRPr="00F00B37">
        <w:rPr>
          <w:rFonts w:ascii="Arial" w:eastAsia="Calibri" w:hAnsi="Arial" w:cs="Arial"/>
          <w:lang w:val="en-ZA" w:eastAsia="x-none"/>
        </w:rPr>
        <w:t xml:space="preserve">ational and </w:t>
      </w:r>
      <w:r w:rsidR="00100D6D">
        <w:rPr>
          <w:rFonts w:ascii="Arial" w:eastAsia="Calibri" w:hAnsi="Arial" w:cs="Arial"/>
          <w:lang w:val="en-ZA" w:eastAsia="x-none"/>
        </w:rPr>
        <w:t>p</w:t>
      </w:r>
      <w:r w:rsidRPr="00F00B37">
        <w:rPr>
          <w:rFonts w:ascii="Arial" w:eastAsia="Calibri" w:hAnsi="Arial" w:cs="Arial"/>
          <w:lang w:val="en-ZA" w:eastAsia="x-none"/>
        </w:rPr>
        <w:t>rovincial sphere of government to participate in the spatial planning and land use management processes to ensure that the plans and programmes</w:t>
      </w:r>
      <w:r w:rsidR="007C54F4">
        <w:rPr>
          <w:rFonts w:ascii="Arial" w:eastAsia="Calibri" w:hAnsi="Arial" w:cs="Arial"/>
          <w:lang w:val="en-ZA" w:eastAsia="x-none"/>
        </w:rPr>
        <w:t xml:space="preserve"> </w:t>
      </w:r>
      <w:r w:rsidR="00100D6D">
        <w:rPr>
          <w:rFonts w:ascii="Arial" w:eastAsia="Calibri" w:hAnsi="Arial" w:cs="Arial"/>
          <w:lang w:val="en-ZA" w:eastAsia="x-none"/>
        </w:rPr>
        <w:t>of the three s</w:t>
      </w:r>
      <w:r w:rsidR="007C54F4">
        <w:rPr>
          <w:rFonts w:ascii="Arial" w:eastAsia="Calibri" w:hAnsi="Arial" w:cs="Arial"/>
          <w:lang w:val="en-ZA" w:eastAsia="x-none"/>
        </w:rPr>
        <w:t>p</w:t>
      </w:r>
      <w:r w:rsidR="00100D6D">
        <w:rPr>
          <w:rFonts w:ascii="Arial" w:eastAsia="Calibri" w:hAnsi="Arial" w:cs="Arial"/>
          <w:lang w:val="en-ZA" w:eastAsia="x-none"/>
        </w:rPr>
        <w:t>heres of government</w:t>
      </w:r>
      <w:r w:rsidRPr="00F00B37">
        <w:rPr>
          <w:rFonts w:ascii="Arial" w:eastAsia="Calibri" w:hAnsi="Arial" w:cs="Arial"/>
          <w:lang w:val="en-ZA" w:eastAsia="x-none"/>
        </w:rPr>
        <w:t xml:space="preserve"> are coordinated, consistent and in harmony with each other as contemplated in section 12(2) of the Act.</w:t>
      </w:r>
    </w:p>
    <w:p w14:paraId="17D00B5A" w14:textId="70382BBB" w:rsidR="003B291B" w:rsidRPr="001F4092" w:rsidRDefault="003B291B" w:rsidP="00221CD5">
      <w:pPr>
        <w:numPr>
          <w:ilvl w:val="0"/>
          <w:numId w:val="28"/>
        </w:numPr>
        <w:tabs>
          <w:tab w:val="left" w:pos="900"/>
        </w:tabs>
        <w:spacing w:after="0" w:line="360" w:lineRule="auto"/>
        <w:ind w:left="0" w:firstLine="360"/>
        <w:jc w:val="both"/>
        <w:rPr>
          <w:rFonts w:ascii="Arial" w:eastAsia="Calibri" w:hAnsi="Arial" w:cs="Arial"/>
          <w:lang w:val="en-ZA" w:eastAsia="x-none"/>
        </w:rPr>
      </w:pPr>
      <w:r w:rsidRPr="001F4092">
        <w:rPr>
          <w:rFonts w:ascii="Arial" w:eastAsia="Calibri" w:hAnsi="Arial" w:cs="Arial"/>
          <w:lang w:val="en-ZA" w:eastAsia="x-none"/>
        </w:rPr>
        <w:t xml:space="preserve">The invitation to </w:t>
      </w:r>
      <w:r w:rsidR="007C54F4">
        <w:rPr>
          <w:rFonts w:ascii="Arial" w:eastAsia="Calibri" w:hAnsi="Arial" w:cs="Arial"/>
          <w:lang w:val="en-ZA" w:eastAsia="x-none"/>
        </w:rPr>
        <w:t>n</w:t>
      </w:r>
      <w:r w:rsidRPr="001F4092">
        <w:rPr>
          <w:rFonts w:ascii="Arial" w:eastAsia="Calibri" w:hAnsi="Arial" w:cs="Arial"/>
          <w:lang w:val="en-ZA" w:eastAsia="x-none"/>
        </w:rPr>
        <w:t xml:space="preserve">ational and </w:t>
      </w:r>
      <w:r w:rsidR="007C54F4">
        <w:rPr>
          <w:rFonts w:ascii="Arial" w:eastAsia="Calibri" w:hAnsi="Arial" w:cs="Arial"/>
          <w:lang w:val="en-ZA" w:eastAsia="x-none"/>
        </w:rPr>
        <w:t>p</w:t>
      </w:r>
      <w:r w:rsidRPr="001F4092">
        <w:rPr>
          <w:rFonts w:ascii="Arial" w:eastAsia="Calibri" w:hAnsi="Arial" w:cs="Arial"/>
          <w:lang w:val="en-ZA" w:eastAsia="x-none"/>
        </w:rPr>
        <w:t xml:space="preserve">rovincial spheres of government </w:t>
      </w:r>
      <w:r w:rsidR="00360D13">
        <w:rPr>
          <w:rFonts w:ascii="Arial" w:eastAsia="Calibri" w:hAnsi="Arial" w:cs="Arial"/>
          <w:lang w:val="en-ZA" w:eastAsia="x-none"/>
        </w:rPr>
        <w:t>shall</w:t>
      </w:r>
      <w:r w:rsidRPr="001F4092">
        <w:rPr>
          <w:rFonts w:ascii="Arial" w:eastAsia="Calibri" w:hAnsi="Arial" w:cs="Arial"/>
          <w:lang w:val="en-ZA" w:eastAsia="x-none"/>
        </w:rPr>
        <w:t xml:space="preserve"> include</w:t>
      </w:r>
      <w:r w:rsidR="007C54F4">
        <w:rPr>
          <w:rFonts w:ascii="Arial" w:eastAsia="Calibri" w:hAnsi="Arial" w:cs="Arial"/>
          <w:lang w:val="en-ZA" w:eastAsia="x-none"/>
        </w:rPr>
        <w:t xml:space="preserve"> – </w:t>
      </w:r>
    </w:p>
    <w:p w14:paraId="23503FF5" w14:textId="4FAE2DF7" w:rsidR="003B291B" w:rsidRPr="001F4092" w:rsidRDefault="007C54F4" w:rsidP="008A29D0">
      <w:pPr>
        <w:numPr>
          <w:ilvl w:val="0"/>
          <w:numId w:val="1"/>
        </w:numPr>
        <w:tabs>
          <w:tab w:val="left" w:pos="1440"/>
        </w:tabs>
        <w:spacing w:after="0" w:line="360" w:lineRule="auto"/>
        <w:ind w:left="1440" w:hanging="540"/>
        <w:jc w:val="both"/>
        <w:rPr>
          <w:rFonts w:ascii="Arial" w:eastAsia="Calibri" w:hAnsi="Arial" w:cs="Arial"/>
          <w:lang w:val="en-ZA" w:eastAsia="x-none"/>
        </w:rPr>
      </w:pPr>
      <w:r>
        <w:rPr>
          <w:rFonts w:ascii="Arial" w:eastAsia="Calibri" w:hAnsi="Arial" w:cs="Arial"/>
          <w:lang w:val="en-ZA" w:eastAsia="x-none"/>
        </w:rPr>
        <w:t>t</w:t>
      </w:r>
      <w:r w:rsidR="003B291B" w:rsidRPr="001F4092">
        <w:rPr>
          <w:rFonts w:ascii="Arial" w:eastAsia="Calibri" w:hAnsi="Arial" w:cs="Arial"/>
          <w:lang w:val="en-ZA" w:eastAsia="x-none"/>
        </w:rPr>
        <w:t>he intent to develop spatial plans, frameworks and policies</w:t>
      </w:r>
      <w:r>
        <w:rPr>
          <w:rFonts w:ascii="Arial" w:eastAsia="Calibri" w:hAnsi="Arial" w:cs="Arial"/>
          <w:lang w:val="en-ZA" w:eastAsia="x-none"/>
        </w:rPr>
        <w:t>;</w:t>
      </w:r>
    </w:p>
    <w:p w14:paraId="58B25FB0" w14:textId="0984A85C" w:rsidR="003B291B" w:rsidRPr="001F4092" w:rsidRDefault="003B291B" w:rsidP="008A29D0">
      <w:pPr>
        <w:numPr>
          <w:ilvl w:val="0"/>
          <w:numId w:val="1"/>
        </w:numPr>
        <w:tabs>
          <w:tab w:val="left" w:pos="1440"/>
        </w:tabs>
        <w:spacing w:after="0" w:line="360" w:lineRule="auto"/>
        <w:ind w:left="1440" w:hanging="540"/>
        <w:jc w:val="both"/>
        <w:rPr>
          <w:rFonts w:ascii="Arial" w:eastAsia="Calibri" w:hAnsi="Arial" w:cs="Arial"/>
          <w:lang w:val="en-ZA" w:eastAsia="x-none"/>
        </w:rPr>
      </w:pPr>
      <w:r w:rsidRPr="001F4092">
        <w:rPr>
          <w:rFonts w:ascii="Arial" w:eastAsia="Calibri" w:hAnsi="Arial" w:cs="Arial"/>
          <w:lang w:val="en-ZA" w:eastAsia="x-none"/>
        </w:rPr>
        <w:t xml:space="preserve">role and responsibility of the national and provincial sphere in the drafting of the </w:t>
      </w:r>
      <w:r w:rsidR="0063715E">
        <w:rPr>
          <w:rFonts w:ascii="Arial" w:eastAsia="Calibri" w:hAnsi="Arial" w:cs="Arial"/>
          <w:lang w:val="en-ZA" w:eastAsia="x-none"/>
        </w:rPr>
        <w:t>spatial development framework</w:t>
      </w:r>
      <w:r w:rsidR="007C54F4">
        <w:rPr>
          <w:rFonts w:ascii="Arial" w:eastAsia="Calibri" w:hAnsi="Arial" w:cs="Arial"/>
          <w:lang w:val="en-ZA" w:eastAsia="x-none"/>
        </w:rPr>
        <w:t>; and</w:t>
      </w:r>
      <w:r w:rsidRPr="001F4092">
        <w:rPr>
          <w:rFonts w:ascii="Arial" w:eastAsia="Calibri" w:hAnsi="Arial" w:cs="Arial"/>
          <w:lang w:val="en-ZA" w:eastAsia="x-none"/>
        </w:rPr>
        <w:t>.</w:t>
      </w:r>
    </w:p>
    <w:p w14:paraId="4E0DB9EE" w14:textId="68264EC5" w:rsidR="003B291B" w:rsidRPr="001F4092" w:rsidRDefault="007C54F4" w:rsidP="008A29D0">
      <w:pPr>
        <w:numPr>
          <w:ilvl w:val="0"/>
          <w:numId w:val="1"/>
        </w:numPr>
        <w:tabs>
          <w:tab w:val="left" w:pos="1440"/>
        </w:tabs>
        <w:spacing w:after="0" w:line="360" w:lineRule="auto"/>
        <w:ind w:left="1440" w:hanging="540"/>
        <w:jc w:val="both"/>
        <w:rPr>
          <w:rFonts w:ascii="Arial" w:eastAsia="Calibri" w:hAnsi="Arial" w:cs="Arial"/>
          <w:lang w:val="en-ZA" w:eastAsia="x-none"/>
        </w:rPr>
      </w:pPr>
      <w:r>
        <w:rPr>
          <w:rFonts w:ascii="Arial" w:eastAsia="Calibri" w:hAnsi="Arial" w:cs="Arial"/>
          <w:lang w:val="en-ZA" w:eastAsia="x-none"/>
        </w:rPr>
        <w:t xml:space="preserve">the </w:t>
      </w:r>
      <w:r w:rsidR="003B291B" w:rsidRPr="001F4092">
        <w:rPr>
          <w:rFonts w:ascii="Arial" w:eastAsia="Calibri" w:hAnsi="Arial" w:cs="Arial"/>
          <w:lang w:val="en-ZA" w:eastAsia="x-none"/>
        </w:rPr>
        <w:t>time frame for the process</w:t>
      </w:r>
      <w:r>
        <w:rPr>
          <w:rFonts w:ascii="Arial" w:eastAsia="Calibri" w:hAnsi="Arial" w:cs="Arial"/>
          <w:lang w:val="en-ZA" w:eastAsia="x-none"/>
        </w:rPr>
        <w:t>.</w:t>
      </w:r>
    </w:p>
    <w:p w14:paraId="7FA2B4E0" w14:textId="5C6B3677" w:rsidR="003B291B" w:rsidRPr="00F00B37" w:rsidRDefault="003B291B" w:rsidP="00221CD5">
      <w:pPr>
        <w:numPr>
          <w:ilvl w:val="0"/>
          <w:numId w:val="28"/>
        </w:numPr>
        <w:tabs>
          <w:tab w:val="left" w:pos="900"/>
        </w:tabs>
        <w:spacing w:after="0" w:line="360" w:lineRule="auto"/>
        <w:ind w:left="0" w:firstLine="360"/>
        <w:jc w:val="both"/>
        <w:rPr>
          <w:rFonts w:ascii="Arial" w:eastAsia="Calibri" w:hAnsi="Arial" w:cs="Arial"/>
          <w:lang w:val="en-ZA" w:eastAsia="x-none"/>
        </w:rPr>
      </w:pPr>
      <w:r w:rsidRPr="00F00B37">
        <w:rPr>
          <w:rFonts w:ascii="Arial" w:eastAsia="Calibri" w:hAnsi="Arial" w:cs="Arial"/>
          <w:lang w:val="en-ZA" w:eastAsia="x-none"/>
        </w:rPr>
        <w:t xml:space="preserve">This provision shall apply </w:t>
      </w:r>
      <w:r w:rsidR="004A7EC9">
        <w:rPr>
          <w:rFonts w:ascii="Arial" w:eastAsia="Calibri" w:hAnsi="Arial" w:cs="Arial"/>
          <w:lang w:val="en-ZA" w:eastAsia="x-none"/>
        </w:rPr>
        <w:t>with the necessary changes</w:t>
      </w:r>
      <w:r w:rsidRPr="00F00B37">
        <w:rPr>
          <w:rFonts w:ascii="Arial" w:eastAsia="Calibri" w:hAnsi="Arial" w:cs="Arial"/>
          <w:lang w:val="en-ZA" w:eastAsia="x-none"/>
        </w:rPr>
        <w:t xml:space="preserve"> to </w:t>
      </w:r>
      <w:r w:rsidR="00100D6D">
        <w:rPr>
          <w:rFonts w:ascii="Arial" w:eastAsia="Calibri" w:hAnsi="Arial" w:cs="Arial"/>
          <w:lang w:val="en-ZA" w:eastAsia="x-none"/>
        </w:rPr>
        <w:t xml:space="preserve">any </w:t>
      </w:r>
      <w:r w:rsidR="00140E07">
        <w:rPr>
          <w:rFonts w:ascii="Arial" w:eastAsia="Calibri" w:hAnsi="Arial" w:cs="Arial"/>
          <w:lang w:val="en-ZA" w:eastAsia="x-none"/>
        </w:rPr>
        <w:t>supporti</w:t>
      </w:r>
      <w:r w:rsidR="005335BB">
        <w:rPr>
          <w:rFonts w:ascii="Arial" w:eastAsia="Calibri" w:hAnsi="Arial" w:cs="Arial"/>
          <w:lang w:val="en-ZA" w:eastAsia="x-none"/>
        </w:rPr>
        <w:t>ve</w:t>
      </w:r>
      <w:r w:rsidRPr="00F00B37">
        <w:rPr>
          <w:rFonts w:ascii="Arial" w:eastAsia="Calibri" w:hAnsi="Arial" w:cs="Arial"/>
          <w:lang w:val="en-ZA" w:eastAsia="x-none"/>
        </w:rPr>
        <w:t xml:space="preserve"> plan.</w:t>
      </w:r>
    </w:p>
    <w:p w14:paraId="2001F847" w14:textId="362F3EA3" w:rsidR="003B291B" w:rsidRPr="00F00B37" w:rsidRDefault="003B291B" w:rsidP="00221CD5">
      <w:pPr>
        <w:numPr>
          <w:ilvl w:val="0"/>
          <w:numId w:val="28"/>
        </w:numPr>
        <w:tabs>
          <w:tab w:val="left" w:pos="900"/>
        </w:tabs>
        <w:spacing w:after="120" w:line="360" w:lineRule="auto"/>
        <w:ind w:left="0" w:firstLine="360"/>
        <w:jc w:val="both"/>
        <w:rPr>
          <w:rFonts w:ascii="Arial" w:eastAsia="Calibri" w:hAnsi="Arial" w:cs="Arial"/>
          <w:lang w:val="en-ZA" w:eastAsia="x-none"/>
        </w:rPr>
      </w:pPr>
      <w:r w:rsidRPr="00F00B37">
        <w:rPr>
          <w:rFonts w:ascii="Arial" w:eastAsia="Calibri" w:hAnsi="Arial" w:cs="Arial"/>
          <w:lang w:val="en-ZA" w:eastAsia="x-none"/>
        </w:rPr>
        <w:t xml:space="preserve">The review process of the </w:t>
      </w:r>
      <w:r w:rsidR="0063715E">
        <w:rPr>
          <w:rFonts w:ascii="Arial" w:eastAsia="Calibri" w:hAnsi="Arial" w:cs="Arial"/>
          <w:lang w:val="en-ZA" w:eastAsia="x-none"/>
        </w:rPr>
        <w:t>spatial development framework</w:t>
      </w:r>
      <w:r w:rsidRPr="00F00B37">
        <w:rPr>
          <w:rFonts w:ascii="Arial" w:eastAsia="Calibri" w:hAnsi="Arial" w:cs="Arial"/>
          <w:lang w:val="en-ZA" w:eastAsia="x-none"/>
        </w:rPr>
        <w:t xml:space="preserve"> </w:t>
      </w:r>
      <w:r w:rsidR="00360D13">
        <w:rPr>
          <w:rFonts w:ascii="Arial" w:eastAsia="Calibri" w:hAnsi="Arial" w:cs="Arial"/>
          <w:lang w:val="en-ZA" w:eastAsia="x-none"/>
        </w:rPr>
        <w:t>shall</w:t>
      </w:r>
      <w:r w:rsidR="00100D6D">
        <w:rPr>
          <w:rFonts w:ascii="Arial" w:eastAsia="Calibri" w:hAnsi="Arial" w:cs="Arial"/>
          <w:lang w:val="en-ZA" w:eastAsia="x-none"/>
        </w:rPr>
        <w:t xml:space="preserve"> follow the </w:t>
      </w:r>
      <w:r w:rsidRPr="00F00B37">
        <w:rPr>
          <w:rFonts w:ascii="Arial" w:eastAsia="Calibri" w:hAnsi="Arial" w:cs="Arial"/>
          <w:lang w:val="en-ZA" w:eastAsia="x-none"/>
        </w:rPr>
        <w:t xml:space="preserve">process </w:t>
      </w:r>
      <w:r w:rsidR="00100D6D">
        <w:rPr>
          <w:rFonts w:ascii="Arial" w:eastAsia="Calibri" w:hAnsi="Arial" w:cs="Arial"/>
          <w:lang w:val="en-ZA" w:eastAsia="x-none"/>
        </w:rPr>
        <w:t xml:space="preserve">for the preparation of the spatial development framework </w:t>
      </w:r>
      <w:r w:rsidRPr="00F00B37">
        <w:rPr>
          <w:rFonts w:ascii="Arial" w:eastAsia="Calibri" w:hAnsi="Arial" w:cs="Arial"/>
          <w:lang w:val="en-ZA" w:eastAsia="x-none"/>
        </w:rPr>
        <w:t>stipulated in this chapter.</w:t>
      </w:r>
    </w:p>
    <w:p w14:paraId="069E7BDC" w14:textId="474E7B40" w:rsidR="003B291B" w:rsidRPr="007E11C5" w:rsidRDefault="007C54F4" w:rsidP="004342A9">
      <w:pPr>
        <w:pStyle w:val="Heading1"/>
        <w:numPr>
          <w:ilvl w:val="0"/>
          <w:numId w:val="127"/>
        </w:numPr>
        <w:spacing w:before="0" w:after="0" w:line="360" w:lineRule="auto"/>
        <w:jc w:val="both"/>
        <w:rPr>
          <w:rFonts w:ascii="Arial" w:hAnsi="Arial" w:cs="Arial"/>
          <w:sz w:val="22"/>
          <w:szCs w:val="22"/>
          <w:lang w:val="en-ZA"/>
        </w:rPr>
      </w:pPr>
      <w:bookmarkStart w:id="39" w:name="_Toc508378949"/>
      <w:r>
        <w:rPr>
          <w:rFonts w:ascii="Arial" w:hAnsi="Arial" w:cs="Arial"/>
          <w:sz w:val="22"/>
          <w:szCs w:val="22"/>
          <w:lang w:val="en-ZA"/>
        </w:rPr>
        <w:t>D</w:t>
      </w:r>
      <w:r w:rsidR="003B291B" w:rsidRPr="007E11C5">
        <w:rPr>
          <w:rFonts w:ascii="Arial" w:hAnsi="Arial" w:cs="Arial"/>
          <w:sz w:val="22"/>
          <w:szCs w:val="22"/>
          <w:lang w:val="en-ZA"/>
        </w:rPr>
        <w:t xml:space="preserve">eparting from provisions of </w:t>
      </w:r>
      <w:r>
        <w:rPr>
          <w:rFonts w:ascii="Arial" w:hAnsi="Arial" w:cs="Arial"/>
          <w:sz w:val="22"/>
          <w:szCs w:val="22"/>
          <w:lang w:val="en-ZA"/>
        </w:rPr>
        <w:t>s</w:t>
      </w:r>
      <w:r w:rsidR="003B291B" w:rsidRPr="007E11C5">
        <w:rPr>
          <w:rFonts w:ascii="Arial" w:hAnsi="Arial" w:cs="Arial"/>
          <w:sz w:val="22"/>
          <w:szCs w:val="22"/>
          <w:lang w:val="en-ZA"/>
        </w:rPr>
        <w:t>patial</w:t>
      </w:r>
      <w:r w:rsidR="00140C81" w:rsidRPr="007E11C5">
        <w:rPr>
          <w:rFonts w:ascii="Arial" w:hAnsi="Arial" w:cs="Arial"/>
          <w:sz w:val="22"/>
          <w:szCs w:val="22"/>
          <w:lang w:val="en-ZA"/>
        </w:rPr>
        <w:t xml:space="preserve"> </w:t>
      </w:r>
      <w:r>
        <w:rPr>
          <w:rFonts w:ascii="Arial" w:hAnsi="Arial" w:cs="Arial"/>
          <w:sz w:val="22"/>
          <w:szCs w:val="22"/>
          <w:lang w:val="en-ZA"/>
        </w:rPr>
        <w:t>d</w:t>
      </w:r>
      <w:r w:rsidR="003B291B" w:rsidRPr="007E11C5">
        <w:rPr>
          <w:rFonts w:ascii="Arial" w:hAnsi="Arial" w:cs="Arial"/>
          <w:sz w:val="22"/>
          <w:szCs w:val="22"/>
          <w:lang w:val="en-ZA"/>
        </w:rPr>
        <w:t xml:space="preserve">evelopment </w:t>
      </w:r>
      <w:r>
        <w:rPr>
          <w:rFonts w:ascii="Arial" w:hAnsi="Arial" w:cs="Arial"/>
          <w:sz w:val="22"/>
          <w:szCs w:val="22"/>
          <w:lang w:val="en-ZA"/>
        </w:rPr>
        <w:t>f</w:t>
      </w:r>
      <w:r w:rsidR="003B291B" w:rsidRPr="007E11C5">
        <w:rPr>
          <w:rFonts w:ascii="Arial" w:hAnsi="Arial" w:cs="Arial"/>
          <w:sz w:val="22"/>
          <w:szCs w:val="22"/>
          <w:lang w:val="en-ZA"/>
        </w:rPr>
        <w:t>ramework</w:t>
      </w:r>
      <w:bookmarkEnd w:id="39"/>
    </w:p>
    <w:p w14:paraId="79A0FDDC" w14:textId="53F9B5C2" w:rsidR="005335BB" w:rsidRPr="00CC0A41" w:rsidRDefault="005335BB" w:rsidP="00A92D10">
      <w:pPr>
        <w:pStyle w:val="ListParagraph"/>
        <w:numPr>
          <w:ilvl w:val="0"/>
          <w:numId w:val="24"/>
        </w:numPr>
        <w:tabs>
          <w:tab w:val="left" w:pos="900"/>
        </w:tabs>
        <w:spacing w:after="0" w:line="360" w:lineRule="auto"/>
        <w:ind w:left="0" w:firstLine="360"/>
        <w:contextualSpacing w:val="0"/>
        <w:jc w:val="both"/>
        <w:rPr>
          <w:rFonts w:ascii="Arial" w:eastAsia="Calibri" w:hAnsi="Arial" w:cs="Arial"/>
          <w:lang w:eastAsia="x-none"/>
        </w:rPr>
      </w:pPr>
      <w:r w:rsidRPr="00CC0A41">
        <w:rPr>
          <w:rFonts w:ascii="Arial" w:eastAsia="Calibri" w:hAnsi="Arial" w:cs="Arial"/>
          <w:lang w:eastAsia="x-none"/>
        </w:rPr>
        <w:t xml:space="preserve">Subject to section 42 of the Act, the municipal planning tribunal or authorised official may, when </w:t>
      </w:r>
      <w:r w:rsidR="00A92D10" w:rsidRPr="00CC0A41">
        <w:rPr>
          <w:rFonts w:ascii="Arial" w:eastAsia="Calibri" w:hAnsi="Arial" w:cs="Arial"/>
          <w:lang w:eastAsia="x-none"/>
        </w:rPr>
        <w:t>making a land development decision,</w:t>
      </w:r>
      <w:r w:rsidRPr="00CC0A41">
        <w:rPr>
          <w:rFonts w:ascii="Arial" w:eastAsia="Calibri" w:hAnsi="Arial" w:cs="Arial"/>
          <w:lang w:eastAsia="x-none"/>
        </w:rPr>
        <w:t xml:space="preserve"> depart from the provision of </w:t>
      </w:r>
      <w:r w:rsidR="00A92D10" w:rsidRPr="00CC0A41">
        <w:rPr>
          <w:rFonts w:ascii="Arial" w:eastAsia="Calibri" w:hAnsi="Arial" w:cs="Arial"/>
          <w:lang w:eastAsia="x-none"/>
        </w:rPr>
        <w:t xml:space="preserve">the </w:t>
      </w:r>
      <w:r w:rsidRPr="00CC0A41">
        <w:rPr>
          <w:rFonts w:ascii="Arial" w:eastAsia="Calibri" w:hAnsi="Arial" w:cs="Arial"/>
          <w:lang w:eastAsia="x-none"/>
        </w:rPr>
        <w:t xml:space="preserve">municipal spatial development framework only if site-specific circumstances justify </w:t>
      </w:r>
      <w:r w:rsidR="00A92D10" w:rsidRPr="00CC0A41">
        <w:rPr>
          <w:rFonts w:ascii="Arial" w:eastAsia="Calibri" w:hAnsi="Arial" w:cs="Arial"/>
          <w:lang w:eastAsia="x-none"/>
        </w:rPr>
        <w:t xml:space="preserve">such </w:t>
      </w:r>
      <w:r w:rsidRPr="00CC0A41">
        <w:rPr>
          <w:rFonts w:ascii="Arial" w:eastAsia="Calibri" w:hAnsi="Arial" w:cs="Arial"/>
          <w:lang w:eastAsia="x-none"/>
        </w:rPr>
        <w:t>a departure.</w:t>
      </w:r>
    </w:p>
    <w:p w14:paraId="7CB68E00" w14:textId="65015DEB" w:rsidR="00A92D10" w:rsidRPr="00CC0A41" w:rsidRDefault="00A92D10" w:rsidP="00A92D10">
      <w:pPr>
        <w:pStyle w:val="ListParagraph"/>
        <w:numPr>
          <w:ilvl w:val="0"/>
          <w:numId w:val="24"/>
        </w:numPr>
        <w:tabs>
          <w:tab w:val="left" w:pos="900"/>
        </w:tabs>
        <w:spacing w:after="0" w:line="360" w:lineRule="auto"/>
        <w:ind w:left="0" w:firstLine="360"/>
        <w:contextualSpacing w:val="0"/>
        <w:jc w:val="both"/>
        <w:rPr>
          <w:rFonts w:ascii="Arial" w:eastAsia="Calibri" w:hAnsi="Arial" w:cs="Arial"/>
          <w:lang w:eastAsia="x-none"/>
        </w:rPr>
      </w:pPr>
      <w:r w:rsidRPr="00CC0A41">
        <w:rPr>
          <w:rFonts w:ascii="Arial" w:eastAsia="Calibri" w:hAnsi="Arial" w:cs="Arial"/>
          <w:lang w:eastAsia="x-none"/>
        </w:rPr>
        <w:t>The municipal planning tribunal or authorised official when making a decision referred to in subsection (1) may</w:t>
      </w:r>
      <w:r w:rsidR="000F4B13">
        <w:rPr>
          <w:rFonts w:ascii="Arial" w:eastAsia="Calibri" w:hAnsi="Arial" w:cs="Arial"/>
          <w:lang w:eastAsia="x-none"/>
        </w:rPr>
        <w:t>, in addition to the matters contemplated in subsection (1),</w:t>
      </w:r>
      <w:r w:rsidRPr="00CC0A41">
        <w:rPr>
          <w:rFonts w:ascii="Arial" w:eastAsia="Calibri" w:hAnsi="Arial" w:cs="Arial"/>
          <w:lang w:eastAsia="x-none"/>
        </w:rPr>
        <w:t xml:space="preserve"> take into account:</w:t>
      </w:r>
    </w:p>
    <w:p w14:paraId="5FB3CCF5" w14:textId="77777777" w:rsidR="00A92D10" w:rsidRPr="00CC0A41" w:rsidRDefault="00A92D10" w:rsidP="004342A9">
      <w:pPr>
        <w:pStyle w:val="ListParagraph"/>
        <w:numPr>
          <w:ilvl w:val="0"/>
          <w:numId w:val="205"/>
        </w:numPr>
        <w:tabs>
          <w:tab w:val="left" w:pos="1440"/>
        </w:tabs>
        <w:spacing w:after="0" w:line="360" w:lineRule="auto"/>
        <w:ind w:left="1440" w:hanging="540"/>
        <w:contextualSpacing w:val="0"/>
        <w:jc w:val="both"/>
        <w:rPr>
          <w:rFonts w:ascii="Arial" w:eastAsia="Calibri" w:hAnsi="Arial" w:cs="Arial"/>
          <w:lang w:eastAsia="x-none"/>
        </w:rPr>
      </w:pPr>
      <w:r w:rsidRPr="00CC0A41">
        <w:rPr>
          <w:rFonts w:ascii="Arial" w:eastAsia="Calibri" w:hAnsi="Arial" w:cs="Arial"/>
          <w:lang w:eastAsia="x-none"/>
        </w:rPr>
        <w:t xml:space="preserve">the merit of the land development application as submitted; </w:t>
      </w:r>
    </w:p>
    <w:p w14:paraId="0481BE15" w14:textId="6EF0B9A5" w:rsidR="00A92D10" w:rsidRPr="00CC0A41" w:rsidRDefault="00A92D10" w:rsidP="004342A9">
      <w:pPr>
        <w:pStyle w:val="ListParagraph"/>
        <w:numPr>
          <w:ilvl w:val="0"/>
          <w:numId w:val="205"/>
        </w:numPr>
        <w:tabs>
          <w:tab w:val="left" w:pos="1440"/>
        </w:tabs>
        <w:spacing w:after="0" w:line="360" w:lineRule="auto"/>
        <w:ind w:left="1440" w:hanging="540"/>
        <w:contextualSpacing w:val="0"/>
        <w:jc w:val="both"/>
        <w:rPr>
          <w:rFonts w:ascii="Arial" w:eastAsia="Calibri" w:hAnsi="Arial" w:cs="Arial"/>
          <w:lang w:eastAsia="x-none"/>
        </w:rPr>
      </w:pPr>
      <w:r w:rsidRPr="00CC0A41">
        <w:rPr>
          <w:rFonts w:ascii="Arial" w:eastAsia="Calibri" w:hAnsi="Arial" w:cs="Arial"/>
          <w:lang w:eastAsia="x-none"/>
        </w:rPr>
        <w:t>whether existing similar land uses are rational, desirable and justified to be used as precedent when considering a departure;</w:t>
      </w:r>
    </w:p>
    <w:p w14:paraId="26C3EF4F" w14:textId="77777777" w:rsidR="00A92D10" w:rsidRPr="00CC0A41" w:rsidRDefault="00A92D10" w:rsidP="004342A9">
      <w:pPr>
        <w:pStyle w:val="ListParagraph"/>
        <w:numPr>
          <w:ilvl w:val="0"/>
          <w:numId w:val="205"/>
        </w:numPr>
        <w:tabs>
          <w:tab w:val="left" w:pos="1440"/>
        </w:tabs>
        <w:spacing w:after="0" w:line="360" w:lineRule="auto"/>
        <w:ind w:left="1440" w:hanging="540"/>
        <w:contextualSpacing w:val="0"/>
        <w:jc w:val="both"/>
        <w:rPr>
          <w:rFonts w:ascii="Arial" w:eastAsia="Calibri" w:hAnsi="Arial" w:cs="Arial"/>
          <w:lang w:eastAsia="x-none"/>
        </w:rPr>
      </w:pPr>
      <w:r w:rsidRPr="00CC0A41">
        <w:rPr>
          <w:rFonts w:ascii="Arial" w:eastAsia="Calibri" w:hAnsi="Arial" w:cs="Arial"/>
          <w:lang w:eastAsia="x-none"/>
        </w:rPr>
        <w:t>character of the area;</w:t>
      </w:r>
    </w:p>
    <w:p w14:paraId="616EA67C" w14:textId="0762EF73" w:rsidR="00A92D10" w:rsidRPr="00CC0A41" w:rsidRDefault="00A92D10" w:rsidP="004342A9">
      <w:pPr>
        <w:pStyle w:val="ListParagraph"/>
        <w:numPr>
          <w:ilvl w:val="0"/>
          <w:numId w:val="205"/>
        </w:numPr>
        <w:tabs>
          <w:tab w:val="left" w:pos="1440"/>
        </w:tabs>
        <w:spacing w:after="0" w:line="360" w:lineRule="auto"/>
        <w:ind w:left="1440" w:hanging="540"/>
        <w:contextualSpacing w:val="0"/>
        <w:jc w:val="both"/>
        <w:rPr>
          <w:rFonts w:ascii="Arial" w:eastAsia="Calibri" w:hAnsi="Arial" w:cs="Arial"/>
          <w:lang w:eastAsia="x-none"/>
        </w:rPr>
      </w:pPr>
      <w:r w:rsidRPr="00CC0A41">
        <w:rPr>
          <w:rFonts w:ascii="Arial" w:eastAsia="Calibri" w:hAnsi="Arial" w:cs="Arial"/>
          <w:lang w:eastAsia="x-none"/>
        </w:rPr>
        <w:t>alternative and appropriate use of a building with a heritage status;</w:t>
      </w:r>
    </w:p>
    <w:p w14:paraId="6CF5CC18" w14:textId="6F7DF625" w:rsidR="00A92D10" w:rsidRPr="00CC0A41" w:rsidRDefault="00A92D10" w:rsidP="004342A9">
      <w:pPr>
        <w:pStyle w:val="ListParagraph"/>
        <w:numPr>
          <w:ilvl w:val="0"/>
          <w:numId w:val="205"/>
        </w:numPr>
        <w:tabs>
          <w:tab w:val="left" w:pos="1440"/>
        </w:tabs>
        <w:spacing w:after="0" w:line="360" w:lineRule="auto"/>
        <w:ind w:left="1440" w:hanging="540"/>
        <w:contextualSpacing w:val="0"/>
        <w:jc w:val="both"/>
        <w:rPr>
          <w:rFonts w:ascii="Arial" w:eastAsia="Calibri" w:hAnsi="Arial" w:cs="Arial"/>
          <w:lang w:eastAsia="x-none"/>
        </w:rPr>
      </w:pPr>
      <w:r w:rsidRPr="00CC0A41">
        <w:rPr>
          <w:rFonts w:ascii="Arial" w:eastAsia="Calibri" w:hAnsi="Arial" w:cs="Arial"/>
          <w:lang w:eastAsia="x-none"/>
        </w:rPr>
        <w:t>uses permitted on land or building proclaimed as a protected area; and</w:t>
      </w:r>
    </w:p>
    <w:p w14:paraId="2CA3B645" w14:textId="46829770" w:rsidR="00A92D10" w:rsidRPr="00CC0A41" w:rsidRDefault="00A92D10" w:rsidP="004342A9">
      <w:pPr>
        <w:pStyle w:val="ListParagraph"/>
        <w:numPr>
          <w:ilvl w:val="0"/>
          <w:numId w:val="205"/>
        </w:numPr>
        <w:tabs>
          <w:tab w:val="left" w:pos="1440"/>
        </w:tabs>
        <w:spacing w:after="0" w:line="360" w:lineRule="auto"/>
        <w:ind w:left="1440" w:hanging="540"/>
        <w:contextualSpacing w:val="0"/>
        <w:jc w:val="both"/>
        <w:rPr>
          <w:rFonts w:ascii="Arial" w:eastAsia="Calibri" w:hAnsi="Arial" w:cs="Arial"/>
          <w:lang w:eastAsia="x-none"/>
        </w:rPr>
      </w:pPr>
      <w:r w:rsidRPr="00CC0A41">
        <w:rPr>
          <w:rFonts w:ascii="Arial" w:eastAsia="Calibri" w:hAnsi="Arial" w:cs="Arial"/>
          <w:lang w:eastAsia="x-none"/>
        </w:rPr>
        <w:t xml:space="preserve">determine the impact of the land development application on the entire township. </w:t>
      </w:r>
    </w:p>
    <w:p w14:paraId="2BC1B74E" w14:textId="132B27C2" w:rsidR="00A92D10" w:rsidRPr="00CC0A41" w:rsidRDefault="00A92D10" w:rsidP="00A92D10">
      <w:pPr>
        <w:pStyle w:val="ListParagraph"/>
        <w:numPr>
          <w:ilvl w:val="0"/>
          <w:numId w:val="24"/>
        </w:numPr>
        <w:tabs>
          <w:tab w:val="left" w:pos="900"/>
        </w:tabs>
        <w:spacing w:after="0" w:line="360" w:lineRule="auto"/>
        <w:ind w:left="0" w:firstLine="360"/>
        <w:contextualSpacing w:val="0"/>
        <w:jc w:val="both"/>
        <w:rPr>
          <w:rFonts w:ascii="Arial" w:eastAsia="Calibri" w:hAnsi="Arial" w:cs="Arial"/>
          <w:lang w:eastAsia="x-none"/>
        </w:rPr>
      </w:pPr>
      <w:r w:rsidRPr="00CC0A41">
        <w:rPr>
          <w:rFonts w:ascii="Arial" w:eastAsia="Calibri" w:hAnsi="Arial" w:cs="Arial"/>
          <w:lang w:eastAsia="x-none"/>
        </w:rPr>
        <w:t xml:space="preserve">Subject to subsection (2) the </w:t>
      </w:r>
      <w:r w:rsidR="00A15D29" w:rsidRPr="00CC0A41">
        <w:rPr>
          <w:rFonts w:ascii="Arial" w:eastAsia="Calibri" w:hAnsi="Arial" w:cs="Arial"/>
          <w:lang w:eastAsia="x-none"/>
        </w:rPr>
        <w:t>municipal planning tribunal or authorised official,</w:t>
      </w:r>
      <w:r w:rsidRPr="00CC0A41">
        <w:rPr>
          <w:rFonts w:ascii="Arial" w:eastAsia="Calibri" w:hAnsi="Arial" w:cs="Arial"/>
          <w:lang w:eastAsia="x-none"/>
        </w:rPr>
        <w:t xml:space="preserve"> when </w:t>
      </w:r>
      <w:r w:rsidR="00A15D29" w:rsidRPr="00CC0A41">
        <w:rPr>
          <w:rFonts w:ascii="Arial" w:eastAsia="Calibri" w:hAnsi="Arial" w:cs="Arial"/>
          <w:lang w:eastAsia="x-none"/>
        </w:rPr>
        <w:t>making a land development decision that will result in a departure from the s</w:t>
      </w:r>
      <w:r w:rsidRPr="00CC0A41">
        <w:rPr>
          <w:rFonts w:ascii="Arial" w:eastAsia="Calibri" w:hAnsi="Arial" w:cs="Arial"/>
          <w:lang w:eastAsia="x-none"/>
        </w:rPr>
        <w:t xml:space="preserve">patial </w:t>
      </w:r>
      <w:r w:rsidR="00A15D29" w:rsidRPr="00CC0A41">
        <w:rPr>
          <w:rFonts w:ascii="Arial" w:eastAsia="Calibri" w:hAnsi="Arial" w:cs="Arial"/>
          <w:lang w:eastAsia="x-none"/>
        </w:rPr>
        <w:t>d</w:t>
      </w:r>
      <w:r w:rsidRPr="00CC0A41">
        <w:rPr>
          <w:rFonts w:ascii="Arial" w:eastAsia="Calibri" w:hAnsi="Arial" w:cs="Arial"/>
          <w:lang w:eastAsia="x-none"/>
        </w:rPr>
        <w:t xml:space="preserve">evelopment </w:t>
      </w:r>
      <w:r w:rsidR="00A15D29" w:rsidRPr="00CC0A41">
        <w:rPr>
          <w:rFonts w:ascii="Arial" w:eastAsia="Calibri" w:hAnsi="Arial" w:cs="Arial"/>
          <w:lang w:eastAsia="x-none"/>
        </w:rPr>
        <w:t>f</w:t>
      </w:r>
      <w:r w:rsidRPr="00CC0A41">
        <w:rPr>
          <w:rFonts w:ascii="Arial" w:eastAsia="Calibri" w:hAnsi="Arial" w:cs="Arial"/>
          <w:lang w:eastAsia="x-none"/>
        </w:rPr>
        <w:t xml:space="preserve">ramework </w:t>
      </w:r>
      <w:r w:rsidR="00A15D29" w:rsidRPr="00CC0A41">
        <w:rPr>
          <w:rFonts w:ascii="Arial" w:eastAsia="Calibri" w:hAnsi="Arial" w:cs="Arial"/>
          <w:lang w:eastAsia="x-none"/>
        </w:rPr>
        <w:t>shall</w:t>
      </w:r>
      <w:r w:rsidRPr="00CC0A41">
        <w:rPr>
          <w:rFonts w:ascii="Arial" w:eastAsia="Calibri" w:hAnsi="Arial" w:cs="Arial"/>
          <w:lang w:eastAsia="x-none"/>
        </w:rPr>
        <w:t xml:space="preserve"> ensure the overall objective of the spatial development framework is not undermined and provisions not significantly altered</w:t>
      </w:r>
      <w:r w:rsidR="00A15D29" w:rsidRPr="00CC0A41">
        <w:rPr>
          <w:rFonts w:ascii="Arial" w:eastAsia="Calibri" w:hAnsi="Arial" w:cs="Arial"/>
          <w:lang w:eastAsia="x-none"/>
        </w:rPr>
        <w:t xml:space="preserve"> by its, his or her decision</w:t>
      </w:r>
      <w:r w:rsidRPr="00CC0A41">
        <w:rPr>
          <w:rFonts w:ascii="Arial" w:eastAsia="Calibri" w:hAnsi="Arial" w:cs="Arial"/>
          <w:lang w:eastAsia="x-none"/>
        </w:rPr>
        <w:t>.</w:t>
      </w:r>
    </w:p>
    <w:p w14:paraId="7F0F4821" w14:textId="0B79B279" w:rsidR="00A92D10" w:rsidRPr="00CC0A41" w:rsidRDefault="00A92D10" w:rsidP="00A92D10">
      <w:pPr>
        <w:pStyle w:val="ListParagraph"/>
        <w:numPr>
          <w:ilvl w:val="0"/>
          <w:numId w:val="24"/>
        </w:numPr>
        <w:tabs>
          <w:tab w:val="left" w:pos="900"/>
        </w:tabs>
        <w:spacing w:after="0" w:line="360" w:lineRule="auto"/>
        <w:ind w:left="0" w:firstLine="360"/>
        <w:contextualSpacing w:val="0"/>
        <w:jc w:val="both"/>
        <w:rPr>
          <w:rFonts w:ascii="Arial" w:eastAsia="Calibri" w:hAnsi="Arial" w:cs="Arial"/>
          <w:lang w:eastAsia="x-none"/>
        </w:rPr>
      </w:pPr>
      <w:r w:rsidRPr="00CC0A41">
        <w:rPr>
          <w:rFonts w:ascii="Arial" w:eastAsia="Calibri" w:hAnsi="Arial" w:cs="Arial"/>
          <w:lang w:eastAsia="x-none"/>
        </w:rPr>
        <w:t xml:space="preserve">The </w:t>
      </w:r>
      <w:r w:rsidR="00A15D29" w:rsidRPr="00CC0A41">
        <w:rPr>
          <w:rFonts w:ascii="Arial" w:eastAsia="Calibri" w:hAnsi="Arial" w:cs="Arial"/>
          <w:lang w:eastAsia="x-none"/>
        </w:rPr>
        <w:t>municipal planning tribunal or authorised official</w:t>
      </w:r>
      <w:r w:rsidRPr="00CC0A41">
        <w:rPr>
          <w:rFonts w:ascii="Arial" w:eastAsia="Calibri" w:hAnsi="Arial" w:cs="Arial"/>
          <w:lang w:eastAsia="x-none"/>
        </w:rPr>
        <w:t xml:space="preserve"> may on merit consider and decide a land develop</w:t>
      </w:r>
      <w:r w:rsidR="00A15D29" w:rsidRPr="00CC0A41">
        <w:rPr>
          <w:rFonts w:ascii="Arial" w:eastAsia="Calibri" w:hAnsi="Arial" w:cs="Arial"/>
          <w:lang w:eastAsia="x-none"/>
        </w:rPr>
        <w:t>me</w:t>
      </w:r>
      <w:r w:rsidRPr="00CC0A41">
        <w:rPr>
          <w:rFonts w:ascii="Arial" w:eastAsia="Calibri" w:hAnsi="Arial" w:cs="Arial"/>
          <w:lang w:eastAsia="x-none"/>
        </w:rPr>
        <w:t xml:space="preserve">nt application outside the urban development boundary provided the development is </w:t>
      </w:r>
      <w:r w:rsidR="00A15D29" w:rsidRPr="00CC0A41">
        <w:rPr>
          <w:rFonts w:ascii="Arial" w:eastAsia="Calibri" w:hAnsi="Arial" w:cs="Arial"/>
          <w:lang w:eastAsia="x-none"/>
        </w:rPr>
        <w:t xml:space="preserve">in the </w:t>
      </w:r>
      <w:r w:rsidRPr="00CC0A41">
        <w:rPr>
          <w:rFonts w:ascii="Arial" w:eastAsia="Calibri" w:hAnsi="Arial" w:cs="Arial"/>
          <w:lang w:eastAsia="x-none"/>
        </w:rPr>
        <w:t xml:space="preserve">national interest. </w:t>
      </w:r>
    </w:p>
    <w:p w14:paraId="6D471DE1" w14:textId="29ACF345" w:rsidR="00A92D10" w:rsidRPr="00CC0A41" w:rsidRDefault="00A92D10" w:rsidP="00A15D29">
      <w:pPr>
        <w:pStyle w:val="ListParagraph"/>
        <w:numPr>
          <w:ilvl w:val="0"/>
          <w:numId w:val="24"/>
        </w:numPr>
        <w:tabs>
          <w:tab w:val="left" w:pos="900"/>
        </w:tabs>
        <w:spacing w:after="0" w:line="360" w:lineRule="auto"/>
        <w:ind w:left="0" w:firstLine="360"/>
        <w:contextualSpacing w:val="0"/>
        <w:jc w:val="both"/>
        <w:rPr>
          <w:rFonts w:ascii="Arial" w:eastAsia="Calibri" w:hAnsi="Arial" w:cs="Arial"/>
          <w:lang w:eastAsia="x-none"/>
        </w:rPr>
      </w:pPr>
      <w:r w:rsidRPr="00CC0A41">
        <w:rPr>
          <w:rFonts w:ascii="Arial" w:eastAsia="Calibri" w:hAnsi="Arial" w:cs="Arial"/>
          <w:lang w:eastAsia="x-none"/>
        </w:rPr>
        <w:t xml:space="preserve">Subject to subsection (4), the </w:t>
      </w:r>
      <w:r w:rsidR="00A15D29" w:rsidRPr="00CC0A41">
        <w:rPr>
          <w:rFonts w:ascii="Arial" w:eastAsia="Calibri" w:hAnsi="Arial" w:cs="Arial"/>
          <w:lang w:eastAsia="x-none"/>
        </w:rPr>
        <w:t>municipal planning tribunal or authorised official shall</w:t>
      </w:r>
      <w:r w:rsidRPr="00CC0A41">
        <w:rPr>
          <w:rFonts w:ascii="Arial" w:eastAsia="Calibri" w:hAnsi="Arial" w:cs="Arial"/>
          <w:lang w:eastAsia="x-none"/>
        </w:rPr>
        <w:t xml:space="preserve"> at least take into account: </w:t>
      </w:r>
    </w:p>
    <w:p w14:paraId="7439E4EF" w14:textId="1721E42E" w:rsidR="00A92D10" w:rsidRPr="00CC0A41" w:rsidRDefault="00A92D10" w:rsidP="004342A9">
      <w:pPr>
        <w:pStyle w:val="ListParagraph"/>
        <w:numPr>
          <w:ilvl w:val="0"/>
          <w:numId w:val="206"/>
        </w:numPr>
        <w:spacing w:after="0" w:line="360" w:lineRule="auto"/>
        <w:ind w:hanging="540"/>
        <w:contextualSpacing w:val="0"/>
        <w:jc w:val="both"/>
        <w:rPr>
          <w:rFonts w:ascii="Arial" w:eastAsia="Calibri" w:hAnsi="Arial" w:cs="Arial"/>
          <w:lang w:eastAsia="x-none"/>
        </w:rPr>
      </w:pPr>
      <w:r w:rsidRPr="00CC0A41">
        <w:rPr>
          <w:rFonts w:ascii="Arial" w:eastAsia="Calibri" w:hAnsi="Arial" w:cs="Arial"/>
          <w:lang w:eastAsia="x-none"/>
        </w:rPr>
        <w:t>need and desirability;</w:t>
      </w:r>
    </w:p>
    <w:p w14:paraId="6C108E8C" w14:textId="77777777" w:rsidR="00A92D10" w:rsidRPr="00CC0A41" w:rsidRDefault="00A92D10" w:rsidP="004342A9">
      <w:pPr>
        <w:pStyle w:val="ListParagraph"/>
        <w:numPr>
          <w:ilvl w:val="0"/>
          <w:numId w:val="206"/>
        </w:numPr>
        <w:spacing w:after="0" w:line="360" w:lineRule="auto"/>
        <w:ind w:hanging="540"/>
        <w:contextualSpacing w:val="0"/>
        <w:jc w:val="both"/>
        <w:rPr>
          <w:rFonts w:ascii="Arial" w:eastAsia="Calibri" w:hAnsi="Arial" w:cs="Arial"/>
          <w:lang w:eastAsia="x-none"/>
        </w:rPr>
      </w:pPr>
      <w:r w:rsidRPr="00CC0A41">
        <w:rPr>
          <w:rFonts w:ascii="Arial" w:eastAsia="Calibri" w:hAnsi="Arial" w:cs="Arial"/>
          <w:lang w:eastAsia="x-none"/>
        </w:rPr>
        <w:t>nature and extent of the proposed land use;</w:t>
      </w:r>
    </w:p>
    <w:p w14:paraId="52397616" w14:textId="7B4CC09C" w:rsidR="00A92D10" w:rsidRPr="00CC0A41" w:rsidRDefault="00A92D10" w:rsidP="004342A9">
      <w:pPr>
        <w:pStyle w:val="ListParagraph"/>
        <w:numPr>
          <w:ilvl w:val="0"/>
          <w:numId w:val="206"/>
        </w:numPr>
        <w:spacing w:after="0" w:line="360" w:lineRule="auto"/>
        <w:ind w:hanging="540"/>
        <w:contextualSpacing w:val="0"/>
        <w:jc w:val="both"/>
        <w:rPr>
          <w:rFonts w:ascii="Arial" w:eastAsia="Calibri" w:hAnsi="Arial" w:cs="Arial"/>
          <w:lang w:eastAsia="x-none"/>
        </w:rPr>
      </w:pPr>
      <w:r w:rsidRPr="00CC0A41">
        <w:rPr>
          <w:rFonts w:ascii="Arial" w:eastAsia="Calibri" w:hAnsi="Arial" w:cs="Arial"/>
          <w:lang w:eastAsia="x-none"/>
        </w:rPr>
        <w:t>character and ambience of the area and its surrounding development;</w:t>
      </w:r>
    </w:p>
    <w:p w14:paraId="0174131F" w14:textId="1332AAF5" w:rsidR="00A92D10" w:rsidRPr="00CC0A41" w:rsidRDefault="00A92D10" w:rsidP="004342A9">
      <w:pPr>
        <w:pStyle w:val="ListParagraph"/>
        <w:numPr>
          <w:ilvl w:val="0"/>
          <w:numId w:val="206"/>
        </w:numPr>
        <w:spacing w:after="0" w:line="360" w:lineRule="auto"/>
        <w:ind w:hanging="540"/>
        <w:contextualSpacing w:val="0"/>
        <w:jc w:val="both"/>
        <w:rPr>
          <w:rFonts w:ascii="Arial" w:eastAsia="Calibri" w:hAnsi="Arial" w:cs="Arial"/>
          <w:lang w:eastAsia="x-none"/>
        </w:rPr>
      </w:pPr>
      <w:r w:rsidRPr="00CC0A41">
        <w:rPr>
          <w:rFonts w:ascii="Arial" w:eastAsia="Calibri" w:hAnsi="Arial" w:cs="Arial"/>
          <w:lang w:eastAsia="x-none"/>
        </w:rPr>
        <w:t>distance from the urban development boundary;</w:t>
      </w:r>
    </w:p>
    <w:p w14:paraId="5D0E39AB" w14:textId="2390CB6A" w:rsidR="00A92D10" w:rsidRPr="00CC0A41" w:rsidRDefault="00A92D10" w:rsidP="004342A9">
      <w:pPr>
        <w:pStyle w:val="ListParagraph"/>
        <w:numPr>
          <w:ilvl w:val="0"/>
          <w:numId w:val="206"/>
        </w:numPr>
        <w:spacing w:after="0" w:line="360" w:lineRule="auto"/>
        <w:ind w:hanging="540"/>
        <w:contextualSpacing w:val="0"/>
        <w:jc w:val="both"/>
        <w:rPr>
          <w:rFonts w:ascii="Arial" w:eastAsia="Calibri" w:hAnsi="Arial" w:cs="Arial"/>
          <w:lang w:eastAsia="x-none"/>
        </w:rPr>
      </w:pPr>
      <w:r w:rsidRPr="00CC0A41">
        <w:rPr>
          <w:rFonts w:ascii="Arial" w:eastAsia="Calibri" w:hAnsi="Arial" w:cs="Arial"/>
          <w:lang w:eastAsia="x-none"/>
        </w:rPr>
        <w:t>proof that suitable land is not available at an alternative locality within the urban development boundary;</w:t>
      </w:r>
    </w:p>
    <w:p w14:paraId="05C731D0" w14:textId="7C3C4228" w:rsidR="00A92D10" w:rsidRPr="00CC0A41" w:rsidRDefault="00A92D10" w:rsidP="004342A9">
      <w:pPr>
        <w:pStyle w:val="ListParagraph"/>
        <w:numPr>
          <w:ilvl w:val="0"/>
          <w:numId w:val="206"/>
        </w:numPr>
        <w:spacing w:after="0" w:line="360" w:lineRule="auto"/>
        <w:ind w:hanging="540"/>
        <w:contextualSpacing w:val="0"/>
        <w:jc w:val="both"/>
        <w:rPr>
          <w:rFonts w:ascii="Arial" w:eastAsia="Calibri" w:hAnsi="Arial" w:cs="Arial"/>
          <w:lang w:eastAsia="x-none"/>
        </w:rPr>
      </w:pPr>
      <w:r w:rsidRPr="00CC0A41">
        <w:rPr>
          <w:rFonts w:ascii="Arial" w:eastAsia="Calibri" w:hAnsi="Arial" w:cs="Arial"/>
          <w:lang w:eastAsia="x-none"/>
        </w:rPr>
        <w:t>transportation network,  engineering infrastructure capacity and availability thereof;</w:t>
      </w:r>
    </w:p>
    <w:p w14:paraId="45CEAB97" w14:textId="574EB3C5" w:rsidR="00A92D10" w:rsidRPr="00CC0A41" w:rsidRDefault="00A92D10" w:rsidP="004342A9">
      <w:pPr>
        <w:pStyle w:val="ListParagraph"/>
        <w:numPr>
          <w:ilvl w:val="0"/>
          <w:numId w:val="206"/>
        </w:numPr>
        <w:spacing w:after="0" w:line="360" w:lineRule="auto"/>
        <w:ind w:hanging="540"/>
        <w:contextualSpacing w:val="0"/>
        <w:jc w:val="both"/>
        <w:rPr>
          <w:rFonts w:ascii="Arial" w:eastAsia="Calibri" w:hAnsi="Arial" w:cs="Arial"/>
          <w:lang w:eastAsia="x-none"/>
        </w:rPr>
      </w:pPr>
      <w:r w:rsidRPr="00CC0A41">
        <w:rPr>
          <w:rFonts w:ascii="Arial" w:eastAsia="Calibri" w:hAnsi="Arial" w:cs="Arial"/>
          <w:lang w:eastAsia="x-none"/>
        </w:rPr>
        <w:t>responsibility of provision and maintenance of bulk services;</w:t>
      </w:r>
    </w:p>
    <w:p w14:paraId="24998E15" w14:textId="00848D91" w:rsidR="00A92D10" w:rsidRPr="00CC0A41" w:rsidRDefault="00A92D10" w:rsidP="004342A9">
      <w:pPr>
        <w:pStyle w:val="ListParagraph"/>
        <w:numPr>
          <w:ilvl w:val="0"/>
          <w:numId w:val="206"/>
        </w:numPr>
        <w:spacing w:after="0" w:line="360" w:lineRule="auto"/>
        <w:ind w:hanging="540"/>
        <w:contextualSpacing w:val="0"/>
        <w:jc w:val="both"/>
        <w:rPr>
          <w:rFonts w:ascii="Arial" w:eastAsia="Calibri" w:hAnsi="Arial" w:cs="Arial"/>
          <w:lang w:eastAsia="x-none"/>
        </w:rPr>
      </w:pPr>
      <w:r w:rsidRPr="00CC0A41">
        <w:rPr>
          <w:rFonts w:ascii="Arial" w:eastAsia="Calibri" w:hAnsi="Arial" w:cs="Arial"/>
          <w:lang w:eastAsia="x-none"/>
        </w:rPr>
        <w:t xml:space="preserve">desired  social-economic growth and spatial development of the </w:t>
      </w:r>
      <w:r w:rsidR="00757CDE">
        <w:rPr>
          <w:rFonts w:ascii="Arial" w:eastAsia="Calibri" w:hAnsi="Arial" w:cs="Arial"/>
          <w:lang w:eastAsia="x-none"/>
        </w:rPr>
        <w:t>Municipality</w:t>
      </w:r>
      <w:r w:rsidRPr="00CC0A41">
        <w:rPr>
          <w:rFonts w:ascii="Arial" w:eastAsia="Calibri" w:hAnsi="Arial" w:cs="Arial"/>
          <w:lang w:eastAsia="x-none"/>
        </w:rPr>
        <w:t>;</w:t>
      </w:r>
    </w:p>
    <w:p w14:paraId="31EC8762" w14:textId="2EC30326" w:rsidR="00A92D10" w:rsidRPr="00CC0A41" w:rsidRDefault="00A92D10" w:rsidP="004342A9">
      <w:pPr>
        <w:pStyle w:val="ListParagraph"/>
        <w:numPr>
          <w:ilvl w:val="0"/>
          <w:numId w:val="206"/>
        </w:numPr>
        <w:spacing w:after="0" w:line="360" w:lineRule="auto"/>
        <w:ind w:hanging="540"/>
        <w:contextualSpacing w:val="0"/>
        <w:jc w:val="both"/>
        <w:rPr>
          <w:rFonts w:ascii="Arial" w:eastAsia="Calibri" w:hAnsi="Arial" w:cs="Arial"/>
          <w:lang w:eastAsia="x-none"/>
        </w:rPr>
      </w:pPr>
      <w:r w:rsidRPr="00CC0A41">
        <w:rPr>
          <w:rFonts w:ascii="Arial" w:eastAsia="Calibri" w:hAnsi="Arial" w:cs="Arial"/>
          <w:lang w:eastAsia="x-none"/>
        </w:rPr>
        <w:t>environmental and agricultural sustainability; and</w:t>
      </w:r>
    </w:p>
    <w:p w14:paraId="5A128694" w14:textId="6CE2714A" w:rsidR="00A92D10" w:rsidRPr="00CC0A41" w:rsidRDefault="00A92D10" w:rsidP="004342A9">
      <w:pPr>
        <w:pStyle w:val="ListParagraph"/>
        <w:numPr>
          <w:ilvl w:val="0"/>
          <w:numId w:val="206"/>
        </w:numPr>
        <w:spacing w:after="0" w:line="360" w:lineRule="auto"/>
        <w:ind w:hanging="540"/>
        <w:contextualSpacing w:val="0"/>
        <w:jc w:val="both"/>
        <w:rPr>
          <w:rFonts w:ascii="Arial" w:eastAsia="Calibri" w:hAnsi="Arial" w:cs="Arial"/>
          <w:lang w:eastAsia="x-none"/>
        </w:rPr>
      </w:pPr>
      <w:r w:rsidRPr="00CC0A41">
        <w:rPr>
          <w:rFonts w:ascii="Arial" w:eastAsia="Calibri" w:hAnsi="Arial" w:cs="Arial"/>
          <w:lang w:eastAsia="x-none"/>
        </w:rPr>
        <w:t>section 7 of the Act;</w:t>
      </w:r>
    </w:p>
    <w:p w14:paraId="0A6F00D4" w14:textId="75EBB20F" w:rsidR="00A92D10" w:rsidRPr="00CC0A41" w:rsidRDefault="00A92D10" w:rsidP="00A92D10">
      <w:pPr>
        <w:pStyle w:val="ListParagraph"/>
        <w:numPr>
          <w:ilvl w:val="0"/>
          <w:numId w:val="24"/>
        </w:numPr>
        <w:tabs>
          <w:tab w:val="left" w:pos="900"/>
        </w:tabs>
        <w:spacing w:after="120" w:line="360" w:lineRule="auto"/>
        <w:ind w:left="0" w:firstLine="360"/>
        <w:contextualSpacing w:val="0"/>
        <w:jc w:val="both"/>
        <w:rPr>
          <w:rFonts w:ascii="Arial" w:eastAsia="Calibri" w:hAnsi="Arial" w:cs="Arial"/>
          <w:lang w:eastAsia="x-none"/>
        </w:rPr>
      </w:pPr>
      <w:r w:rsidRPr="00CC0A41">
        <w:rPr>
          <w:rFonts w:ascii="Arial" w:eastAsia="Calibri" w:hAnsi="Arial" w:cs="Arial"/>
          <w:lang w:eastAsia="x-none"/>
        </w:rPr>
        <w:t>Nothing mentioned in subsection (2) and (5) precludes the Municipality from developing additional criteria or norms and standards, where applicable, to give effect to this section.</w:t>
      </w:r>
    </w:p>
    <w:p w14:paraId="231F3F06" w14:textId="6DDE30B2" w:rsidR="003B291B" w:rsidRPr="007E11C5" w:rsidRDefault="00BD3FF2" w:rsidP="004342A9">
      <w:pPr>
        <w:pStyle w:val="Heading1"/>
        <w:numPr>
          <w:ilvl w:val="0"/>
          <w:numId w:val="127"/>
        </w:numPr>
        <w:spacing w:before="0" w:after="0" w:line="360" w:lineRule="auto"/>
        <w:jc w:val="both"/>
        <w:rPr>
          <w:rFonts w:ascii="Arial" w:hAnsi="Arial" w:cs="Arial"/>
          <w:sz w:val="22"/>
          <w:szCs w:val="22"/>
          <w:lang w:val="en-ZA"/>
        </w:rPr>
      </w:pPr>
      <w:bookmarkStart w:id="40" w:name="_Toc508378950"/>
      <w:r w:rsidRPr="007E11C5">
        <w:rPr>
          <w:rFonts w:ascii="Arial" w:hAnsi="Arial" w:cs="Arial"/>
          <w:sz w:val="22"/>
          <w:szCs w:val="22"/>
          <w:lang w:val="en-ZA"/>
        </w:rPr>
        <w:t>A</w:t>
      </w:r>
      <w:r w:rsidR="003B291B" w:rsidRPr="007E11C5">
        <w:rPr>
          <w:rFonts w:ascii="Arial" w:hAnsi="Arial" w:cs="Arial"/>
          <w:sz w:val="22"/>
          <w:szCs w:val="22"/>
          <w:lang w:val="en-ZA"/>
        </w:rPr>
        <w:t xml:space="preserve">ccess to </w:t>
      </w:r>
      <w:r w:rsidR="0063715E">
        <w:rPr>
          <w:rFonts w:ascii="Arial" w:hAnsi="Arial" w:cs="Arial"/>
          <w:sz w:val="22"/>
          <w:szCs w:val="22"/>
          <w:lang w:val="en-ZA"/>
        </w:rPr>
        <w:t>spatial development framework</w:t>
      </w:r>
      <w:bookmarkEnd w:id="40"/>
      <w:r w:rsidR="003B291B" w:rsidRPr="007E11C5">
        <w:rPr>
          <w:rFonts w:ascii="Arial" w:hAnsi="Arial" w:cs="Arial"/>
          <w:sz w:val="22"/>
          <w:szCs w:val="22"/>
          <w:lang w:val="en-ZA"/>
        </w:rPr>
        <w:t xml:space="preserve"> </w:t>
      </w:r>
    </w:p>
    <w:p w14:paraId="18F26924" w14:textId="12CDEDA4" w:rsidR="00765AA2" w:rsidRDefault="003B291B" w:rsidP="00221CD5">
      <w:pPr>
        <w:numPr>
          <w:ilvl w:val="0"/>
          <w:numId w:val="26"/>
        </w:numPr>
        <w:tabs>
          <w:tab w:val="left" w:pos="900"/>
        </w:tabs>
        <w:spacing w:after="0" w:line="360" w:lineRule="auto"/>
        <w:ind w:left="0" w:firstLine="360"/>
        <w:jc w:val="both"/>
        <w:rPr>
          <w:rFonts w:ascii="Arial" w:eastAsia="Calibri" w:hAnsi="Arial" w:cs="Arial"/>
          <w:lang w:val="en-ZA" w:eastAsia="x-none"/>
        </w:rPr>
      </w:pPr>
      <w:r w:rsidRPr="00F00B37">
        <w:rPr>
          <w:rFonts w:ascii="Arial" w:eastAsia="Calibri" w:hAnsi="Arial" w:cs="Arial"/>
          <w:lang w:val="en-ZA" w:eastAsia="x-none"/>
        </w:rPr>
        <w:t xml:space="preserve">The </w:t>
      </w:r>
      <w:r w:rsidR="000A0BCB">
        <w:rPr>
          <w:rFonts w:ascii="Arial" w:eastAsia="Calibri" w:hAnsi="Arial" w:cs="Arial"/>
          <w:lang w:val="en-ZA" w:eastAsia="x-none"/>
        </w:rPr>
        <w:t xml:space="preserve">Municipality </w:t>
      </w:r>
      <w:r w:rsidR="00360D13">
        <w:rPr>
          <w:rFonts w:ascii="Arial" w:eastAsia="Calibri" w:hAnsi="Arial" w:cs="Arial"/>
          <w:lang w:val="en-ZA" w:eastAsia="x-none"/>
        </w:rPr>
        <w:t>shall</w:t>
      </w:r>
      <w:r w:rsidRPr="00F00B37">
        <w:rPr>
          <w:rFonts w:ascii="Arial" w:eastAsia="Calibri" w:hAnsi="Arial" w:cs="Arial"/>
          <w:lang w:val="en-ZA" w:eastAsia="x-none"/>
        </w:rPr>
        <w:t xml:space="preserve"> make the </w:t>
      </w:r>
      <w:r w:rsidR="0063715E">
        <w:rPr>
          <w:rFonts w:ascii="Arial" w:eastAsia="Calibri" w:hAnsi="Arial" w:cs="Arial"/>
          <w:lang w:val="en-ZA" w:eastAsia="x-none"/>
        </w:rPr>
        <w:t>spatial development framework</w:t>
      </w:r>
      <w:r w:rsidRPr="00F00B37">
        <w:rPr>
          <w:rFonts w:ascii="Arial" w:eastAsia="Calibri" w:hAnsi="Arial" w:cs="Arial"/>
          <w:lang w:val="en-ZA" w:eastAsia="x-none"/>
        </w:rPr>
        <w:t xml:space="preserve"> available to the public. </w:t>
      </w:r>
    </w:p>
    <w:p w14:paraId="00C18C2B" w14:textId="1EF12914" w:rsidR="003B291B" w:rsidRPr="00F00B37" w:rsidRDefault="00BA3C7A" w:rsidP="00221CD5">
      <w:pPr>
        <w:numPr>
          <w:ilvl w:val="0"/>
          <w:numId w:val="26"/>
        </w:numPr>
        <w:tabs>
          <w:tab w:val="left" w:pos="900"/>
        </w:tabs>
        <w:spacing w:after="0" w:line="360" w:lineRule="auto"/>
        <w:ind w:left="0" w:firstLine="360"/>
        <w:jc w:val="both"/>
        <w:rPr>
          <w:rFonts w:ascii="Arial" w:eastAsia="Calibri" w:hAnsi="Arial" w:cs="Arial"/>
          <w:lang w:val="en-ZA" w:eastAsia="x-none"/>
        </w:rPr>
      </w:pPr>
      <w:r>
        <w:rPr>
          <w:rFonts w:ascii="Arial" w:eastAsia="Calibri" w:hAnsi="Arial" w:cs="Arial"/>
          <w:lang w:val="en-ZA" w:eastAsia="x-none"/>
        </w:rPr>
        <w:t xml:space="preserve">Any person may obtain a copy </w:t>
      </w:r>
      <w:r w:rsidR="003B291B" w:rsidRPr="00F00B37">
        <w:rPr>
          <w:rFonts w:ascii="Arial" w:eastAsia="Calibri" w:hAnsi="Arial" w:cs="Arial"/>
          <w:lang w:val="en-ZA" w:eastAsia="x-none"/>
        </w:rPr>
        <w:t xml:space="preserve">of the </w:t>
      </w:r>
      <w:r w:rsidR="0063715E">
        <w:rPr>
          <w:rFonts w:ascii="Arial" w:eastAsia="Calibri" w:hAnsi="Arial" w:cs="Arial"/>
          <w:lang w:val="en-ZA" w:eastAsia="x-none"/>
        </w:rPr>
        <w:t>spatial development framework</w:t>
      </w:r>
      <w:r w:rsidR="003B291B" w:rsidRPr="00F00B37">
        <w:rPr>
          <w:rFonts w:ascii="Arial" w:eastAsia="Calibri" w:hAnsi="Arial" w:cs="Arial"/>
          <w:lang w:val="en-ZA" w:eastAsia="x-none"/>
        </w:rPr>
        <w:t xml:space="preserve"> from </w:t>
      </w:r>
      <w:r>
        <w:rPr>
          <w:rFonts w:ascii="Arial" w:eastAsia="Calibri" w:hAnsi="Arial" w:cs="Arial"/>
          <w:lang w:val="en-ZA" w:eastAsia="x-none"/>
        </w:rPr>
        <w:t xml:space="preserve">the </w:t>
      </w:r>
      <w:r w:rsidR="000A0BCB">
        <w:rPr>
          <w:rFonts w:ascii="Arial" w:eastAsia="Calibri" w:hAnsi="Arial" w:cs="Arial"/>
          <w:lang w:val="en-ZA" w:eastAsia="x-none"/>
        </w:rPr>
        <w:t xml:space="preserve">Municipality </w:t>
      </w:r>
      <w:r>
        <w:rPr>
          <w:rFonts w:ascii="Arial" w:eastAsia="Calibri" w:hAnsi="Arial" w:cs="Arial"/>
          <w:lang w:val="en-ZA" w:eastAsia="x-none"/>
        </w:rPr>
        <w:t xml:space="preserve">upon payment of the applicable </w:t>
      </w:r>
      <w:r w:rsidR="003B291B" w:rsidRPr="00F00B37">
        <w:rPr>
          <w:rFonts w:ascii="Arial" w:eastAsia="Calibri" w:hAnsi="Arial" w:cs="Arial"/>
          <w:lang w:val="en-ZA" w:eastAsia="x-none"/>
        </w:rPr>
        <w:t>fee.</w:t>
      </w:r>
    </w:p>
    <w:p w14:paraId="1C2B0FEF" w14:textId="3B4E4A7A" w:rsidR="003B291B" w:rsidRPr="00F00B37" w:rsidRDefault="003B291B" w:rsidP="00221CD5">
      <w:pPr>
        <w:numPr>
          <w:ilvl w:val="0"/>
          <w:numId w:val="26"/>
        </w:numPr>
        <w:tabs>
          <w:tab w:val="left" w:pos="900"/>
        </w:tabs>
        <w:spacing w:after="120" w:line="360" w:lineRule="auto"/>
        <w:ind w:left="0" w:firstLine="360"/>
        <w:jc w:val="both"/>
        <w:rPr>
          <w:rFonts w:ascii="Arial" w:eastAsia="Calibri" w:hAnsi="Arial" w:cs="Arial"/>
          <w:lang w:val="en-ZA" w:eastAsia="x-none"/>
        </w:rPr>
      </w:pPr>
      <w:r w:rsidRPr="00F00B37">
        <w:rPr>
          <w:rFonts w:ascii="Arial" w:eastAsia="Calibri" w:hAnsi="Arial" w:cs="Arial"/>
          <w:lang w:val="en-ZA" w:eastAsia="x-none"/>
        </w:rPr>
        <w:t xml:space="preserve">Any substantive information relating to the drafting, participation and adoption process of the </w:t>
      </w:r>
      <w:r w:rsidR="0063715E">
        <w:rPr>
          <w:rFonts w:ascii="Arial" w:eastAsia="Calibri" w:hAnsi="Arial" w:cs="Arial"/>
          <w:lang w:val="en-ZA" w:eastAsia="x-none"/>
        </w:rPr>
        <w:t>spatial development framework</w:t>
      </w:r>
      <w:r w:rsidRPr="00F00B37">
        <w:rPr>
          <w:rFonts w:ascii="Arial" w:eastAsia="Calibri" w:hAnsi="Arial" w:cs="Arial"/>
          <w:lang w:val="en-ZA" w:eastAsia="x-none"/>
        </w:rPr>
        <w:t xml:space="preserve"> shall be made available in accordance with the Promotion of Access to Information Act, 2000</w:t>
      </w:r>
      <w:r w:rsidR="00331D0C">
        <w:rPr>
          <w:rFonts w:ascii="Arial" w:eastAsia="Calibri" w:hAnsi="Arial" w:cs="Arial"/>
          <w:lang w:val="en-ZA" w:eastAsia="x-none"/>
        </w:rPr>
        <w:t xml:space="preserve"> (Act 2 of 2000)</w:t>
      </w:r>
      <w:r w:rsidRPr="00F00B37">
        <w:rPr>
          <w:rFonts w:ascii="Arial" w:eastAsia="Calibri" w:hAnsi="Arial" w:cs="Arial"/>
          <w:lang w:val="en-ZA" w:eastAsia="x-none"/>
        </w:rPr>
        <w:t>.</w:t>
      </w:r>
    </w:p>
    <w:p w14:paraId="3421C453" w14:textId="77777777" w:rsidR="003B291B" w:rsidRPr="0054338A" w:rsidRDefault="003B291B" w:rsidP="00B17838">
      <w:pPr>
        <w:pStyle w:val="Heading1"/>
        <w:spacing w:before="0" w:after="0" w:line="360" w:lineRule="auto"/>
        <w:jc w:val="center"/>
        <w:rPr>
          <w:rFonts w:ascii="Arial" w:hAnsi="Arial" w:cs="Arial"/>
          <w:sz w:val="22"/>
          <w:szCs w:val="22"/>
          <w:lang w:val="en-ZA"/>
        </w:rPr>
      </w:pPr>
      <w:bookmarkStart w:id="41" w:name="_Toc508378951"/>
      <w:r w:rsidRPr="0054338A">
        <w:rPr>
          <w:rFonts w:ascii="Arial" w:hAnsi="Arial" w:cs="Arial"/>
          <w:sz w:val="22"/>
          <w:szCs w:val="22"/>
          <w:lang w:val="en-ZA"/>
        </w:rPr>
        <w:t>CHAPTER 5</w:t>
      </w:r>
      <w:bookmarkEnd w:id="41"/>
    </w:p>
    <w:p w14:paraId="0E7560B3" w14:textId="77777777" w:rsidR="003B291B" w:rsidRPr="0054338A" w:rsidRDefault="003B291B" w:rsidP="00B17838">
      <w:pPr>
        <w:pStyle w:val="Heading1"/>
        <w:spacing w:before="0" w:after="120" w:line="360" w:lineRule="auto"/>
        <w:jc w:val="center"/>
        <w:rPr>
          <w:rFonts w:ascii="Arial" w:hAnsi="Arial" w:cs="Arial"/>
          <w:sz w:val="22"/>
          <w:szCs w:val="22"/>
          <w:lang w:val="en-ZA"/>
        </w:rPr>
      </w:pPr>
      <w:bookmarkStart w:id="42" w:name="_Toc508378952"/>
      <w:r w:rsidRPr="0054338A">
        <w:rPr>
          <w:rFonts w:ascii="Arial" w:hAnsi="Arial" w:cs="Arial"/>
          <w:sz w:val="22"/>
          <w:szCs w:val="22"/>
          <w:lang w:val="en-ZA"/>
        </w:rPr>
        <w:t>LAND USE SCHEME</w:t>
      </w:r>
      <w:bookmarkEnd w:id="42"/>
    </w:p>
    <w:p w14:paraId="480B5D83" w14:textId="2C93E73D"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43" w:name="_Toc508378953"/>
      <w:r w:rsidRPr="007E11C5">
        <w:rPr>
          <w:rFonts w:ascii="Arial" w:hAnsi="Arial" w:cs="Arial"/>
          <w:sz w:val="22"/>
          <w:szCs w:val="22"/>
          <w:lang w:val="en-ZA"/>
        </w:rPr>
        <w:t xml:space="preserve">Land </w:t>
      </w:r>
      <w:r w:rsidR="00853235" w:rsidRPr="007E11C5">
        <w:rPr>
          <w:rFonts w:ascii="Arial" w:hAnsi="Arial" w:cs="Arial"/>
          <w:sz w:val="22"/>
          <w:szCs w:val="22"/>
          <w:lang w:val="en-ZA"/>
        </w:rPr>
        <w:t>u</w:t>
      </w:r>
      <w:r w:rsidRPr="007E11C5">
        <w:rPr>
          <w:rFonts w:ascii="Arial" w:hAnsi="Arial" w:cs="Arial"/>
          <w:sz w:val="22"/>
          <w:szCs w:val="22"/>
          <w:lang w:val="en-ZA"/>
        </w:rPr>
        <w:t xml:space="preserve">se </w:t>
      </w:r>
      <w:r w:rsidR="00853235" w:rsidRPr="007E11C5">
        <w:rPr>
          <w:rFonts w:ascii="Arial" w:hAnsi="Arial" w:cs="Arial"/>
          <w:sz w:val="22"/>
          <w:szCs w:val="22"/>
          <w:lang w:val="en-ZA"/>
        </w:rPr>
        <w:t>s</w:t>
      </w:r>
      <w:r w:rsidRPr="007E11C5">
        <w:rPr>
          <w:rFonts w:ascii="Arial" w:hAnsi="Arial" w:cs="Arial"/>
          <w:sz w:val="22"/>
          <w:szCs w:val="22"/>
          <w:lang w:val="en-ZA"/>
        </w:rPr>
        <w:t>cheme</w:t>
      </w:r>
      <w:bookmarkEnd w:id="43"/>
    </w:p>
    <w:p w14:paraId="1FB2A248" w14:textId="1F0D43A7" w:rsidR="003B291B" w:rsidRDefault="003B291B" w:rsidP="008A29D0">
      <w:pPr>
        <w:pStyle w:val="ListParagraph"/>
        <w:numPr>
          <w:ilvl w:val="0"/>
          <w:numId w:val="2"/>
        </w:numPr>
        <w:tabs>
          <w:tab w:val="left" w:pos="900"/>
        </w:tabs>
        <w:spacing w:after="0" w:line="360" w:lineRule="auto"/>
        <w:ind w:left="0" w:firstLine="360"/>
        <w:contextualSpacing w:val="0"/>
        <w:jc w:val="both"/>
        <w:rPr>
          <w:rFonts w:ascii="Arial" w:eastAsia="Calibri" w:hAnsi="Arial" w:cs="Arial"/>
          <w:color w:val="000000" w:themeColor="text1"/>
          <w:lang w:val="x-none" w:eastAsia="x-none"/>
        </w:rPr>
      </w:pPr>
      <w:r w:rsidRPr="00DD2AF6">
        <w:rPr>
          <w:rFonts w:ascii="Arial" w:eastAsia="Calibri" w:hAnsi="Arial" w:cs="Arial"/>
          <w:color w:val="000000" w:themeColor="text1"/>
          <w:lang w:val="x-none" w:eastAsia="x-none"/>
        </w:rPr>
        <w:t xml:space="preserve">The </w:t>
      </w:r>
      <w:r w:rsidR="000A0BCB">
        <w:rPr>
          <w:rFonts w:ascii="Arial" w:eastAsia="Calibri" w:hAnsi="Arial" w:cs="Arial"/>
          <w:color w:val="000000" w:themeColor="text1"/>
          <w:lang w:val="x-none" w:eastAsia="x-none"/>
        </w:rPr>
        <w:t xml:space="preserve">Municipality </w:t>
      </w:r>
      <w:r w:rsidR="00360D13">
        <w:rPr>
          <w:rFonts w:ascii="Arial" w:eastAsia="Calibri" w:hAnsi="Arial" w:cs="Arial"/>
          <w:color w:val="000000" w:themeColor="text1"/>
          <w:lang w:val="x-none" w:eastAsia="x-none"/>
        </w:rPr>
        <w:t>shall</w:t>
      </w:r>
      <w:r w:rsidRPr="00DD2AF6">
        <w:rPr>
          <w:rFonts w:ascii="Arial" w:eastAsia="Calibri" w:hAnsi="Arial" w:cs="Arial"/>
          <w:color w:val="000000" w:themeColor="text1"/>
          <w:lang w:val="x-none" w:eastAsia="x-none"/>
        </w:rPr>
        <w:t xml:space="preserve">, at least every </w:t>
      </w:r>
      <w:r w:rsidR="00950FA8">
        <w:rPr>
          <w:rFonts w:ascii="Arial" w:eastAsia="Calibri" w:hAnsi="Arial" w:cs="Arial"/>
          <w:color w:val="000000" w:themeColor="text1"/>
          <w:lang w:eastAsia="x-none"/>
        </w:rPr>
        <w:t>ten</w:t>
      </w:r>
      <w:r w:rsidRPr="00DD2AF6">
        <w:rPr>
          <w:rFonts w:ascii="Arial" w:eastAsia="Calibri" w:hAnsi="Arial" w:cs="Arial"/>
          <w:color w:val="000000" w:themeColor="text1"/>
          <w:lang w:val="x-none" w:eastAsia="x-none"/>
        </w:rPr>
        <w:t xml:space="preserve"> years, conduct a land use survey for the entire municipal area</w:t>
      </w:r>
      <w:r w:rsidR="00950FA8">
        <w:rPr>
          <w:rFonts w:ascii="Arial" w:eastAsia="Calibri" w:hAnsi="Arial" w:cs="Arial"/>
          <w:color w:val="000000" w:themeColor="text1"/>
          <w:lang w:eastAsia="x-none"/>
        </w:rPr>
        <w:t>, investigating and assessing matters that may affect development and</w:t>
      </w:r>
      <w:r w:rsidRPr="00DD2AF6">
        <w:rPr>
          <w:rFonts w:ascii="Arial" w:eastAsia="Calibri" w:hAnsi="Arial" w:cs="Arial"/>
          <w:color w:val="000000" w:themeColor="text1"/>
          <w:lang w:val="x-none" w:eastAsia="x-none"/>
        </w:rPr>
        <w:t xml:space="preserve"> to ensure </w:t>
      </w:r>
      <w:r w:rsidR="00DA7E0A">
        <w:rPr>
          <w:rFonts w:ascii="Arial" w:eastAsia="Calibri" w:hAnsi="Arial" w:cs="Arial"/>
          <w:color w:val="000000" w:themeColor="text1"/>
          <w:lang w:eastAsia="x-none"/>
        </w:rPr>
        <w:t xml:space="preserve">actual </w:t>
      </w:r>
      <w:r w:rsidRPr="00DD2AF6">
        <w:rPr>
          <w:rFonts w:ascii="Arial" w:eastAsia="Calibri" w:hAnsi="Arial" w:cs="Arial"/>
          <w:color w:val="000000" w:themeColor="text1"/>
          <w:lang w:val="x-none" w:eastAsia="x-none"/>
        </w:rPr>
        <w:t xml:space="preserve">land uses correspond with zoning information </w:t>
      </w:r>
      <w:r w:rsidR="009A7747">
        <w:rPr>
          <w:rFonts w:ascii="Arial" w:eastAsia="Calibri" w:hAnsi="Arial" w:cs="Arial"/>
          <w:color w:val="000000" w:themeColor="text1"/>
          <w:lang w:eastAsia="x-none"/>
        </w:rPr>
        <w:t xml:space="preserve">in particular </w:t>
      </w:r>
      <w:r w:rsidRPr="00DD2AF6">
        <w:rPr>
          <w:rFonts w:ascii="Arial" w:eastAsia="Calibri" w:hAnsi="Arial" w:cs="Arial"/>
          <w:color w:val="000000" w:themeColor="text1"/>
          <w:lang w:val="x-none" w:eastAsia="x-none"/>
        </w:rPr>
        <w:t xml:space="preserve">where a change in zoning occurred and </w:t>
      </w:r>
      <w:r w:rsidR="00DA7E0A">
        <w:rPr>
          <w:rFonts w:ascii="Arial" w:eastAsia="Calibri" w:hAnsi="Arial" w:cs="Arial"/>
          <w:color w:val="000000" w:themeColor="text1"/>
          <w:lang w:eastAsia="x-none"/>
        </w:rPr>
        <w:t xml:space="preserve">the </w:t>
      </w:r>
      <w:r w:rsidRPr="00DD2AF6">
        <w:rPr>
          <w:rFonts w:ascii="Arial" w:eastAsia="Calibri" w:hAnsi="Arial" w:cs="Arial"/>
          <w:color w:val="000000" w:themeColor="text1"/>
          <w:lang w:val="x-none" w:eastAsia="x-none"/>
        </w:rPr>
        <w:t>land use scheme was never updated to reflect such changes.</w:t>
      </w:r>
    </w:p>
    <w:p w14:paraId="678477A6" w14:textId="39960432" w:rsidR="00CF2CF4" w:rsidRPr="00CF2CF4" w:rsidRDefault="00CF2CF4" w:rsidP="008A29D0">
      <w:pPr>
        <w:pStyle w:val="ListParagraph"/>
        <w:numPr>
          <w:ilvl w:val="0"/>
          <w:numId w:val="2"/>
        </w:numPr>
        <w:tabs>
          <w:tab w:val="left" w:pos="900"/>
        </w:tabs>
        <w:spacing w:after="0" w:line="360" w:lineRule="auto"/>
        <w:ind w:left="0" w:firstLine="360"/>
        <w:contextualSpacing w:val="0"/>
        <w:jc w:val="both"/>
        <w:rPr>
          <w:rFonts w:ascii="Arial" w:eastAsia="Calibri" w:hAnsi="Arial" w:cs="Arial"/>
          <w:color w:val="000000" w:themeColor="text1"/>
          <w:lang w:val="x-none" w:eastAsia="x-none"/>
        </w:rPr>
      </w:pPr>
      <w:r>
        <w:rPr>
          <w:rFonts w:ascii="Arial" w:eastAsia="Calibri" w:hAnsi="Arial" w:cs="Arial"/>
          <w:color w:val="000000" w:themeColor="text1"/>
          <w:lang w:eastAsia="x-none"/>
        </w:rPr>
        <w:t>The purpose of the land use survey contemplated in subsection (1) is to assist the Municipality in:</w:t>
      </w:r>
    </w:p>
    <w:p w14:paraId="14DE920F" w14:textId="5CF7C30B" w:rsidR="00CF2CF4" w:rsidRPr="00BB6D55" w:rsidRDefault="00CF2CF4" w:rsidP="00CF2CF4">
      <w:pPr>
        <w:pStyle w:val="ListParagraph"/>
        <w:numPr>
          <w:ilvl w:val="0"/>
          <w:numId w:val="220"/>
        </w:numPr>
        <w:tabs>
          <w:tab w:val="left" w:pos="900"/>
        </w:tabs>
        <w:spacing w:after="0" w:line="360" w:lineRule="auto"/>
        <w:ind w:left="1440" w:hanging="540"/>
        <w:contextualSpacing w:val="0"/>
        <w:jc w:val="both"/>
        <w:rPr>
          <w:rFonts w:ascii="Arial" w:eastAsia="Calibri" w:hAnsi="Arial" w:cs="Arial"/>
          <w:lang w:val="x-none" w:eastAsia="x-none"/>
        </w:rPr>
      </w:pPr>
      <w:r w:rsidRPr="00BB6D55">
        <w:rPr>
          <w:rFonts w:ascii="Arial" w:eastAsia="Calibri" w:hAnsi="Arial" w:cs="Arial"/>
          <w:lang w:eastAsia="x-none"/>
        </w:rPr>
        <w:t xml:space="preserve">Understanding </w:t>
      </w:r>
      <w:r w:rsidRPr="00BB6D55">
        <w:rPr>
          <w:rFonts w:ascii="Arial" w:hAnsi="Arial" w:cs="Arial"/>
        </w:rPr>
        <w:t>the nature, extent and patterns of its land uses and the potential the municipality has;</w:t>
      </w:r>
    </w:p>
    <w:p w14:paraId="726DB313" w14:textId="3E6B1A43" w:rsidR="00CF2CF4" w:rsidRPr="00BB6D55" w:rsidRDefault="00BB6D55" w:rsidP="00CF2CF4">
      <w:pPr>
        <w:pStyle w:val="ListParagraph"/>
        <w:numPr>
          <w:ilvl w:val="0"/>
          <w:numId w:val="220"/>
        </w:numPr>
        <w:tabs>
          <w:tab w:val="left" w:pos="900"/>
        </w:tabs>
        <w:spacing w:after="0" w:line="360" w:lineRule="auto"/>
        <w:ind w:left="1440" w:hanging="540"/>
        <w:contextualSpacing w:val="0"/>
        <w:jc w:val="both"/>
        <w:rPr>
          <w:rFonts w:ascii="Arial" w:eastAsia="Calibri" w:hAnsi="Arial" w:cs="Arial"/>
          <w:lang w:val="x-none" w:eastAsia="x-none"/>
        </w:rPr>
      </w:pPr>
      <w:r w:rsidRPr="00BB6D55">
        <w:rPr>
          <w:rFonts w:ascii="Arial" w:eastAsia="Calibri" w:hAnsi="Arial" w:cs="Arial"/>
          <w:lang w:eastAsia="x-none"/>
        </w:rPr>
        <w:t>d</w:t>
      </w:r>
      <w:r w:rsidR="00CF2CF4" w:rsidRPr="00BB6D55">
        <w:rPr>
          <w:rFonts w:ascii="Arial" w:eastAsia="Calibri" w:hAnsi="Arial" w:cs="Arial"/>
          <w:lang w:eastAsia="x-none"/>
        </w:rPr>
        <w:t xml:space="preserve">eciding </w:t>
      </w:r>
      <w:r w:rsidR="00CF2CF4" w:rsidRPr="00BB6D55">
        <w:rPr>
          <w:rFonts w:ascii="Arial" w:hAnsi="Arial" w:cs="Arial"/>
        </w:rPr>
        <w:t>what kind of municipality to strive for in terms of future spatial transformation and economic growth;</w:t>
      </w:r>
    </w:p>
    <w:p w14:paraId="160592E8" w14:textId="2E6B3AC6" w:rsidR="00CF2CF4" w:rsidRPr="00BB6D55" w:rsidRDefault="00CF2CF4" w:rsidP="00CF2CF4">
      <w:pPr>
        <w:pStyle w:val="ListParagraph"/>
        <w:numPr>
          <w:ilvl w:val="0"/>
          <w:numId w:val="220"/>
        </w:numPr>
        <w:tabs>
          <w:tab w:val="left" w:pos="900"/>
        </w:tabs>
        <w:spacing w:after="0" w:line="360" w:lineRule="auto"/>
        <w:ind w:left="1440" w:hanging="540"/>
        <w:contextualSpacing w:val="0"/>
        <w:jc w:val="both"/>
        <w:rPr>
          <w:rFonts w:ascii="Arial" w:eastAsia="Calibri" w:hAnsi="Arial" w:cs="Arial"/>
          <w:lang w:val="x-none" w:eastAsia="x-none"/>
        </w:rPr>
      </w:pPr>
      <w:r w:rsidRPr="00BB6D55">
        <w:rPr>
          <w:rFonts w:ascii="Arial" w:eastAsia="Calibri" w:hAnsi="Arial" w:cs="Arial"/>
          <w:lang w:eastAsia="x-none"/>
        </w:rPr>
        <w:t xml:space="preserve">understanding </w:t>
      </w:r>
      <w:r w:rsidRPr="00BB6D55">
        <w:rPr>
          <w:rFonts w:ascii="Arial" w:hAnsi="Arial" w:cs="Arial"/>
        </w:rPr>
        <w:t>the municipality’s topographical nature. Such will determine the type and cost for development, distributions of land use activities, infrastructure and service provision;</w:t>
      </w:r>
    </w:p>
    <w:p w14:paraId="628FDFC5" w14:textId="160AA987" w:rsidR="00CF2CF4" w:rsidRPr="00BB6D55" w:rsidRDefault="00CF2CF4" w:rsidP="00CF2CF4">
      <w:pPr>
        <w:pStyle w:val="ListParagraph"/>
        <w:numPr>
          <w:ilvl w:val="0"/>
          <w:numId w:val="220"/>
        </w:numPr>
        <w:tabs>
          <w:tab w:val="left" w:pos="900"/>
        </w:tabs>
        <w:spacing w:after="0" w:line="360" w:lineRule="auto"/>
        <w:ind w:left="1440" w:hanging="540"/>
        <w:contextualSpacing w:val="0"/>
        <w:jc w:val="both"/>
        <w:rPr>
          <w:rFonts w:ascii="Arial" w:eastAsia="Calibri" w:hAnsi="Arial" w:cs="Arial"/>
          <w:lang w:val="x-none" w:eastAsia="x-none"/>
        </w:rPr>
      </w:pPr>
      <w:r w:rsidRPr="00BB6D55">
        <w:rPr>
          <w:rFonts w:ascii="Arial" w:eastAsia="Calibri" w:hAnsi="Arial" w:cs="Arial"/>
          <w:lang w:eastAsia="x-none"/>
        </w:rPr>
        <w:t xml:space="preserve">categorising </w:t>
      </w:r>
      <w:r w:rsidRPr="00BB6D55">
        <w:rPr>
          <w:rFonts w:ascii="Arial" w:hAnsi="Arial" w:cs="Arial"/>
        </w:rPr>
        <w:t>compatible land uses for the purpose of zoning categories;</w:t>
      </w:r>
    </w:p>
    <w:p w14:paraId="44886E52" w14:textId="04C01231" w:rsidR="00CF2CF4" w:rsidRPr="00BB6D55" w:rsidRDefault="00CF2CF4" w:rsidP="00CF2CF4">
      <w:pPr>
        <w:pStyle w:val="ListParagraph"/>
        <w:numPr>
          <w:ilvl w:val="0"/>
          <w:numId w:val="220"/>
        </w:numPr>
        <w:tabs>
          <w:tab w:val="left" w:pos="900"/>
        </w:tabs>
        <w:spacing w:after="0" w:line="360" w:lineRule="auto"/>
        <w:ind w:left="1440" w:hanging="540"/>
        <w:contextualSpacing w:val="0"/>
        <w:jc w:val="both"/>
        <w:rPr>
          <w:rFonts w:ascii="Arial" w:eastAsia="Calibri" w:hAnsi="Arial" w:cs="Arial"/>
          <w:lang w:val="x-none" w:eastAsia="x-none"/>
        </w:rPr>
      </w:pPr>
      <w:r w:rsidRPr="00BB6D55">
        <w:rPr>
          <w:rFonts w:ascii="Arial" w:eastAsia="Calibri" w:hAnsi="Arial" w:cs="Arial"/>
          <w:lang w:eastAsia="x-none"/>
        </w:rPr>
        <w:t xml:space="preserve">determining </w:t>
      </w:r>
      <w:r w:rsidRPr="00BB6D55">
        <w:rPr>
          <w:rFonts w:ascii="Arial" w:hAnsi="Arial" w:cs="Arial"/>
        </w:rPr>
        <w:t>complimentary land uses for a purpose of spatial planning, economic development and social development;</w:t>
      </w:r>
    </w:p>
    <w:p w14:paraId="3A16FD69" w14:textId="6F77E861" w:rsidR="00CF2CF4" w:rsidRPr="00BB6D55" w:rsidRDefault="00CF2CF4" w:rsidP="00950FA8">
      <w:pPr>
        <w:pStyle w:val="ListParagraph"/>
        <w:numPr>
          <w:ilvl w:val="0"/>
          <w:numId w:val="220"/>
        </w:numPr>
        <w:tabs>
          <w:tab w:val="left" w:pos="900"/>
        </w:tabs>
        <w:spacing w:after="0" w:line="360" w:lineRule="auto"/>
        <w:ind w:left="1440" w:hanging="540"/>
        <w:contextualSpacing w:val="0"/>
        <w:jc w:val="both"/>
        <w:rPr>
          <w:rFonts w:ascii="Arial" w:eastAsia="Calibri" w:hAnsi="Arial" w:cs="Arial"/>
          <w:lang w:val="x-none" w:eastAsia="x-none"/>
        </w:rPr>
      </w:pPr>
      <w:r w:rsidRPr="00BB6D55">
        <w:rPr>
          <w:rFonts w:ascii="Arial" w:eastAsia="Calibri" w:hAnsi="Arial" w:cs="Arial"/>
          <w:lang w:eastAsia="x-none"/>
        </w:rPr>
        <w:t xml:space="preserve">determining </w:t>
      </w:r>
      <w:r w:rsidRPr="00BB6D55">
        <w:rPr>
          <w:rFonts w:ascii="Arial" w:hAnsi="Arial" w:cs="Arial"/>
        </w:rPr>
        <w:t>areas of greatest need for purposes of providing infrastructure and basic services;</w:t>
      </w:r>
    </w:p>
    <w:p w14:paraId="27B08517" w14:textId="7C69B214" w:rsidR="00CF2CF4" w:rsidRPr="00BB6D55" w:rsidRDefault="00950FA8" w:rsidP="00CF2CF4">
      <w:pPr>
        <w:pStyle w:val="ListParagraph"/>
        <w:numPr>
          <w:ilvl w:val="0"/>
          <w:numId w:val="220"/>
        </w:numPr>
        <w:tabs>
          <w:tab w:val="left" w:pos="900"/>
        </w:tabs>
        <w:spacing w:after="0" w:line="360" w:lineRule="auto"/>
        <w:ind w:left="1440" w:hanging="540"/>
        <w:contextualSpacing w:val="0"/>
        <w:jc w:val="both"/>
        <w:rPr>
          <w:rFonts w:ascii="Arial" w:eastAsia="Calibri" w:hAnsi="Arial" w:cs="Arial"/>
          <w:lang w:val="x-none" w:eastAsia="x-none"/>
        </w:rPr>
      </w:pPr>
      <w:r w:rsidRPr="00BB6D55">
        <w:rPr>
          <w:rFonts w:ascii="Arial" w:eastAsia="Calibri" w:hAnsi="Arial" w:cs="Arial"/>
          <w:lang w:eastAsia="x-none"/>
        </w:rPr>
        <w:t xml:space="preserve">determining </w:t>
      </w:r>
      <w:r w:rsidRPr="00BB6D55">
        <w:rPr>
          <w:rFonts w:ascii="Arial" w:hAnsi="Arial" w:cs="Arial"/>
        </w:rPr>
        <w:t>the value of all identified land uses and categorise them for purposes of property valuation, rates and taxes;</w:t>
      </w:r>
    </w:p>
    <w:p w14:paraId="7DE19981" w14:textId="0F43FED9" w:rsidR="00950FA8" w:rsidRPr="00BB6D55" w:rsidRDefault="00950FA8" w:rsidP="00CF2CF4">
      <w:pPr>
        <w:pStyle w:val="ListParagraph"/>
        <w:numPr>
          <w:ilvl w:val="0"/>
          <w:numId w:val="220"/>
        </w:numPr>
        <w:tabs>
          <w:tab w:val="left" w:pos="900"/>
        </w:tabs>
        <w:spacing w:after="0" w:line="360" w:lineRule="auto"/>
        <w:ind w:left="1440" w:hanging="540"/>
        <w:contextualSpacing w:val="0"/>
        <w:jc w:val="both"/>
        <w:rPr>
          <w:rFonts w:ascii="Arial" w:eastAsia="Calibri" w:hAnsi="Arial" w:cs="Arial"/>
          <w:lang w:val="x-none" w:eastAsia="x-none"/>
        </w:rPr>
      </w:pPr>
      <w:r w:rsidRPr="00BB6D55">
        <w:rPr>
          <w:rFonts w:ascii="Arial" w:hAnsi="Arial" w:cs="Arial"/>
        </w:rPr>
        <w:t>capturing land use changes and developmental trends that take place over a period of time;</w:t>
      </w:r>
    </w:p>
    <w:p w14:paraId="3E947FF5" w14:textId="1705561F" w:rsidR="00950FA8" w:rsidRPr="00BB6D55" w:rsidRDefault="00950FA8" w:rsidP="00CF2CF4">
      <w:pPr>
        <w:pStyle w:val="ListParagraph"/>
        <w:numPr>
          <w:ilvl w:val="0"/>
          <w:numId w:val="220"/>
        </w:numPr>
        <w:tabs>
          <w:tab w:val="left" w:pos="900"/>
        </w:tabs>
        <w:spacing w:after="0" w:line="360" w:lineRule="auto"/>
        <w:ind w:left="1440" w:hanging="540"/>
        <w:contextualSpacing w:val="0"/>
        <w:jc w:val="both"/>
        <w:rPr>
          <w:rFonts w:ascii="Arial" w:eastAsia="Calibri" w:hAnsi="Arial" w:cs="Arial"/>
          <w:lang w:val="x-none" w:eastAsia="x-none"/>
        </w:rPr>
      </w:pPr>
      <w:r w:rsidRPr="00BB6D55">
        <w:rPr>
          <w:rFonts w:ascii="Arial" w:hAnsi="Arial" w:cs="Arial"/>
        </w:rPr>
        <w:t>managing development and growth within the Municipality;</w:t>
      </w:r>
    </w:p>
    <w:p w14:paraId="42C59A42" w14:textId="5A67032F" w:rsidR="00950FA8" w:rsidRPr="00BB6D55" w:rsidRDefault="00950FA8" w:rsidP="00CF2CF4">
      <w:pPr>
        <w:pStyle w:val="ListParagraph"/>
        <w:numPr>
          <w:ilvl w:val="0"/>
          <w:numId w:val="220"/>
        </w:numPr>
        <w:tabs>
          <w:tab w:val="left" w:pos="900"/>
        </w:tabs>
        <w:spacing w:after="0" w:line="360" w:lineRule="auto"/>
        <w:ind w:left="1440" w:hanging="540"/>
        <w:contextualSpacing w:val="0"/>
        <w:jc w:val="both"/>
        <w:rPr>
          <w:rFonts w:ascii="Arial" w:eastAsia="Calibri" w:hAnsi="Arial" w:cs="Arial"/>
          <w:lang w:val="x-none" w:eastAsia="x-none"/>
        </w:rPr>
      </w:pPr>
      <w:r w:rsidRPr="00BB6D55">
        <w:rPr>
          <w:rFonts w:ascii="Arial" w:hAnsi="Arial" w:cs="Arial"/>
        </w:rPr>
        <w:t>deciding where investment should be directed and focused;</w:t>
      </w:r>
    </w:p>
    <w:p w14:paraId="4C52B14E" w14:textId="3780EDFD" w:rsidR="00950FA8" w:rsidRPr="00BB6D55" w:rsidRDefault="00950FA8" w:rsidP="00CF2CF4">
      <w:pPr>
        <w:pStyle w:val="ListParagraph"/>
        <w:numPr>
          <w:ilvl w:val="0"/>
          <w:numId w:val="220"/>
        </w:numPr>
        <w:tabs>
          <w:tab w:val="left" w:pos="900"/>
        </w:tabs>
        <w:spacing w:after="0" w:line="360" w:lineRule="auto"/>
        <w:ind w:left="1440" w:hanging="540"/>
        <w:contextualSpacing w:val="0"/>
        <w:jc w:val="both"/>
        <w:rPr>
          <w:rFonts w:ascii="Arial" w:eastAsia="Calibri" w:hAnsi="Arial" w:cs="Arial"/>
          <w:lang w:val="x-none" w:eastAsia="x-none"/>
        </w:rPr>
      </w:pPr>
      <w:r w:rsidRPr="00BB6D55">
        <w:rPr>
          <w:rFonts w:ascii="Arial" w:hAnsi="Arial" w:cs="Arial"/>
        </w:rPr>
        <w:t>understanding its strengths, weaknesses, opportunities and threats;</w:t>
      </w:r>
      <w:r w:rsidR="00BB6D55">
        <w:rPr>
          <w:rFonts w:ascii="Arial" w:hAnsi="Arial" w:cs="Arial"/>
        </w:rPr>
        <w:t xml:space="preserve"> and</w:t>
      </w:r>
    </w:p>
    <w:p w14:paraId="4CD3FE55" w14:textId="7DA43792" w:rsidR="00950FA8" w:rsidRPr="00BB6D55" w:rsidRDefault="00950FA8" w:rsidP="00CF2CF4">
      <w:pPr>
        <w:pStyle w:val="ListParagraph"/>
        <w:numPr>
          <w:ilvl w:val="0"/>
          <w:numId w:val="220"/>
        </w:numPr>
        <w:tabs>
          <w:tab w:val="left" w:pos="900"/>
        </w:tabs>
        <w:spacing w:after="0" w:line="360" w:lineRule="auto"/>
        <w:ind w:left="1440" w:hanging="540"/>
        <w:contextualSpacing w:val="0"/>
        <w:jc w:val="both"/>
        <w:rPr>
          <w:rFonts w:ascii="Arial" w:eastAsia="Calibri" w:hAnsi="Arial" w:cs="Arial"/>
          <w:lang w:val="x-none" w:eastAsia="x-none"/>
        </w:rPr>
      </w:pPr>
      <w:r w:rsidRPr="00BB6D55">
        <w:rPr>
          <w:rFonts w:ascii="Arial" w:hAnsi="Arial" w:cs="Arial"/>
        </w:rPr>
        <w:t>examining any matters that may affect land development, land use management and spatial planning within the municipality.</w:t>
      </w:r>
    </w:p>
    <w:p w14:paraId="23086BDD" w14:textId="161484E0" w:rsidR="003B291B" w:rsidRPr="001F4092" w:rsidRDefault="003B291B" w:rsidP="008A29D0">
      <w:pPr>
        <w:pStyle w:val="ListParagraph"/>
        <w:numPr>
          <w:ilvl w:val="0"/>
          <w:numId w:val="2"/>
        </w:numPr>
        <w:tabs>
          <w:tab w:val="left" w:pos="900"/>
        </w:tabs>
        <w:spacing w:after="0" w:line="360" w:lineRule="auto"/>
        <w:ind w:left="0" w:firstLine="360"/>
        <w:contextualSpacing w:val="0"/>
        <w:jc w:val="both"/>
        <w:rPr>
          <w:rFonts w:ascii="Arial" w:eastAsia="Calibri" w:hAnsi="Arial" w:cs="Arial"/>
          <w:color w:val="000000" w:themeColor="text1"/>
          <w:lang w:val="x-none" w:eastAsia="x-none"/>
        </w:rPr>
      </w:pPr>
      <w:r w:rsidRPr="001F4092">
        <w:rPr>
          <w:rFonts w:ascii="Arial" w:eastAsia="Calibri" w:hAnsi="Arial" w:cs="Arial"/>
          <w:color w:val="000000" w:themeColor="text1"/>
          <w:lang w:val="x-none" w:eastAsia="x-none"/>
        </w:rPr>
        <w:t>The</w:t>
      </w:r>
      <w:r w:rsidR="00407F5B">
        <w:rPr>
          <w:rFonts w:ascii="Arial" w:eastAsia="Calibri" w:hAnsi="Arial" w:cs="Arial"/>
          <w:color w:val="000000" w:themeColor="text1"/>
          <w:lang w:val="x-none" w:eastAsia="x-none"/>
        </w:rPr>
        <w:t xml:space="preserve"> Municipality</w:t>
      </w:r>
      <w:r w:rsidRPr="001F4092">
        <w:rPr>
          <w:rFonts w:ascii="Arial" w:eastAsia="Calibri" w:hAnsi="Arial" w:cs="Arial"/>
          <w:color w:val="000000" w:themeColor="text1"/>
          <w:lang w:val="x-none" w:eastAsia="x-none"/>
        </w:rPr>
        <w:t xml:space="preserve">, in </w:t>
      </w:r>
      <w:r w:rsidR="00A62399">
        <w:rPr>
          <w:rFonts w:ascii="Arial" w:eastAsia="Calibri" w:hAnsi="Arial" w:cs="Arial"/>
          <w:color w:val="000000" w:themeColor="text1"/>
          <w:lang w:eastAsia="x-none"/>
        </w:rPr>
        <w:t>preparing</w:t>
      </w:r>
      <w:r w:rsidRPr="001F4092">
        <w:rPr>
          <w:rFonts w:ascii="Arial" w:eastAsia="Calibri" w:hAnsi="Arial" w:cs="Arial"/>
          <w:color w:val="000000" w:themeColor="text1"/>
          <w:lang w:val="x-none" w:eastAsia="x-none"/>
        </w:rPr>
        <w:t xml:space="preserve"> </w:t>
      </w:r>
      <w:r w:rsidR="00DA7E0A">
        <w:rPr>
          <w:rFonts w:ascii="Arial" w:eastAsia="Calibri" w:hAnsi="Arial" w:cs="Arial"/>
          <w:color w:val="000000" w:themeColor="text1"/>
          <w:lang w:eastAsia="x-none"/>
        </w:rPr>
        <w:t xml:space="preserve">the </w:t>
      </w:r>
      <w:r w:rsidRPr="001F4092">
        <w:rPr>
          <w:rFonts w:ascii="Arial" w:eastAsia="Calibri" w:hAnsi="Arial" w:cs="Arial"/>
          <w:color w:val="000000" w:themeColor="text1"/>
          <w:lang w:val="x-none" w:eastAsia="x-none"/>
        </w:rPr>
        <w:t xml:space="preserve">land use scheme </w:t>
      </w:r>
      <w:r w:rsidR="00360D13">
        <w:rPr>
          <w:rFonts w:ascii="Arial" w:eastAsia="Calibri" w:hAnsi="Arial" w:cs="Arial"/>
          <w:color w:val="000000" w:themeColor="text1"/>
          <w:lang w:val="x-none" w:eastAsia="x-none"/>
        </w:rPr>
        <w:t>shall</w:t>
      </w:r>
      <w:r w:rsidR="00DD2C04">
        <w:rPr>
          <w:rFonts w:ascii="Arial" w:eastAsia="Calibri" w:hAnsi="Arial" w:cs="Arial"/>
          <w:color w:val="000000" w:themeColor="text1"/>
          <w:lang w:eastAsia="x-none"/>
        </w:rPr>
        <w:t xml:space="preserve"> </w:t>
      </w:r>
      <w:r w:rsidRPr="001F4092">
        <w:rPr>
          <w:rFonts w:ascii="Arial" w:eastAsia="Calibri" w:hAnsi="Arial" w:cs="Arial"/>
          <w:color w:val="000000" w:themeColor="text1"/>
          <w:lang w:val="x-none" w:eastAsia="x-none"/>
        </w:rPr>
        <w:t>-</w:t>
      </w:r>
      <w:r w:rsidR="00DD2C04">
        <w:rPr>
          <w:rFonts w:ascii="Arial" w:eastAsia="Calibri" w:hAnsi="Arial" w:cs="Arial"/>
          <w:color w:val="000000" w:themeColor="text1"/>
          <w:lang w:eastAsia="x-none"/>
        </w:rPr>
        <w:t xml:space="preserve"> </w:t>
      </w:r>
    </w:p>
    <w:p w14:paraId="151ED09C" w14:textId="79A0FFA3" w:rsidR="003B291B" w:rsidRPr="001F4092" w:rsidRDefault="003B291B" w:rsidP="00221CD5">
      <w:pPr>
        <w:numPr>
          <w:ilvl w:val="0"/>
          <w:numId w:val="17"/>
        </w:numPr>
        <w:spacing w:after="0" w:line="360" w:lineRule="auto"/>
        <w:ind w:left="1454" w:hanging="547"/>
        <w:jc w:val="both"/>
        <w:rPr>
          <w:rFonts w:ascii="Arial" w:eastAsia="Calibri" w:hAnsi="Arial" w:cs="Arial"/>
          <w:color w:val="000000" w:themeColor="text1"/>
          <w:lang w:val="x-none" w:eastAsia="x-none"/>
        </w:rPr>
      </w:pPr>
      <w:r w:rsidRPr="001F4092">
        <w:rPr>
          <w:rFonts w:ascii="Arial" w:eastAsia="Calibri" w:hAnsi="Arial" w:cs="Arial"/>
          <w:color w:val="000000" w:themeColor="text1"/>
          <w:lang w:eastAsia="x-none"/>
        </w:rPr>
        <w:t>consider different sectoral layers to form part of the land use scheme</w:t>
      </w:r>
      <w:r w:rsidR="00A62399">
        <w:rPr>
          <w:rFonts w:ascii="Arial" w:eastAsia="Calibri" w:hAnsi="Arial" w:cs="Arial"/>
          <w:color w:val="000000" w:themeColor="text1"/>
          <w:lang w:eastAsia="x-none"/>
        </w:rPr>
        <w:t>;</w:t>
      </w:r>
      <w:r w:rsidRPr="001F4092">
        <w:rPr>
          <w:rFonts w:ascii="Arial" w:eastAsia="Calibri" w:hAnsi="Arial" w:cs="Arial"/>
          <w:color w:val="000000" w:themeColor="text1"/>
          <w:lang w:eastAsia="x-none"/>
        </w:rPr>
        <w:t xml:space="preserve"> </w:t>
      </w:r>
    </w:p>
    <w:p w14:paraId="5A35A38C" w14:textId="6ACE55ED" w:rsidR="003B291B" w:rsidRPr="001F4092" w:rsidRDefault="003B291B" w:rsidP="00221CD5">
      <w:pPr>
        <w:numPr>
          <w:ilvl w:val="0"/>
          <w:numId w:val="17"/>
        </w:numPr>
        <w:spacing w:after="0" w:line="360" w:lineRule="auto"/>
        <w:ind w:left="1454" w:hanging="547"/>
        <w:jc w:val="both"/>
        <w:rPr>
          <w:rFonts w:ascii="Arial" w:eastAsia="Calibri" w:hAnsi="Arial" w:cs="Arial"/>
          <w:color w:val="000000" w:themeColor="text1"/>
          <w:lang w:val="x-none" w:eastAsia="x-none"/>
        </w:rPr>
      </w:pPr>
      <w:r w:rsidRPr="001F4092">
        <w:rPr>
          <w:rFonts w:ascii="Arial" w:eastAsia="Calibri" w:hAnsi="Arial" w:cs="Arial"/>
          <w:color w:val="000000" w:themeColor="text1"/>
          <w:lang w:val="x-none" w:eastAsia="x-none"/>
        </w:rPr>
        <w:t>categori</w:t>
      </w:r>
      <w:r w:rsidR="00EE0715">
        <w:rPr>
          <w:rFonts w:ascii="Arial" w:eastAsia="Calibri" w:hAnsi="Arial" w:cs="Arial"/>
          <w:color w:val="000000" w:themeColor="text1"/>
          <w:lang w:eastAsia="x-none"/>
        </w:rPr>
        <w:t>s</w:t>
      </w:r>
      <w:r w:rsidRPr="001F4092">
        <w:rPr>
          <w:rFonts w:ascii="Arial" w:eastAsia="Calibri" w:hAnsi="Arial" w:cs="Arial"/>
          <w:color w:val="000000" w:themeColor="text1"/>
          <w:lang w:val="x-none" w:eastAsia="x-none"/>
        </w:rPr>
        <w:t xml:space="preserve">e and classify compatible land uses under broader use zones, as contemplated in </w:t>
      </w:r>
      <w:r w:rsidR="00DA7E0A">
        <w:rPr>
          <w:rFonts w:ascii="Arial" w:eastAsia="Calibri" w:hAnsi="Arial" w:cs="Arial"/>
          <w:color w:val="000000" w:themeColor="text1"/>
          <w:lang w:eastAsia="x-none"/>
        </w:rPr>
        <w:t xml:space="preserve">Schedule </w:t>
      </w:r>
      <w:r w:rsidRPr="001F4092">
        <w:rPr>
          <w:rFonts w:ascii="Arial" w:eastAsia="Calibri" w:hAnsi="Arial" w:cs="Arial"/>
          <w:color w:val="000000" w:themeColor="text1"/>
          <w:lang w:val="x-none" w:eastAsia="x-none"/>
        </w:rPr>
        <w:t xml:space="preserve">2 of </w:t>
      </w:r>
      <w:r w:rsidRPr="001F4092">
        <w:rPr>
          <w:rFonts w:ascii="Arial" w:eastAsia="Calibri" w:hAnsi="Arial" w:cs="Arial"/>
          <w:color w:val="000000" w:themeColor="text1"/>
          <w:lang w:eastAsia="x-none"/>
        </w:rPr>
        <w:t>the Act</w:t>
      </w:r>
      <w:r w:rsidRPr="001F4092">
        <w:rPr>
          <w:rFonts w:ascii="Arial" w:eastAsia="Calibri" w:hAnsi="Arial" w:cs="Arial"/>
          <w:color w:val="000000" w:themeColor="text1"/>
          <w:lang w:val="x-none" w:eastAsia="x-none"/>
        </w:rPr>
        <w:t xml:space="preserve"> by taking </w:t>
      </w:r>
      <w:r w:rsidR="00EE0715" w:rsidRPr="001F4092">
        <w:rPr>
          <w:rFonts w:ascii="Arial" w:eastAsia="Calibri" w:hAnsi="Arial" w:cs="Arial"/>
          <w:color w:val="000000" w:themeColor="text1"/>
          <w:lang w:val="x-none" w:eastAsia="x-none"/>
        </w:rPr>
        <w:t>cogni</w:t>
      </w:r>
      <w:r w:rsidR="00EE0715">
        <w:rPr>
          <w:rFonts w:ascii="Arial" w:eastAsia="Calibri" w:hAnsi="Arial" w:cs="Arial"/>
          <w:color w:val="000000" w:themeColor="text1"/>
          <w:lang w:eastAsia="x-none"/>
        </w:rPr>
        <w:t>s</w:t>
      </w:r>
      <w:r w:rsidR="00EE0715" w:rsidRPr="001F4092">
        <w:rPr>
          <w:rFonts w:ascii="Arial" w:eastAsia="Calibri" w:hAnsi="Arial" w:cs="Arial"/>
          <w:color w:val="000000" w:themeColor="text1"/>
          <w:lang w:val="x-none" w:eastAsia="x-none"/>
        </w:rPr>
        <w:t xml:space="preserve">ance </w:t>
      </w:r>
      <w:r w:rsidRPr="001F4092">
        <w:rPr>
          <w:rFonts w:ascii="Arial" w:eastAsia="Calibri" w:hAnsi="Arial" w:cs="Arial"/>
          <w:color w:val="000000" w:themeColor="text1"/>
          <w:lang w:val="x-none" w:eastAsia="x-none"/>
        </w:rPr>
        <w:t>of land uses found and associated with rural and urban activities</w:t>
      </w:r>
      <w:r w:rsidR="00A62399">
        <w:rPr>
          <w:rFonts w:ascii="Arial" w:eastAsia="Calibri" w:hAnsi="Arial" w:cs="Arial"/>
          <w:color w:val="000000" w:themeColor="text1"/>
          <w:lang w:eastAsia="x-none"/>
        </w:rPr>
        <w:t>;</w:t>
      </w:r>
    </w:p>
    <w:p w14:paraId="56D01883" w14:textId="4D2682A6" w:rsidR="003B291B" w:rsidRPr="001F4092" w:rsidRDefault="003B291B" w:rsidP="00221CD5">
      <w:pPr>
        <w:numPr>
          <w:ilvl w:val="0"/>
          <w:numId w:val="17"/>
        </w:numPr>
        <w:spacing w:after="0" w:line="360" w:lineRule="auto"/>
        <w:ind w:left="1454" w:hanging="547"/>
        <w:jc w:val="both"/>
        <w:rPr>
          <w:rFonts w:ascii="Arial" w:eastAsia="Calibri" w:hAnsi="Arial" w:cs="Arial"/>
          <w:color w:val="000000" w:themeColor="text1"/>
          <w:lang w:val="x-none" w:eastAsia="x-none"/>
        </w:rPr>
      </w:pPr>
      <w:r w:rsidRPr="001F4092">
        <w:rPr>
          <w:rFonts w:ascii="Arial" w:eastAsia="Calibri" w:hAnsi="Arial" w:cs="Arial"/>
          <w:color w:val="000000" w:themeColor="text1"/>
          <w:lang w:val="x-none" w:eastAsia="x-none"/>
        </w:rPr>
        <w:t>determine land uses that are to be classified and permitted as primary, secondary or tertiary land use rights</w:t>
      </w:r>
      <w:r w:rsidR="00261FDE">
        <w:rPr>
          <w:rFonts w:ascii="Arial" w:eastAsia="Calibri" w:hAnsi="Arial" w:cs="Arial"/>
          <w:color w:val="000000" w:themeColor="text1"/>
          <w:lang w:eastAsia="x-none"/>
        </w:rPr>
        <w:t>;</w:t>
      </w:r>
    </w:p>
    <w:p w14:paraId="08492D97" w14:textId="416A101C" w:rsidR="003B291B" w:rsidRPr="001F4092" w:rsidRDefault="003B291B" w:rsidP="00221CD5">
      <w:pPr>
        <w:numPr>
          <w:ilvl w:val="0"/>
          <w:numId w:val="17"/>
        </w:numPr>
        <w:spacing w:after="0" w:line="360" w:lineRule="auto"/>
        <w:ind w:left="1454" w:hanging="547"/>
        <w:jc w:val="both"/>
        <w:rPr>
          <w:rFonts w:ascii="Arial" w:eastAsia="Calibri" w:hAnsi="Arial" w:cs="Arial"/>
          <w:color w:val="000000" w:themeColor="text1"/>
          <w:lang w:val="x-none" w:eastAsia="x-none"/>
        </w:rPr>
      </w:pPr>
      <w:r w:rsidRPr="001F4092">
        <w:rPr>
          <w:rFonts w:ascii="Arial" w:eastAsia="Calibri" w:hAnsi="Arial" w:cs="Arial"/>
          <w:color w:val="000000" w:themeColor="text1"/>
          <w:lang w:val="x-none" w:eastAsia="x-none"/>
        </w:rPr>
        <w:t xml:space="preserve">allocate development controls appropriate </w:t>
      </w:r>
      <w:r w:rsidRPr="001F4092">
        <w:rPr>
          <w:rFonts w:ascii="Arial" w:eastAsia="Calibri" w:hAnsi="Arial" w:cs="Arial"/>
          <w:color w:val="000000" w:themeColor="text1"/>
          <w:lang w:eastAsia="x-none"/>
        </w:rPr>
        <w:t xml:space="preserve">for each </w:t>
      </w:r>
      <w:r w:rsidR="007B2ED3">
        <w:rPr>
          <w:rFonts w:ascii="Arial" w:eastAsia="Calibri" w:hAnsi="Arial" w:cs="Arial"/>
          <w:color w:val="000000" w:themeColor="text1"/>
          <w:lang w:eastAsia="x-none"/>
        </w:rPr>
        <w:t>land use or use zone</w:t>
      </w:r>
      <w:r w:rsidR="00261FDE">
        <w:rPr>
          <w:rFonts w:ascii="Arial" w:eastAsia="Calibri" w:hAnsi="Arial" w:cs="Arial"/>
          <w:color w:val="000000" w:themeColor="text1"/>
          <w:lang w:eastAsia="x-none"/>
        </w:rPr>
        <w:t>;</w:t>
      </w:r>
    </w:p>
    <w:p w14:paraId="7A669EB8" w14:textId="08C344B6" w:rsidR="003B291B" w:rsidRPr="00925CA2" w:rsidRDefault="003B291B" w:rsidP="00221CD5">
      <w:pPr>
        <w:numPr>
          <w:ilvl w:val="0"/>
          <w:numId w:val="17"/>
        </w:numPr>
        <w:spacing w:after="0" w:line="360" w:lineRule="auto"/>
        <w:ind w:left="1454" w:hanging="547"/>
        <w:jc w:val="both"/>
        <w:rPr>
          <w:rFonts w:ascii="Arial" w:eastAsia="Calibri" w:hAnsi="Arial" w:cs="Arial"/>
          <w:color w:val="000000" w:themeColor="text1"/>
          <w:lang w:val="x-none" w:eastAsia="x-none"/>
        </w:rPr>
      </w:pPr>
      <w:r w:rsidRPr="001F4092">
        <w:rPr>
          <w:rFonts w:ascii="Arial" w:eastAsia="Calibri" w:hAnsi="Arial" w:cs="Arial"/>
          <w:color w:val="000000" w:themeColor="text1"/>
          <w:lang w:val="x-none" w:eastAsia="x-none"/>
        </w:rPr>
        <w:t xml:space="preserve">where a land development application was approved by another organ of state, the records thereof </w:t>
      </w:r>
      <w:r w:rsidR="00360D13">
        <w:rPr>
          <w:rFonts w:ascii="Arial" w:eastAsia="Calibri" w:hAnsi="Arial" w:cs="Arial"/>
          <w:color w:val="000000" w:themeColor="text1"/>
          <w:lang w:val="x-none" w:eastAsia="x-none"/>
        </w:rPr>
        <w:t>shall</w:t>
      </w:r>
      <w:r w:rsidRPr="001F4092">
        <w:rPr>
          <w:rFonts w:ascii="Arial" w:eastAsia="Calibri" w:hAnsi="Arial" w:cs="Arial"/>
          <w:color w:val="000000" w:themeColor="text1"/>
          <w:lang w:val="x-none" w:eastAsia="x-none"/>
        </w:rPr>
        <w:t xml:space="preserve"> be obtained from that organ of state as part of developing a single land use scheme</w:t>
      </w:r>
      <w:r w:rsidR="00261FDE">
        <w:rPr>
          <w:rFonts w:ascii="Arial" w:eastAsia="Calibri" w:hAnsi="Arial" w:cs="Arial"/>
          <w:color w:val="000000" w:themeColor="text1"/>
          <w:lang w:eastAsia="x-none"/>
        </w:rPr>
        <w:t>;</w:t>
      </w:r>
      <w:r w:rsidR="00F11A19">
        <w:rPr>
          <w:rFonts w:ascii="Arial" w:eastAsia="Calibri" w:hAnsi="Arial" w:cs="Arial"/>
          <w:color w:val="000000" w:themeColor="text1"/>
          <w:lang w:eastAsia="x-none"/>
        </w:rPr>
        <w:t xml:space="preserve"> and</w:t>
      </w:r>
    </w:p>
    <w:p w14:paraId="6085C7A6" w14:textId="1CF8CF33" w:rsidR="00925CA2" w:rsidRPr="001F4092" w:rsidRDefault="00925CA2" w:rsidP="00221CD5">
      <w:pPr>
        <w:numPr>
          <w:ilvl w:val="0"/>
          <w:numId w:val="17"/>
        </w:numPr>
        <w:spacing w:after="120" w:line="360" w:lineRule="auto"/>
        <w:ind w:left="1454" w:hanging="547"/>
        <w:jc w:val="both"/>
        <w:rPr>
          <w:rFonts w:ascii="Arial" w:eastAsia="Calibri" w:hAnsi="Arial" w:cs="Arial"/>
          <w:color w:val="000000" w:themeColor="text1"/>
          <w:lang w:val="x-none" w:eastAsia="x-none"/>
        </w:rPr>
      </w:pPr>
      <w:r w:rsidRPr="001F4092">
        <w:rPr>
          <w:rFonts w:ascii="Arial" w:eastAsia="Calibri" w:hAnsi="Arial" w:cs="Arial"/>
          <w:color w:val="000000" w:themeColor="text1"/>
          <w:lang w:val="x-none" w:eastAsia="x-none"/>
        </w:rPr>
        <w:t xml:space="preserve">develop </w:t>
      </w:r>
      <w:r>
        <w:rPr>
          <w:rFonts w:ascii="Arial" w:eastAsia="Calibri" w:hAnsi="Arial" w:cs="Arial"/>
          <w:color w:val="000000" w:themeColor="text1"/>
          <w:lang w:eastAsia="x-none"/>
        </w:rPr>
        <w:t xml:space="preserve">a </w:t>
      </w:r>
      <w:r w:rsidRPr="001F4092">
        <w:rPr>
          <w:rFonts w:ascii="Arial" w:eastAsia="Calibri" w:hAnsi="Arial" w:cs="Arial"/>
          <w:color w:val="000000" w:themeColor="text1"/>
          <w:lang w:val="x-none" w:eastAsia="x-none"/>
        </w:rPr>
        <w:t xml:space="preserve">land use policy </w:t>
      </w:r>
      <w:r w:rsidR="007B2ED3">
        <w:rPr>
          <w:rFonts w:ascii="Arial" w:eastAsia="Calibri" w:hAnsi="Arial" w:cs="Arial"/>
          <w:color w:val="000000" w:themeColor="text1"/>
          <w:lang w:eastAsia="x-none"/>
        </w:rPr>
        <w:t xml:space="preserve">to guide </w:t>
      </w:r>
      <w:r w:rsidRPr="001F4092">
        <w:rPr>
          <w:rFonts w:ascii="Arial" w:eastAsia="Calibri" w:hAnsi="Arial" w:cs="Arial"/>
          <w:color w:val="000000" w:themeColor="text1"/>
          <w:lang w:val="x-none" w:eastAsia="x-none"/>
        </w:rPr>
        <w:t xml:space="preserve">the land use scheme to allocate development controls appropriate for informal settlements until such settlements are declared part of the </w:t>
      </w:r>
      <w:r w:rsidRPr="001F4092">
        <w:rPr>
          <w:rFonts w:ascii="Arial" w:eastAsia="Calibri" w:hAnsi="Arial" w:cs="Arial"/>
          <w:color w:val="000000" w:themeColor="text1"/>
          <w:lang w:eastAsia="x-none"/>
        </w:rPr>
        <w:t xml:space="preserve">formal </w:t>
      </w:r>
      <w:r w:rsidRPr="001F4092">
        <w:rPr>
          <w:rFonts w:ascii="Arial" w:eastAsia="Calibri" w:hAnsi="Arial" w:cs="Arial"/>
          <w:color w:val="000000" w:themeColor="text1"/>
          <w:lang w:val="x-none" w:eastAsia="x-none"/>
        </w:rPr>
        <w:t>planning system.</w:t>
      </w:r>
    </w:p>
    <w:p w14:paraId="57E23224" w14:textId="70D90742"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44" w:name="_Toc508378954"/>
      <w:r w:rsidRPr="007E11C5">
        <w:rPr>
          <w:rFonts w:ascii="Arial" w:hAnsi="Arial" w:cs="Arial"/>
          <w:sz w:val="22"/>
          <w:szCs w:val="22"/>
          <w:lang w:val="en-ZA"/>
        </w:rPr>
        <w:t>Content of land use scheme</w:t>
      </w:r>
      <w:bookmarkEnd w:id="44"/>
    </w:p>
    <w:p w14:paraId="1BAA7ECC" w14:textId="2CD600E5" w:rsidR="003B291B" w:rsidRPr="001F4092" w:rsidRDefault="00F11A19" w:rsidP="00925CA2">
      <w:pPr>
        <w:pStyle w:val="Default"/>
        <w:tabs>
          <w:tab w:val="left" w:pos="900"/>
        </w:tabs>
        <w:spacing w:line="360" w:lineRule="auto"/>
        <w:ind w:left="360"/>
        <w:jc w:val="both"/>
        <w:rPr>
          <w:rFonts w:eastAsia="Calibri"/>
          <w:bCs/>
          <w:color w:val="000000" w:themeColor="text1"/>
          <w:sz w:val="22"/>
          <w:szCs w:val="22"/>
          <w:lang w:val="en-ZA"/>
        </w:rPr>
      </w:pPr>
      <w:r>
        <w:rPr>
          <w:rFonts w:eastAsia="Calibri"/>
          <w:bCs/>
          <w:color w:val="000000" w:themeColor="text1"/>
          <w:sz w:val="22"/>
          <w:szCs w:val="22"/>
          <w:lang w:val="en-ZA"/>
        </w:rPr>
        <w:t>The</w:t>
      </w:r>
      <w:r w:rsidR="003B291B" w:rsidRPr="001F4092">
        <w:rPr>
          <w:rFonts w:eastAsia="Calibri"/>
          <w:bCs/>
          <w:color w:val="000000" w:themeColor="text1"/>
          <w:sz w:val="22"/>
          <w:szCs w:val="22"/>
          <w:lang w:val="en-ZA"/>
        </w:rPr>
        <w:t xml:space="preserve"> land use scheme </w:t>
      </w:r>
      <w:r w:rsidR="00360D13">
        <w:rPr>
          <w:rFonts w:eastAsia="Calibri"/>
          <w:bCs/>
          <w:color w:val="000000" w:themeColor="text1"/>
          <w:sz w:val="22"/>
          <w:szCs w:val="22"/>
          <w:lang w:val="en-ZA"/>
        </w:rPr>
        <w:t>shall</w:t>
      </w:r>
      <w:r w:rsidR="003B291B" w:rsidRPr="001F4092">
        <w:rPr>
          <w:rFonts w:eastAsia="Calibri"/>
          <w:bCs/>
          <w:color w:val="000000" w:themeColor="text1"/>
          <w:sz w:val="22"/>
          <w:szCs w:val="22"/>
          <w:lang w:val="en-ZA"/>
        </w:rPr>
        <w:t xml:space="preserve"> at least:</w:t>
      </w:r>
    </w:p>
    <w:p w14:paraId="43ED42E8" w14:textId="0C005EBA" w:rsidR="00261FDE" w:rsidRDefault="004B5FFA" w:rsidP="00221CD5">
      <w:pPr>
        <w:pStyle w:val="ListParagraph"/>
        <w:numPr>
          <w:ilvl w:val="0"/>
          <w:numId w:val="30"/>
        </w:numPr>
        <w:spacing w:after="0" w:line="360" w:lineRule="auto"/>
        <w:ind w:hanging="540"/>
        <w:contextualSpacing w:val="0"/>
        <w:jc w:val="both"/>
        <w:rPr>
          <w:rFonts w:ascii="Arial" w:eastAsia="Calibri" w:hAnsi="Arial" w:cs="Arial"/>
          <w:color w:val="000000" w:themeColor="text1"/>
          <w:lang w:eastAsia="x-none"/>
        </w:rPr>
      </w:pPr>
      <w:r w:rsidRPr="00E2691D">
        <w:rPr>
          <w:rFonts w:ascii="Arial" w:eastAsia="Calibri" w:hAnsi="Arial" w:cs="Arial"/>
          <w:bCs/>
          <w:color w:val="000000" w:themeColor="text1"/>
          <w:lang w:val="en-ZA"/>
        </w:rPr>
        <w:t>contain</w:t>
      </w:r>
      <w:r w:rsidRPr="00DD2AF6">
        <w:rPr>
          <w:rFonts w:ascii="Arial" w:eastAsia="Calibri" w:hAnsi="Arial" w:cs="Arial"/>
          <w:color w:val="000000" w:themeColor="text1"/>
          <w:lang w:eastAsia="x-none"/>
        </w:rPr>
        <w:t xml:space="preserve"> </w:t>
      </w:r>
      <w:r w:rsidR="003B291B" w:rsidRPr="00DD2AF6">
        <w:rPr>
          <w:rFonts w:ascii="Arial" w:eastAsia="Calibri" w:hAnsi="Arial" w:cs="Arial"/>
          <w:color w:val="000000" w:themeColor="text1"/>
          <w:lang w:eastAsia="x-none"/>
        </w:rPr>
        <w:t>definitions, specific conditions, limitation</w:t>
      </w:r>
      <w:r w:rsidR="00353C03">
        <w:rPr>
          <w:rFonts w:ascii="Arial" w:eastAsia="Calibri" w:hAnsi="Arial" w:cs="Arial"/>
          <w:color w:val="000000" w:themeColor="text1"/>
          <w:lang w:eastAsia="x-none"/>
        </w:rPr>
        <w:t>s</w:t>
      </w:r>
      <w:r w:rsidR="003B291B" w:rsidRPr="00DD2AF6">
        <w:rPr>
          <w:rFonts w:ascii="Arial" w:eastAsia="Calibri" w:hAnsi="Arial" w:cs="Arial"/>
          <w:color w:val="000000" w:themeColor="text1"/>
          <w:lang w:eastAsia="x-none"/>
        </w:rPr>
        <w:t>, general provision</w:t>
      </w:r>
      <w:r w:rsidR="00353C03">
        <w:rPr>
          <w:rFonts w:ascii="Arial" w:eastAsia="Calibri" w:hAnsi="Arial" w:cs="Arial"/>
          <w:color w:val="000000" w:themeColor="text1"/>
          <w:lang w:eastAsia="x-none"/>
        </w:rPr>
        <w:t>s</w:t>
      </w:r>
      <w:r w:rsidR="003B291B" w:rsidRPr="00DD2AF6">
        <w:rPr>
          <w:rFonts w:ascii="Arial" w:eastAsia="Calibri" w:hAnsi="Arial" w:cs="Arial"/>
          <w:color w:val="000000" w:themeColor="text1"/>
          <w:lang w:eastAsia="x-none"/>
        </w:rPr>
        <w:t>, exemptions, applicable amendment scheme</w:t>
      </w:r>
      <w:r w:rsidR="00353C03">
        <w:rPr>
          <w:rFonts w:ascii="Arial" w:eastAsia="Calibri" w:hAnsi="Arial" w:cs="Arial"/>
          <w:color w:val="000000" w:themeColor="text1"/>
          <w:lang w:eastAsia="x-none"/>
        </w:rPr>
        <w:t>s</w:t>
      </w:r>
      <w:r w:rsidR="003B291B" w:rsidRPr="00DD2AF6">
        <w:rPr>
          <w:rFonts w:ascii="Arial" w:eastAsia="Calibri" w:hAnsi="Arial" w:cs="Arial"/>
          <w:color w:val="000000" w:themeColor="text1"/>
          <w:lang w:eastAsia="x-none"/>
        </w:rPr>
        <w:t>, transitional measures, consent</w:t>
      </w:r>
      <w:r w:rsidR="00353C03">
        <w:rPr>
          <w:rFonts w:ascii="Arial" w:eastAsia="Calibri" w:hAnsi="Arial" w:cs="Arial"/>
          <w:color w:val="000000" w:themeColor="text1"/>
          <w:lang w:eastAsia="x-none"/>
        </w:rPr>
        <w:t>s</w:t>
      </w:r>
      <w:r w:rsidR="003B291B" w:rsidRPr="00DD2AF6">
        <w:rPr>
          <w:rFonts w:ascii="Arial" w:eastAsia="Calibri" w:hAnsi="Arial" w:cs="Arial"/>
          <w:color w:val="000000" w:themeColor="text1"/>
          <w:lang w:eastAsia="x-none"/>
        </w:rPr>
        <w:t xml:space="preserve">, </w:t>
      </w:r>
      <w:r w:rsidR="009B3102">
        <w:rPr>
          <w:rFonts w:ascii="Arial" w:eastAsia="Calibri" w:hAnsi="Arial" w:cs="Arial"/>
          <w:color w:val="000000" w:themeColor="text1"/>
          <w:lang w:eastAsia="x-none"/>
        </w:rPr>
        <w:t>occasional</w:t>
      </w:r>
      <w:r w:rsidR="003B291B" w:rsidRPr="00DD2AF6">
        <w:rPr>
          <w:rFonts w:ascii="Arial" w:eastAsia="Calibri" w:hAnsi="Arial" w:cs="Arial"/>
          <w:color w:val="000000" w:themeColor="text1"/>
          <w:lang w:eastAsia="x-none"/>
        </w:rPr>
        <w:t xml:space="preserve"> uses, relaxation</w:t>
      </w:r>
      <w:r w:rsidR="00353C03">
        <w:rPr>
          <w:rFonts w:ascii="Arial" w:eastAsia="Calibri" w:hAnsi="Arial" w:cs="Arial"/>
          <w:color w:val="000000" w:themeColor="text1"/>
          <w:lang w:eastAsia="x-none"/>
        </w:rPr>
        <w:t>s</w:t>
      </w:r>
      <w:r w:rsidR="00F11A19">
        <w:rPr>
          <w:rFonts w:ascii="Arial" w:eastAsia="Calibri" w:hAnsi="Arial" w:cs="Arial"/>
          <w:color w:val="000000" w:themeColor="text1"/>
          <w:lang w:eastAsia="x-none"/>
        </w:rPr>
        <w:t xml:space="preserve"> and</w:t>
      </w:r>
      <w:r w:rsidR="003B291B" w:rsidRPr="00DD2AF6">
        <w:rPr>
          <w:rFonts w:ascii="Arial" w:eastAsia="Calibri" w:hAnsi="Arial" w:cs="Arial"/>
          <w:color w:val="000000" w:themeColor="text1"/>
          <w:lang w:eastAsia="x-none"/>
        </w:rPr>
        <w:t xml:space="preserve"> conditions of approval</w:t>
      </w:r>
      <w:r w:rsidR="00261FDE">
        <w:rPr>
          <w:rFonts w:ascii="Arial" w:eastAsia="Calibri" w:hAnsi="Arial" w:cs="Arial"/>
          <w:color w:val="000000" w:themeColor="text1"/>
          <w:lang w:eastAsia="x-none"/>
        </w:rPr>
        <w:t>;</w:t>
      </w:r>
    </w:p>
    <w:p w14:paraId="04BC3477" w14:textId="053EBB26" w:rsidR="003B291B" w:rsidRPr="001F4092" w:rsidRDefault="004B5FFA" w:rsidP="00221CD5">
      <w:pPr>
        <w:pStyle w:val="ListParagraph"/>
        <w:numPr>
          <w:ilvl w:val="0"/>
          <w:numId w:val="30"/>
        </w:numPr>
        <w:spacing w:after="0" w:line="360" w:lineRule="auto"/>
        <w:ind w:hanging="540"/>
        <w:contextualSpacing w:val="0"/>
        <w:jc w:val="both"/>
        <w:rPr>
          <w:rFonts w:ascii="Arial" w:eastAsia="Calibri" w:hAnsi="Arial" w:cs="Arial"/>
          <w:color w:val="000000" w:themeColor="text1"/>
          <w:lang w:eastAsia="x-none"/>
        </w:rPr>
      </w:pPr>
      <w:r w:rsidRPr="00E2691D">
        <w:rPr>
          <w:rFonts w:ascii="Arial" w:eastAsia="Calibri" w:hAnsi="Arial" w:cs="Arial"/>
          <w:bCs/>
          <w:color w:val="000000" w:themeColor="text1"/>
          <w:lang w:val="en-ZA"/>
        </w:rPr>
        <w:t>contain</w:t>
      </w:r>
      <w:r w:rsidRPr="001F4092">
        <w:rPr>
          <w:rFonts w:ascii="Arial" w:eastAsia="Calibri" w:hAnsi="Arial" w:cs="Arial"/>
          <w:color w:val="000000" w:themeColor="text1"/>
          <w:lang w:eastAsia="x-none"/>
        </w:rPr>
        <w:t xml:space="preserve"> </w:t>
      </w:r>
      <w:r w:rsidR="003B291B" w:rsidRPr="001F4092">
        <w:rPr>
          <w:rFonts w:ascii="Arial" w:eastAsia="Calibri" w:hAnsi="Arial" w:cs="Arial"/>
          <w:color w:val="000000" w:themeColor="text1"/>
          <w:lang w:eastAsia="x-none"/>
        </w:rPr>
        <w:t>provision</w:t>
      </w:r>
      <w:r w:rsidR="00261FDE">
        <w:rPr>
          <w:rFonts w:ascii="Arial" w:eastAsia="Calibri" w:hAnsi="Arial" w:cs="Arial"/>
          <w:color w:val="000000" w:themeColor="text1"/>
          <w:lang w:eastAsia="x-none"/>
        </w:rPr>
        <w:t>s</w:t>
      </w:r>
      <w:r w:rsidR="003B291B" w:rsidRPr="001F4092">
        <w:rPr>
          <w:rFonts w:ascii="Arial" w:eastAsia="Calibri" w:hAnsi="Arial" w:cs="Arial"/>
          <w:color w:val="000000" w:themeColor="text1"/>
          <w:lang w:eastAsia="x-none"/>
        </w:rPr>
        <w:t xml:space="preserve"> relating to differentiated approach when determining and considering a land development application and such </w:t>
      </w:r>
      <w:r w:rsidR="00261FDE">
        <w:rPr>
          <w:rFonts w:ascii="Arial" w:eastAsia="Calibri" w:hAnsi="Arial" w:cs="Arial"/>
          <w:color w:val="000000" w:themeColor="text1"/>
          <w:lang w:eastAsia="x-none"/>
        </w:rPr>
        <w:t xml:space="preserve">a </w:t>
      </w:r>
      <w:r w:rsidR="003B291B" w:rsidRPr="001F4092">
        <w:rPr>
          <w:rFonts w:ascii="Arial" w:eastAsia="Calibri" w:hAnsi="Arial" w:cs="Arial"/>
          <w:color w:val="000000" w:themeColor="text1"/>
          <w:lang w:eastAsia="x-none"/>
        </w:rPr>
        <w:t>differentiate</w:t>
      </w:r>
      <w:r w:rsidR="00261FDE">
        <w:rPr>
          <w:rFonts w:ascii="Arial" w:eastAsia="Calibri" w:hAnsi="Arial" w:cs="Arial"/>
          <w:color w:val="000000" w:themeColor="text1"/>
          <w:lang w:eastAsia="x-none"/>
        </w:rPr>
        <w:t>d</w:t>
      </w:r>
      <w:r w:rsidR="003B291B" w:rsidRPr="001F4092">
        <w:rPr>
          <w:rFonts w:ascii="Arial" w:eastAsia="Calibri" w:hAnsi="Arial" w:cs="Arial"/>
          <w:color w:val="000000" w:themeColor="text1"/>
          <w:lang w:eastAsia="x-none"/>
        </w:rPr>
        <w:t xml:space="preserve"> approach </w:t>
      </w:r>
      <w:r w:rsidR="00360D13">
        <w:rPr>
          <w:rFonts w:ascii="Arial" w:eastAsia="Calibri" w:hAnsi="Arial" w:cs="Arial"/>
          <w:color w:val="000000" w:themeColor="text1"/>
          <w:lang w:eastAsia="x-none"/>
        </w:rPr>
        <w:t>shall</w:t>
      </w:r>
      <w:r w:rsidR="003B291B" w:rsidRPr="001F4092">
        <w:rPr>
          <w:rFonts w:ascii="Arial" w:eastAsia="Calibri" w:hAnsi="Arial" w:cs="Arial"/>
          <w:color w:val="000000" w:themeColor="text1"/>
          <w:lang w:eastAsia="x-none"/>
        </w:rPr>
        <w:t xml:space="preserve"> cater for payable contributions</w:t>
      </w:r>
      <w:r w:rsidR="007808D9">
        <w:rPr>
          <w:rFonts w:ascii="Arial" w:eastAsia="Calibri" w:hAnsi="Arial" w:cs="Arial"/>
          <w:color w:val="000000" w:themeColor="text1"/>
          <w:lang w:eastAsia="x-none"/>
        </w:rPr>
        <w:t xml:space="preserve"> and</w:t>
      </w:r>
      <w:r w:rsidR="003B291B" w:rsidRPr="001F4092">
        <w:rPr>
          <w:rFonts w:ascii="Arial" w:eastAsia="Calibri" w:hAnsi="Arial" w:cs="Arial"/>
          <w:color w:val="000000" w:themeColor="text1"/>
          <w:lang w:eastAsia="x-none"/>
        </w:rPr>
        <w:t xml:space="preserve"> development charges</w:t>
      </w:r>
      <w:r w:rsidR="00261FDE">
        <w:rPr>
          <w:rFonts w:ascii="Arial" w:eastAsia="Calibri" w:hAnsi="Arial" w:cs="Arial"/>
          <w:color w:val="000000" w:themeColor="text1"/>
          <w:lang w:eastAsia="x-none"/>
        </w:rPr>
        <w:t>;</w:t>
      </w:r>
    </w:p>
    <w:p w14:paraId="43355B79" w14:textId="3E1C9788" w:rsidR="003B291B" w:rsidRPr="001F4092" w:rsidRDefault="004B5FFA" w:rsidP="00221CD5">
      <w:pPr>
        <w:pStyle w:val="ListParagraph"/>
        <w:numPr>
          <w:ilvl w:val="0"/>
          <w:numId w:val="30"/>
        </w:numPr>
        <w:spacing w:after="0" w:line="360" w:lineRule="auto"/>
        <w:ind w:hanging="540"/>
        <w:contextualSpacing w:val="0"/>
        <w:jc w:val="both"/>
        <w:rPr>
          <w:rFonts w:ascii="Arial" w:eastAsia="Calibri" w:hAnsi="Arial" w:cs="Arial"/>
          <w:color w:val="000000" w:themeColor="text1"/>
          <w:lang w:eastAsia="x-none"/>
        </w:rPr>
      </w:pPr>
      <w:r>
        <w:rPr>
          <w:rFonts w:ascii="Arial" w:eastAsia="Calibri" w:hAnsi="Arial" w:cs="Arial"/>
          <w:color w:val="000000" w:themeColor="text1"/>
          <w:lang w:eastAsia="x-none"/>
        </w:rPr>
        <w:t xml:space="preserve">provide </w:t>
      </w:r>
      <w:r w:rsidR="003B291B" w:rsidRPr="001F4092">
        <w:rPr>
          <w:rFonts w:ascii="Arial" w:eastAsia="Calibri" w:hAnsi="Arial" w:cs="Arial"/>
          <w:color w:val="000000" w:themeColor="text1"/>
          <w:lang w:eastAsia="x-none"/>
        </w:rPr>
        <w:t xml:space="preserve">guidance and restriction on when land use rights </w:t>
      </w:r>
      <w:r w:rsidR="00ED2F4C">
        <w:rPr>
          <w:rFonts w:ascii="Arial" w:eastAsia="Calibri" w:hAnsi="Arial" w:cs="Arial"/>
          <w:color w:val="000000" w:themeColor="text1"/>
          <w:lang w:eastAsia="x-none"/>
        </w:rPr>
        <w:t xml:space="preserve">may </w:t>
      </w:r>
      <w:r w:rsidR="003B291B" w:rsidRPr="001F4092">
        <w:rPr>
          <w:rFonts w:ascii="Arial" w:eastAsia="Calibri" w:hAnsi="Arial" w:cs="Arial"/>
          <w:color w:val="000000" w:themeColor="text1"/>
          <w:lang w:eastAsia="x-none"/>
        </w:rPr>
        <w:t>be exercised in relation to the provision and availability of engineering services</w:t>
      </w:r>
      <w:r w:rsidR="00261FDE">
        <w:rPr>
          <w:rFonts w:ascii="Arial" w:eastAsia="Calibri" w:hAnsi="Arial" w:cs="Arial"/>
          <w:color w:val="000000" w:themeColor="text1"/>
          <w:lang w:eastAsia="x-none"/>
        </w:rPr>
        <w:t>;</w:t>
      </w:r>
    </w:p>
    <w:p w14:paraId="71030B2B" w14:textId="6548AEE9" w:rsidR="003B291B" w:rsidRPr="001F4092" w:rsidRDefault="003B291B" w:rsidP="00221CD5">
      <w:pPr>
        <w:pStyle w:val="ListParagraph"/>
        <w:numPr>
          <w:ilvl w:val="0"/>
          <w:numId w:val="30"/>
        </w:numPr>
        <w:spacing w:after="0" w:line="360" w:lineRule="auto"/>
        <w:ind w:hanging="540"/>
        <w:contextualSpacing w:val="0"/>
        <w:jc w:val="both"/>
        <w:rPr>
          <w:rFonts w:ascii="Arial" w:eastAsia="Calibri" w:hAnsi="Arial" w:cs="Arial"/>
          <w:color w:val="000000" w:themeColor="text1"/>
          <w:lang w:eastAsia="x-none"/>
        </w:rPr>
      </w:pPr>
      <w:r w:rsidRPr="001F4092">
        <w:rPr>
          <w:rFonts w:ascii="Arial" w:eastAsia="Calibri" w:hAnsi="Arial" w:cs="Arial"/>
          <w:color w:val="000000" w:themeColor="text1"/>
          <w:lang w:eastAsia="x-none"/>
        </w:rPr>
        <w:t>indicate how to deal with different servitudes according to their use, type and status</w:t>
      </w:r>
      <w:r w:rsidR="00261FDE">
        <w:rPr>
          <w:rFonts w:ascii="Arial" w:eastAsia="Calibri" w:hAnsi="Arial" w:cs="Arial"/>
          <w:color w:val="000000" w:themeColor="text1"/>
          <w:lang w:eastAsia="x-none"/>
        </w:rPr>
        <w:t>;</w:t>
      </w:r>
    </w:p>
    <w:p w14:paraId="1CD06523" w14:textId="30E82C06" w:rsidR="003B291B" w:rsidRPr="001F4092" w:rsidRDefault="003B291B" w:rsidP="00221CD5">
      <w:pPr>
        <w:pStyle w:val="ListParagraph"/>
        <w:numPr>
          <w:ilvl w:val="0"/>
          <w:numId w:val="30"/>
        </w:numPr>
        <w:spacing w:after="0" w:line="360" w:lineRule="auto"/>
        <w:ind w:hanging="540"/>
        <w:contextualSpacing w:val="0"/>
        <w:jc w:val="both"/>
        <w:rPr>
          <w:rFonts w:ascii="Arial" w:eastAsia="Calibri" w:hAnsi="Arial" w:cs="Arial"/>
          <w:color w:val="000000" w:themeColor="text1"/>
          <w:lang w:eastAsia="x-none"/>
        </w:rPr>
      </w:pPr>
      <w:r w:rsidRPr="001F4092">
        <w:rPr>
          <w:rFonts w:ascii="Arial" w:eastAsia="Calibri" w:hAnsi="Arial" w:cs="Arial"/>
          <w:color w:val="000000" w:themeColor="text1"/>
          <w:lang w:eastAsia="x-none"/>
        </w:rPr>
        <w:t xml:space="preserve">indicate </w:t>
      </w:r>
      <w:r w:rsidR="004B5FFA">
        <w:rPr>
          <w:rFonts w:ascii="Arial" w:eastAsia="Calibri" w:hAnsi="Arial" w:cs="Arial"/>
          <w:color w:val="000000" w:themeColor="text1"/>
          <w:lang w:eastAsia="x-none"/>
        </w:rPr>
        <w:t xml:space="preserve">the </w:t>
      </w:r>
      <w:r w:rsidRPr="001F4092">
        <w:rPr>
          <w:rFonts w:ascii="Arial" w:eastAsia="Calibri" w:hAnsi="Arial" w:cs="Arial"/>
          <w:color w:val="000000" w:themeColor="text1"/>
          <w:lang w:eastAsia="x-none"/>
        </w:rPr>
        <w:t>type of access to be permitted for</w:t>
      </w:r>
      <w:r w:rsidR="004B5FFA">
        <w:rPr>
          <w:rFonts w:ascii="Arial" w:eastAsia="Calibri" w:hAnsi="Arial" w:cs="Arial"/>
          <w:color w:val="000000" w:themeColor="text1"/>
          <w:lang w:eastAsia="x-none"/>
        </w:rPr>
        <w:t xml:space="preserve"> a</w:t>
      </w:r>
      <w:r w:rsidRPr="001F4092">
        <w:rPr>
          <w:rFonts w:ascii="Arial" w:eastAsia="Calibri" w:hAnsi="Arial" w:cs="Arial"/>
          <w:color w:val="000000" w:themeColor="text1"/>
          <w:lang w:eastAsia="x-none"/>
        </w:rPr>
        <w:t xml:space="preserve"> particular land use</w:t>
      </w:r>
      <w:r w:rsidR="004B5FFA">
        <w:rPr>
          <w:rFonts w:ascii="Arial" w:eastAsia="Calibri" w:hAnsi="Arial" w:cs="Arial"/>
          <w:color w:val="000000" w:themeColor="text1"/>
          <w:lang w:eastAsia="x-none"/>
        </w:rPr>
        <w:t>;</w:t>
      </w:r>
    </w:p>
    <w:p w14:paraId="01C4B494" w14:textId="6ABD29D7" w:rsidR="003B291B" w:rsidRPr="001F4092" w:rsidRDefault="003B291B" w:rsidP="00221CD5">
      <w:pPr>
        <w:pStyle w:val="ListParagraph"/>
        <w:numPr>
          <w:ilvl w:val="0"/>
          <w:numId w:val="30"/>
        </w:numPr>
        <w:spacing w:after="0" w:line="360" w:lineRule="auto"/>
        <w:ind w:hanging="540"/>
        <w:contextualSpacing w:val="0"/>
        <w:jc w:val="both"/>
        <w:rPr>
          <w:rFonts w:ascii="Arial" w:eastAsia="Calibri" w:hAnsi="Arial" w:cs="Arial"/>
          <w:color w:val="000000" w:themeColor="text1"/>
          <w:lang w:eastAsia="x-none"/>
        </w:rPr>
      </w:pPr>
      <w:r w:rsidRPr="001F4092">
        <w:rPr>
          <w:rFonts w:ascii="Arial" w:eastAsia="Calibri" w:hAnsi="Arial" w:cs="Arial"/>
          <w:color w:val="000000" w:themeColor="text1"/>
          <w:lang w:eastAsia="x-none"/>
        </w:rPr>
        <w:t xml:space="preserve">indicate </w:t>
      </w:r>
      <w:r w:rsidR="004B5FFA">
        <w:rPr>
          <w:rFonts w:ascii="Arial" w:eastAsia="Calibri" w:hAnsi="Arial" w:cs="Arial"/>
          <w:color w:val="000000" w:themeColor="text1"/>
          <w:lang w:eastAsia="x-none"/>
        </w:rPr>
        <w:t xml:space="preserve">the </w:t>
      </w:r>
      <w:r w:rsidRPr="001F4092">
        <w:rPr>
          <w:rFonts w:ascii="Arial" w:eastAsia="Calibri" w:hAnsi="Arial" w:cs="Arial"/>
          <w:color w:val="000000" w:themeColor="text1"/>
          <w:lang w:eastAsia="x-none"/>
        </w:rPr>
        <w:t>uses that may not be permitted in different road classes</w:t>
      </w:r>
      <w:r w:rsidR="004B5FFA">
        <w:rPr>
          <w:rFonts w:ascii="Arial" w:eastAsia="Calibri" w:hAnsi="Arial" w:cs="Arial"/>
          <w:color w:val="000000" w:themeColor="text1"/>
          <w:lang w:eastAsia="x-none"/>
        </w:rPr>
        <w:t>;</w:t>
      </w:r>
    </w:p>
    <w:p w14:paraId="72504277" w14:textId="29EC9A3C" w:rsidR="003B291B" w:rsidRPr="001F4092" w:rsidRDefault="004B5FFA" w:rsidP="00221CD5">
      <w:pPr>
        <w:pStyle w:val="ListParagraph"/>
        <w:numPr>
          <w:ilvl w:val="0"/>
          <w:numId w:val="30"/>
        </w:numPr>
        <w:spacing w:after="0" w:line="360" w:lineRule="auto"/>
        <w:ind w:hanging="540"/>
        <w:contextualSpacing w:val="0"/>
        <w:jc w:val="both"/>
        <w:rPr>
          <w:rFonts w:ascii="Arial" w:eastAsia="Calibri" w:hAnsi="Arial" w:cs="Arial"/>
          <w:color w:val="000000" w:themeColor="text1"/>
          <w:lang w:eastAsia="x-none"/>
        </w:rPr>
      </w:pPr>
      <w:r w:rsidRPr="00E2691D">
        <w:rPr>
          <w:rFonts w:ascii="Arial" w:eastAsia="Calibri" w:hAnsi="Arial" w:cs="Arial"/>
          <w:bCs/>
          <w:color w:val="000000" w:themeColor="text1"/>
          <w:lang w:val="en-ZA"/>
        </w:rPr>
        <w:t>contain</w:t>
      </w:r>
      <w:r>
        <w:rPr>
          <w:rFonts w:ascii="Arial" w:eastAsia="Calibri" w:hAnsi="Arial" w:cs="Arial"/>
          <w:color w:val="000000" w:themeColor="text1"/>
          <w:lang w:eastAsia="x-none"/>
        </w:rPr>
        <w:t xml:space="preserve"> </w:t>
      </w:r>
      <w:r w:rsidR="003B291B" w:rsidRPr="001F4092">
        <w:rPr>
          <w:rFonts w:ascii="Arial" w:eastAsia="Calibri" w:hAnsi="Arial" w:cs="Arial"/>
          <w:color w:val="000000" w:themeColor="text1"/>
          <w:lang w:eastAsia="x-none"/>
        </w:rPr>
        <w:t>provision</w:t>
      </w:r>
      <w:r>
        <w:rPr>
          <w:rFonts w:ascii="Arial" w:eastAsia="Calibri" w:hAnsi="Arial" w:cs="Arial"/>
          <w:color w:val="000000" w:themeColor="text1"/>
          <w:lang w:eastAsia="x-none"/>
        </w:rPr>
        <w:t>s</w:t>
      </w:r>
      <w:r w:rsidR="003B291B" w:rsidRPr="001F4092">
        <w:rPr>
          <w:rFonts w:ascii="Arial" w:eastAsia="Calibri" w:hAnsi="Arial" w:cs="Arial"/>
          <w:color w:val="000000" w:themeColor="text1"/>
          <w:lang w:eastAsia="x-none"/>
        </w:rPr>
        <w:t xml:space="preserve"> relating to storm</w:t>
      </w:r>
      <w:r w:rsidR="002E1B20">
        <w:rPr>
          <w:rFonts w:ascii="Arial" w:eastAsia="Calibri" w:hAnsi="Arial" w:cs="Arial"/>
          <w:color w:val="000000" w:themeColor="text1"/>
          <w:lang w:eastAsia="x-none"/>
        </w:rPr>
        <w:t>-</w:t>
      </w:r>
      <w:r w:rsidR="003B291B" w:rsidRPr="001F4092">
        <w:rPr>
          <w:rFonts w:ascii="Arial" w:eastAsia="Calibri" w:hAnsi="Arial" w:cs="Arial"/>
          <w:color w:val="000000" w:themeColor="text1"/>
          <w:lang w:eastAsia="x-none"/>
        </w:rPr>
        <w:t>water</w:t>
      </w:r>
      <w:r>
        <w:rPr>
          <w:rFonts w:ascii="Arial" w:eastAsia="Calibri" w:hAnsi="Arial" w:cs="Arial"/>
          <w:color w:val="000000" w:themeColor="text1"/>
          <w:lang w:eastAsia="x-none"/>
        </w:rPr>
        <w:t>; and</w:t>
      </w:r>
    </w:p>
    <w:p w14:paraId="0C12D1FC" w14:textId="0E15E6DB" w:rsidR="003B291B" w:rsidRPr="001F4092" w:rsidRDefault="004B5FFA" w:rsidP="00221CD5">
      <w:pPr>
        <w:pStyle w:val="ListParagraph"/>
        <w:numPr>
          <w:ilvl w:val="0"/>
          <w:numId w:val="30"/>
        </w:numPr>
        <w:spacing w:after="120" w:line="360" w:lineRule="auto"/>
        <w:ind w:left="1454" w:hanging="547"/>
        <w:contextualSpacing w:val="0"/>
        <w:jc w:val="both"/>
        <w:rPr>
          <w:rFonts w:ascii="Arial" w:eastAsia="Calibri" w:hAnsi="Arial" w:cs="Arial"/>
          <w:color w:val="000000" w:themeColor="text1"/>
          <w:lang w:eastAsia="x-none"/>
        </w:rPr>
      </w:pPr>
      <w:r w:rsidRPr="00E2691D">
        <w:rPr>
          <w:rFonts w:ascii="Arial" w:eastAsia="Calibri" w:hAnsi="Arial" w:cs="Arial"/>
          <w:bCs/>
          <w:color w:val="000000" w:themeColor="text1"/>
          <w:lang w:val="en-ZA"/>
        </w:rPr>
        <w:t>contain</w:t>
      </w:r>
      <w:r w:rsidRPr="00E2691D">
        <w:rPr>
          <w:rFonts w:ascii="Arial" w:eastAsia="Calibri" w:hAnsi="Arial" w:cs="Arial"/>
          <w:color w:val="000000" w:themeColor="text1"/>
          <w:lang w:eastAsia="x-none"/>
        </w:rPr>
        <w:t xml:space="preserve"> </w:t>
      </w:r>
      <w:r w:rsidR="003B291B" w:rsidRPr="00E2691D">
        <w:rPr>
          <w:rFonts w:ascii="Arial" w:eastAsia="Calibri" w:hAnsi="Arial" w:cs="Arial"/>
          <w:color w:val="000000" w:themeColor="text1"/>
          <w:lang w:eastAsia="x-none"/>
        </w:rPr>
        <w:t>p</w:t>
      </w:r>
      <w:r w:rsidR="003B291B" w:rsidRPr="001F4092">
        <w:rPr>
          <w:rFonts w:ascii="Arial" w:eastAsia="Calibri" w:hAnsi="Arial" w:cs="Arial"/>
          <w:color w:val="000000" w:themeColor="text1"/>
          <w:lang w:eastAsia="x-none"/>
        </w:rPr>
        <w:t>rovision</w:t>
      </w:r>
      <w:r>
        <w:rPr>
          <w:rFonts w:ascii="Arial" w:eastAsia="Calibri" w:hAnsi="Arial" w:cs="Arial"/>
          <w:color w:val="000000" w:themeColor="text1"/>
          <w:lang w:eastAsia="x-none"/>
        </w:rPr>
        <w:t>s</w:t>
      </w:r>
      <w:r w:rsidR="003B291B" w:rsidRPr="001F4092">
        <w:rPr>
          <w:rFonts w:ascii="Arial" w:eastAsia="Calibri" w:hAnsi="Arial" w:cs="Arial"/>
          <w:color w:val="000000" w:themeColor="text1"/>
          <w:lang w:eastAsia="x-none"/>
        </w:rPr>
        <w:t xml:space="preserve"> relating to</w:t>
      </w:r>
      <w:r w:rsidR="007808D9">
        <w:rPr>
          <w:rFonts w:ascii="Arial" w:eastAsia="Calibri" w:hAnsi="Arial" w:cs="Arial"/>
          <w:color w:val="000000" w:themeColor="text1"/>
          <w:lang w:eastAsia="x-none"/>
        </w:rPr>
        <w:t xml:space="preserve"> </w:t>
      </w:r>
      <w:r w:rsidR="003B291B" w:rsidRPr="001F4092">
        <w:rPr>
          <w:rFonts w:ascii="Arial" w:eastAsia="Calibri" w:hAnsi="Arial" w:cs="Arial"/>
          <w:color w:val="000000" w:themeColor="text1"/>
          <w:lang w:eastAsia="x-none"/>
        </w:rPr>
        <w:t>open space</w:t>
      </w:r>
      <w:r>
        <w:rPr>
          <w:rFonts w:ascii="Arial" w:eastAsia="Calibri" w:hAnsi="Arial" w:cs="Arial"/>
          <w:color w:val="000000" w:themeColor="text1"/>
          <w:lang w:eastAsia="x-none"/>
        </w:rPr>
        <w:t>s.</w:t>
      </w:r>
    </w:p>
    <w:p w14:paraId="4B5BE69B" w14:textId="77777777"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45" w:name="_Toc508378955"/>
      <w:r w:rsidRPr="007E11C5">
        <w:rPr>
          <w:rFonts w:ascii="Arial" w:hAnsi="Arial" w:cs="Arial"/>
          <w:sz w:val="22"/>
          <w:szCs w:val="22"/>
          <w:lang w:val="en-ZA"/>
        </w:rPr>
        <w:t>Legal effect of land use scheme</w:t>
      </w:r>
      <w:bookmarkEnd w:id="45"/>
    </w:p>
    <w:p w14:paraId="70661A1D" w14:textId="1BE02B4D" w:rsidR="003B291B" w:rsidRPr="001F4092" w:rsidRDefault="004B5FFA" w:rsidP="00221CD5">
      <w:pPr>
        <w:pStyle w:val="Default"/>
        <w:numPr>
          <w:ilvl w:val="0"/>
          <w:numId w:val="31"/>
        </w:numPr>
        <w:tabs>
          <w:tab w:val="left" w:pos="900"/>
        </w:tabs>
        <w:spacing w:line="360" w:lineRule="auto"/>
        <w:ind w:left="0" w:firstLine="360"/>
        <w:jc w:val="both"/>
        <w:rPr>
          <w:rFonts w:eastAsia="Calibri"/>
          <w:color w:val="000000" w:themeColor="text1"/>
          <w:sz w:val="22"/>
          <w:szCs w:val="22"/>
          <w:lang w:eastAsia="x-none"/>
        </w:rPr>
      </w:pPr>
      <w:r>
        <w:rPr>
          <w:rFonts w:eastAsia="Calibri"/>
          <w:color w:val="000000" w:themeColor="text1"/>
          <w:sz w:val="22"/>
          <w:szCs w:val="22"/>
          <w:lang w:eastAsia="x-none"/>
        </w:rPr>
        <w:t xml:space="preserve">In addition to the provisions of section 26 of the Act, the </w:t>
      </w:r>
      <w:r w:rsidR="003B291B" w:rsidRPr="001F4092">
        <w:rPr>
          <w:rFonts w:eastAsia="Calibri"/>
          <w:color w:val="000000" w:themeColor="text1"/>
          <w:sz w:val="22"/>
          <w:szCs w:val="22"/>
          <w:lang w:eastAsia="x-none"/>
        </w:rPr>
        <w:t xml:space="preserve">land use scheme adopted </w:t>
      </w:r>
      <w:r>
        <w:rPr>
          <w:rFonts w:eastAsia="Calibri"/>
          <w:color w:val="000000" w:themeColor="text1"/>
          <w:sz w:val="22"/>
          <w:szCs w:val="22"/>
          <w:lang w:eastAsia="x-none"/>
        </w:rPr>
        <w:t xml:space="preserve">by council in terms of this By-law </w:t>
      </w:r>
      <w:r w:rsidR="003B291B" w:rsidRPr="001F4092">
        <w:rPr>
          <w:rFonts w:eastAsia="Calibri"/>
          <w:color w:val="000000" w:themeColor="text1"/>
          <w:sz w:val="22"/>
          <w:szCs w:val="22"/>
          <w:lang w:eastAsia="x-none"/>
        </w:rPr>
        <w:t xml:space="preserve">replaces all existing </w:t>
      </w:r>
      <w:r>
        <w:rPr>
          <w:rFonts w:eastAsia="Calibri"/>
          <w:color w:val="000000" w:themeColor="text1"/>
          <w:sz w:val="22"/>
          <w:szCs w:val="22"/>
          <w:lang w:eastAsia="x-none"/>
        </w:rPr>
        <w:t xml:space="preserve">town planning </w:t>
      </w:r>
      <w:r w:rsidR="003B291B" w:rsidRPr="001F4092">
        <w:rPr>
          <w:rFonts w:eastAsia="Calibri"/>
          <w:color w:val="000000" w:themeColor="text1"/>
          <w:sz w:val="22"/>
          <w:szCs w:val="22"/>
          <w:lang w:eastAsia="x-none"/>
        </w:rPr>
        <w:t>scheme</w:t>
      </w:r>
      <w:r>
        <w:rPr>
          <w:rFonts w:eastAsia="Calibri"/>
          <w:color w:val="000000" w:themeColor="text1"/>
          <w:sz w:val="22"/>
          <w:szCs w:val="22"/>
          <w:lang w:eastAsia="x-none"/>
        </w:rPr>
        <w:t>s</w:t>
      </w:r>
      <w:r w:rsidR="003B291B" w:rsidRPr="001F4092">
        <w:rPr>
          <w:rFonts w:eastAsia="Calibri"/>
          <w:color w:val="000000" w:themeColor="text1"/>
          <w:sz w:val="22"/>
          <w:szCs w:val="22"/>
          <w:lang w:eastAsia="x-none"/>
        </w:rPr>
        <w:t xml:space="preserve"> within the </w:t>
      </w:r>
      <w:r>
        <w:rPr>
          <w:rFonts w:eastAsia="Calibri"/>
          <w:color w:val="000000" w:themeColor="text1"/>
          <w:sz w:val="22"/>
          <w:szCs w:val="22"/>
          <w:lang w:eastAsia="x-none"/>
        </w:rPr>
        <w:t>municipal area.</w:t>
      </w:r>
    </w:p>
    <w:p w14:paraId="1804ABDF" w14:textId="55DB2F79" w:rsidR="003B291B" w:rsidRPr="001F4092" w:rsidRDefault="00A01254" w:rsidP="00221CD5">
      <w:pPr>
        <w:pStyle w:val="Default"/>
        <w:numPr>
          <w:ilvl w:val="0"/>
          <w:numId w:val="31"/>
        </w:numPr>
        <w:tabs>
          <w:tab w:val="left" w:pos="900"/>
        </w:tabs>
        <w:spacing w:after="120" w:line="360" w:lineRule="auto"/>
        <w:ind w:left="0" w:firstLine="360"/>
        <w:jc w:val="both"/>
        <w:rPr>
          <w:rFonts w:eastAsia="Calibri"/>
          <w:color w:val="000000" w:themeColor="text1"/>
          <w:sz w:val="22"/>
          <w:szCs w:val="22"/>
          <w:lang w:eastAsia="x-none"/>
        </w:rPr>
      </w:pPr>
      <w:r>
        <w:rPr>
          <w:rFonts w:eastAsia="Calibri"/>
          <w:color w:val="000000" w:themeColor="text1"/>
          <w:sz w:val="22"/>
          <w:szCs w:val="22"/>
          <w:lang w:eastAsia="x-none"/>
        </w:rPr>
        <w:t>A land use right granted in terms of legislation other than this By-law may only be exercised if that right is valid and permitted in terms of the land use scheme or if the Municipality grants ap</w:t>
      </w:r>
      <w:r w:rsidR="00CC0A41">
        <w:rPr>
          <w:rFonts w:eastAsia="Calibri"/>
          <w:color w:val="000000" w:themeColor="text1"/>
          <w:sz w:val="22"/>
          <w:szCs w:val="22"/>
          <w:lang w:eastAsia="x-none"/>
        </w:rPr>
        <w:t>proval in terms of this By-law.</w:t>
      </w:r>
    </w:p>
    <w:p w14:paraId="35F8B930" w14:textId="1D4E0C7C"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46" w:name="_Toc508378956"/>
      <w:r w:rsidRPr="007E11C5">
        <w:rPr>
          <w:rFonts w:ascii="Arial" w:hAnsi="Arial" w:cs="Arial"/>
          <w:sz w:val="22"/>
          <w:szCs w:val="22"/>
          <w:lang w:val="en-ZA"/>
        </w:rPr>
        <w:t>General rule for drafting and implementing</w:t>
      </w:r>
      <w:r w:rsidR="00853235" w:rsidRPr="007E11C5">
        <w:rPr>
          <w:rFonts w:ascii="Arial" w:hAnsi="Arial" w:cs="Arial"/>
          <w:sz w:val="22"/>
          <w:szCs w:val="22"/>
          <w:lang w:val="en-ZA"/>
        </w:rPr>
        <w:t xml:space="preserve"> l</w:t>
      </w:r>
      <w:r w:rsidRPr="007E11C5">
        <w:rPr>
          <w:rFonts w:ascii="Arial" w:hAnsi="Arial" w:cs="Arial"/>
          <w:sz w:val="22"/>
          <w:szCs w:val="22"/>
          <w:lang w:val="en-ZA"/>
        </w:rPr>
        <w:t xml:space="preserve">and </w:t>
      </w:r>
      <w:r w:rsidR="00853235" w:rsidRPr="007E11C5">
        <w:rPr>
          <w:rFonts w:ascii="Arial" w:hAnsi="Arial" w:cs="Arial"/>
          <w:sz w:val="22"/>
          <w:szCs w:val="22"/>
          <w:lang w:val="en-ZA"/>
        </w:rPr>
        <w:t>u</w:t>
      </w:r>
      <w:r w:rsidRPr="007E11C5">
        <w:rPr>
          <w:rFonts w:ascii="Arial" w:hAnsi="Arial" w:cs="Arial"/>
          <w:sz w:val="22"/>
          <w:szCs w:val="22"/>
          <w:lang w:val="en-ZA"/>
        </w:rPr>
        <w:t xml:space="preserve">se </w:t>
      </w:r>
      <w:r w:rsidR="00853235" w:rsidRPr="007E11C5">
        <w:rPr>
          <w:rFonts w:ascii="Arial" w:hAnsi="Arial" w:cs="Arial"/>
          <w:sz w:val="22"/>
          <w:szCs w:val="22"/>
          <w:lang w:val="en-ZA"/>
        </w:rPr>
        <w:t>s</w:t>
      </w:r>
      <w:r w:rsidRPr="007E11C5">
        <w:rPr>
          <w:rFonts w:ascii="Arial" w:hAnsi="Arial" w:cs="Arial"/>
          <w:sz w:val="22"/>
          <w:szCs w:val="22"/>
          <w:lang w:val="en-ZA"/>
        </w:rPr>
        <w:t>cheme</w:t>
      </w:r>
      <w:bookmarkEnd w:id="46"/>
    </w:p>
    <w:p w14:paraId="21E52FA5" w14:textId="50A6FAB4" w:rsidR="003B291B" w:rsidRPr="001F4092" w:rsidRDefault="003B291B" w:rsidP="00DD2AF6">
      <w:pPr>
        <w:pStyle w:val="Default"/>
        <w:tabs>
          <w:tab w:val="left" w:pos="900"/>
        </w:tabs>
        <w:spacing w:after="120" w:line="360" w:lineRule="auto"/>
        <w:ind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provisions of </w:t>
      </w:r>
      <w:r w:rsidR="000E32A1">
        <w:rPr>
          <w:rFonts w:eastAsia="Calibri"/>
          <w:bCs/>
          <w:color w:val="000000" w:themeColor="text1"/>
          <w:sz w:val="22"/>
          <w:szCs w:val="22"/>
          <w:lang w:val="en-ZA"/>
        </w:rPr>
        <w:t>s</w:t>
      </w:r>
      <w:r w:rsidRPr="001F4092">
        <w:rPr>
          <w:rFonts w:eastAsia="Calibri"/>
          <w:bCs/>
          <w:color w:val="000000" w:themeColor="text1"/>
          <w:sz w:val="22"/>
          <w:szCs w:val="22"/>
          <w:lang w:val="en-ZA"/>
        </w:rPr>
        <w:t xml:space="preserve">ection </w:t>
      </w:r>
      <w:r w:rsidR="007808D9">
        <w:rPr>
          <w:rFonts w:eastAsia="Calibri"/>
          <w:bCs/>
          <w:color w:val="000000" w:themeColor="text1"/>
          <w:sz w:val="22"/>
          <w:szCs w:val="22"/>
          <w:lang w:val="en-ZA"/>
        </w:rPr>
        <w:t>1</w:t>
      </w:r>
      <w:r w:rsidR="00F11A19">
        <w:rPr>
          <w:rFonts w:eastAsia="Calibri"/>
          <w:bCs/>
          <w:color w:val="000000" w:themeColor="text1"/>
          <w:sz w:val="22"/>
          <w:szCs w:val="22"/>
          <w:lang w:val="en-ZA"/>
        </w:rPr>
        <w:t>6</w:t>
      </w:r>
      <w:r w:rsidRPr="001F4092">
        <w:rPr>
          <w:rFonts w:eastAsia="Calibri"/>
          <w:bCs/>
          <w:color w:val="000000" w:themeColor="text1"/>
          <w:sz w:val="22"/>
          <w:szCs w:val="22"/>
          <w:lang w:val="en-ZA"/>
        </w:rPr>
        <w:t xml:space="preserve"> with the exclusion of </w:t>
      </w:r>
      <w:r w:rsidR="000E32A1">
        <w:rPr>
          <w:rFonts w:eastAsia="Calibri"/>
          <w:bCs/>
          <w:color w:val="000000" w:themeColor="text1"/>
          <w:sz w:val="22"/>
          <w:szCs w:val="22"/>
          <w:lang w:val="en-ZA"/>
        </w:rPr>
        <w:t>s</w:t>
      </w:r>
      <w:r w:rsidRPr="001F4092">
        <w:rPr>
          <w:rFonts w:eastAsia="Calibri"/>
          <w:bCs/>
          <w:color w:val="000000" w:themeColor="text1"/>
          <w:sz w:val="22"/>
          <w:szCs w:val="22"/>
          <w:lang w:val="en-ZA"/>
        </w:rPr>
        <w:t xml:space="preserve">ection </w:t>
      </w:r>
      <w:r w:rsidR="007808D9">
        <w:rPr>
          <w:rFonts w:eastAsia="Calibri"/>
          <w:bCs/>
          <w:color w:val="000000" w:themeColor="text1"/>
          <w:sz w:val="22"/>
          <w:szCs w:val="22"/>
          <w:lang w:val="en-ZA"/>
        </w:rPr>
        <w:t>1</w:t>
      </w:r>
      <w:r w:rsidR="00F11A19">
        <w:rPr>
          <w:rFonts w:eastAsia="Calibri"/>
          <w:bCs/>
          <w:color w:val="000000" w:themeColor="text1"/>
          <w:sz w:val="22"/>
          <w:szCs w:val="22"/>
          <w:lang w:val="en-ZA"/>
        </w:rPr>
        <w:t>6</w:t>
      </w:r>
      <w:r w:rsidRPr="001F4092">
        <w:rPr>
          <w:rFonts w:eastAsia="Calibri"/>
          <w:bCs/>
          <w:color w:val="000000" w:themeColor="text1"/>
          <w:sz w:val="22"/>
          <w:szCs w:val="22"/>
          <w:lang w:val="en-ZA"/>
        </w:rPr>
        <w:t xml:space="preserve">(2)(b) of this By-law shall apply </w:t>
      </w:r>
      <w:r w:rsidR="004A7EC9" w:rsidRPr="007808D9">
        <w:rPr>
          <w:rFonts w:eastAsia="Calibri"/>
          <w:bCs/>
          <w:color w:val="000000" w:themeColor="text1"/>
          <w:sz w:val="22"/>
          <w:szCs w:val="22"/>
          <w:lang w:val="en-ZA"/>
        </w:rPr>
        <w:t>with the necessary changes</w:t>
      </w:r>
      <w:r w:rsidRPr="001F4092">
        <w:rPr>
          <w:rFonts w:eastAsia="Calibri"/>
          <w:bCs/>
          <w:color w:val="000000" w:themeColor="text1"/>
          <w:sz w:val="22"/>
          <w:szCs w:val="22"/>
          <w:lang w:val="en-ZA"/>
        </w:rPr>
        <w:t xml:space="preserve"> in this section and a reference to the </w:t>
      </w:r>
      <w:r w:rsidR="0063715E">
        <w:rPr>
          <w:rFonts w:eastAsia="Calibri"/>
          <w:bCs/>
          <w:color w:val="000000" w:themeColor="text1"/>
          <w:sz w:val="22"/>
          <w:szCs w:val="22"/>
          <w:lang w:val="en-ZA"/>
        </w:rPr>
        <w:t>spatial development framework</w:t>
      </w:r>
      <w:r w:rsidRPr="001F4092">
        <w:rPr>
          <w:rFonts w:eastAsia="Calibri"/>
          <w:bCs/>
          <w:color w:val="000000" w:themeColor="text1"/>
          <w:sz w:val="22"/>
          <w:szCs w:val="22"/>
          <w:lang w:val="en-ZA"/>
        </w:rPr>
        <w:t xml:space="preserve"> shall be interpreted as </w:t>
      </w:r>
      <w:r w:rsidR="00F11A19">
        <w:rPr>
          <w:rFonts w:eastAsia="Calibri"/>
          <w:bCs/>
          <w:color w:val="000000" w:themeColor="text1"/>
          <w:sz w:val="22"/>
          <w:szCs w:val="22"/>
          <w:lang w:val="en-ZA"/>
        </w:rPr>
        <w:t xml:space="preserve">a reference </w:t>
      </w:r>
      <w:r w:rsidRPr="001F4092">
        <w:rPr>
          <w:rFonts w:eastAsia="Calibri"/>
          <w:bCs/>
          <w:color w:val="000000" w:themeColor="text1"/>
          <w:sz w:val="22"/>
          <w:szCs w:val="22"/>
          <w:lang w:val="en-ZA"/>
        </w:rPr>
        <w:t xml:space="preserve">to the </w:t>
      </w:r>
      <w:r w:rsidR="00853235">
        <w:rPr>
          <w:rFonts w:eastAsia="Calibri"/>
          <w:bCs/>
          <w:color w:val="000000" w:themeColor="text1"/>
          <w:sz w:val="22"/>
          <w:szCs w:val="22"/>
          <w:lang w:val="en-ZA"/>
        </w:rPr>
        <w:t>land use scheme</w:t>
      </w:r>
      <w:r w:rsidRPr="001F4092">
        <w:rPr>
          <w:rFonts w:eastAsia="Calibri"/>
          <w:bCs/>
          <w:color w:val="000000" w:themeColor="text1"/>
          <w:sz w:val="22"/>
          <w:szCs w:val="22"/>
          <w:lang w:val="en-ZA"/>
        </w:rPr>
        <w:t>.</w:t>
      </w:r>
    </w:p>
    <w:p w14:paraId="7061922C" w14:textId="54DFAAA1"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47" w:name="_Toc508378957"/>
      <w:r w:rsidRPr="007E11C5">
        <w:rPr>
          <w:rFonts w:ascii="Arial" w:hAnsi="Arial" w:cs="Arial"/>
          <w:sz w:val="22"/>
          <w:szCs w:val="22"/>
          <w:lang w:val="en-ZA"/>
        </w:rPr>
        <w:t xml:space="preserve">Review and monitoring of </w:t>
      </w:r>
      <w:r w:rsidR="00853235" w:rsidRPr="007E11C5">
        <w:rPr>
          <w:rFonts w:ascii="Arial" w:hAnsi="Arial" w:cs="Arial"/>
          <w:sz w:val="22"/>
          <w:szCs w:val="22"/>
          <w:lang w:val="en-ZA"/>
        </w:rPr>
        <w:t>l</w:t>
      </w:r>
      <w:r w:rsidRPr="007E11C5">
        <w:rPr>
          <w:rFonts w:ascii="Arial" w:hAnsi="Arial" w:cs="Arial"/>
          <w:sz w:val="22"/>
          <w:szCs w:val="22"/>
          <w:lang w:val="en-ZA"/>
        </w:rPr>
        <w:t xml:space="preserve">and </w:t>
      </w:r>
      <w:r w:rsidR="00853235" w:rsidRPr="007E11C5">
        <w:rPr>
          <w:rFonts w:ascii="Arial" w:hAnsi="Arial" w:cs="Arial"/>
          <w:sz w:val="22"/>
          <w:szCs w:val="22"/>
          <w:lang w:val="en-ZA"/>
        </w:rPr>
        <w:t>u</w:t>
      </w:r>
      <w:r w:rsidRPr="007E11C5">
        <w:rPr>
          <w:rFonts w:ascii="Arial" w:hAnsi="Arial" w:cs="Arial"/>
          <w:sz w:val="22"/>
          <w:szCs w:val="22"/>
          <w:lang w:val="en-ZA"/>
        </w:rPr>
        <w:t xml:space="preserve">se </w:t>
      </w:r>
      <w:r w:rsidR="00853235" w:rsidRPr="007E11C5">
        <w:rPr>
          <w:rFonts w:ascii="Arial" w:hAnsi="Arial" w:cs="Arial"/>
          <w:sz w:val="22"/>
          <w:szCs w:val="22"/>
          <w:lang w:val="en-ZA"/>
        </w:rPr>
        <w:t>s</w:t>
      </w:r>
      <w:r w:rsidRPr="007E11C5">
        <w:rPr>
          <w:rFonts w:ascii="Arial" w:hAnsi="Arial" w:cs="Arial"/>
          <w:sz w:val="22"/>
          <w:szCs w:val="22"/>
          <w:lang w:val="en-ZA"/>
        </w:rPr>
        <w:t>cheme</w:t>
      </w:r>
      <w:bookmarkEnd w:id="47"/>
    </w:p>
    <w:p w14:paraId="6A319BE4" w14:textId="205BAF39" w:rsidR="003B291B" w:rsidRPr="001F4092" w:rsidRDefault="003B291B" w:rsidP="00221CD5">
      <w:pPr>
        <w:pStyle w:val="Default"/>
        <w:numPr>
          <w:ilvl w:val="0"/>
          <w:numId w:val="32"/>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in accordance with section 27 of the Act, review its land use scheme at least every </w:t>
      </w:r>
      <w:r w:rsidR="00ED2F4C">
        <w:rPr>
          <w:rFonts w:eastAsia="Calibri"/>
          <w:bCs/>
          <w:color w:val="000000" w:themeColor="text1"/>
          <w:sz w:val="22"/>
          <w:szCs w:val="22"/>
          <w:lang w:val="en-ZA"/>
        </w:rPr>
        <w:t>five</w:t>
      </w:r>
      <w:r w:rsidRPr="001F4092">
        <w:rPr>
          <w:rFonts w:eastAsia="Calibri"/>
          <w:bCs/>
          <w:color w:val="000000" w:themeColor="text1"/>
          <w:sz w:val="22"/>
          <w:szCs w:val="22"/>
          <w:lang w:val="en-ZA"/>
        </w:rPr>
        <w:t xml:space="preserve"> years.</w:t>
      </w:r>
    </w:p>
    <w:p w14:paraId="0C36680D" w14:textId="22BD6098" w:rsidR="003B291B" w:rsidRPr="001F4092" w:rsidRDefault="003B291B" w:rsidP="00221CD5">
      <w:pPr>
        <w:pStyle w:val="Default"/>
        <w:numPr>
          <w:ilvl w:val="0"/>
          <w:numId w:val="32"/>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executive authority of 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in monitoring the development, preparation, adoption and amendment of </w:t>
      </w:r>
      <w:r w:rsidR="00BE494B">
        <w:rPr>
          <w:rFonts w:eastAsia="Calibri"/>
          <w:bCs/>
          <w:color w:val="000000" w:themeColor="text1"/>
          <w:sz w:val="22"/>
          <w:szCs w:val="22"/>
          <w:lang w:val="en-ZA"/>
        </w:rPr>
        <w:t xml:space="preserve">the </w:t>
      </w:r>
      <w:r w:rsidRPr="001F4092">
        <w:rPr>
          <w:rFonts w:eastAsia="Calibri"/>
          <w:bCs/>
          <w:color w:val="000000" w:themeColor="text1"/>
          <w:sz w:val="22"/>
          <w:szCs w:val="22"/>
          <w:lang w:val="en-ZA"/>
        </w:rPr>
        <w:t xml:space="preserve">land use scheme </w:t>
      </w:r>
      <w:r w:rsidR="00360D13">
        <w:rPr>
          <w:rFonts w:eastAsia="Calibri"/>
          <w:bCs/>
          <w:color w:val="000000" w:themeColor="text1"/>
          <w:sz w:val="22"/>
          <w:szCs w:val="22"/>
          <w:lang w:val="en-ZA"/>
        </w:rPr>
        <w:t>shal</w:t>
      </w:r>
      <w:r w:rsidR="00DD2C04">
        <w:rPr>
          <w:rFonts w:eastAsia="Calibri"/>
          <w:bCs/>
          <w:color w:val="000000" w:themeColor="text1"/>
          <w:sz w:val="22"/>
          <w:szCs w:val="22"/>
          <w:lang w:val="en-ZA"/>
        </w:rPr>
        <w:t xml:space="preserve">l </w:t>
      </w:r>
      <w:r w:rsidRPr="001F4092">
        <w:rPr>
          <w:rFonts w:eastAsia="Calibri"/>
          <w:bCs/>
          <w:color w:val="000000" w:themeColor="text1"/>
          <w:sz w:val="22"/>
          <w:szCs w:val="22"/>
          <w:lang w:val="en-ZA"/>
        </w:rPr>
        <w:t>-</w:t>
      </w:r>
    </w:p>
    <w:p w14:paraId="1E42759E" w14:textId="77777777" w:rsidR="003B291B" w:rsidRPr="001F4092" w:rsidRDefault="003B291B" w:rsidP="007C6052">
      <w:pPr>
        <w:spacing w:after="0" w:line="360" w:lineRule="auto"/>
        <w:ind w:left="1440" w:hanging="540"/>
        <w:jc w:val="both"/>
        <w:rPr>
          <w:rFonts w:ascii="Arial" w:eastAsia="Calibri" w:hAnsi="Arial" w:cs="Arial"/>
          <w:color w:val="000000" w:themeColor="text1"/>
        </w:rPr>
      </w:pPr>
      <w:r w:rsidRPr="001F4092">
        <w:rPr>
          <w:rFonts w:ascii="Arial" w:eastAsia="Calibri" w:hAnsi="Arial" w:cs="Arial"/>
          <w:color w:val="000000" w:themeColor="text1"/>
        </w:rPr>
        <w:t>(a)</w:t>
      </w:r>
      <w:r w:rsidRPr="001F4092">
        <w:rPr>
          <w:rFonts w:ascii="Arial" w:eastAsia="Calibri" w:hAnsi="Arial" w:cs="Arial"/>
          <w:color w:val="000000" w:themeColor="text1"/>
        </w:rPr>
        <w:tab/>
        <w:t>allocate budget for the development of its land use scheme;</w:t>
      </w:r>
    </w:p>
    <w:p w14:paraId="76A6FF65" w14:textId="1A160803" w:rsidR="003B291B" w:rsidRPr="001F4092" w:rsidRDefault="003B291B" w:rsidP="007C6052">
      <w:pPr>
        <w:spacing w:after="0" w:line="360" w:lineRule="auto"/>
        <w:ind w:left="1440" w:hanging="540"/>
        <w:jc w:val="both"/>
        <w:rPr>
          <w:rFonts w:ascii="Arial" w:eastAsia="Calibri" w:hAnsi="Arial" w:cs="Arial"/>
          <w:color w:val="000000" w:themeColor="text1"/>
        </w:rPr>
      </w:pPr>
      <w:r w:rsidRPr="001F4092">
        <w:rPr>
          <w:rFonts w:ascii="Arial" w:eastAsia="Calibri" w:hAnsi="Arial" w:cs="Arial"/>
          <w:color w:val="000000" w:themeColor="text1"/>
        </w:rPr>
        <w:t>(b)</w:t>
      </w:r>
      <w:r w:rsidRPr="001F4092">
        <w:rPr>
          <w:rFonts w:ascii="Arial" w:eastAsia="Calibri" w:hAnsi="Arial" w:cs="Arial"/>
          <w:color w:val="000000" w:themeColor="text1"/>
        </w:rPr>
        <w:tab/>
        <w:t>incorporate the development of the land use scheme into the performance management plan of the</w:t>
      </w:r>
      <w:r w:rsidR="00407F5B">
        <w:rPr>
          <w:rFonts w:ascii="Arial" w:eastAsia="Calibri" w:hAnsi="Arial" w:cs="Arial"/>
          <w:color w:val="000000" w:themeColor="text1"/>
        </w:rPr>
        <w:t xml:space="preserve"> Municipality</w:t>
      </w:r>
      <w:r w:rsidRPr="001F4092">
        <w:rPr>
          <w:rFonts w:ascii="Arial" w:eastAsia="Calibri" w:hAnsi="Arial" w:cs="Arial"/>
          <w:color w:val="000000" w:themeColor="text1"/>
        </w:rPr>
        <w:t>;</w:t>
      </w:r>
    </w:p>
    <w:p w14:paraId="7FA0AD17" w14:textId="77777777" w:rsidR="003B291B" w:rsidRPr="001F4092" w:rsidRDefault="003B291B" w:rsidP="007C6052">
      <w:pPr>
        <w:spacing w:after="0" w:line="360" w:lineRule="auto"/>
        <w:ind w:left="1440" w:hanging="540"/>
        <w:jc w:val="both"/>
        <w:rPr>
          <w:rFonts w:ascii="Arial" w:eastAsia="Calibri" w:hAnsi="Arial" w:cs="Arial"/>
          <w:color w:val="000000" w:themeColor="text1"/>
        </w:rPr>
      </w:pPr>
      <w:r w:rsidRPr="001F4092">
        <w:rPr>
          <w:rFonts w:ascii="Arial" w:eastAsia="Calibri" w:hAnsi="Arial" w:cs="Arial"/>
          <w:color w:val="000000" w:themeColor="text1"/>
        </w:rPr>
        <w:t>(c)</w:t>
      </w:r>
      <w:r w:rsidRPr="001F4092">
        <w:rPr>
          <w:rFonts w:ascii="Arial" w:eastAsia="Calibri" w:hAnsi="Arial" w:cs="Arial"/>
          <w:color w:val="000000" w:themeColor="text1"/>
        </w:rPr>
        <w:tab/>
        <w:t>adopt and enforce the land use scheme;</w:t>
      </w:r>
    </w:p>
    <w:p w14:paraId="3688B936" w14:textId="23A1D368" w:rsidR="000E32A1" w:rsidRDefault="003B291B" w:rsidP="007C6052">
      <w:pPr>
        <w:spacing w:after="0" w:line="360" w:lineRule="auto"/>
        <w:ind w:left="1440" w:hanging="540"/>
        <w:jc w:val="both"/>
        <w:rPr>
          <w:rFonts w:ascii="Arial" w:eastAsia="Calibri" w:hAnsi="Arial" w:cs="Arial"/>
          <w:color w:val="000000" w:themeColor="text1"/>
        </w:rPr>
      </w:pPr>
      <w:r w:rsidRPr="001F4092">
        <w:rPr>
          <w:rFonts w:ascii="Arial" w:eastAsia="Calibri" w:hAnsi="Arial" w:cs="Arial"/>
          <w:color w:val="000000" w:themeColor="text1"/>
        </w:rPr>
        <w:t>(d)</w:t>
      </w:r>
      <w:r w:rsidRPr="001F4092">
        <w:rPr>
          <w:rFonts w:ascii="Arial" w:eastAsia="Calibri" w:hAnsi="Arial" w:cs="Arial"/>
          <w:color w:val="000000" w:themeColor="text1"/>
        </w:rPr>
        <w:tab/>
        <w:t>develop a land use scheme assessment framework to evaluate the performance related to the implementation of the land use scheme</w:t>
      </w:r>
      <w:r w:rsidR="000E32A1">
        <w:rPr>
          <w:rFonts w:ascii="Arial" w:eastAsia="Calibri" w:hAnsi="Arial" w:cs="Arial"/>
          <w:color w:val="000000" w:themeColor="text1"/>
        </w:rPr>
        <w:t>;</w:t>
      </w:r>
      <w:r w:rsidRPr="001F4092">
        <w:rPr>
          <w:rFonts w:ascii="Arial" w:eastAsia="Calibri" w:hAnsi="Arial" w:cs="Arial"/>
          <w:color w:val="000000" w:themeColor="text1"/>
        </w:rPr>
        <w:t xml:space="preserve"> </w:t>
      </w:r>
      <w:r w:rsidR="000E32A1">
        <w:rPr>
          <w:rFonts w:ascii="Arial" w:eastAsia="Calibri" w:hAnsi="Arial" w:cs="Arial"/>
          <w:color w:val="000000" w:themeColor="text1"/>
        </w:rPr>
        <w:t>and</w:t>
      </w:r>
    </w:p>
    <w:p w14:paraId="521D3EAB" w14:textId="1156B867" w:rsidR="003B291B" w:rsidRDefault="000E32A1">
      <w:pPr>
        <w:spacing w:after="120" w:line="360" w:lineRule="auto"/>
        <w:ind w:left="1454" w:hanging="547"/>
        <w:jc w:val="both"/>
        <w:rPr>
          <w:rFonts w:ascii="Arial" w:eastAsia="Calibri" w:hAnsi="Arial" w:cs="Arial"/>
          <w:color w:val="000000" w:themeColor="text1"/>
        </w:rPr>
        <w:pPrChange w:id="48" w:author="Laureen Statham" w:date="2017-06-05T21:21:00Z">
          <w:pPr>
            <w:spacing w:after="0" w:line="360" w:lineRule="auto"/>
            <w:ind w:left="1440" w:hanging="540"/>
            <w:jc w:val="both"/>
          </w:pPr>
        </w:pPrChange>
      </w:pPr>
      <w:r>
        <w:rPr>
          <w:rFonts w:ascii="Arial" w:eastAsia="Calibri" w:hAnsi="Arial" w:cs="Arial"/>
          <w:color w:val="000000" w:themeColor="text1"/>
        </w:rPr>
        <w:t>(e)</w:t>
      </w:r>
      <w:r>
        <w:rPr>
          <w:rFonts w:ascii="Arial" w:eastAsia="Calibri" w:hAnsi="Arial" w:cs="Arial"/>
          <w:color w:val="000000" w:themeColor="text1"/>
        </w:rPr>
        <w:tab/>
      </w:r>
      <w:r w:rsidR="00BE494B">
        <w:rPr>
          <w:rFonts w:ascii="Arial" w:eastAsia="Calibri" w:hAnsi="Arial" w:cs="Arial"/>
          <w:color w:val="000000" w:themeColor="text1"/>
        </w:rPr>
        <w:t xml:space="preserve">submit a </w:t>
      </w:r>
      <w:r w:rsidR="003B291B" w:rsidRPr="001F4092">
        <w:rPr>
          <w:rFonts w:ascii="Arial" w:eastAsia="Calibri" w:hAnsi="Arial" w:cs="Arial"/>
          <w:color w:val="000000" w:themeColor="text1"/>
        </w:rPr>
        <w:t xml:space="preserve">land use assessment report quarterly to </w:t>
      </w:r>
      <w:r>
        <w:rPr>
          <w:rFonts w:ascii="Arial" w:eastAsia="Calibri" w:hAnsi="Arial" w:cs="Arial"/>
          <w:color w:val="000000" w:themeColor="text1"/>
        </w:rPr>
        <w:t>c</w:t>
      </w:r>
      <w:r w:rsidR="003B291B" w:rsidRPr="001F4092">
        <w:rPr>
          <w:rFonts w:ascii="Arial" w:eastAsia="Calibri" w:hAnsi="Arial" w:cs="Arial"/>
          <w:color w:val="000000" w:themeColor="text1"/>
        </w:rPr>
        <w:t xml:space="preserve">ouncil for noting the performance of the </w:t>
      </w:r>
      <w:r w:rsidR="000A0BCB">
        <w:rPr>
          <w:rFonts w:ascii="Arial" w:eastAsia="Calibri" w:hAnsi="Arial" w:cs="Arial"/>
          <w:color w:val="000000" w:themeColor="text1"/>
        </w:rPr>
        <w:t xml:space="preserve">Municipality </w:t>
      </w:r>
      <w:r w:rsidR="003B291B" w:rsidRPr="001F4092">
        <w:rPr>
          <w:rFonts w:ascii="Arial" w:eastAsia="Calibri" w:hAnsi="Arial" w:cs="Arial"/>
          <w:color w:val="000000" w:themeColor="text1"/>
        </w:rPr>
        <w:t>in so far as development is concerned.</w:t>
      </w:r>
    </w:p>
    <w:p w14:paraId="150FF566" w14:textId="1ECC63F6" w:rsidR="00BE494B" w:rsidRPr="001F4092" w:rsidRDefault="00BE494B">
      <w:pPr>
        <w:tabs>
          <w:tab w:val="left" w:pos="900"/>
        </w:tabs>
        <w:spacing w:after="120" w:line="360" w:lineRule="auto"/>
        <w:ind w:firstLine="360"/>
        <w:jc w:val="both"/>
        <w:rPr>
          <w:rFonts w:ascii="Arial" w:eastAsia="Calibri" w:hAnsi="Arial" w:cs="Arial"/>
          <w:color w:val="000000" w:themeColor="text1"/>
        </w:rPr>
        <w:pPrChange w:id="49" w:author="Laureen Statham" w:date="2017-06-05T21:21:00Z">
          <w:pPr>
            <w:spacing w:after="0" w:line="360" w:lineRule="auto"/>
            <w:ind w:left="1440" w:hanging="540"/>
            <w:jc w:val="both"/>
          </w:pPr>
        </w:pPrChange>
      </w:pPr>
      <w:r>
        <w:rPr>
          <w:rFonts w:ascii="Arial" w:eastAsia="Calibri" w:hAnsi="Arial" w:cs="Arial"/>
          <w:color w:val="000000" w:themeColor="text1"/>
        </w:rPr>
        <w:t>(3)</w:t>
      </w:r>
      <w:r>
        <w:rPr>
          <w:rFonts w:ascii="Arial" w:eastAsia="Calibri" w:hAnsi="Arial" w:cs="Arial"/>
          <w:color w:val="000000" w:themeColor="text1"/>
        </w:rPr>
        <w:tab/>
        <w:t xml:space="preserve">Where the Municipality is of the opinion that any error or omission in an approved land use scheme may be corrected without the necessity for preparing and submitting an amendment scheme it may, by notice in the </w:t>
      </w:r>
      <w:r w:rsidRPr="002A6FF2">
        <w:rPr>
          <w:rFonts w:ascii="Arial" w:eastAsia="Calibri" w:hAnsi="Arial" w:cs="Arial"/>
          <w:i/>
          <w:color w:val="000000" w:themeColor="text1"/>
        </w:rPr>
        <w:t>Provincial Gazette</w:t>
      </w:r>
      <w:r>
        <w:rPr>
          <w:rFonts w:ascii="Arial" w:eastAsia="Calibri" w:hAnsi="Arial" w:cs="Arial"/>
          <w:color w:val="000000" w:themeColor="text1"/>
        </w:rPr>
        <w:t xml:space="preserve"> correct the error or omission. </w:t>
      </w:r>
    </w:p>
    <w:p w14:paraId="729727E7" w14:textId="5E9372A0"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50" w:name="_Toc508378958"/>
      <w:r w:rsidRPr="007E11C5">
        <w:rPr>
          <w:rFonts w:ascii="Arial" w:hAnsi="Arial" w:cs="Arial"/>
          <w:sz w:val="22"/>
          <w:szCs w:val="22"/>
          <w:lang w:val="en-ZA"/>
        </w:rPr>
        <w:t xml:space="preserve">Access to </w:t>
      </w:r>
      <w:r w:rsidR="00853235" w:rsidRPr="007E11C5">
        <w:rPr>
          <w:rFonts w:ascii="Arial" w:hAnsi="Arial" w:cs="Arial"/>
          <w:sz w:val="22"/>
          <w:szCs w:val="22"/>
          <w:lang w:val="en-ZA"/>
        </w:rPr>
        <w:t>l</w:t>
      </w:r>
      <w:r w:rsidRPr="007E11C5">
        <w:rPr>
          <w:rFonts w:ascii="Arial" w:hAnsi="Arial" w:cs="Arial"/>
          <w:sz w:val="22"/>
          <w:szCs w:val="22"/>
          <w:lang w:val="en-ZA"/>
        </w:rPr>
        <w:t xml:space="preserve">and </w:t>
      </w:r>
      <w:r w:rsidR="00853235" w:rsidRPr="007E11C5">
        <w:rPr>
          <w:rFonts w:ascii="Arial" w:hAnsi="Arial" w:cs="Arial"/>
          <w:sz w:val="22"/>
          <w:szCs w:val="22"/>
          <w:lang w:val="en-ZA"/>
        </w:rPr>
        <w:t>u</w:t>
      </w:r>
      <w:r w:rsidRPr="007E11C5">
        <w:rPr>
          <w:rFonts w:ascii="Arial" w:hAnsi="Arial" w:cs="Arial"/>
          <w:sz w:val="22"/>
          <w:szCs w:val="22"/>
          <w:lang w:val="en-ZA"/>
        </w:rPr>
        <w:t xml:space="preserve">se </w:t>
      </w:r>
      <w:r w:rsidR="00853235" w:rsidRPr="007E11C5">
        <w:rPr>
          <w:rFonts w:ascii="Arial" w:hAnsi="Arial" w:cs="Arial"/>
          <w:sz w:val="22"/>
          <w:szCs w:val="22"/>
          <w:lang w:val="en-ZA"/>
        </w:rPr>
        <w:t>s</w:t>
      </w:r>
      <w:r w:rsidRPr="007E11C5">
        <w:rPr>
          <w:rFonts w:ascii="Arial" w:hAnsi="Arial" w:cs="Arial"/>
          <w:sz w:val="22"/>
          <w:szCs w:val="22"/>
          <w:lang w:val="en-ZA"/>
        </w:rPr>
        <w:t>cheme</w:t>
      </w:r>
      <w:bookmarkEnd w:id="50"/>
    </w:p>
    <w:p w14:paraId="402CF2DC" w14:textId="6D8D6F65" w:rsidR="00ED2F4C" w:rsidRDefault="00ED2F4C" w:rsidP="004342A9">
      <w:pPr>
        <w:numPr>
          <w:ilvl w:val="0"/>
          <w:numId w:val="170"/>
        </w:numPr>
        <w:tabs>
          <w:tab w:val="left" w:pos="900"/>
        </w:tabs>
        <w:spacing w:after="0" w:line="360" w:lineRule="auto"/>
        <w:ind w:left="0" w:firstLine="360"/>
        <w:jc w:val="both"/>
        <w:rPr>
          <w:rFonts w:ascii="Arial" w:eastAsia="Calibri" w:hAnsi="Arial" w:cs="Arial"/>
          <w:lang w:val="en-ZA" w:eastAsia="x-none"/>
        </w:rPr>
      </w:pPr>
      <w:r w:rsidRPr="00F00B37">
        <w:rPr>
          <w:rFonts w:ascii="Arial" w:eastAsia="Calibri" w:hAnsi="Arial" w:cs="Arial"/>
          <w:lang w:val="en-ZA" w:eastAsia="x-none"/>
        </w:rPr>
        <w:t xml:space="preserve">The </w:t>
      </w:r>
      <w:r w:rsidR="000A0BCB">
        <w:rPr>
          <w:rFonts w:ascii="Arial" w:eastAsia="Calibri" w:hAnsi="Arial" w:cs="Arial"/>
          <w:lang w:val="en-ZA" w:eastAsia="x-none"/>
        </w:rPr>
        <w:t xml:space="preserve">Municipality </w:t>
      </w:r>
      <w:r w:rsidR="00360D13">
        <w:rPr>
          <w:rFonts w:ascii="Arial" w:eastAsia="Calibri" w:hAnsi="Arial" w:cs="Arial"/>
          <w:lang w:val="en-ZA" w:eastAsia="x-none"/>
        </w:rPr>
        <w:t>shall</w:t>
      </w:r>
      <w:r w:rsidRPr="00F00B37">
        <w:rPr>
          <w:rFonts w:ascii="Arial" w:eastAsia="Calibri" w:hAnsi="Arial" w:cs="Arial"/>
          <w:lang w:val="en-ZA" w:eastAsia="x-none"/>
        </w:rPr>
        <w:t xml:space="preserve"> make the </w:t>
      </w:r>
      <w:r>
        <w:rPr>
          <w:rFonts w:ascii="Arial" w:eastAsia="Calibri" w:hAnsi="Arial" w:cs="Arial"/>
          <w:lang w:val="en-ZA" w:eastAsia="x-none"/>
        </w:rPr>
        <w:t xml:space="preserve">land use scheme </w:t>
      </w:r>
      <w:r w:rsidRPr="00F00B37">
        <w:rPr>
          <w:rFonts w:ascii="Arial" w:eastAsia="Calibri" w:hAnsi="Arial" w:cs="Arial"/>
          <w:lang w:val="en-ZA" w:eastAsia="x-none"/>
        </w:rPr>
        <w:t xml:space="preserve">available to the public. </w:t>
      </w:r>
    </w:p>
    <w:p w14:paraId="176DB864" w14:textId="611F47C3" w:rsidR="00ED2F4C" w:rsidRDefault="00ED2F4C" w:rsidP="004342A9">
      <w:pPr>
        <w:numPr>
          <w:ilvl w:val="0"/>
          <w:numId w:val="170"/>
        </w:numPr>
        <w:tabs>
          <w:tab w:val="left" w:pos="900"/>
        </w:tabs>
        <w:spacing w:after="0" w:line="360" w:lineRule="auto"/>
        <w:ind w:left="0" w:firstLine="360"/>
        <w:jc w:val="both"/>
        <w:rPr>
          <w:rFonts w:ascii="Arial" w:eastAsia="Calibri" w:hAnsi="Arial" w:cs="Arial"/>
          <w:lang w:val="en-ZA" w:eastAsia="x-none"/>
        </w:rPr>
      </w:pPr>
      <w:r>
        <w:rPr>
          <w:rFonts w:ascii="Arial" w:eastAsia="Calibri" w:hAnsi="Arial" w:cs="Arial"/>
          <w:lang w:val="en-ZA" w:eastAsia="x-none"/>
        </w:rPr>
        <w:t xml:space="preserve">Any person may obtain a copy </w:t>
      </w:r>
      <w:r w:rsidRPr="00F00B37">
        <w:rPr>
          <w:rFonts w:ascii="Arial" w:eastAsia="Calibri" w:hAnsi="Arial" w:cs="Arial"/>
          <w:lang w:val="en-ZA" w:eastAsia="x-none"/>
        </w:rPr>
        <w:t xml:space="preserve">of the </w:t>
      </w:r>
      <w:r>
        <w:rPr>
          <w:rFonts w:ascii="Arial" w:eastAsia="Calibri" w:hAnsi="Arial" w:cs="Arial"/>
          <w:lang w:val="en-ZA" w:eastAsia="x-none"/>
        </w:rPr>
        <w:t xml:space="preserve">land use scheme </w:t>
      </w:r>
      <w:r w:rsidRPr="00F00B37">
        <w:rPr>
          <w:rFonts w:ascii="Arial" w:eastAsia="Calibri" w:hAnsi="Arial" w:cs="Arial"/>
          <w:lang w:val="en-ZA" w:eastAsia="x-none"/>
        </w:rPr>
        <w:t xml:space="preserve">from </w:t>
      </w:r>
      <w:r>
        <w:rPr>
          <w:rFonts w:ascii="Arial" w:eastAsia="Calibri" w:hAnsi="Arial" w:cs="Arial"/>
          <w:lang w:val="en-ZA" w:eastAsia="x-none"/>
        </w:rPr>
        <w:t xml:space="preserve">the </w:t>
      </w:r>
      <w:r w:rsidR="000A0BCB">
        <w:rPr>
          <w:rFonts w:ascii="Arial" w:eastAsia="Calibri" w:hAnsi="Arial" w:cs="Arial"/>
          <w:lang w:val="en-ZA" w:eastAsia="x-none"/>
        </w:rPr>
        <w:t xml:space="preserve">Municipality </w:t>
      </w:r>
      <w:r>
        <w:rPr>
          <w:rFonts w:ascii="Arial" w:eastAsia="Calibri" w:hAnsi="Arial" w:cs="Arial"/>
          <w:lang w:val="en-ZA" w:eastAsia="x-none"/>
        </w:rPr>
        <w:t xml:space="preserve">upon payment of the applicable </w:t>
      </w:r>
      <w:r w:rsidRPr="00F00B37">
        <w:rPr>
          <w:rFonts w:ascii="Arial" w:eastAsia="Calibri" w:hAnsi="Arial" w:cs="Arial"/>
          <w:lang w:val="en-ZA" w:eastAsia="x-none"/>
        </w:rPr>
        <w:t>fee.</w:t>
      </w:r>
    </w:p>
    <w:p w14:paraId="41B852E6" w14:textId="1CAE26E4" w:rsidR="00ED2F4C" w:rsidRPr="00ED2F4C" w:rsidRDefault="00ED2F4C" w:rsidP="004342A9">
      <w:pPr>
        <w:numPr>
          <w:ilvl w:val="0"/>
          <w:numId w:val="170"/>
        </w:numPr>
        <w:tabs>
          <w:tab w:val="left" w:pos="900"/>
        </w:tabs>
        <w:spacing w:after="120" w:line="360" w:lineRule="auto"/>
        <w:ind w:left="0" w:firstLine="360"/>
        <w:jc w:val="both"/>
        <w:rPr>
          <w:rFonts w:ascii="Arial" w:eastAsia="Calibri" w:hAnsi="Arial" w:cs="Arial"/>
          <w:lang w:val="en-ZA" w:eastAsia="x-none"/>
        </w:rPr>
      </w:pPr>
      <w:r w:rsidRPr="00F00B37">
        <w:rPr>
          <w:rFonts w:ascii="Arial" w:eastAsia="Calibri" w:hAnsi="Arial" w:cs="Arial"/>
          <w:lang w:val="en-ZA" w:eastAsia="x-none"/>
        </w:rPr>
        <w:t xml:space="preserve">Any substantive information relating to the drafting, participation and adoption process of the </w:t>
      </w:r>
      <w:r>
        <w:rPr>
          <w:rFonts w:ascii="Arial" w:eastAsia="Calibri" w:hAnsi="Arial" w:cs="Arial"/>
          <w:lang w:val="en-ZA" w:eastAsia="x-none"/>
        </w:rPr>
        <w:t xml:space="preserve">land use scheme </w:t>
      </w:r>
      <w:r w:rsidRPr="00F00B37">
        <w:rPr>
          <w:rFonts w:ascii="Arial" w:eastAsia="Calibri" w:hAnsi="Arial" w:cs="Arial"/>
          <w:lang w:val="en-ZA" w:eastAsia="x-none"/>
        </w:rPr>
        <w:t>shall be made available in accordance with the Promotion of Access to Information Act, 2000.</w:t>
      </w:r>
    </w:p>
    <w:p w14:paraId="353F3B85" w14:textId="529E4F69" w:rsidR="00307746" w:rsidRPr="00307746" w:rsidRDefault="001F2A90" w:rsidP="004342A9">
      <w:pPr>
        <w:pStyle w:val="Heading1"/>
        <w:numPr>
          <w:ilvl w:val="0"/>
          <w:numId w:val="127"/>
        </w:numPr>
        <w:spacing w:before="0" w:after="0" w:line="360" w:lineRule="auto"/>
        <w:jc w:val="both"/>
        <w:rPr>
          <w:rFonts w:ascii="Arial" w:hAnsi="Arial" w:cs="Arial"/>
          <w:sz w:val="22"/>
          <w:szCs w:val="22"/>
          <w:lang w:val="en-ZA"/>
        </w:rPr>
      </w:pPr>
      <w:bookmarkStart w:id="51" w:name="_Toc508378959"/>
      <w:r>
        <w:rPr>
          <w:rFonts w:ascii="Arial" w:hAnsi="Arial" w:cs="Arial"/>
          <w:sz w:val="22"/>
          <w:szCs w:val="22"/>
          <w:lang w:val="en-ZA"/>
        </w:rPr>
        <w:t>Transitional i</w:t>
      </w:r>
      <w:r w:rsidR="00DB155D">
        <w:rPr>
          <w:rFonts w:ascii="Arial" w:hAnsi="Arial" w:cs="Arial"/>
          <w:sz w:val="22"/>
          <w:szCs w:val="22"/>
          <w:lang w:val="en-ZA"/>
        </w:rPr>
        <w:t>nformal settlement areas</w:t>
      </w:r>
      <w:bookmarkEnd w:id="51"/>
    </w:p>
    <w:p w14:paraId="494FED05" w14:textId="3D7ED7D6" w:rsidR="00DE4A5A" w:rsidRDefault="00DE4A5A" w:rsidP="00221CD5">
      <w:pPr>
        <w:pStyle w:val="Default"/>
        <w:numPr>
          <w:ilvl w:val="1"/>
          <w:numId w:val="68"/>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The Municipality shall incorporate all informal settlements that are suitable for incremental upgrading into the land use scheme</w:t>
      </w:r>
      <w:r w:rsidR="00137827">
        <w:rPr>
          <w:rFonts w:eastAsia="Calibri"/>
          <w:bCs/>
          <w:color w:val="000000" w:themeColor="text1"/>
          <w:sz w:val="22"/>
          <w:szCs w:val="22"/>
          <w:lang w:val="en-ZA"/>
        </w:rPr>
        <w:t xml:space="preserve"> by means of a schedule</w:t>
      </w:r>
      <w:r>
        <w:rPr>
          <w:rFonts w:eastAsia="Calibri"/>
          <w:bCs/>
          <w:color w:val="000000" w:themeColor="text1"/>
          <w:sz w:val="22"/>
          <w:szCs w:val="22"/>
          <w:lang w:val="en-ZA"/>
        </w:rPr>
        <w:t xml:space="preserve">. </w:t>
      </w:r>
    </w:p>
    <w:p w14:paraId="3AB0B622" w14:textId="5E0F1453" w:rsidR="00DE4A5A" w:rsidRDefault="00137827" w:rsidP="00221CD5">
      <w:pPr>
        <w:pStyle w:val="Default"/>
        <w:numPr>
          <w:ilvl w:val="1"/>
          <w:numId w:val="68"/>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Municipality shall determine if an informal settlement is suitable for incremental upgrading as contemplated in the Act. </w:t>
      </w:r>
    </w:p>
    <w:p w14:paraId="397B3DF8" w14:textId="63BD208C" w:rsidR="00137827" w:rsidRDefault="00137827" w:rsidP="00137827">
      <w:pPr>
        <w:pStyle w:val="Default"/>
        <w:numPr>
          <w:ilvl w:val="1"/>
          <w:numId w:val="68"/>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If an informal settlement identified in terms of section (2) is suitable for incremental upgrading as contemplated in the Act, the department responsible for human settlements shall submit a report to council requesting that the informal settlement be declared as a transitional informal settlement area.</w:t>
      </w:r>
    </w:p>
    <w:p w14:paraId="07C10AC4" w14:textId="6234FE83" w:rsidR="00137827" w:rsidRDefault="00137827" w:rsidP="00137827">
      <w:pPr>
        <w:pStyle w:val="Default"/>
        <w:numPr>
          <w:ilvl w:val="1"/>
          <w:numId w:val="68"/>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The report referred to in subsection (3) shall</w:t>
      </w:r>
      <w:r w:rsidR="007C65DD">
        <w:rPr>
          <w:rFonts w:eastAsia="Calibri"/>
          <w:bCs/>
          <w:color w:val="000000" w:themeColor="text1"/>
          <w:sz w:val="22"/>
          <w:szCs w:val="22"/>
          <w:lang w:val="en-ZA"/>
        </w:rPr>
        <w:t xml:space="preserve"> be submitted within three months from date of commencement of this By-law and</w:t>
      </w:r>
      <w:r>
        <w:rPr>
          <w:rFonts w:eastAsia="Calibri"/>
          <w:bCs/>
          <w:color w:val="000000" w:themeColor="text1"/>
          <w:sz w:val="22"/>
          <w:szCs w:val="22"/>
          <w:lang w:val="en-ZA"/>
        </w:rPr>
        <w:t xml:space="preserve">, amongst others, be accompanied by </w:t>
      </w:r>
      <w:r w:rsidR="00D52183">
        <w:rPr>
          <w:rFonts w:eastAsia="Calibri"/>
          <w:bCs/>
          <w:color w:val="000000" w:themeColor="text1"/>
          <w:sz w:val="22"/>
          <w:szCs w:val="22"/>
          <w:lang w:val="en-ZA"/>
        </w:rPr>
        <w:t>-</w:t>
      </w:r>
      <w:r>
        <w:rPr>
          <w:rFonts w:eastAsia="Calibri"/>
          <w:bCs/>
          <w:color w:val="000000" w:themeColor="text1"/>
          <w:sz w:val="22"/>
          <w:szCs w:val="22"/>
          <w:lang w:val="en-ZA"/>
        </w:rPr>
        <w:t xml:space="preserve"> </w:t>
      </w:r>
    </w:p>
    <w:p w14:paraId="13C6B0C9" w14:textId="05A96680" w:rsidR="00137827" w:rsidRDefault="00D52183" w:rsidP="004342A9">
      <w:pPr>
        <w:pStyle w:val="Default"/>
        <w:numPr>
          <w:ilvl w:val="0"/>
          <w:numId w:val="208"/>
        </w:numPr>
        <w:tabs>
          <w:tab w:val="left" w:pos="90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a</w:t>
      </w:r>
      <w:r w:rsidR="00137827">
        <w:rPr>
          <w:rFonts w:eastAsia="Calibri"/>
          <w:bCs/>
          <w:color w:val="000000" w:themeColor="text1"/>
          <w:sz w:val="22"/>
          <w:szCs w:val="22"/>
          <w:lang w:val="en-ZA"/>
        </w:rPr>
        <w:t>n implementation plan indicating the proposed process of formalisation of the informal settlement;</w:t>
      </w:r>
    </w:p>
    <w:p w14:paraId="4878CF9C" w14:textId="77777777" w:rsidR="00137827" w:rsidRDefault="00137827" w:rsidP="004342A9">
      <w:pPr>
        <w:pStyle w:val="Default"/>
        <w:numPr>
          <w:ilvl w:val="0"/>
          <w:numId w:val="208"/>
        </w:numPr>
        <w:tabs>
          <w:tab w:val="left" w:pos="90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a map demarcating the area to be declared a transitional informal settlement area;</w:t>
      </w:r>
    </w:p>
    <w:p w14:paraId="5DC15D2D" w14:textId="7B2F4E19" w:rsidR="00137827" w:rsidRDefault="00137827" w:rsidP="004342A9">
      <w:pPr>
        <w:pStyle w:val="Default"/>
        <w:numPr>
          <w:ilvl w:val="0"/>
          <w:numId w:val="208"/>
        </w:numPr>
        <w:tabs>
          <w:tab w:val="left" w:pos="90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an indication whether the land is in private or public ownership or under traditional tenure; and</w:t>
      </w:r>
    </w:p>
    <w:p w14:paraId="3039B314" w14:textId="69968914" w:rsidR="00137827" w:rsidRDefault="00137827" w:rsidP="004342A9">
      <w:pPr>
        <w:pStyle w:val="Default"/>
        <w:numPr>
          <w:ilvl w:val="0"/>
          <w:numId w:val="208"/>
        </w:numPr>
        <w:tabs>
          <w:tab w:val="left" w:pos="90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a feasibility study.</w:t>
      </w:r>
    </w:p>
    <w:p w14:paraId="57D0992A" w14:textId="6837BDF2" w:rsidR="00137827" w:rsidRDefault="00137827" w:rsidP="00137827">
      <w:pPr>
        <w:pStyle w:val="Default"/>
        <w:numPr>
          <w:ilvl w:val="1"/>
          <w:numId w:val="68"/>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council may, after considering the report referred to in subsection (4), by notice in the </w:t>
      </w:r>
      <w:r w:rsidRPr="00F00CCC">
        <w:rPr>
          <w:rFonts w:eastAsia="Calibri"/>
          <w:bCs/>
          <w:i/>
          <w:color w:val="000000" w:themeColor="text1"/>
          <w:sz w:val="22"/>
          <w:szCs w:val="22"/>
          <w:lang w:val="en-ZA"/>
        </w:rPr>
        <w:t>Provincial Gazette</w:t>
      </w:r>
      <w:r>
        <w:rPr>
          <w:rFonts w:eastAsia="Calibri"/>
          <w:bCs/>
          <w:color w:val="000000" w:themeColor="text1"/>
          <w:sz w:val="22"/>
          <w:szCs w:val="22"/>
          <w:lang w:val="en-ZA"/>
        </w:rPr>
        <w:t>, declare a demarcated area as a transitional informal settlement area.</w:t>
      </w:r>
    </w:p>
    <w:p w14:paraId="36F369B8" w14:textId="1473AF4E" w:rsidR="00752E6A" w:rsidRPr="00752E6A" w:rsidRDefault="00752E6A" w:rsidP="00752E6A">
      <w:pPr>
        <w:pStyle w:val="Default"/>
        <w:numPr>
          <w:ilvl w:val="1"/>
          <w:numId w:val="68"/>
        </w:numPr>
        <w:tabs>
          <w:tab w:val="left" w:pos="900"/>
        </w:tabs>
        <w:spacing w:line="360" w:lineRule="auto"/>
        <w:ind w:left="0" w:firstLine="360"/>
        <w:jc w:val="both"/>
        <w:rPr>
          <w:rFonts w:eastAsia="Calibri"/>
          <w:bCs/>
          <w:color w:val="000000" w:themeColor="text1"/>
          <w:lang w:val="en-ZA"/>
        </w:rPr>
      </w:pPr>
      <w:r>
        <w:rPr>
          <w:rFonts w:eastAsia="Calibri"/>
          <w:bCs/>
          <w:color w:val="000000" w:themeColor="text1"/>
          <w:sz w:val="22"/>
          <w:szCs w:val="22"/>
          <w:lang w:val="en-ZA"/>
        </w:rPr>
        <w:t xml:space="preserve">In a transitional informal settlement area, land uses that may be approved is limited to one or more of the following uses: </w:t>
      </w:r>
    </w:p>
    <w:p w14:paraId="5AC7A5C0" w14:textId="77777777" w:rsidR="00752E6A" w:rsidRDefault="00752E6A" w:rsidP="004342A9">
      <w:pPr>
        <w:pStyle w:val="Default"/>
        <w:numPr>
          <w:ilvl w:val="0"/>
          <w:numId w:val="211"/>
        </w:numPr>
        <w:tabs>
          <w:tab w:val="left" w:pos="1440"/>
          <w:tab w:val="left" w:pos="1890"/>
        </w:tabs>
        <w:spacing w:line="360" w:lineRule="auto"/>
        <w:ind w:left="1440" w:hanging="540"/>
        <w:jc w:val="both"/>
        <w:rPr>
          <w:rFonts w:eastAsia="Calibri"/>
          <w:bCs/>
          <w:color w:val="000000" w:themeColor="text1"/>
          <w:lang w:val="en-ZA"/>
        </w:rPr>
      </w:pPr>
      <w:r>
        <w:rPr>
          <w:rFonts w:eastAsia="Calibri"/>
          <w:bCs/>
          <w:color w:val="000000" w:themeColor="text1"/>
          <w:sz w:val="22"/>
          <w:szCs w:val="22"/>
          <w:lang w:val="en-ZA"/>
        </w:rPr>
        <w:t>Place of child care;</w:t>
      </w:r>
    </w:p>
    <w:p w14:paraId="382EA07A" w14:textId="77777777" w:rsidR="00752E6A" w:rsidRPr="00752E6A" w:rsidRDefault="00752E6A" w:rsidP="004342A9">
      <w:pPr>
        <w:pStyle w:val="Default"/>
        <w:numPr>
          <w:ilvl w:val="0"/>
          <w:numId w:val="211"/>
        </w:numPr>
        <w:tabs>
          <w:tab w:val="left" w:pos="1440"/>
          <w:tab w:val="left" w:pos="1890"/>
        </w:tabs>
        <w:spacing w:line="360" w:lineRule="auto"/>
        <w:ind w:left="1440" w:hanging="540"/>
        <w:jc w:val="both"/>
        <w:rPr>
          <w:rFonts w:eastAsia="Calibri"/>
          <w:bCs/>
          <w:color w:val="000000" w:themeColor="text1"/>
          <w:sz w:val="22"/>
          <w:szCs w:val="22"/>
          <w:lang w:val="en-ZA"/>
        </w:rPr>
      </w:pPr>
      <w:r w:rsidRPr="00691735">
        <w:rPr>
          <w:rFonts w:eastAsia="Calibri"/>
          <w:bCs/>
          <w:color w:val="000000" w:themeColor="text1"/>
          <w:sz w:val="22"/>
          <w:szCs w:val="22"/>
          <w:lang w:val="en-ZA"/>
        </w:rPr>
        <w:t>spaza shop</w:t>
      </w:r>
      <w:r>
        <w:rPr>
          <w:rFonts w:eastAsia="Calibri"/>
          <w:bCs/>
          <w:color w:val="000000" w:themeColor="text1"/>
          <w:sz w:val="22"/>
          <w:szCs w:val="22"/>
          <w:lang w:val="en-ZA"/>
        </w:rPr>
        <w:t>;</w:t>
      </w:r>
    </w:p>
    <w:p w14:paraId="6FCF271C" w14:textId="77777777" w:rsidR="00752E6A" w:rsidRPr="00752E6A" w:rsidRDefault="00752E6A" w:rsidP="004342A9">
      <w:pPr>
        <w:pStyle w:val="Default"/>
        <w:numPr>
          <w:ilvl w:val="0"/>
          <w:numId w:val="211"/>
        </w:numPr>
        <w:tabs>
          <w:tab w:val="left" w:pos="1440"/>
          <w:tab w:val="left" w:pos="189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tavern;</w:t>
      </w:r>
    </w:p>
    <w:p w14:paraId="791C3F40" w14:textId="77777777" w:rsidR="00752E6A" w:rsidRPr="00752E6A" w:rsidRDefault="00752E6A" w:rsidP="004342A9">
      <w:pPr>
        <w:pStyle w:val="Default"/>
        <w:numPr>
          <w:ilvl w:val="0"/>
          <w:numId w:val="211"/>
        </w:numPr>
        <w:tabs>
          <w:tab w:val="left" w:pos="1440"/>
          <w:tab w:val="left" w:pos="189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 xml:space="preserve">place of public worship; </w:t>
      </w:r>
    </w:p>
    <w:p w14:paraId="4BB3719C" w14:textId="77777777" w:rsidR="00752E6A" w:rsidRPr="00752E6A" w:rsidRDefault="00752E6A" w:rsidP="004342A9">
      <w:pPr>
        <w:pStyle w:val="Default"/>
        <w:numPr>
          <w:ilvl w:val="0"/>
          <w:numId w:val="211"/>
        </w:numPr>
        <w:tabs>
          <w:tab w:val="left" w:pos="1440"/>
          <w:tab w:val="left" w:pos="1890"/>
        </w:tabs>
        <w:spacing w:line="360" w:lineRule="auto"/>
        <w:ind w:left="1440" w:hanging="540"/>
        <w:jc w:val="both"/>
        <w:rPr>
          <w:rFonts w:eastAsia="Calibri"/>
          <w:bCs/>
          <w:color w:val="000000" w:themeColor="text1"/>
          <w:sz w:val="22"/>
          <w:szCs w:val="22"/>
          <w:lang w:val="en-ZA"/>
        </w:rPr>
      </w:pPr>
      <w:r w:rsidRPr="00691735">
        <w:rPr>
          <w:rFonts w:eastAsia="Calibri"/>
          <w:bCs/>
          <w:color w:val="000000" w:themeColor="text1"/>
          <w:sz w:val="22"/>
          <w:szCs w:val="22"/>
          <w:lang w:val="en-ZA"/>
        </w:rPr>
        <w:t>mo</w:t>
      </w:r>
      <w:r>
        <w:rPr>
          <w:rFonts w:eastAsia="Calibri"/>
          <w:bCs/>
          <w:color w:val="000000" w:themeColor="text1"/>
          <w:sz w:val="22"/>
          <w:szCs w:val="22"/>
          <w:lang w:val="en-ZA"/>
        </w:rPr>
        <w:t xml:space="preserve">bile </w:t>
      </w:r>
      <w:r w:rsidRPr="00691735">
        <w:rPr>
          <w:rFonts w:eastAsia="Calibri"/>
          <w:bCs/>
          <w:color w:val="000000" w:themeColor="text1"/>
          <w:sz w:val="22"/>
          <w:szCs w:val="22"/>
          <w:lang w:val="en-ZA"/>
        </w:rPr>
        <w:t>clinic</w:t>
      </w:r>
      <w:r>
        <w:rPr>
          <w:rFonts w:eastAsia="Calibri"/>
          <w:bCs/>
          <w:color w:val="000000" w:themeColor="text1"/>
          <w:sz w:val="22"/>
          <w:szCs w:val="22"/>
          <w:lang w:val="en-ZA"/>
        </w:rPr>
        <w:t>;</w:t>
      </w:r>
    </w:p>
    <w:p w14:paraId="3E1A5526" w14:textId="77777777" w:rsidR="00752E6A" w:rsidRPr="00752E6A" w:rsidRDefault="00752E6A" w:rsidP="004342A9">
      <w:pPr>
        <w:pStyle w:val="Default"/>
        <w:numPr>
          <w:ilvl w:val="0"/>
          <w:numId w:val="211"/>
        </w:numPr>
        <w:tabs>
          <w:tab w:val="left" w:pos="1440"/>
          <w:tab w:val="left" w:pos="189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 xml:space="preserve">mobile </w:t>
      </w:r>
      <w:r w:rsidRPr="00691735">
        <w:rPr>
          <w:rFonts w:eastAsia="Calibri"/>
          <w:bCs/>
          <w:color w:val="000000" w:themeColor="text1"/>
          <w:sz w:val="22"/>
          <w:szCs w:val="22"/>
          <w:lang w:val="en-ZA"/>
        </w:rPr>
        <w:t>police station</w:t>
      </w:r>
      <w:r>
        <w:rPr>
          <w:rFonts w:eastAsia="Calibri"/>
          <w:bCs/>
          <w:color w:val="000000" w:themeColor="text1"/>
          <w:sz w:val="22"/>
          <w:szCs w:val="22"/>
          <w:lang w:val="en-ZA"/>
        </w:rPr>
        <w:t xml:space="preserve">; </w:t>
      </w:r>
      <w:r w:rsidRPr="00691735">
        <w:rPr>
          <w:rFonts w:eastAsia="Calibri"/>
          <w:bCs/>
          <w:color w:val="000000" w:themeColor="text1"/>
          <w:sz w:val="22"/>
          <w:szCs w:val="22"/>
          <w:lang w:val="en-ZA"/>
        </w:rPr>
        <w:t>and</w:t>
      </w:r>
    </w:p>
    <w:p w14:paraId="134166BA" w14:textId="77777777" w:rsidR="00752E6A" w:rsidRPr="00752E6A" w:rsidRDefault="00752E6A" w:rsidP="004342A9">
      <w:pPr>
        <w:pStyle w:val="Default"/>
        <w:numPr>
          <w:ilvl w:val="0"/>
          <w:numId w:val="211"/>
        </w:numPr>
        <w:tabs>
          <w:tab w:val="left" w:pos="1440"/>
          <w:tab w:val="left" w:pos="189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 xml:space="preserve">any other </w:t>
      </w:r>
      <w:r w:rsidRPr="00691735">
        <w:rPr>
          <w:rFonts w:eastAsia="Calibri"/>
          <w:bCs/>
          <w:color w:val="000000" w:themeColor="text1"/>
          <w:sz w:val="22"/>
          <w:szCs w:val="22"/>
          <w:lang w:val="en-ZA"/>
        </w:rPr>
        <w:t xml:space="preserve">use that may be of primary need and to the satisfaction of </w:t>
      </w:r>
      <w:r>
        <w:rPr>
          <w:rFonts w:eastAsia="Calibri"/>
          <w:bCs/>
          <w:color w:val="000000" w:themeColor="text1"/>
          <w:sz w:val="22"/>
          <w:szCs w:val="22"/>
          <w:lang w:val="en-ZA"/>
        </w:rPr>
        <w:t>the Municipality</w:t>
      </w:r>
      <w:r w:rsidRPr="00691735">
        <w:rPr>
          <w:rFonts w:eastAsia="Calibri"/>
          <w:bCs/>
          <w:color w:val="000000" w:themeColor="text1"/>
          <w:sz w:val="22"/>
          <w:szCs w:val="22"/>
          <w:lang w:val="en-ZA"/>
        </w:rPr>
        <w:t>.</w:t>
      </w:r>
    </w:p>
    <w:p w14:paraId="1121DFB3" w14:textId="4027FB60" w:rsidR="00752E6A" w:rsidRPr="00752E6A" w:rsidRDefault="00752E6A" w:rsidP="00752E6A">
      <w:pPr>
        <w:pStyle w:val="Default"/>
        <w:numPr>
          <w:ilvl w:val="1"/>
          <w:numId w:val="68"/>
        </w:numPr>
        <w:tabs>
          <w:tab w:val="left" w:pos="900"/>
        </w:tabs>
        <w:spacing w:line="360" w:lineRule="auto"/>
        <w:ind w:left="0" w:firstLine="360"/>
        <w:jc w:val="both"/>
        <w:rPr>
          <w:rFonts w:eastAsia="Calibri"/>
          <w:bCs/>
          <w:color w:val="000000" w:themeColor="text1"/>
          <w:lang w:val="en-ZA"/>
        </w:rPr>
      </w:pPr>
      <w:r>
        <w:rPr>
          <w:rFonts w:eastAsia="Calibri"/>
          <w:bCs/>
          <w:color w:val="000000" w:themeColor="text1"/>
          <w:sz w:val="22"/>
          <w:szCs w:val="22"/>
          <w:lang w:val="en-ZA"/>
        </w:rPr>
        <w:t>In a transitional informal settlement area, land uses shall only be permitted –</w:t>
      </w:r>
    </w:p>
    <w:p w14:paraId="245D9D29" w14:textId="10F0471F" w:rsidR="00752E6A" w:rsidRPr="00752E6A" w:rsidRDefault="00752E6A" w:rsidP="004342A9">
      <w:pPr>
        <w:pStyle w:val="Default"/>
        <w:numPr>
          <w:ilvl w:val="0"/>
          <w:numId w:val="210"/>
        </w:numPr>
        <w:tabs>
          <w:tab w:val="left" w:pos="1440"/>
        </w:tabs>
        <w:spacing w:line="360" w:lineRule="auto"/>
        <w:ind w:left="1440" w:hanging="540"/>
        <w:jc w:val="both"/>
        <w:rPr>
          <w:rFonts w:eastAsia="Calibri"/>
          <w:bCs/>
          <w:color w:val="000000" w:themeColor="text1"/>
          <w:lang w:val="en-ZA"/>
        </w:rPr>
      </w:pPr>
      <w:r>
        <w:rPr>
          <w:rFonts w:eastAsia="Calibri"/>
          <w:bCs/>
          <w:color w:val="000000" w:themeColor="text1"/>
          <w:sz w:val="22"/>
          <w:szCs w:val="22"/>
          <w:lang w:val="en-ZA"/>
        </w:rPr>
        <w:t>if approved in terms of section 64</w:t>
      </w:r>
      <w:r w:rsidR="006F64DF">
        <w:rPr>
          <w:rFonts w:eastAsia="Calibri"/>
          <w:bCs/>
          <w:color w:val="000000" w:themeColor="text1"/>
          <w:sz w:val="22"/>
          <w:szCs w:val="22"/>
          <w:lang w:val="en-ZA"/>
        </w:rPr>
        <w:t xml:space="preserve"> of this By-law</w:t>
      </w:r>
      <w:r>
        <w:rPr>
          <w:rFonts w:eastAsia="Calibri"/>
          <w:bCs/>
          <w:color w:val="000000" w:themeColor="text1"/>
          <w:sz w:val="22"/>
          <w:szCs w:val="22"/>
          <w:lang w:val="en-ZA"/>
        </w:rPr>
        <w:t>; and</w:t>
      </w:r>
    </w:p>
    <w:p w14:paraId="2C96AE48" w14:textId="20EE81F5" w:rsidR="00752E6A" w:rsidRPr="00752E6A" w:rsidRDefault="00752E6A" w:rsidP="004342A9">
      <w:pPr>
        <w:pStyle w:val="Default"/>
        <w:numPr>
          <w:ilvl w:val="0"/>
          <w:numId w:val="210"/>
        </w:numPr>
        <w:tabs>
          <w:tab w:val="left" w:pos="1440"/>
        </w:tabs>
        <w:spacing w:line="360" w:lineRule="auto"/>
        <w:ind w:left="1440" w:hanging="540"/>
        <w:jc w:val="both"/>
        <w:rPr>
          <w:rFonts w:eastAsia="Calibri"/>
          <w:bCs/>
          <w:color w:val="000000" w:themeColor="text1"/>
          <w:lang w:val="en-ZA"/>
        </w:rPr>
      </w:pPr>
      <w:r>
        <w:rPr>
          <w:rFonts w:eastAsia="Calibri"/>
          <w:bCs/>
          <w:color w:val="000000" w:themeColor="text1"/>
          <w:sz w:val="22"/>
          <w:szCs w:val="22"/>
          <w:lang w:val="en-ZA"/>
        </w:rPr>
        <w:t xml:space="preserve">if it is essential in providing basic community services. </w:t>
      </w:r>
    </w:p>
    <w:p w14:paraId="31A57712" w14:textId="742A8450" w:rsidR="00752E6A" w:rsidRDefault="007C65DD" w:rsidP="00752E6A">
      <w:pPr>
        <w:pStyle w:val="Default"/>
        <w:numPr>
          <w:ilvl w:val="1"/>
          <w:numId w:val="68"/>
        </w:numPr>
        <w:tabs>
          <w:tab w:val="left" w:pos="900"/>
          <w:tab w:val="left" w:pos="549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township establishment process or the rezoning process for a transitional informal settlement area shall be completed within three years from date of publication of the notice referred to in subsection (5) </w:t>
      </w:r>
      <w:r w:rsidR="00752E6A">
        <w:rPr>
          <w:rFonts w:eastAsia="Calibri"/>
          <w:bCs/>
          <w:color w:val="000000" w:themeColor="text1"/>
          <w:sz w:val="22"/>
          <w:szCs w:val="22"/>
          <w:lang w:val="en-ZA"/>
        </w:rPr>
        <w:t>but the period may be extended by the council for a further period it considers necessary, if the process for formalisation has not been completed.</w:t>
      </w:r>
    </w:p>
    <w:p w14:paraId="1E22E055" w14:textId="55FD08F4" w:rsidR="007C65DD" w:rsidRDefault="007C65DD" w:rsidP="00752E6A">
      <w:pPr>
        <w:pStyle w:val="Default"/>
        <w:numPr>
          <w:ilvl w:val="1"/>
          <w:numId w:val="68"/>
        </w:numPr>
        <w:tabs>
          <w:tab w:val="left" w:pos="900"/>
          <w:tab w:val="left" w:pos="549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Once </w:t>
      </w:r>
      <w:r>
        <w:rPr>
          <w:rFonts w:eastAsia="Calibri"/>
          <w:bCs/>
          <w:color w:val="000000" w:themeColor="text1"/>
          <w:sz w:val="22"/>
          <w:szCs w:val="22"/>
          <w:lang w:val="en-ZA"/>
        </w:rPr>
        <w:t xml:space="preserve">the </w:t>
      </w:r>
      <w:r w:rsidRPr="001F4092">
        <w:rPr>
          <w:rFonts w:eastAsia="Calibri"/>
          <w:bCs/>
          <w:color w:val="000000" w:themeColor="text1"/>
          <w:sz w:val="22"/>
          <w:szCs w:val="22"/>
          <w:lang w:val="en-ZA"/>
        </w:rPr>
        <w:t>township establishment process</w:t>
      </w:r>
      <w:r>
        <w:rPr>
          <w:rFonts w:eastAsia="Calibri"/>
          <w:bCs/>
          <w:color w:val="000000" w:themeColor="text1"/>
          <w:sz w:val="22"/>
          <w:szCs w:val="22"/>
          <w:lang w:val="en-ZA"/>
        </w:rPr>
        <w:t xml:space="preserve"> or the rezoning process</w:t>
      </w:r>
      <w:r w:rsidRPr="001F4092">
        <w:rPr>
          <w:rFonts w:eastAsia="Calibri"/>
          <w:bCs/>
          <w:color w:val="000000" w:themeColor="text1"/>
          <w:sz w:val="22"/>
          <w:szCs w:val="22"/>
          <w:lang w:val="en-ZA"/>
        </w:rPr>
        <w:t xml:space="preserve"> </w:t>
      </w:r>
      <w:r>
        <w:rPr>
          <w:rFonts w:eastAsia="Calibri"/>
          <w:bCs/>
          <w:color w:val="000000" w:themeColor="text1"/>
          <w:sz w:val="22"/>
          <w:szCs w:val="22"/>
          <w:lang w:val="en-ZA"/>
        </w:rPr>
        <w:t xml:space="preserve">for a transitional informal settlement area </w:t>
      </w:r>
      <w:r w:rsidRPr="001F4092">
        <w:rPr>
          <w:rFonts w:eastAsia="Calibri"/>
          <w:bCs/>
          <w:color w:val="000000" w:themeColor="text1"/>
          <w:sz w:val="22"/>
          <w:szCs w:val="22"/>
          <w:lang w:val="en-ZA"/>
        </w:rPr>
        <w:t>ha</w:t>
      </w:r>
      <w:r>
        <w:rPr>
          <w:rFonts w:eastAsia="Calibri"/>
          <w:bCs/>
          <w:color w:val="000000" w:themeColor="text1"/>
          <w:sz w:val="22"/>
          <w:szCs w:val="22"/>
          <w:lang w:val="en-ZA"/>
        </w:rPr>
        <w:t>s</w:t>
      </w:r>
      <w:r w:rsidRPr="001F4092">
        <w:rPr>
          <w:rFonts w:eastAsia="Calibri"/>
          <w:bCs/>
          <w:color w:val="000000" w:themeColor="text1"/>
          <w:sz w:val="22"/>
          <w:szCs w:val="22"/>
          <w:lang w:val="en-ZA"/>
        </w:rPr>
        <w:t xml:space="preserve"> been concluded, the</w:t>
      </w:r>
      <w:r>
        <w:rPr>
          <w:rFonts w:eastAsia="Calibri"/>
          <w:bCs/>
          <w:color w:val="000000" w:themeColor="text1"/>
          <w:sz w:val="22"/>
          <w:szCs w:val="22"/>
          <w:lang w:val="en-ZA"/>
        </w:rPr>
        <w:t xml:space="preserve"> declaration of that area as a</w:t>
      </w:r>
      <w:r w:rsidRPr="001F4092">
        <w:rPr>
          <w:rFonts w:eastAsia="Calibri"/>
          <w:bCs/>
          <w:color w:val="000000" w:themeColor="text1"/>
          <w:sz w:val="22"/>
          <w:szCs w:val="22"/>
          <w:lang w:val="en-ZA"/>
        </w:rPr>
        <w:t xml:space="preserve"> </w:t>
      </w:r>
      <w:r>
        <w:rPr>
          <w:rFonts w:eastAsia="Calibri"/>
          <w:bCs/>
          <w:color w:val="000000" w:themeColor="text1"/>
          <w:sz w:val="22"/>
          <w:szCs w:val="22"/>
          <w:lang w:val="en-ZA"/>
        </w:rPr>
        <w:t>transitional informal settlement area shall</w:t>
      </w:r>
      <w:r w:rsidRPr="001F4092">
        <w:rPr>
          <w:rFonts w:eastAsia="Calibri"/>
          <w:bCs/>
          <w:color w:val="000000" w:themeColor="text1"/>
          <w:sz w:val="22"/>
          <w:szCs w:val="22"/>
          <w:lang w:val="en-ZA"/>
        </w:rPr>
        <w:t xml:space="preserve"> lapse and the use zone as </w:t>
      </w:r>
      <w:r>
        <w:rPr>
          <w:rFonts w:eastAsia="Calibri"/>
          <w:bCs/>
          <w:color w:val="000000" w:themeColor="text1"/>
          <w:sz w:val="22"/>
          <w:szCs w:val="22"/>
          <w:lang w:val="en-ZA"/>
        </w:rPr>
        <w:t xml:space="preserve">allocated in </w:t>
      </w:r>
      <w:r w:rsidRPr="001F4092">
        <w:rPr>
          <w:rFonts w:eastAsia="Calibri"/>
          <w:bCs/>
          <w:color w:val="000000" w:themeColor="text1"/>
          <w:sz w:val="22"/>
          <w:szCs w:val="22"/>
          <w:lang w:val="en-ZA"/>
        </w:rPr>
        <w:t>the land use scheme shall prevail.</w:t>
      </w:r>
    </w:p>
    <w:p w14:paraId="33D5C9A1" w14:textId="38160DFF" w:rsidR="00752E6A" w:rsidRPr="00EC71D1" w:rsidRDefault="00752E6A" w:rsidP="00752E6A">
      <w:pPr>
        <w:pStyle w:val="Default"/>
        <w:numPr>
          <w:ilvl w:val="1"/>
          <w:numId w:val="68"/>
        </w:numPr>
        <w:tabs>
          <w:tab w:val="left" w:pos="900"/>
          <w:tab w:val="left" w:pos="5490"/>
        </w:tabs>
        <w:spacing w:line="360" w:lineRule="auto"/>
        <w:ind w:left="0" w:firstLine="360"/>
        <w:jc w:val="both"/>
        <w:rPr>
          <w:rFonts w:eastAsia="Calibri"/>
          <w:bCs/>
          <w:color w:val="000000" w:themeColor="text1"/>
          <w:sz w:val="22"/>
          <w:szCs w:val="22"/>
          <w:lang w:val="en-ZA"/>
        </w:rPr>
      </w:pPr>
      <w:r w:rsidRPr="00EC71D1">
        <w:rPr>
          <w:rFonts w:eastAsia="Calibri"/>
          <w:bCs/>
          <w:color w:val="000000" w:themeColor="text1"/>
          <w:sz w:val="22"/>
          <w:szCs w:val="22"/>
          <w:lang w:val="en-ZA"/>
        </w:rPr>
        <w:t xml:space="preserve">Where the </w:t>
      </w:r>
      <w:r w:rsidR="00C07180">
        <w:rPr>
          <w:rFonts w:eastAsia="Calibri"/>
          <w:bCs/>
          <w:color w:val="000000" w:themeColor="text1"/>
          <w:sz w:val="22"/>
          <w:szCs w:val="22"/>
          <w:lang w:val="en-ZA"/>
        </w:rPr>
        <w:t>M</w:t>
      </w:r>
      <w:r w:rsidRPr="00EC71D1">
        <w:rPr>
          <w:rFonts w:eastAsia="Calibri"/>
          <w:bCs/>
          <w:color w:val="000000" w:themeColor="text1"/>
          <w:sz w:val="22"/>
          <w:szCs w:val="22"/>
          <w:lang w:val="en-ZA"/>
        </w:rPr>
        <w:t xml:space="preserve">unicipality requires to temporarily relocate </w:t>
      </w:r>
      <w:r w:rsidR="00C07180">
        <w:rPr>
          <w:rFonts w:eastAsia="Calibri"/>
          <w:bCs/>
          <w:color w:val="000000" w:themeColor="text1"/>
          <w:sz w:val="22"/>
          <w:szCs w:val="22"/>
          <w:lang w:val="en-ZA"/>
        </w:rPr>
        <w:t xml:space="preserve">occupants of informal dwellings in a transitional informal settlement area </w:t>
      </w:r>
      <w:r w:rsidRPr="00EC71D1">
        <w:rPr>
          <w:rFonts w:eastAsia="Calibri"/>
          <w:bCs/>
          <w:color w:val="000000" w:themeColor="text1"/>
          <w:sz w:val="22"/>
          <w:szCs w:val="22"/>
          <w:lang w:val="en-ZA"/>
        </w:rPr>
        <w:t xml:space="preserve">to another land portion for the purpose of establishing </w:t>
      </w:r>
      <w:r w:rsidR="00C07180">
        <w:rPr>
          <w:rFonts w:eastAsia="Calibri"/>
          <w:bCs/>
          <w:color w:val="000000" w:themeColor="text1"/>
          <w:sz w:val="22"/>
          <w:szCs w:val="22"/>
          <w:lang w:val="en-ZA"/>
        </w:rPr>
        <w:t xml:space="preserve">a </w:t>
      </w:r>
      <w:r w:rsidRPr="00EC71D1">
        <w:rPr>
          <w:rFonts w:eastAsia="Calibri"/>
          <w:bCs/>
          <w:color w:val="000000" w:themeColor="text1"/>
          <w:sz w:val="22"/>
          <w:szCs w:val="22"/>
          <w:lang w:val="en-ZA"/>
        </w:rPr>
        <w:t xml:space="preserve">township </w:t>
      </w:r>
      <w:r w:rsidR="00C07180">
        <w:rPr>
          <w:rFonts w:eastAsia="Calibri"/>
          <w:bCs/>
          <w:color w:val="000000" w:themeColor="text1"/>
          <w:sz w:val="22"/>
          <w:szCs w:val="22"/>
          <w:lang w:val="en-ZA"/>
        </w:rPr>
        <w:t>in that transitional informal settlement area</w:t>
      </w:r>
      <w:r w:rsidRPr="00EC71D1">
        <w:rPr>
          <w:rFonts w:eastAsia="Calibri"/>
          <w:bCs/>
          <w:color w:val="000000" w:themeColor="text1"/>
          <w:sz w:val="22"/>
          <w:szCs w:val="22"/>
          <w:lang w:val="en-ZA"/>
        </w:rPr>
        <w:t>:</w:t>
      </w:r>
    </w:p>
    <w:p w14:paraId="2BA4E208" w14:textId="50D0D967" w:rsidR="00752E6A" w:rsidRPr="00EC71D1" w:rsidRDefault="00752E6A" w:rsidP="004342A9">
      <w:pPr>
        <w:pStyle w:val="Default"/>
        <w:numPr>
          <w:ilvl w:val="0"/>
          <w:numId w:val="209"/>
        </w:numPr>
        <w:tabs>
          <w:tab w:val="left" w:pos="1440"/>
          <w:tab w:val="left" w:pos="5490"/>
        </w:tabs>
        <w:spacing w:line="360" w:lineRule="auto"/>
        <w:ind w:left="1440" w:hanging="540"/>
        <w:jc w:val="both"/>
        <w:rPr>
          <w:rFonts w:eastAsia="Calibri"/>
          <w:bCs/>
          <w:color w:val="000000" w:themeColor="text1"/>
          <w:sz w:val="22"/>
          <w:szCs w:val="22"/>
          <w:lang w:val="en-ZA"/>
        </w:rPr>
      </w:pPr>
      <w:r w:rsidRPr="00EC71D1">
        <w:rPr>
          <w:rFonts w:eastAsia="Calibri"/>
          <w:bCs/>
          <w:color w:val="000000" w:themeColor="text1"/>
          <w:sz w:val="22"/>
          <w:szCs w:val="22"/>
          <w:lang w:val="en-ZA"/>
        </w:rPr>
        <w:t xml:space="preserve">The temporary relocation must be permissible in terms of this </w:t>
      </w:r>
      <w:r w:rsidR="00C07180">
        <w:rPr>
          <w:rFonts w:eastAsia="Calibri"/>
          <w:bCs/>
          <w:color w:val="000000" w:themeColor="text1"/>
          <w:sz w:val="22"/>
          <w:szCs w:val="22"/>
          <w:lang w:val="en-ZA"/>
        </w:rPr>
        <w:t>B</w:t>
      </w:r>
      <w:r w:rsidRPr="00EC71D1">
        <w:rPr>
          <w:rFonts w:eastAsia="Calibri"/>
          <w:bCs/>
          <w:color w:val="000000" w:themeColor="text1"/>
          <w:sz w:val="22"/>
          <w:szCs w:val="22"/>
          <w:lang w:val="en-ZA"/>
        </w:rPr>
        <w:t xml:space="preserve">y-law and not exceed </w:t>
      </w:r>
      <w:r w:rsidR="00C07180">
        <w:rPr>
          <w:rFonts w:eastAsia="Calibri"/>
          <w:bCs/>
          <w:color w:val="000000" w:themeColor="text1"/>
          <w:sz w:val="22"/>
          <w:szCs w:val="22"/>
          <w:lang w:val="en-ZA"/>
        </w:rPr>
        <w:t>three</w:t>
      </w:r>
      <w:r w:rsidRPr="00EC71D1">
        <w:rPr>
          <w:rFonts w:eastAsia="Calibri"/>
          <w:bCs/>
          <w:color w:val="000000" w:themeColor="text1"/>
          <w:sz w:val="22"/>
          <w:szCs w:val="22"/>
          <w:lang w:val="en-ZA"/>
        </w:rPr>
        <w:t xml:space="preserve"> ye</w:t>
      </w:r>
      <w:r>
        <w:rPr>
          <w:rFonts w:eastAsia="Calibri"/>
          <w:bCs/>
          <w:color w:val="000000" w:themeColor="text1"/>
          <w:sz w:val="22"/>
          <w:szCs w:val="22"/>
          <w:lang w:val="en-ZA"/>
        </w:rPr>
        <w:t>ars from the date of relocation; and</w:t>
      </w:r>
    </w:p>
    <w:p w14:paraId="6F801DC0" w14:textId="373553E9" w:rsidR="00752E6A" w:rsidRPr="001F4092" w:rsidRDefault="00752E6A" w:rsidP="00752E6A">
      <w:pPr>
        <w:pStyle w:val="Default"/>
        <w:tabs>
          <w:tab w:val="left" w:pos="900"/>
          <w:tab w:val="left" w:pos="144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(b)</w:t>
      </w:r>
      <w:r>
        <w:rPr>
          <w:rFonts w:eastAsia="Calibri"/>
          <w:bCs/>
          <w:color w:val="000000" w:themeColor="text1"/>
          <w:sz w:val="22"/>
          <w:szCs w:val="22"/>
          <w:lang w:val="en-ZA"/>
        </w:rPr>
        <w:tab/>
        <w:t>t</w:t>
      </w:r>
      <w:r w:rsidRPr="00EC71D1">
        <w:rPr>
          <w:rFonts w:eastAsia="Calibri"/>
          <w:bCs/>
          <w:color w:val="000000" w:themeColor="text1"/>
          <w:sz w:val="22"/>
          <w:szCs w:val="22"/>
          <w:lang w:val="en-ZA"/>
        </w:rPr>
        <w:t xml:space="preserve">he temporary relocation and the associated land portion must cater for </w:t>
      </w:r>
      <w:r w:rsidR="00C07180">
        <w:rPr>
          <w:rFonts w:eastAsia="Calibri"/>
          <w:bCs/>
          <w:color w:val="000000" w:themeColor="text1"/>
          <w:sz w:val="22"/>
          <w:szCs w:val="22"/>
          <w:lang w:val="en-ZA"/>
        </w:rPr>
        <w:t xml:space="preserve">the land uses </w:t>
      </w:r>
      <w:r w:rsidRPr="00EC71D1">
        <w:rPr>
          <w:rFonts w:eastAsia="Calibri"/>
          <w:bCs/>
          <w:color w:val="000000" w:themeColor="text1"/>
          <w:sz w:val="22"/>
          <w:szCs w:val="22"/>
          <w:lang w:val="en-ZA"/>
        </w:rPr>
        <w:t>as contemplated under subsection (</w:t>
      </w:r>
      <w:r>
        <w:rPr>
          <w:rFonts w:eastAsia="Calibri"/>
          <w:bCs/>
          <w:color w:val="000000" w:themeColor="text1"/>
          <w:sz w:val="22"/>
          <w:szCs w:val="22"/>
          <w:lang w:val="en-ZA"/>
        </w:rPr>
        <w:t>6</w:t>
      </w:r>
      <w:r w:rsidRPr="00EC71D1">
        <w:rPr>
          <w:rFonts w:eastAsia="Calibri"/>
          <w:bCs/>
          <w:color w:val="000000" w:themeColor="text1"/>
          <w:sz w:val="22"/>
          <w:szCs w:val="22"/>
          <w:lang w:val="en-ZA"/>
        </w:rPr>
        <w:t>) and must be safe for human habitation.</w:t>
      </w:r>
    </w:p>
    <w:p w14:paraId="25726A64" w14:textId="77777777" w:rsidR="00C07180" w:rsidRDefault="00C07180" w:rsidP="00C07180">
      <w:pPr>
        <w:pStyle w:val="Default"/>
        <w:numPr>
          <w:ilvl w:val="1"/>
          <w:numId w:val="68"/>
        </w:numPr>
        <w:tabs>
          <w:tab w:val="left" w:pos="900"/>
        </w:tabs>
        <w:spacing w:line="360" w:lineRule="auto"/>
        <w:ind w:left="0" w:firstLine="360"/>
        <w:jc w:val="both"/>
        <w:rPr>
          <w:rFonts w:eastAsia="Calibri"/>
          <w:bCs/>
          <w:color w:val="000000" w:themeColor="text1"/>
          <w:sz w:val="22"/>
          <w:szCs w:val="22"/>
          <w:lang w:val="en-ZA"/>
        </w:rPr>
      </w:pPr>
      <w:r w:rsidRPr="00EC71D1">
        <w:rPr>
          <w:rFonts w:eastAsia="Calibri"/>
          <w:bCs/>
          <w:color w:val="000000" w:themeColor="text1"/>
          <w:sz w:val="22"/>
          <w:szCs w:val="22"/>
          <w:lang w:val="en-ZA"/>
        </w:rPr>
        <w:t xml:space="preserve">The </w:t>
      </w:r>
      <w:r>
        <w:rPr>
          <w:rFonts w:eastAsia="Calibri"/>
          <w:bCs/>
          <w:color w:val="000000" w:themeColor="text1"/>
          <w:sz w:val="22"/>
          <w:szCs w:val="22"/>
          <w:lang w:val="en-ZA"/>
        </w:rPr>
        <w:t>M</w:t>
      </w:r>
      <w:r w:rsidRPr="00EC71D1">
        <w:rPr>
          <w:rFonts w:eastAsia="Calibri"/>
          <w:bCs/>
          <w:color w:val="000000" w:themeColor="text1"/>
          <w:sz w:val="22"/>
          <w:szCs w:val="22"/>
          <w:lang w:val="en-ZA"/>
        </w:rPr>
        <w:t xml:space="preserve">unicipality </w:t>
      </w:r>
      <w:r>
        <w:rPr>
          <w:rFonts w:eastAsia="Calibri"/>
          <w:bCs/>
          <w:color w:val="000000" w:themeColor="text1"/>
          <w:sz w:val="22"/>
          <w:szCs w:val="22"/>
          <w:lang w:val="en-ZA"/>
        </w:rPr>
        <w:t xml:space="preserve">shall </w:t>
      </w:r>
      <w:r w:rsidRPr="00EC71D1">
        <w:rPr>
          <w:rFonts w:eastAsia="Calibri"/>
          <w:bCs/>
          <w:color w:val="000000" w:themeColor="text1"/>
          <w:sz w:val="22"/>
          <w:szCs w:val="22"/>
          <w:lang w:val="en-ZA"/>
        </w:rPr>
        <w:t xml:space="preserve">not </w:t>
      </w:r>
      <w:r>
        <w:rPr>
          <w:rFonts w:eastAsia="Calibri"/>
          <w:bCs/>
          <w:color w:val="000000" w:themeColor="text1"/>
          <w:sz w:val="22"/>
          <w:szCs w:val="22"/>
          <w:lang w:val="en-ZA"/>
        </w:rPr>
        <w:t xml:space="preserve">unduly </w:t>
      </w:r>
      <w:r w:rsidRPr="00EC71D1">
        <w:rPr>
          <w:rFonts w:eastAsia="Calibri"/>
          <w:bCs/>
          <w:color w:val="000000" w:themeColor="text1"/>
          <w:sz w:val="22"/>
          <w:szCs w:val="22"/>
          <w:lang w:val="en-ZA"/>
        </w:rPr>
        <w:t>exten</w:t>
      </w:r>
      <w:r>
        <w:rPr>
          <w:rFonts w:eastAsia="Calibri"/>
          <w:bCs/>
          <w:color w:val="000000" w:themeColor="text1"/>
          <w:sz w:val="22"/>
          <w:szCs w:val="22"/>
          <w:lang w:val="en-ZA"/>
        </w:rPr>
        <w:t>d</w:t>
      </w:r>
      <w:r w:rsidRPr="00EC71D1">
        <w:rPr>
          <w:rFonts w:eastAsia="Calibri"/>
          <w:bCs/>
          <w:color w:val="000000" w:themeColor="text1"/>
          <w:sz w:val="22"/>
          <w:szCs w:val="22"/>
          <w:lang w:val="en-ZA"/>
        </w:rPr>
        <w:t xml:space="preserve"> </w:t>
      </w:r>
      <w:r>
        <w:rPr>
          <w:rFonts w:eastAsia="Calibri"/>
          <w:bCs/>
          <w:color w:val="000000" w:themeColor="text1"/>
          <w:sz w:val="22"/>
          <w:szCs w:val="22"/>
          <w:lang w:val="en-ZA"/>
        </w:rPr>
        <w:t xml:space="preserve">the boundary of an existing informal settlement </w:t>
      </w:r>
      <w:r w:rsidRPr="00EC71D1">
        <w:rPr>
          <w:rFonts w:eastAsia="Calibri"/>
          <w:bCs/>
          <w:color w:val="000000" w:themeColor="text1"/>
          <w:sz w:val="22"/>
          <w:szCs w:val="22"/>
          <w:lang w:val="en-ZA"/>
        </w:rPr>
        <w:t xml:space="preserve">or </w:t>
      </w:r>
      <w:r>
        <w:rPr>
          <w:rFonts w:eastAsia="Calibri"/>
          <w:bCs/>
          <w:color w:val="000000" w:themeColor="text1"/>
          <w:sz w:val="22"/>
          <w:szCs w:val="22"/>
          <w:lang w:val="en-ZA"/>
        </w:rPr>
        <w:t xml:space="preserve">create a new </w:t>
      </w:r>
      <w:r w:rsidRPr="00EC71D1">
        <w:rPr>
          <w:rFonts w:eastAsia="Calibri"/>
          <w:bCs/>
          <w:color w:val="000000" w:themeColor="text1"/>
          <w:sz w:val="22"/>
          <w:szCs w:val="22"/>
          <w:lang w:val="en-ZA"/>
        </w:rPr>
        <w:t>informal settlement</w:t>
      </w:r>
      <w:r>
        <w:rPr>
          <w:rFonts w:eastAsia="Calibri"/>
          <w:bCs/>
          <w:color w:val="000000" w:themeColor="text1"/>
          <w:sz w:val="22"/>
          <w:szCs w:val="22"/>
          <w:lang w:val="en-ZA"/>
        </w:rPr>
        <w:t xml:space="preserve"> with the relocation of the occupants as part of the formalisation process of a transitional informal settlement area</w:t>
      </w:r>
      <w:r w:rsidRPr="00EC71D1">
        <w:rPr>
          <w:rFonts w:eastAsia="Calibri"/>
          <w:bCs/>
          <w:color w:val="000000" w:themeColor="text1"/>
          <w:sz w:val="22"/>
          <w:szCs w:val="22"/>
          <w:lang w:val="en-ZA"/>
        </w:rPr>
        <w:t>.</w:t>
      </w:r>
    </w:p>
    <w:p w14:paraId="527D0FCF" w14:textId="4ECDDEBE" w:rsidR="00371C91" w:rsidRDefault="00371C91" w:rsidP="00371C91">
      <w:pPr>
        <w:pStyle w:val="Default"/>
        <w:numPr>
          <w:ilvl w:val="1"/>
          <w:numId w:val="68"/>
        </w:numPr>
        <w:tabs>
          <w:tab w:val="left" w:pos="900"/>
        </w:tabs>
        <w:spacing w:after="240"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The council may not declare a transitional informal settlement area on land on which mining rights have been granted in terms of the Mineral and Petroleum Resources Development Act, 200</w:t>
      </w:r>
      <w:r w:rsidR="00DD653F">
        <w:rPr>
          <w:rFonts w:eastAsia="Calibri"/>
          <w:bCs/>
          <w:color w:val="000000" w:themeColor="text1"/>
          <w:sz w:val="22"/>
          <w:szCs w:val="22"/>
          <w:lang w:val="en-ZA"/>
        </w:rPr>
        <w:t>2</w:t>
      </w:r>
      <w:r>
        <w:rPr>
          <w:rFonts w:eastAsia="Calibri"/>
          <w:bCs/>
          <w:color w:val="000000" w:themeColor="text1"/>
          <w:sz w:val="22"/>
          <w:szCs w:val="22"/>
          <w:lang w:val="en-ZA"/>
        </w:rPr>
        <w:t xml:space="preserve"> (Act 28 of 2002).</w:t>
      </w:r>
    </w:p>
    <w:p w14:paraId="35FCDF6D" w14:textId="77777777" w:rsidR="003B291B" w:rsidRPr="0054338A" w:rsidRDefault="003B291B" w:rsidP="00B17838">
      <w:pPr>
        <w:pStyle w:val="Heading1"/>
        <w:spacing w:after="0" w:line="360" w:lineRule="auto"/>
        <w:jc w:val="center"/>
        <w:rPr>
          <w:rFonts w:ascii="Arial" w:hAnsi="Arial" w:cs="Arial"/>
          <w:sz w:val="22"/>
          <w:szCs w:val="22"/>
          <w:lang w:val="en-ZA"/>
        </w:rPr>
      </w:pPr>
      <w:bookmarkStart w:id="52" w:name="_Toc508378960"/>
      <w:r w:rsidRPr="0054338A">
        <w:rPr>
          <w:rFonts w:ascii="Arial" w:hAnsi="Arial" w:cs="Arial"/>
          <w:sz w:val="22"/>
          <w:szCs w:val="22"/>
          <w:lang w:val="en-ZA"/>
        </w:rPr>
        <w:t>CHAPTER 6</w:t>
      </w:r>
      <w:bookmarkEnd w:id="52"/>
    </w:p>
    <w:p w14:paraId="41142E2B" w14:textId="7B08FCEC" w:rsidR="003B291B" w:rsidRDefault="003B291B" w:rsidP="00B17838">
      <w:pPr>
        <w:pStyle w:val="Heading1"/>
        <w:spacing w:before="0" w:after="120" w:line="360" w:lineRule="auto"/>
        <w:jc w:val="center"/>
        <w:rPr>
          <w:rFonts w:ascii="Arial" w:hAnsi="Arial" w:cs="Arial"/>
          <w:sz w:val="22"/>
          <w:szCs w:val="22"/>
          <w:lang w:val="en-ZA"/>
        </w:rPr>
      </w:pPr>
      <w:bookmarkStart w:id="53" w:name="_Toc508378961"/>
      <w:r w:rsidRPr="0054338A">
        <w:rPr>
          <w:rFonts w:ascii="Arial" w:hAnsi="Arial" w:cs="Arial"/>
          <w:sz w:val="22"/>
          <w:szCs w:val="22"/>
          <w:lang w:val="en-ZA"/>
        </w:rPr>
        <w:t xml:space="preserve">LAND </w:t>
      </w:r>
      <w:r w:rsidR="000777DC" w:rsidRPr="0054338A">
        <w:rPr>
          <w:rFonts w:ascii="Arial" w:hAnsi="Arial" w:cs="Arial"/>
          <w:sz w:val="22"/>
          <w:szCs w:val="22"/>
          <w:lang w:val="en-ZA"/>
        </w:rPr>
        <w:t xml:space="preserve">DEVELOPMENT </w:t>
      </w:r>
      <w:r w:rsidRPr="0054338A">
        <w:rPr>
          <w:rFonts w:ascii="Arial" w:hAnsi="Arial" w:cs="Arial"/>
          <w:sz w:val="22"/>
          <w:szCs w:val="22"/>
          <w:lang w:val="en-ZA"/>
        </w:rPr>
        <w:t xml:space="preserve">APPLICATIONS AND </w:t>
      </w:r>
      <w:r w:rsidR="000777DC" w:rsidRPr="0054338A">
        <w:rPr>
          <w:rFonts w:ascii="Arial" w:hAnsi="Arial" w:cs="Arial"/>
          <w:sz w:val="22"/>
          <w:szCs w:val="22"/>
          <w:lang w:val="en-ZA"/>
        </w:rPr>
        <w:t xml:space="preserve">LAND USE </w:t>
      </w:r>
      <w:r w:rsidRPr="0054338A">
        <w:rPr>
          <w:rFonts w:ascii="Arial" w:hAnsi="Arial" w:cs="Arial"/>
          <w:sz w:val="22"/>
          <w:szCs w:val="22"/>
          <w:lang w:val="en-ZA"/>
        </w:rPr>
        <w:t>MANAGEMENT</w:t>
      </w:r>
      <w:bookmarkEnd w:id="53"/>
    </w:p>
    <w:p w14:paraId="2CF226DC" w14:textId="09B480B9" w:rsidR="00112C26" w:rsidRDefault="00112C26" w:rsidP="0048176B">
      <w:pPr>
        <w:pStyle w:val="NoSpacing"/>
        <w:spacing w:after="120" w:line="360" w:lineRule="auto"/>
        <w:jc w:val="center"/>
        <w:rPr>
          <w:rFonts w:ascii="Arial" w:hAnsi="Arial" w:cs="Arial"/>
          <w:b/>
        </w:rPr>
      </w:pPr>
      <w:r>
        <w:rPr>
          <w:rFonts w:ascii="Arial" w:hAnsi="Arial" w:cs="Arial"/>
          <w:b/>
        </w:rPr>
        <w:t>Part A: Applications</w:t>
      </w:r>
      <w:r w:rsidR="000A57F5">
        <w:rPr>
          <w:rFonts w:ascii="Arial" w:hAnsi="Arial" w:cs="Arial"/>
          <w:b/>
        </w:rPr>
        <w:t xml:space="preserve"> and application processes</w:t>
      </w:r>
    </w:p>
    <w:p w14:paraId="13CE2D9E" w14:textId="77777777" w:rsidR="00112C26" w:rsidRDefault="00112C26" w:rsidP="004342A9">
      <w:pPr>
        <w:pStyle w:val="Heading1"/>
        <w:numPr>
          <w:ilvl w:val="0"/>
          <w:numId w:val="127"/>
        </w:numPr>
        <w:spacing w:before="0" w:after="0" w:line="360" w:lineRule="auto"/>
        <w:jc w:val="both"/>
        <w:rPr>
          <w:rFonts w:ascii="Arial" w:hAnsi="Arial" w:cs="Arial"/>
          <w:sz w:val="22"/>
          <w:szCs w:val="22"/>
          <w:lang w:val="en-ZA"/>
        </w:rPr>
      </w:pPr>
      <w:bookmarkStart w:id="54" w:name="_Toc508378962"/>
      <w:r>
        <w:rPr>
          <w:rFonts w:ascii="Arial" w:hAnsi="Arial" w:cs="Arial"/>
          <w:sz w:val="22"/>
          <w:szCs w:val="22"/>
          <w:lang w:val="en-ZA"/>
        </w:rPr>
        <w:t>Types of applications</w:t>
      </w:r>
      <w:bookmarkEnd w:id="54"/>
    </w:p>
    <w:p w14:paraId="67B8BD52" w14:textId="24D440CE" w:rsidR="00112C26" w:rsidRDefault="00112C26" w:rsidP="00DD2C04">
      <w:pPr>
        <w:spacing w:after="0" w:line="360" w:lineRule="auto"/>
        <w:ind w:firstLine="360"/>
        <w:rPr>
          <w:rFonts w:ascii="Arial" w:hAnsi="Arial" w:cs="Arial"/>
          <w:lang w:val="en-ZA"/>
        </w:rPr>
      </w:pPr>
      <w:r>
        <w:rPr>
          <w:rFonts w:ascii="Arial" w:hAnsi="Arial" w:cs="Arial"/>
          <w:lang w:val="en-ZA"/>
        </w:rPr>
        <w:t xml:space="preserve">In terms of this </w:t>
      </w:r>
      <w:r w:rsidR="00D749FB">
        <w:rPr>
          <w:rFonts w:ascii="Arial" w:hAnsi="Arial" w:cs="Arial"/>
          <w:lang w:val="en-ZA"/>
        </w:rPr>
        <w:t xml:space="preserve">Chapter of the </w:t>
      </w:r>
      <w:r w:rsidR="00692658">
        <w:rPr>
          <w:rFonts w:ascii="Arial" w:hAnsi="Arial" w:cs="Arial"/>
          <w:lang w:val="en-ZA"/>
        </w:rPr>
        <w:t>B</w:t>
      </w:r>
      <w:r>
        <w:rPr>
          <w:rFonts w:ascii="Arial" w:hAnsi="Arial" w:cs="Arial"/>
          <w:lang w:val="en-ZA"/>
        </w:rPr>
        <w:t>y-law</w:t>
      </w:r>
      <w:r w:rsidR="00D749FB">
        <w:rPr>
          <w:rFonts w:ascii="Arial" w:hAnsi="Arial" w:cs="Arial"/>
          <w:lang w:val="en-ZA"/>
        </w:rPr>
        <w:t>,</w:t>
      </w:r>
      <w:r>
        <w:rPr>
          <w:rFonts w:ascii="Arial" w:hAnsi="Arial" w:cs="Arial"/>
          <w:lang w:val="en-ZA"/>
        </w:rPr>
        <w:t xml:space="preserve"> a person may apply for</w:t>
      </w:r>
      <w:r w:rsidR="00DD2C04">
        <w:rPr>
          <w:rFonts w:ascii="Arial" w:hAnsi="Arial" w:cs="Arial"/>
          <w:lang w:val="en-ZA"/>
        </w:rPr>
        <w:t xml:space="preserve"> -</w:t>
      </w:r>
    </w:p>
    <w:p w14:paraId="74874DD1" w14:textId="20257E81" w:rsidR="00112C26" w:rsidRDefault="00112C26" w:rsidP="004342A9">
      <w:pPr>
        <w:pStyle w:val="ListParagraph"/>
        <w:numPr>
          <w:ilvl w:val="0"/>
          <w:numId w:val="145"/>
        </w:numPr>
        <w:autoSpaceDE w:val="0"/>
        <w:autoSpaceDN w:val="0"/>
        <w:adjustRightInd w:val="0"/>
        <w:spacing w:after="0" w:line="360" w:lineRule="auto"/>
        <w:ind w:left="1440" w:hanging="540"/>
        <w:contextualSpacing w:val="0"/>
        <w:jc w:val="both"/>
        <w:rPr>
          <w:rFonts w:ascii="Arial" w:hAnsi="Arial" w:cs="Arial"/>
          <w:color w:val="000000" w:themeColor="text1"/>
          <w:lang w:val="en-ZA"/>
        </w:rPr>
      </w:pPr>
      <w:r w:rsidRPr="001F4092">
        <w:rPr>
          <w:rFonts w:ascii="Arial" w:hAnsi="Arial" w:cs="Arial"/>
          <w:color w:val="000000" w:themeColor="text1"/>
          <w:lang w:val="en-ZA"/>
        </w:rPr>
        <w:t>the establishment of a township;</w:t>
      </w:r>
    </w:p>
    <w:p w14:paraId="5972CCD7" w14:textId="5BB7845E" w:rsidR="00112C26" w:rsidRDefault="00112C26" w:rsidP="004342A9">
      <w:pPr>
        <w:pStyle w:val="ListParagraph"/>
        <w:numPr>
          <w:ilvl w:val="0"/>
          <w:numId w:val="145"/>
        </w:numPr>
        <w:autoSpaceDE w:val="0"/>
        <w:autoSpaceDN w:val="0"/>
        <w:adjustRightInd w:val="0"/>
        <w:spacing w:after="0" w:line="360" w:lineRule="auto"/>
        <w:ind w:left="1440" w:hanging="540"/>
        <w:contextualSpacing w:val="0"/>
        <w:jc w:val="both"/>
        <w:rPr>
          <w:rFonts w:ascii="Arial" w:hAnsi="Arial" w:cs="Arial"/>
          <w:color w:val="000000" w:themeColor="text1"/>
          <w:lang w:val="en-ZA"/>
        </w:rPr>
      </w:pPr>
      <w:r>
        <w:rPr>
          <w:rFonts w:ascii="Arial" w:hAnsi="Arial" w:cs="Arial"/>
          <w:color w:val="000000" w:themeColor="text1"/>
          <w:lang w:val="en-ZA"/>
        </w:rPr>
        <w:t>the division or phasing of a township;</w:t>
      </w:r>
    </w:p>
    <w:p w14:paraId="242933DE" w14:textId="1943DBCE" w:rsidR="00112C26" w:rsidRDefault="00112C26" w:rsidP="004342A9">
      <w:pPr>
        <w:pStyle w:val="ListParagraph"/>
        <w:numPr>
          <w:ilvl w:val="0"/>
          <w:numId w:val="145"/>
        </w:numPr>
        <w:autoSpaceDE w:val="0"/>
        <w:autoSpaceDN w:val="0"/>
        <w:adjustRightInd w:val="0"/>
        <w:spacing w:after="0" w:line="360" w:lineRule="auto"/>
        <w:ind w:left="1440" w:hanging="540"/>
        <w:contextualSpacing w:val="0"/>
        <w:jc w:val="both"/>
        <w:rPr>
          <w:rFonts w:ascii="Arial" w:hAnsi="Arial" w:cs="Arial"/>
          <w:color w:val="000000" w:themeColor="text1"/>
          <w:lang w:val="en-ZA"/>
        </w:rPr>
      </w:pPr>
      <w:r w:rsidRPr="001F4092">
        <w:rPr>
          <w:rFonts w:ascii="Arial" w:hAnsi="Arial" w:cs="Arial"/>
          <w:color w:val="000000" w:themeColor="text1"/>
          <w:lang w:val="en-ZA"/>
        </w:rPr>
        <w:t>the extension of the boundaries of a township;</w:t>
      </w:r>
    </w:p>
    <w:p w14:paraId="3543D219" w14:textId="60B98D13" w:rsidR="00112C26" w:rsidRPr="001F4092" w:rsidRDefault="00FC3AF7" w:rsidP="004342A9">
      <w:pPr>
        <w:pStyle w:val="ListParagraph"/>
        <w:numPr>
          <w:ilvl w:val="0"/>
          <w:numId w:val="145"/>
        </w:numPr>
        <w:autoSpaceDE w:val="0"/>
        <w:autoSpaceDN w:val="0"/>
        <w:adjustRightInd w:val="0"/>
        <w:spacing w:after="0" w:line="360" w:lineRule="auto"/>
        <w:ind w:left="1440" w:hanging="540"/>
        <w:contextualSpacing w:val="0"/>
        <w:jc w:val="both"/>
        <w:rPr>
          <w:rFonts w:ascii="Arial" w:hAnsi="Arial" w:cs="Arial"/>
          <w:color w:val="000000" w:themeColor="text1"/>
          <w:lang w:val="en-ZA"/>
        </w:rPr>
      </w:pPr>
      <w:r>
        <w:rPr>
          <w:rFonts w:ascii="Arial" w:hAnsi="Arial" w:cs="Arial"/>
          <w:color w:val="000000" w:themeColor="text1"/>
          <w:lang w:val="en-ZA"/>
        </w:rPr>
        <w:t xml:space="preserve">the amendment of the land use scheme by the </w:t>
      </w:r>
      <w:r w:rsidR="00112C26" w:rsidRPr="001F4092">
        <w:rPr>
          <w:rFonts w:ascii="Arial" w:hAnsi="Arial" w:cs="Arial"/>
          <w:color w:val="000000" w:themeColor="text1"/>
          <w:lang w:val="en-ZA"/>
        </w:rPr>
        <w:t>rezoning</w:t>
      </w:r>
      <w:r>
        <w:rPr>
          <w:rFonts w:ascii="Arial" w:hAnsi="Arial" w:cs="Arial"/>
          <w:color w:val="000000" w:themeColor="text1"/>
          <w:lang w:val="en-ZA"/>
        </w:rPr>
        <w:t xml:space="preserve"> of land</w:t>
      </w:r>
      <w:r w:rsidR="00112C26" w:rsidRPr="001F4092">
        <w:rPr>
          <w:rFonts w:ascii="Arial" w:hAnsi="Arial" w:cs="Arial"/>
          <w:color w:val="000000" w:themeColor="text1"/>
          <w:lang w:val="en-ZA"/>
        </w:rPr>
        <w:t xml:space="preserve">; </w:t>
      </w:r>
    </w:p>
    <w:p w14:paraId="7DD3E18B" w14:textId="03F27709" w:rsidR="00112C26" w:rsidRPr="001F4092" w:rsidRDefault="00112C26" w:rsidP="004342A9">
      <w:pPr>
        <w:pStyle w:val="ListParagraph"/>
        <w:numPr>
          <w:ilvl w:val="0"/>
          <w:numId w:val="145"/>
        </w:numPr>
        <w:autoSpaceDE w:val="0"/>
        <w:autoSpaceDN w:val="0"/>
        <w:adjustRightInd w:val="0"/>
        <w:spacing w:after="0" w:line="360" w:lineRule="auto"/>
        <w:ind w:left="1440" w:hanging="540"/>
        <w:contextualSpacing w:val="0"/>
        <w:jc w:val="both"/>
        <w:rPr>
          <w:rFonts w:ascii="Arial" w:hAnsi="Arial" w:cs="Arial"/>
          <w:color w:val="000000" w:themeColor="text1"/>
          <w:lang w:val="en-ZA"/>
        </w:rPr>
      </w:pPr>
      <w:r w:rsidRPr="001F4092">
        <w:rPr>
          <w:rFonts w:ascii="Arial" w:hAnsi="Arial" w:cs="Arial"/>
          <w:color w:val="000000" w:themeColor="text1"/>
          <w:lang w:val="en-ZA"/>
        </w:rPr>
        <w:t xml:space="preserve">the </w:t>
      </w:r>
      <w:r w:rsidR="0057686F">
        <w:rPr>
          <w:rFonts w:ascii="Arial" w:hAnsi="Arial" w:cs="Arial"/>
          <w:color w:val="000000" w:themeColor="text1"/>
          <w:lang w:val="en-ZA"/>
        </w:rPr>
        <w:t xml:space="preserve">removal, amendment or suspension </w:t>
      </w:r>
      <w:r w:rsidRPr="001F4092">
        <w:rPr>
          <w:rFonts w:ascii="Arial" w:hAnsi="Arial" w:cs="Arial"/>
          <w:color w:val="000000" w:themeColor="text1"/>
          <w:lang w:val="en-ZA"/>
        </w:rPr>
        <w:t>of</w:t>
      </w:r>
      <w:r w:rsidR="005177CE">
        <w:rPr>
          <w:rFonts w:ascii="Arial" w:hAnsi="Arial" w:cs="Arial"/>
          <w:color w:val="000000" w:themeColor="text1"/>
          <w:lang w:val="en-ZA"/>
        </w:rPr>
        <w:t xml:space="preserve"> r</w:t>
      </w:r>
      <w:r w:rsidR="005177CE">
        <w:rPr>
          <w:rFonts w:ascii="Arial" w:hAnsi="Arial" w:cs="Arial"/>
          <w:lang w:val="en-ZA"/>
        </w:rPr>
        <w:t>estrictive or obsolete conditions or obligations</w:t>
      </w:r>
      <w:r w:rsidR="00A2599A">
        <w:rPr>
          <w:rFonts w:ascii="Arial" w:hAnsi="Arial" w:cs="Arial"/>
          <w:lang w:val="en-ZA"/>
        </w:rPr>
        <w:t xml:space="preserve"> </w:t>
      </w:r>
      <w:r w:rsidR="005177CE">
        <w:rPr>
          <w:rFonts w:ascii="Arial" w:hAnsi="Arial" w:cs="Arial"/>
          <w:lang w:val="en-ZA"/>
        </w:rPr>
        <w:t>or reservations which may be removed, amended or suspended</w:t>
      </w:r>
      <w:r w:rsidRPr="001F4092">
        <w:rPr>
          <w:rFonts w:ascii="Arial" w:hAnsi="Arial" w:cs="Arial"/>
          <w:color w:val="000000" w:themeColor="text1"/>
          <w:lang w:val="en-ZA"/>
        </w:rPr>
        <w:t xml:space="preserve">; </w:t>
      </w:r>
    </w:p>
    <w:p w14:paraId="06B61053" w14:textId="13E0CFFD" w:rsidR="00FC3AF7" w:rsidRDefault="00FC3AF7" w:rsidP="004342A9">
      <w:pPr>
        <w:pStyle w:val="ListParagraph"/>
        <w:numPr>
          <w:ilvl w:val="0"/>
          <w:numId w:val="145"/>
        </w:numPr>
        <w:autoSpaceDE w:val="0"/>
        <w:autoSpaceDN w:val="0"/>
        <w:adjustRightInd w:val="0"/>
        <w:spacing w:after="0" w:line="360" w:lineRule="auto"/>
        <w:ind w:left="1440" w:hanging="540"/>
        <w:contextualSpacing w:val="0"/>
        <w:jc w:val="both"/>
        <w:rPr>
          <w:rFonts w:ascii="Arial" w:hAnsi="Arial" w:cs="Arial"/>
          <w:color w:val="000000" w:themeColor="text1"/>
          <w:lang w:val="en-ZA"/>
        </w:rPr>
      </w:pPr>
      <w:r w:rsidRPr="001F4092">
        <w:rPr>
          <w:rFonts w:ascii="Arial" w:hAnsi="Arial" w:cs="Arial"/>
          <w:color w:val="000000" w:themeColor="text1"/>
          <w:lang w:val="en-ZA"/>
        </w:rPr>
        <w:t xml:space="preserve">the subdivision </w:t>
      </w:r>
      <w:r w:rsidR="00E5459A">
        <w:rPr>
          <w:rFonts w:ascii="Arial" w:hAnsi="Arial" w:cs="Arial"/>
          <w:color w:val="000000" w:themeColor="text1"/>
          <w:lang w:val="en-ZA"/>
        </w:rPr>
        <w:t xml:space="preserve">of </w:t>
      </w:r>
      <w:r>
        <w:rPr>
          <w:rFonts w:ascii="Arial" w:hAnsi="Arial" w:cs="Arial"/>
          <w:color w:val="000000" w:themeColor="text1"/>
          <w:lang w:val="en-ZA"/>
        </w:rPr>
        <w:t>land;</w:t>
      </w:r>
    </w:p>
    <w:p w14:paraId="13F70636" w14:textId="42948B79" w:rsidR="00FC3AF7" w:rsidRPr="001F4092" w:rsidRDefault="00FC3AF7" w:rsidP="004342A9">
      <w:pPr>
        <w:pStyle w:val="ListParagraph"/>
        <w:numPr>
          <w:ilvl w:val="0"/>
          <w:numId w:val="145"/>
        </w:numPr>
        <w:autoSpaceDE w:val="0"/>
        <w:autoSpaceDN w:val="0"/>
        <w:adjustRightInd w:val="0"/>
        <w:spacing w:after="0" w:line="360" w:lineRule="auto"/>
        <w:ind w:left="1440" w:hanging="540"/>
        <w:contextualSpacing w:val="0"/>
        <w:jc w:val="both"/>
        <w:rPr>
          <w:rFonts w:ascii="Arial" w:hAnsi="Arial" w:cs="Arial"/>
          <w:color w:val="000000" w:themeColor="text1"/>
          <w:lang w:val="en-ZA"/>
        </w:rPr>
      </w:pPr>
      <w:r>
        <w:rPr>
          <w:rFonts w:ascii="Arial" w:hAnsi="Arial" w:cs="Arial"/>
          <w:color w:val="000000" w:themeColor="text1"/>
          <w:lang w:val="en-ZA"/>
        </w:rPr>
        <w:t xml:space="preserve">the </w:t>
      </w:r>
      <w:r w:rsidRPr="001F4092">
        <w:rPr>
          <w:rFonts w:ascii="Arial" w:hAnsi="Arial" w:cs="Arial"/>
          <w:color w:val="000000" w:themeColor="text1"/>
          <w:lang w:val="en-ZA"/>
        </w:rPr>
        <w:t xml:space="preserve">consolidation of land; </w:t>
      </w:r>
    </w:p>
    <w:p w14:paraId="6B647D3B" w14:textId="74F4018C" w:rsidR="00E75CBF" w:rsidRDefault="00FC3AF7" w:rsidP="004342A9">
      <w:pPr>
        <w:pStyle w:val="ListParagraph"/>
        <w:numPr>
          <w:ilvl w:val="0"/>
          <w:numId w:val="145"/>
        </w:numPr>
        <w:autoSpaceDE w:val="0"/>
        <w:autoSpaceDN w:val="0"/>
        <w:adjustRightInd w:val="0"/>
        <w:spacing w:after="0" w:line="360" w:lineRule="auto"/>
        <w:ind w:left="1440" w:hanging="540"/>
        <w:contextualSpacing w:val="0"/>
        <w:jc w:val="both"/>
        <w:rPr>
          <w:rFonts w:ascii="Arial" w:hAnsi="Arial" w:cs="Arial"/>
          <w:color w:val="000000" w:themeColor="text1"/>
          <w:lang w:val="en-ZA"/>
        </w:rPr>
      </w:pPr>
      <w:r w:rsidRPr="001F4092">
        <w:rPr>
          <w:rFonts w:ascii="Arial" w:hAnsi="Arial" w:cs="Arial"/>
          <w:color w:val="000000" w:themeColor="text1"/>
          <w:lang w:val="en-ZA"/>
        </w:rPr>
        <w:t>consent use</w:t>
      </w:r>
      <w:r>
        <w:rPr>
          <w:rFonts w:ascii="Arial" w:hAnsi="Arial" w:cs="Arial"/>
          <w:color w:val="000000" w:themeColor="text1"/>
          <w:lang w:val="en-ZA"/>
        </w:rPr>
        <w:t xml:space="preserve"> </w:t>
      </w:r>
      <w:r w:rsidR="00E75CBF">
        <w:rPr>
          <w:rFonts w:ascii="Arial" w:hAnsi="Arial" w:cs="Arial"/>
          <w:color w:val="000000" w:themeColor="text1"/>
          <w:lang w:val="en-ZA"/>
        </w:rPr>
        <w:t>in terms of the land use scheme;</w:t>
      </w:r>
    </w:p>
    <w:p w14:paraId="7522F19A" w14:textId="7F09A862" w:rsidR="00FC3AF7" w:rsidRPr="001F4092" w:rsidRDefault="00FC3AF7" w:rsidP="004342A9">
      <w:pPr>
        <w:pStyle w:val="ListParagraph"/>
        <w:numPr>
          <w:ilvl w:val="0"/>
          <w:numId w:val="145"/>
        </w:numPr>
        <w:autoSpaceDE w:val="0"/>
        <w:autoSpaceDN w:val="0"/>
        <w:adjustRightInd w:val="0"/>
        <w:spacing w:after="0" w:line="360" w:lineRule="auto"/>
        <w:ind w:left="1440" w:hanging="540"/>
        <w:contextualSpacing w:val="0"/>
        <w:jc w:val="both"/>
        <w:rPr>
          <w:rFonts w:ascii="Arial" w:hAnsi="Arial" w:cs="Arial"/>
          <w:color w:val="000000" w:themeColor="text1"/>
          <w:lang w:val="en-ZA"/>
        </w:rPr>
      </w:pPr>
      <w:r w:rsidRPr="001F4092">
        <w:rPr>
          <w:rFonts w:ascii="Arial" w:hAnsi="Arial" w:cs="Arial"/>
          <w:color w:val="000000" w:themeColor="text1"/>
          <w:lang w:val="en-ZA"/>
        </w:rPr>
        <w:t xml:space="preserve">relaxation </w:t>
      </w:r>
      <w:r w:rsidR="00E75CBF">
        <w:rPr>
          <w:rFonts w:ascii="Arial" w:hAnsi="Arial" w:cs="Arial"/>
          <w:color w:val="000000" w:themeColor="text1"/>
          <w:lang w:val="en-ZA"/>
        </w:rPr>
        <w:t xml:space="preserve">of building lines </w:t>
      </w:r>
      <w:r w:rsidRPr="001F4092">
        <w:rPr>
          <w:rFonts w:ascii="Arial" w:hAnsi="Arial" w:cs="Arial"/>
          <w:color w:val="000000" w:themeColor="text1"/>
          <w:lang w:val="en-ZA"/>
        </w:rPr>
        <w:t xml:space="preserve">in terms of the </w:t>
      </w:r>
      <w:r>
        <w:rPr>
          <w:rFonts w:ascii="Arial" w:hAnsi="Arial" w:cs="Arial"/>
          <w:color w:val="000000" w:themeColor="text1"/>
          <w:lang w:val="en-ZA"/>
        </w:rPr>
        <w:t>land use scheme</w:t>
      </w:r>
      <w:r w:rsidRPr="001F4092">
        <w:rPr>
          <w:rFonts w:ascii="Arial" w:hAnsi="Arial" w:cs="Arial"/>
          <w:color w:val="000000" w:themeColor="text1"/>
          <w:lang w:val="en-ZA"/>
        </w:rPr>
        <w:t xml:space="preserve">; </w:t>
      </w:r>
    </w:p>
    <w:p w14:paraId="1300962D" w14:textId="18BA188E" w:rsidR="00112C26" w:rsidRPr="001F4092" w:rsidRDefault="00FC3AF7" w:rsidP="004342A9">
      <w:pPr>
        <w:pStyle w:val="ListParagraph"/>
        <w:numPr>
          <w:ilvl w:val="0"/>
          <w:numId w:val="145"/>
        </w:numPr>
        <w:autoSpaceDE w:val="0"/>
        <w:autoSpaceDN w:val="0"/>
        <w:adjustRightInd w:val="0"/>
        <w:spacing w:after="0" w:line="360" w:lineRule="auto"/>
        <w:ind w:left="1440" w:hanging="540"/>
        <w:contextualSpacing w:val="0"/>
        <w:jc w:val="both"/>
        <w:rPr>
          <w:rFonts w:ascii="Arial" w:hAnsi="Arial" w:cs="Arial"/>
          <w:color w:val="000000" w:themeColor="text1"/>
          <w:lang w:val="en-ZA"/>
        </w:rPr>
      </w:pPr>
      <w:r>
        <w:rPr>
          <w:rFonts w:ascii="Arial" w:hAnsi="Arial" w:cs="Arial"/>
          <w:color w:val="000000" w:themeColor="text1"/>
          <w:lang w:val="en-ZA"/>
        </w:rPr>
        <w:t>permanent or temporary departure from the land use scheme</w:t>
      </w:r>
      <w:r w:rsidR="00DD2C04">
        <w:rPr>
          <w:rFonts w:ascii="Arial" w:hAnsi="Arial" w:cs="Arial"/>
          <w:color w:val="000000" w:themeColor="text1"/>
          <w:lang w:val="en-ZA"/>
        </w:rPr>
        <w:t>;</w:t>
      </w:r>
    </w:p>
    <w:p w14:paraId="6A95D39F" w14:textId="13BA6BF6" w:rsidR="00FC3AF7" w:rsidRDefault="00112C26" w:rsidP="004342A9">
      <w:pPr>
        <w:pStyle w:val="ListParagraph"/>
        <w:numPr>
          <w:ilvl w:val="0"/>
          <w:numId w:val="145"/>
        </w:numPr>
        <w:autoSpaceDE w:val="0"/>
        <w:autoSpaceDN w:val="0"/>
        <w:adjustRightInd w:val="0"/>
        <w:spacing w:after="0" w:line="360" w:lineRule="auto"/>
        <w:ind w:left="1440" w:hanging="540"/>
        <w:contextualSpacing w:val="0"/>
        <w:jc w:val="both"/>
        <w:rPr>
          <w:rFonts w:ascii="Arial" w:hAnsi="Arial" w:cs="Arial"/>
          <w:color w:val="000000" w:themeColor="text1"/>
          <w:lang w:val="en-ZA"/>
        </w:rPr>
      </w:pPr>
      <w:r w:rsidRPr="001F4092">
        <w:rPr>
          <w:rFonts w:ascii="Arial" w:hAnsi="Arial" w:cs="Arial"/>
          <w:color w:val="000000" w:themeColor="text1"/>
          <w:lang w:val="en-ZA"/>
        </w:rPr>
        <w:t xml:space="preserve">the </w:t>
      </w:r>
      <w:r w:rsidR="00354D27">
        <w:rPr>
          <w:rFonts w:ascii="Arial" w:hAnsi="Arial" w:cs="Arial"/>
          <w:color w:val="000000" w:themeColor="text1"/>
          <w:lang w:val="en-ZA"/>
        </w:rPr>
        <w:t xml:space="preserve">alteration, </w:t>
      </w:r>
      <w:r w:rsidRPr="001F4092">
        <w:rPr>
          <w:rFonts w:ascii="Arial" w:hAnsi="Arial" w:cs="Arial"/>
          <w:color w:val="000000" w:themeColor="text1"/>
          <w:lang w:val="en-ZA"/>
        </w:rPr>
        <w:t>amendment or cancellation of a general plan;</w:t>
      </w:r>
    </w:p>
    <w:p w14:paraId="1730AF18" w14:textId="7F864B0C" w:rsidR="00112C26" w:rsidRPr="001F4092" w:rsidRDefault="00FC3AF7" w:rsidP="004342A9">
      <w:pPr>
        <w:pStyle w:val="ListParagraph"/>
        <w:numPr>
          <w:ilvl w:val="0"/>
          <w:numId w:val="145"/>
        </w:numPr>
        <w:autoSpaceDE w:val="0"/>
        <w:autoSpaceDN w:val="0"/>
        <w:adjustRightInd w:val="0"/>
        <w:spacing w:after="0" w:line="360" w:lineRule="auto"/>
        <w:ind w:left="1440" w:hanging="540"/>
        <w:contextualSpacing w:val="0"/>
        <w:jc w:val="both"/>
        <w:rPr>
          <w:rFonts w:ascii="Arial" w:hAnsi="Arial" w:cs="Arial"/>
          <w:color w:val="000000" w:themeColor="text1"/>
          <w:lang w:val="en-ZA"/>
        </w:rPr>
      </w:pPr>
      <w:r>
        <w:rPr>
          <w:rFonts w:ascii="Arial" w:hAnsi="Arial" w:cs="Arial"/>
          <w:color w:val="000000" w:themeColor="text1"/>
          <w:lang w:val="en-ZA"/>
        </w:rPr>
        <w:t xml:space="preserve">a </w:t>
      </w:r>
      <w:r w:rsidR="0097677C">
        <w:rPr>
          <w:rFonts w:ascii="Arial" w:hAnsi="Arial" w:cs="Arial"/>
          <w:color w:val="000000" w:themeColor="text1"/>
          <w:lang w:val="en-ZA"/>
        </w:rPr>
        <w:t xml:space="preserve">consent </w:t>
      </w:r>
      <w:r w:rsidR="00A32B63">
        <w:rPr>
          <w:rFonts w:ascii="Arial" w:hAnsi="Arial" w:cs="Arial"/>
          <w:color w:val="000000" w:themeColor="text1"/>
          <w:lang w:val="en-ZA"/>
        </w:rPr>
        <w:t xml:space="preserve">for </w:t>
      </w:r>
      <w:r>
        <w:rPr>
          <w:rFonts w:ascii="Arial" w:hAnsi="Arial" w:cs="Arial"/>
          <w:color w:val="000000" w:themeColor="text1"/>
          <w:lang w:val="en-ZA"/>
        </w:rPr>
        <w:t xml:space="preserve">a </w:t>
      </w:r>
      <w:r w:rsidR="00067F7D">
        <w:rPr>
          <w:rFonts w:ascii="Arial" w:hAnsi="Arial" w:cs="Arial"/>
          <w:color w:val="000000" w:themeColor="text1"/>
          <w:lang w:val="en-ZA"/>
        </w:rPr>
        <w:t xml:space="preserve">temporary land use in an </w:t>
      </w:r>
      <w:r>
        <w:rPr>
          <w:rFonts w:ascii="Arial" w:hAnsi="Arial" w:cs="Arial"/>
          <w:color w:val="000000" w:themeColor="text1"/>
          <w:lang w:val="en-ZA"/>
        </w:rPr>
        <w:t xml:space="preserve">transitional </w:t>
      </w:r>
      <w:r w:rsidR="00067F7D">
        <w:rPr>
          <w:rFonts w:ascii="Arial" w:hAnsi="Arial" w:cs="Arial"/>
          <w:color w:val="000000" w:themeColor="text1"/>
          <w:lang w:val="en-ZA"/>
        </w:rPr>
        <w:t>informal settlement area</w:t>
      </w:r>
      <w:r>
        <w:rPr>
          <w:rFonts w:ascii="Arial" w:hAnsi="Arial" w:cs="Arial"/>
          <w:color w:val="000000" w:themeColor="text1"/>
          <w:lang w:val="en-ZA"/>
        </w:rPr>
        <w:t>;</w:t>
      </w:r>
    </w:p>
    <w:p w14:paraId="41B9FC7E" w14:textId="5DAB892B" w:rsidR="00112C26" w:rsidRPr="001F4092" w:rsidRDefault="00112C26" w:rsidP="004342A9">
      <w:pPr>
        <w:pStyle w:val="ListParagraph"/>
        <w:numPr>
          <w:ilvl w:val="0"/>
          <w:numId w:val="145"/>
        </w:numPr>
        <w:autoSpaceDE w:val="0"/>
        <w:autoSpaceDN w:val="0"/>
        <w:adjustRightInd w:val="0"/>
        <w:spacing w:after="120" w:line="360" w:lineRule="auto"/>
        <w:ind w:left="1454" w:hanging="547"/>
        <w:contextualSpacing w:val="0"/>
        <w:jc w:val="both"/>
        <w:rPr>
          <w:rFonts w:ascii="Arial" w:hAnsi="Arial" w:cs="Arial"/>
          <w:color w:val="000000" w:themeColor="text1"/>
          <w:lang w:val="en-ZA"/>
        </w:rPr>
      </w:pPr>
      <w:r w:rsidRPr="001F4092">
        <w:rPr>
          <w:rFonts w:ascii="Arial" w:hAnsi="Arial" w:cs="Arial"/>
          <w:color w:val="000000" w:themeColor="text1"/>
          <w:lang w:val="en-ZA"/>
        </w:rPr>
        <w:t>any other land development app</w:t>
      </w:r>
      <w:r w:rsidR="00FC3AF7">
        <w:rPr>
          <w:rFonts w:ascii="Arial" w:hAnsi="Arial" w:cs="Arial"/>
          <w:color w:val="000000" w:themeColor="text1"/>
          <w:lang w:val="en-ZA"/>
        </w:rPr>
        <w:t xml:space="preserve">roval </w:t>
      </w:r>
      <w:r w:rsidRPr="001F4092">
        <w:rPr>
          <w:rFonts w:ascii="Arial" w:hAnsi="Arial" w:cs="Arial"/>
          <w:color w:val="000000" w:themeColor="text1"/>
          <w:lang w:val="en-ZA"/>
        </w:rPr>
        <w:t xml:space="preserve">in terms of the </w:t>
      </w:r>
      <w:r>
        <w:rPr>
          <w:rFonts w:ascii="Arial" w:hAnsi="Arial" w:cs="Arial"/>
          <w:color w:val="000000" w:themeColor="text1"/>
          <w:lang w:val="en-ZA"/>
        </w:rPr>
        <w:t>land use scheme</w:t>
      </w:r>
      <w:r w:rsidR="00FC3AF7">
        <w:rPr>
          <w:rFonts w:ascii="Arial" w:hAnsi="Arial" w:cs="Arial"/>
          <w:color w:val="000000" w:themeColor="text1"/>
          <w:lang w:val="en-ZA"/>
        </w:rPr>
        <w:t xml:space="preserve"> or n</w:t>
      </w:r>
      <w:r w:rsidRPr="001F4092">
        <w:rPr>
          <w:rFonts w:ascii="Arial" w:hAnsi="Arial" w:cs="Arial"/>
          <w:color w:val="000000" w:themeColor="text1"/>
          <w:lang w:val="en-ZA"/>
        </w:rPr>
        <w:t xml:space="preserve">ational or </w:t>
      </w:r>
      <w:r w:rsidR="00FC3AF7">
        <w:rPr>
          <w:rFonts w:ascii="Arial" w:hAnsi="Arial" w:cs="Arial"/>
          <w:color w:val="000000" w:themeColor="text1"/>
          <w:lang w:val="en-ZA"/>
        </w:rPr>
        <w:t xml:space="preserve">provincial legislation that regulates spatial planning and land use management </w:t>
      </w:r>
      <w:r w:rsidRPr="001F4092">
        <w:rPr>
          <w:rFonts w:ascii="Arial" w:hAnsi="Arial" w:cs="Arial"/>
          <w:color w:val="000000" w:themeColor="text1"/>
          <w:lang w:val="en-ZA"/>
        </w:rPr>
        <w:t xml:space="preserve">as may be determined by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00FC3AF7">
        <w:rPr>
          <w:rFonts w:ascii="Arial" w:hAnsi="Arial" w:cs="Arial"/>
          <w:color w:val="000000" w:themeColor="text1"/>
          <w:lang w:val="en-ZA"/>
        </w:rPr>
        <w:t>from time to time.</w:t>
      </w:r>
    </w:p>
    <w:p w14:paraId="4A366B4A" w14:textId="0028FCB6" w:rsidR="00354D27" w:rsidRDefault="00354D27" w:rsidP="004342A9">
      <w:pPr>
        <w:pStyle w:val="Heading1"/>
        <w:numPr>
          <w:ilvl w:val="0"/>
          <w:numId w:val="127"/>
        </w:numPr>
        <w:spacing w:before="0" w:after="0" w:line="360" w:lineRule="auto"/>
        <w:jc w:val="both"/>
        <w:rPr>
          <w:rFonts w:ascii="Arial" w:hAnsi="Arial" w:cs="Arial"/>
          <w:sz w:val="22"/>
          <w:szCs w:val="22"/>
          <w:lang w:val="en-ZA"/>
        </w:rPr>
      </w:pPr>
      <w:bookmarkStart w:id="55" w:name="_Toc508378963"/>
      <w:r>
        <w:rPr>
          <w:rFonts w:ascii="Arial" w:hAnsi="Arial" w:cs="Arial"/>
          <w:sz w:val="22"/>
          <w:szCs w:val="22"/>
          <w:lang w:val="en-ZA"/>
        </w:rPr>
        <w:t>Application for land development required</w:t>
      </w:r>
      <w:bookmarkEnd w:id="55"/>
    </w:p>
    <w:p w14:paraId="701B43D0" w14:textId="1C240EEC" w:rsidR="00354D27" w:rsidRPr="00354D27" w:rsidRDefault="00354D27" w:rsidP="008A29D0">
      <w:pPr>
        <w:pStyle w:val="ListParagraph"/>
        <w:numPr>
          <w:ilvl w:val="3"/>
          <w:numId w:val="1"/>
        </w:numPr>
        <w:tabs>
          <w:tab w:val="left" w:pos="900"/>
        </w:tabs>
        <w:autoSpaceDE w:val="0"/>
        <w:autoSpaceDN w:val="0"/>
        <w:adjustRightInd w:val="0"/>
        <w:spacing w:after="0" w:line="360" w:lineRule="auto"/>
        <w:ind w:left="0" w:firstLine="360"/>
        <w:jc w:val="both"/>
        <w:rPr>
          <w:rFonts w:ascii="Arial" w:hAnsi="Arial" w:cs="Arial"/>
          <w:color w:val="000000"/>
          <w:lang w:val="en-ZA"/>
        </w:rPr>
      </w:pPr>
      <w:r w:rsidRPr="00354D27">
        <w:rPr>
          <w:rFonts w:ascii="Arial" w:hAnsi="Arial" w:cs="Arial"/>
          <w:color w:val="000000"/>
          <w:lang w:val="en-ZA"/>
        </w:rPr>
        <w:t xml:space="preserve">No person may commence with, carry on or cause the commencement with or carrying on of land development which is not permitted in the land use scheme. </w:t>
      </w:r>
    </w:p>
    <w:p w14:paraId="61058862" w14:textId="5864D4FB" w:rsidR="00354D27" w:rsidRPr="00354D27" w:rsidRDefault="00354D27" w:rsidP="008A29D0">
      <w:pPr>
        <w:pStyle w:val="ListParagraph"/>
        <w:numPr>
          <w:ilvl w:val="3"/>
          <w:numId w:val="1"/>
        </w:numPr>
        <w:tabs>
          <w:tab w:val="left" w:pos="900"/>
        </w:tabs>
        <w:autoSpaceDE w:val="0"/>
        <w:autoSpaceDN w:val="0"/>
        <w:adjustRightInd w:val="0"/>
        <w:spacing w:after="120" w:line="360" w:lineRule="auto"/>
        <w:ind w:left="0" w:firstLine="360"/>
        <w:contextualSpacing w:val="0"/>
        <w:jc w:val="both"/>
        <w:rPr>
          <w:rFonts w:ascii="Arial" w:hAnsi="Arial" w:cs="Arial"/>
          <w:color w:val="000000"/>
          <w:lang w:val="en-ZA"/>
        </w:rPr>
      </w:pPr>
      <w:r w:rsidRPr="00354D27">
        <w:rPr>
          <w:rFonts w:ascii="Arial" w:hAnsi="Arial" w:cs="Arial"/>
          <w:color w:val="000000"/>
          <w:lang w:val="en-ZA"/>
        </w:rPr>
        <w:t xml:space="preserve">When an applicant or owner exercises a use right granted in terms of an approval he or she </w:t>
      </w:r>
      <w:r w:rsidR="00360D13">
        <w:rPr>
          <w:rFonts w:ascii="Arial" w:hAnsi="Arial" w:cs="Arial"/>
          <w:color w:val="000000"/>
          <w:lang w:val="en-ZA"/>
        </w:rPr>
        <w:t>shall</w:t>
      </w:r>
      <w:r w:rsidRPr="00354D27">
        <w:rPr>
          <w:rFonts w:ascii="Arial" w:hAnsi="Arial" w:cs="Arial"/>
          <w:color w:val="000000"/>
          <w:lang w:val="en-ZA"/>
        </w:rPr>
        <w:t xml:space="preserve"> comply with the conditions of the approval and the applicable provisions of the land use scheme. </w:t>
      </w:r>
    </w:p>
    <w:p w14:paraId="3E3BEBBB" w14:textId="2AF1DC52"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56" w:name="_Toc508378964"/>
      <w:r w:rsidRPr="007E11C5">
        <w:rPr>
          <w:rFonts w:ascii="Arial" w:hAnsi="Arial" w:cs="Arial"/>
          <w:sz w:val="22"/>
          <w:szCs w:val="22"/>
          <w:lang w:val="en-ZA"/>
        </w:rPr>
        <w:t>Lodging</w:t>
      </w:r>
      <w:r w:rsidR="000777DC">
        <w:rPr>
          <w:rFonts w:ascii="Arial" w:hAnsi="Arial" w:cs="Arial"/>
          <w:sz w:val="22"/>
          <w:szCs w:val="22"/>
          <w:lang w:val="en-ZA"/>
        </w:rPr>
        <w:t xml:space="preserve"> of land development application</w:t>
      </w:r>
      <w:bookmarkEnd w:id="56"/>
    </w:p>
    <w:p w14:paraId="6C90F7DB" w14:textId="3BC9FF6A" w:rsidR="00692658" w:rsidRDefault="003B291B" w:rsidP="004342A9">
      <w:pPr>
        <w:pStyle w:val="Default"/>
        <w:numPr>
          <w:ilvl w:val="0"/>
          <w:numId w:val="129"/>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Any person who wishes to lodge a land development application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submit </w:t>
      </w:r>
      <w:r w:rsidR="00692D9B">
        <w:rPr>
          <w:rFonts w:eastAsia="Calibri"/>
          <w:bCs/>
          <w:color w:val="000000" w:themeColor="text1"/>
          <w:sz w:val="22"/>
          <w:szCs w:val="22"/>
          <w:lang w:val="en-ZA"/>
        </w:rPr>
        <w:t>the land development</w:t>
      </w:r>
      <w:r w:rsidRPr="001F4092">
        <w:rPr>
          <w:rFonts w:eastAsia="Calibri"/>
          <w:bCs/>
          <w:color w:val="000000" w:themeColor="text1"/>
          <w:sz w:val="22"/>
          <w:szCs w:val="22"/>
          <w:lang w:val="en-ZA"/>
        </w:rPr>
        <w:t xml:space="preserve"> application</w:t>
      </w:r>
      <w:r w:rsidR="00692D9B">
        <w:rPr>
          <w:rFonts w:eastAsia="Calibri"/>
          <w:bCs/>
          <w:color w:val="000000" w:themeColor="text1"/>
          <w:sz w:val="22"/>
          <w:szCs w:val="22"/>
          <w:lang w:val="en-ZA"/>
        </w:rPr>
        <w:t xml:space="preserve"> concerned</w:t>
      </w:r>
      <w:r w:rsidRPr="001F4092">
        <w:rPr>
          <w:rFonts w:eastAsia="Calibri"/>
          <w:bCs/>
          <w:color w:val="000000" w:themeColor="text1"/>
          <w:sz w:val="22"/>
          <w:szCs w:val="22"/>
          <w:lang w:val="en-ZA"/>
        </w:rPr>
        <w:t xml:space="preserve"> to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692658">
        <w:rPr>
          <w:rFonts w:eastAsia="Calibri"/>
          <w:bCs/>
          <w:color w:val="000000" w:themeColor="text1"/>
          <w:sz w:val="22"/>
          <w:szCs w:val="22"/>
          <w:lang w:val="en-ZA"/>
        </w:rPr>
        <w:t xml:space="preserve">- </w:t>
      </w:r>
    </w:p>
    <w:p w14:paraId="727C0E54" w14:textId="524ED65F" w:rsidR="00692658" w:rsidRDefault="003E2804" w:rsidP="004342A9">
      <w:pPr>
        <w:pStyle w:val="Default"/>
        <w:numPr>
          <w:ilvl w:val="0"/>
          <w:numId w:val="189"/>
        </w:numPr>
        <w:tabs>
          <w:tab w:val="left" w:pos="144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 xml:space="preserve">in the manner and according to the requirements contained in this </w:t>
      </w:r>
      <w:r w:rsidR="00DD2C04">
        <w:rPr>
          <w:rFonts w:eastAsia="Calibri"/>
          <w:bCs/>
          <w:color w:val="000000" w:themeColor="text1"/>
          <w:sz w:val="22"/>
          <w:szCs w:val="22"/>
          <w:lang w:val="en-ZA"/>
        </w:rPr>
        <w:t>c</w:t>
      </w:r>
      <w:r>
        <w:rPr>
          <w:rFonts w:eastAsia="Calibri"/>
          <w:bCs/>
          <w:color w:val="000000" w:themeColor="text1"/>
          <w:sz w:val="22"/>
          <w:szCs w:val="22"/>
          <w:lang w:val="en-ZA"/>
        </w:rPr>
        <w:t>hapter</w:t>
      </w:r>
      <w:r w:rsidR="007A5FBA">
        <w:rPr>
          <w:rFonts w:eastAsia="Calibri"/>
          <w:bCs/>
          <w:color w:val="000000" w:themeColor="text1"/>
          <w:sz w:val="22"/>
          <w:szCs w:val="22"/>
          <w:lang w:val="en-ZA"/>
        </w:rPr>
        <w:t xml:space="preserve"> for each type of application</w:t>
      </w:r>
      <w:r>
        <w:rPr>
          <w:rFonts w:eastAsia="Calibri"/>
          <w:bCs/>
          <w:color w:val="000000" w:themeColor="text1"/>
          <w:sz w:val="22"/>
          <w:szCs w:val="22"/>
          <w:lang w:val="en-ZA"/>
        </w:rPr>
        <w:t xml:space="preserve">; </w:t>
      </w:r>
    </w:p>
    <w:p w14:paraId="7B255B21" w14:textId="4BF67C16" w:rsidR="00692658" w:rsidRPr="00EE6FE1" w:rsidRDefault="00692658" w:rsidP="004342A9">
      <w:pPr>
        <w:pStyle w:val="Default"/>
        <w:numPr>
          <w:ilvl w:val="0"/>
          <w:numId w:val="189"/>
        </w:numPr>
        <w:tabs>
          <w:tab w:val="left" w:pos="144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on the form prescribed by the Municipality</w:t>
      </w:r>
      <w:r w:rsidR="004F35E4">
        <w:rPr>
          <w:rFonts w:eastAsia="Calibri"/>
          <w:bCs/>
          <w:color w:val="000000" w:themeColor="text1"/>
          <w:sz w:val="22"/>
          <w:szCs w:val="22"/>
          <w:lang w:val="en-ZA"/>
        </w:rPr>
        <w:t xml:space="preserve">, duly signed by the applicant </w:t>
      </w:r>
      <w:r w:rsidR="00EE6FE1">
        <w:rPr>
          <w:rFonts w:eastAsia="Calibri"/>
          <w:bCs/>
          <w:color w:val="000000" w:themeColor="text1"/>
          <w:sz w:val="22"/>
          <w:szCs w:val="22"/>
          <w:lang w:val="en-ZA"/>
        </w:rPr>
        <w:t xml:space="preserve">and </w:t>
      </w:r>
      <w:r w:rsidRPr="00EE6FE1">
        <w:rPr>
          <w:rFonts w:eastAsia="Calibri"/>
          <w:bCs/>
          <w:color w:val="000000" w:themeColor="text1"/>
          <w:sz w:val="22"/>
          <w:szCs w:val="22"/>
          <w:lang w:val="en-ZA"/>
        </w:rPr>
        <w:t xml:space="preserve">which form shall be accompanied by – </w:t>
      </w:r>
    </w:p>
    <w:p w14:paraId="29D1BAEF" w14:textId="4C75EFA1" w:rsidR="006F64DF" w:rsidRDefault="00692658" w:rsidP="00692658">
      <w:pPr>
        <w:pStyle w:val="Default"/>
        <w:tabs>
          <w:tab w:val="left" w:pos="1980"/>
        </w:tabs>
        <w:spacing w:line="360" w:lineRule="auto"/>
        <w:ind w:left="1980" w:hanging="540"/>
        <w:jc w:val="both"/>
        <w:rPr>
          <w:rFonts w:eastAsia="Calibri"/>
          <w:bCs/>
          <w:color w:val="000000" w:themeColor="text1"/>
          <w:sz w:val="22"/>
          <w:szCs w:val="22"/>
          <w:lang w:val="en-ZA"/>
        </w:rPr>
      </w:pPr>
      <w:r>
        <w:rPr>
          <w:rFonts w:eastAsia="Calibri"/>
          <w:bCs/>
          <w:color w:val="000000" w:themeColor="text1"/>
          <w:sz w:val="22"/>
          <w:szCs w:val="22"/>
          <w:lang w:val="en-ZA"/>
        </w:rPr>
        <w:t>(i)</w:t>
      </w:r>
      <w:r>
        <w:rPr>
          <w:rFonts w:eastAsia="Calibri"/>
          <w:bCs/>
          <w:color w:val="000000" w:themeColor="text1"/>
          <w:sz w:val="22"/>
          <w:szCs w:val="22"/>
          <w:lang w:val="en-ZA"/>
        </w:rPr>
        <w:tab/>
      </w:r>
      <w:r w:rsidR="006F64DF">
        <w:rPr>
          <w:rFonts w:eastAsia="Calibri"/>
          <w:bCs/>
          <w:color w:val="000000" w:themeColor="text1"/>
          <w:sz w:val="22"/>
          <w:szCs w:val="22"/>
          <w:lang w:val="en-ZA"/>
        </w:rPr>
        <w:t>any consent that must be granted by an external department in terms of any law that the Municipality requires for submission;</w:t>
      </w:r>
    </w:p>
    <w:p w14:paraId="42604CD7" w14:textId="2208313E" w:rsidR="00692658" w:rsidRDefault="006F64DF" w:rsidP="00692658">
      <w:pPr>
        <w:pStyle w:val="Default"/>
        <w:tabs>
          <w:tab w:val="left" w:pos="1980"/>
        </w:tabs>
        <w:spacing w:line="360" w:lineRule="auto"/>
        <w:ind w:left="1980" w:hanging="540"/>
        <w:jc w:val="both"/>
        <w:rPr>
          <w:rFonts w:eastAsia="Calibri"/>
          <w:bCs/>
          <w:color w:val="000000" w:themeColor="text1"/>
          <w:sz w:val="22"/>
          <w:szCs w:val="22"/>
          <w:lang w:val="en-ZA"/>
        </w:rPr>
      </w:pPr>
      <w:r>
        <w:rPr>
          <w:rFonts w:eastAsia="Calibri"/>
          <w:bCs/>
          <w:color w:val="000000" w:themeColor="text1"/>
          <w:sz w:val="22"/>
          <w:szCs w:val="22"/>
          <w:lang w:val="en-ZA"/>
        </w:rPr>
        <w:t>(ii)</w:t>
      </w:r>
      <w:r>
        <w:rPr>
          <w:rFonts w:eastAsia="Calibri"/>
          <w:bCs/>
          <w:color w:val="000000" w:themeColor="text1"/>
          <w:sz w:val="22"/>
          <w:szCs w:val="22"/>
          <w:lang w:val="en-ZA"/>
        </w:rPr>
        <w:tab/>
      </w:r>
      <w:r w:rsidR="00692658">
        <w:rPr>
          <w:rFonts w:eastAsia="Calibri"/>
          <w:bCs/>
          <w:color w:val="000000" w:themeColor="text1"/>
          <w:sz w:val="22"/>
          <w:szCs w:val="22"/>
          <w:lang w:val="en-ZA"/>
        </w:rPr>
        <w:t xml:space="preserve">the documents, drawings and reports </w:t>
      </w:r>
      <w:r w:rsidR="00EE6FE1">
        <w:rPr>
          <w:rFonts w:eastAsia="Calibri"/>
          <w:bCs/>
          <w:color w:val="000000" w:themeColor="text1"/>
          <w:sz w:val="22"/>
          <w:szCs w:val="22"/>
          <w:lang w:val="en-ZA"/>
        </w:rPr>
        <w:t xml:space="preserve">required for each type of application </w:t>
      </w:r>
      <w:r w:rsidR="008D22FC">
        <w:rPr>
          <w:rFonts w:eastAsia="Calibri"/>
          <w:bCs/>
          <w:color w:val="000000" w:themeColor="text1"/>
          <w:sz w:val="22"/>
          <w:szCs w:val="22"/>
          <w:lang w:val="en-ZA"/>
        </w:rPr>
        <w:t xml:space="preserve">referred to </w:t>
      </w:r>
      <w:r w:rsidR="008D22FC" w:rsidRPr="00D63160">
        <w:rPr>
          <w:rFonts w:eastAsia="Calibri"/>
          <w:bCs/>
          <w:color w:val="000000" w:themeColor="text1"/>
          <w:sz w:val="22"/>
          <w:szCs w:val="22"/>
          <w:lang w:val="en-ZA"/>
        </w:rPr>
        <w:t xml:space="preserve">in section </w:t>
      </w:r>
      <w:r w:rsidR="001264D6">
        <w:rPr>
          <w:rFonts w:eastAsia="Calibri"/>
          <w:bCs/>
          <w:color w:val="000000" w:themeColor="text1"/>
          <w:sz w:val="22"/>
          <w:szCs w:val="22"/>
          <w:lang w:val="en-ZA"/>
        </w:rPr>
        <w:t>32</w:t>
      </w:r>
      <w:r w:rsidR="008D22FC" w:rsidRPr="00D63160">
        <w:rPr>
          <w:rFonts w:eastAsia="Calibri"/>
          <w:bCs/>
          <w:color w:val="000000" w:themeColor="text1"/>
          <w:sz w:val="22"/>
          <w:szCs w:val="22"/>
          <w:lang w:val="en-ZA"/>
        </w:rPr>
        <w:t xml:space="preserve"> </w:t>
      </w:r>
      <w:r w:rsidR="00D63160">
        <w:rPr>
          <w:rFonts w:eastAsia="Calibri"/>
          <w:bCs/>
          <w:color w:val="000000" w:themeColor="text1"/>
          <w:sz w:val="22"/>
          <w:szCs w:val="22"/>
          <w:lang w:val="en-ZA"/>
        </w:rPr>
        <w:t xml:space="preserve">of this By-law </w:t>
      </w:r>
      <w:r w:rsidR="000B7CBC" w:rsidRPr="00D63160">
        <w:rPr>
          <w:rFonts w:eastAsia="Calibri"/>
          <w:bCs/>
          <w:color w:val="000000" w:themeColor="text1"/>
          <w:sz w:val="22"/>
          <w:szCs w:val="22"/>
          <w:lang w:val="en-ZA"/>
        </w:rPr>
        <w:t>in</w:t>
      </w:r>
      <w:r w:rsidR="000B7CBC">
        <w:rPr>
          <w:rFonts w:eastAsia="Calibri"/>
          <w:bCs/>
          <w:color w:val="000000" w:themeColor="text1"/>
          <w:sz w:val="22"/>
          <w:szCs w:val="22"/>
          <w:lang w:val="en-ZA"/>
        </w:rPr>
        <w:t xml:space="preserve"> the prescribed format, if applicable, </w:t>
      </w:r>
      <w:r w:rsidR="00EE6FE1">
        <w:rPr>
          <w:rFonts w:eastAsia="Calibri"/>
          <w:bCs/>
          <w:color w:val="000000" w:themeColor="text1"/>
          <w:sz w:val="22"/>
          <w:szCs w:val="22"/>
          <w:lang w:val="en-ZA"/>
        </w:rPr>
        <w:t xml:space="preserve">and any additional documents, drawings and reports </w:t>
      </w:r>
      <w:r w:rsidR="00692658">
        <w:rPr>
          <w:rFonts w:eastAsia="Calibri"/>
          <w:bCs/>
          <w:color w:val="000000" w:themeColor="text1"/>
          <w:sz w:val="22"/>
          <w:szCs w:val="22"/>
          <w:lang w:val="en-ZA"/>
        </w:rPr>
        <w:t>as may be prescribed;</w:t>
      </w:r>
    </w:p>
    <w:p w14:paraId="5AD113FB" w14:textId="6376DBDD" w:rsidR="00692658" w:rsidRDefault="00692658" w:rsidP="00692658">
      <w:pPr>
        <w:pStyle w:val="Default"/>
        <w:tabs>
          <w:tab w:val="left" w:pos="1980"/>
        </w:tabs>
        <w:spacing w:line="360" w:lineRule="auto"/>
        <w:ind w:left="1980" w:hanging="540"/>
        <w:jc w:val="both"/>
        <w:rPr>
          <w:rFonts w:eastAsia="Calibri"/>
          <w:bCs/>
          <w:color w:val="000000" w:themeColor="text1"/>
          <w:sz w:val="22"/>
          <w:szCs w:val="22"/>
          <w:lang w:val="en-ZA"/>
        </w:rPr>
      </w:pPr>
      <w:r>
        <w:rPr>
          <w:rFonts w:eastAsia="Calibri"/>
          <w:bCs/>
          <w:color w:val="000000" w:themeColor="text1"/>
          <w:sz w:val="22"/>
          <w:szCs w:val="22"/>
          <w:lang w:val="en-ZA"/>
        </w:rPr>
        <w:t>(</w:t>
      </w:r>
      <w:r w:rsidR="006F64DF">
        <w:rPr>
          <w:rFonts w:eastAsia="Calibri"/>
          <w:bCs/>
          <w:color w:val="000000" w:themeColor="text1"/>
          <w:sz w:val="22"/>
          <w:szCs w:val="22"/>
          <w:lang w:val="en-ZA"/>
        </w:rPr>
        <w:t>i</w:t>
      </w:r>
      <w:r>
        <w:rPr>
          <w:rFonts w:eastAsia="Calibri"/>
          <w:bCs/>
          <w:color w:val="000000" w:themeColor="text1"/>
          <w:sz w:val="22"/>
          <w:szCs w:val="22"/>
          <w:lang w:val="en-ZA"/>
        </w:rPr>
        <w:t>ii)</w:t>
      </w:r>
      <w:r>
        <w:rPr>
          <w:rFonts w:eastAsia="Calibri"/>
          <w:bCs/>
          <w:color w:val="000000" w:themeColor="text1"/>
          <w:sz w:val="22"/>
          <w:szCs w:val="22"/>
          <w:lang w:val="en-ZA"/>
        </w:rPr>
        <w:tab/>
        <w:t xml:space="preserve">the number of copies of the application form as may be prescribed; </w:t>
      </w:r>
      <w:r w:rsidR="00816B01">
        <w:rPr>
          <w:rFonts w:eastAsia="Calibri"/>
          <w:bCs/>
          <w:color w:val="000000" w:themeColor="text1"/>
          <w:sz w:val="22"/>
          <w:szCs w:val="22"/>
          <w:lang w:val="en-ZA"/>
        </w:rPr>
        <w:t>and</w:t>
      </w:r>
    </w:p>
    <w:p w14:paraId="78693EC5" w14:textId="43F9A594" w:rsidR="00692658" w:rsidRDefault="00692658" w:rsidP="00692658">
      <w:pPr>
        <w:pStyle w:val="Default"/>
        <w:tabs>
          <w:tab w:val="left" w:pos="1980"/>
        </w:tabs>
        <w:spacing w:line="360" w:lineRule="auto"/>
        <w:ind w:left="1980" w:hanging="540"/>
        <w:jc w:val="both"/>
        <w:rPr>
          <w:rFonts w:eastAsia="Calibri"/>
          <w:bCs/>
          <w:color w:val="000000" w:themeColor="text1"/>
          <w:sz w:val="22"/>
          <w:szCs w:val="22"/>
          <w:lang w:val="en-ZA"/>
        </w:rPr>
      </w:pPr>
      <w:r>
        <w:rPr>
          <w:rFonts w:eastAsia="Calibri"/>
          <w:bCs/>
          <w:color w:val="000000" w:themeColor="text1"/>
          <w:sz w:val="22"/>
          <w:szCs w:val="22"/>
          <w:lang w:val="en-ZA"/>
        </w:rPr>
        <w:t>(i</w:t>
      </w:r>
      <w:r w:rsidR="006F64DF">
        <w:rPr>
          <w:rFonts w:eastAsia="Calibri"/>
          <w:bCs/>
          <w:color w:val="000000" w:themeColor="text1"/>
          <w:sz w:val="22"/>
          <w:szCs w:val="22"/>
          <w:lang w:val="en-ZA"/>
        </w:rPr>
        <w:t>v</w:t>
      </w:r>
      <w:r>
        <w:rPr>
          <w:rFonts w:eastAsia="Calibri"/>
          <w:bCs/>
          <w:color w:val="000000" w:themeColor="text1"/>
          <w:sz w:val="22"/>
          <w:szCs w:val="22"/>
          <w:lang w:val="en-ZA"/>
        </w:rPr>
        <w:t>)</w:t>
      </w:r>
      <w:r>
        <w:rPr>
          <w:rFonts w:eastAsia="Calibri"/>
          <w:bCs/>
          <w:color w:val="000000" w:themeColor="text1"/>
          <w:sz w:val="22"/>
          <w:szCs w:val="22"/>
          <w:lang w:val="en-ZA"/>
        </w:rPr>
        <w:tab/>
        <w:t xml:space="preserve">the applicable fee. </w:t>
      </w:r>
    </w:p>
    <w:p w14:paraId="3A3B13A1" w14:textId="77BBAA19" w:rsidR="003B291B" w:rsidRDefault="003B291B" w:rsidP="004342A9">
      <w:pPr>
        <w:pStyle w:val="Default"/>
        <w:numPr>
          <w:ilvl w:val="0"/>
          <w:numId w:val="129"/>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The applicant shall submit an application as referred to in subsection (</w:t>
      </w:r>
      <w:r w:rsidR="0091090B">
        <w:rPr>
          <w:rFonts w:eastAsia="Calibri"/>
          <w:bCs/>
          <w:color w:val="000000" w:themeColor="text1"/>
          <w:sz w:val="22"/>
          <w:szCs w:val="22"/>
          <w:lang w:val="en-ZA"/>
        </w:rPr>
        <w:t>1</w:t>
      </w:r>
      <w:r w:rsidRPr="001F4092">
        <w:rPr>
          <w:rFonts w:eastAsia="Calibri"/>
          <w:bCs/>
          <w:color w:val="000000" w:themeColor="text1"/>
          <w:sz w:val="22"/>
          <w:szCs w:val="22"/>
          <w:lang w:val="en-ZA"/>
        </w:rPr>
        <w:t>) only once</w:t>
      </w:r>
      <w:r w:rsidR="00BD3FF2">
        <w:rPr>
          <w:rFonts w:eastAsia="Calibri"/>
          <w:bCs/>
          <w:color w:val="000000" w:themeColor="text1"/>
          <w:sz w:val="22"/>
          <w:szCs w:val="22"/>
          <w:lang w:val="en-ZA"/>
        </w:rPr>
        <w:t xml:space="preserve"> </w:t>
      </w:r>
      <w:r w:rsidR="007808D9">
        <w:rPr>
          <w:rFonts w:eastAsia="Calibri"/>
          <w:bCs/>
          <w:color w:val="000000" w:themeColor="text1"/>
          <w:sz w:val="22"/>
          <w:szCs w:val="22"/>
          <w:lang w:val="en-ZA"/>
        </w:rPr>
        <w:t xml:space="preserve">comments from </w:t>
      </w:r>
      <w:r w:rsidRPr="001F4092">
        <w:rPr>
          <w:rFonts w:eastAsia="Calibri"/>
          <w:bCs/>
          <w:color w:val="000000" w:themeColor="text1"/>
          <w:sz w:val="22"/>
          <w:szCs w:val="22"/>
          <w:lang w:val="en-ZA"/>
        </w:rPr>
        <w:t xml:space="preserve">external </w:t>
      </w:r>
      <w:r w:rsidR="007808D9">
        <w:rPr>
          <w:rFonts w:eastAsia="Calibri"/>
          <w:bCs/>
          <w:color w:val="000000" w:themeColor="text1"/>
          <w:sz w:val="22"/>
          <w:szCs w:val="22"/>
          <w:lang w:val="en-ZA"/>
        </w:rPr>
        <w:t xml:space="preserve">departments </w:t>
      </w:r>
      <w:r w:rsidR="00DB790B">
        <w:rPr>
          <w:rFonts w:eastAsia="Calibri"/>
          <w:bCs/>
          <w:color w:val="000000" w:themeColor="text1"/>
          <w:sz w:val="22"/>
          <w:szCs w:val="22"/>
          <w:lang w:val="en-ZA"/>
        </w:rPr>
        <w:t xml:space="preserve">contemplated </w:t>
      </w:r>
      <w:r w:rsidR="00DB790B" w:rsidRPr="00D63160">
        <w:rPr>
          <w:rFonts w:eastAsia="Calibri"/>
          <w:bCs/>
          <w:color w:val="000000" w:themeColor="text1"/>
          <w:sz w:val="22"/>
          <w:szCs w:val="22"/>
          <w:lang w:val="en-ZA"/>
        </w:rPr>
        <w:t>in section 3</w:t>
      </w:r>
      <w:r w:rsidR="00816B01" w:rsidRPr="00D63160">
        <w:rPr>
          <w:rFonts w:eastAsia="Calibri"/>
          <w:bCs/>
          <w:color w:val="000000" w:themeColor="text1"/>
          <w:sz w:val="22"/>
          <w:szCs w:val="22"/>
          <w:lang w:val="en-ZA"/>
        </w:rPr>
        <w:t>3</w:t>
      </w:r>
      <w:r w:rsidR="00D63160">
        <w:rPr>
          <w:rFonts w:eastAsia="Calibri"/>
          <w:bCs/>
          <w:color w:val="000000" w:themeColor="text1"/>
          <w:sz w:val="22"/>
          <w:szCs w:val="22"/>
          <w:lang w:val="en-ZA"/>
        </w:rPr>
        <w:t xml:space="preserve"> of this By-law</w:t>
      </w:r>
      <w:r w:rsidR="00DB790B">
        <w:rPr>
          <w:rFonts w:eastAsia="Calibri"/>
          <w:bCs/>
          <w:color w:val="000000" w:themeColor="text1"/>
          <w:sz w:val="22"/>
          <w:szCs w:val="22"/>
          <w:lang w:val="en-ZA"/>
        </w:rPr>
        <w:t xml:space="preserve"> </w:t>
      </w:r>
      <w:r w:rsidRPr="001F4092">
        <w:rPr>
          <w:rFonts w:eastAsia="Calibri"/>
          <w:bCs/>
          <w:color w:val="000000" w:themeColor="text1"/>
          <w:sz w:val="22"/>
          <w:szCs w:val="22"/>
          <w:lang w:val="en-ZA"/>
        </w:rPr>
        <w:t>have been obtained.</w:t>
      </w:r>
      <w:r w:rsidR="00EE6FE1">
        <w:rPr>
          <w:rFonts w:eastAsia="Calibri"/>
          <w:bCs/>
          <w:color w:val="000000" w:themeColor="text1"/>
          <w:sz w:val="22"/>
          <w:szCs w:val="22"/>
          <w:lang w:val="en-ZA"/>
        </w:rPr>
        <w:t xml:space="preserve"> </w:t>
      </w:r>
    </w:p>
    <w:p w14:paraId="19269173" w14:textId="099CA4C7" w:rsidR="00FE3A74" w:rsidRDefault="00FE3A74" w:rsidP="004342A9">
      <w:pPr>
        <w:pStyle w:val="Default"/>
        <w:numPr>
          <w:ilvl w:val="0"/>
          <w:numId w:val="129"/>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If the applicant is not the owner of the land concerned, the owner of the land shall grant the applicant </w:t>
      </w:r>
      <w:r w:rsidR="009A7747">
        <w:rPr>
          <w:rFonts w:eastAsia="Calibri"/>
          <w:bCs/>
          <w:color w:val="000000" w:themeColor="text1"/>
          <w:sz w:val="22"/>
          <w:szCs w:val="22"/>
          <w:lang w:val="en-ZA"/>
        </w:rPr>
        <w:t xml:space="preserve">a special </w:t>
      </w:r>
      <w:r>
        <w:rPr>
          <w:rFonts w:eastAsia="Calibri"/>
          <w:bCs/>
          <w:color w:val="000000" w:themeColor="text1"/>
          <w:sz w:val="22"/>
          <w:szCs w:val="22"/>
          <w:lang w:val="en-ZA"/>
        </w:rPr>
        <w:t xml:space="preserve">power of attorney to act on his or her behalf on the </w:t>
      </w:r>
      <w:r w:rsidR="00D04F72">
        <w:rPr>
          <w:rFonts w:eastAsia="Calibri"/>
          <w:bCs/>
          <w:color w:val="000000" w:themeColor="text1"/>
          <w:sz w:val="22"/>
          <w:szCs w:val="22"/>
          <w:lang w:val="en-ZA"/>
        </w:rPr>
        <w:t xml:space="preserve">prescribed </w:t>
      </w:r>
      <w:r w:rsidR="008D22FC">
        <w:rPr>
          <w:rFonts w:eastAsia="Calibri"/>
          <w:bCs/>
          <w:color w:val="000000" w:themeColor="text1"/>
          <w:sz w:val="22"/>
          <w:szCs w:val="22"/>
          <w:lang w:val="en-ZA"/>
        </w:rPr>
        <w:t>form.</w:t>
      </w:r>
    </w:p>
    <w:p w14:paraId="076CDCD6" w14:textId="0968CFFB" w:rsidR="003B291B" w:rsidRPr="001F4092" w:rsidRDefault="003B291B" w:rsidP="004342A9">
      <w:pPr>
        <w:pStyle w:val="Default"/>
        <w:numPr>
          <w:ilvl w:val="0"/>
          <w:numId w:val="129"/>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No application may be advertised prior to the lodging thereof with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sidR="000777DC">
        <w:rPr>
          <w:rFonts w:eastAsia="Calibri"/>
          <w:bCs/>
          <w:color w:val="000000" w:themeColor="text1"/>
          <w:sz w:val="22"/>
          <w:szCs w:val="22"/>
          <w:lang w:val="en-ZA"/>
        </w:rPr>
        <w:t>.</w:t>
      </w:r>
    </w:p>
    <w:p w14:paraId="7660ACF2" w14:textId="286247F7" w:rsidR="003B291B" w:rsidRPr="001F4092" w:rsidRDefault="00360D13" w:rsidP="004342A9">
      <w:pPr>
        <w:pStyle w:val="Default"/>
        <w:numPr>
          <w:ilvl w:val="0"/>
          <w:numId w:val="129"/>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shall</w:t>
      </w:r>
      <w:r w:rsidR="000777DC">
        <w:rPr>
          <w:rFonts w:eastAsia="Calibri"/>
          <w:bCs/>
          <w:color w:val="000000" w:themeColor="text1"/>
          <w:sz w:val="22"/>
          <w:szCs w:val="22"/>
          <w:lang w:val="en-ZA"/>
        </w:rPr>
        <w:t xml:space="preserve"> provide the applicant with </w:t>
      </w:r>
      <w:r w:rsidR="003B291B" w:rsidRPr="001F4092">
        <w:rPr>
          <w:rFonts w:eastAsia="Calibri"/>
          <w:bCs/>
          <w:color w:val="000000" w:themeColor="text1"/>
          <w:sz w:val="22"/>
          <w:szCs w:val="22"/>
          <w:lang w:val="en-ZA"/>
        </w:rPr>
        <w:t>a reference number</w:t>
      </w:r>
      <w:r w:rsidR="00502820">
        <w:rPr>
          <w:rFonts w:eastAsia="Calibri"/>
          <w:bCs/>
          <w:color w:val="000000" w:themeColor="text1"/>
          <w:sz w:val="22"/>
          <w:szCs w:val="22"/>
          <w:lang w:val="en-ZA"/>
        </w:rPr>
        <w:t xml:space="preserve"> upon payment of the applicable fee</w:t>
      </w:r>
      <w:r w:rsidR="003B291B" w:rsidRPr="001F4092">
        <w:rPr>
          <w:rFonts w:eastAsia="Calibri"/>
          <w:bCs/>
          <w:color w:val="000000" w:themeColor="text1"/>
          <w:sz w:val="22"/>
          <w:szCs w:val="22"/>
          <w:lang w:val="en-ZA"/>
        </w:rPr>
        <w:t>.</w:t>
      </w:r>
    </w:p>
    <w:p w14:paraId="75D7AA62" w14:textId="6A790569" w:rsidR="003B291B" w:rsidRPr="001F4092" w:rsidRDefault="003B291B" w:rsidP="004342A9">
      <w:pPr>
        <w:pStyle w:val="Default"/>
        <w:numPr>
          <w:ilvl w:val="0"/>
          <w:numId w:val="129"/>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applicant </w:t>
      </w:r>
      <w:r w:rsidR="00863FF2">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advertise and invite public comments as </w:t>
      </w:r>
      <w:r w:rsidR="00C50830">
        <w:rPr>
          <w:rFonts w:eastAsia="Calibri"/>
          <w:bCs/>
          <w:color w:val="000000" w:themeColor="text1"/>
          <w:sz w:val="22"/>
          <w:szCs w:val="22"/>
          <w:lang w:val="en-ZA"/>
        </w:rPr>
        <w:t>required in terms of chapter 3 of this By-law</w:t>
      </w:r>
      <w:r w:rsidRPr="001F4092">
        <w:rPr>
          <w:rFonts w:eastAsia="Calibri"/>
          <w:bCs/>
          <w:color w:val="000000" w:themeColor="text1"/>
          <w:sz w:val="22"/>
          <w:szCs w:val="22"/>
          <w:lang w:val="en-ZA"/>
        </w:rPr>
        <w:t>.</w:t>
      </w:r>
    </w:p>
    <w:p w14:paraId="75E5DA24" w14:textId="52BA64B9" w:rsidR="003B291B" w:rsidRPr="001F4092" w:rsidRDefault="003B291B" w:rsidP="004342A9">
      <w:pPr>
        <w:pStyle w:val="Default"/>
        <w:numPr>
          <w:ilvl w:val="0"/>
          <w:numId w:val="129"/>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Where applicable, an applicant </w:t>
      </w:r>
      <w:r w:rsidR="00863FF2">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furnish such additional information as may be required by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to decide on a</w:t>
      </w:r>
      <w:r w:rsidR="00EE6FE1">
        <w:rPr>
          <w:rFonts w:eastAsia="Calibri"/>
          <w:bCs/>
          <w:color w:val="000000" w:themeColor="text1"/>
          <w:sz w:val="22"/>
          <w:szCs w:val="22"/>
          <w:lang w:val="en-ZA"/>
        </w:rPr>
        <w:t xml:space="preserve"> particular </w:t>
      </w:r>
      <w:r w:rsidRPr="001F4092">
        <w:rPr>
          <w:rFonts w:eastAsia="Calibri"/>
          <w:bCs/>
          <w:color w:val="000000" w:themeColor="text1"/>
          <w:sz w:val="22"/>
          <w:szCs w:val="22"/>
          <w:lang w:val="en-ZA"/>
        </w:rPr>
        <w:t>application.</w:t>
      </w:r>
    </w:p>
    <w:p w14:paraId="5F81D468" w14:textId="4B3ED258" w:rsidR="00E93873" w:rsidRPr="002F2EE2" w:rsidRDefault="00C44B2C" w:rsidP="004342A9">
      <w:pPr>
        <w:pStyle w:val="Default"/>
        <w:numPr>
          <w:ilvl w:val="0"/>
          <w:numId w:val="129"/>
        </w:numPr>
        <w:tabs>
          <w:tab w:val="left" w:pos="900"/>
        </w:tabs>
        <w:spacing w:after="120" w:line="360" w:lineRule="auto"/>
        <w:ind w:left="0" w:firstLine="360"/>
        <w:jc w:val="both"/>
        <w:rPr>
          <w:rFonts w:eastAsia="Calibri"/>
          <w:bCs/>
          <w:color w:val="000000" w:themeColor="text1"/>
          <w:sz w:val="22"/>
          <w:szCs w:val="22"/>
          <w:lang w:val="en-ZA"/>
        </w:rPr>
      </w:pPr>
      <w:r w:rsidRPr="002F2EE2">
        <w:rPr>
          <w:rFonts w:eastAsia="Calibri"/>
          <w:bCs/>
          <w:color w:val="000000" w:themeColor="text1"/>
          <w:sz w:val="22"/>
          <w:szCs w:val="22"/>
          <w:lang w:val="en-ZA"/>
        </w:rPr>
        <w:t>No person, other than a registered planner, shall prepare and certify a</w:t>
      </w:r>
      <w:r w:rsidR="00E93873" w:rsidRPr="002F2EE2">
        <w:rPr>
          <w:rFonts w:eastAsia="Calibri"/>
          <w:bCs/>
          <w:color w:val="000000" w:themeColor="text1"/>
          <w:sz w:val="22"/>
          <w:szCs w:val="22"/>
          <w:lang w:val="en-ZA"/>
        </w:rPr>
        <w:t xml:space="preserve"> land development application</w:t>
      </w:r>
      <w:r w:rsidRPr="002F2EE2">
        <w:rPr>
          <w:rFonts w:eastAsia="Calibri"/>
          <w:bCs/>
          <w:color w:val="000000" w:themeColor="text1"/>
          <w:sz w:val="22"/>
          <w:szCs w:val="22"/>
          <w:lang w:val="en-ZA"/>
        </w:rPr>
        <w:t xml:space="preserve">, </w:t>
      </w:r>
      <w:r w:rsidR="00E93873" w:rsidRPr="002F2EE2">
        <w:rPr>
          <w:rFonts w:eastAsia="Calibri"/>
          <w:bCs/>
          <w:color w:val="000000" w:themeColor="text1"/>
          <w:sz w:val="22"/>
          <w:szCs w:val="22"/>
          <w:lang w:val="en-ZA"/>
        </w:rPr>
        <w:t>if</w:t>
      </w:r>
      <w:r w:rsidRPr="002F2EE2">
        <w:rPr>
          <w:rFonts w:eastAsia="Calibri"/>
          <w:bCs/>
          <w:color w:val="000000" w:themeColor="text1"/>
          <w:sz w:val="22"/>
          <w:szCs w:val="22"/>
          <w:lang w:val="en-ZA"/>
        </w:rPr>
        <w:t xml:space="preserve"> </w:t>
      </w:r>
      <w:r w:rsidR="00DF56CF" w:rsidRPr="002F2EE2">
        <w:rPr>
          <w:rFonts w:eastAsia="Calibri"/>
          <w:bCs/>
          <w:color w:val="000000" w:themeColor="text1"/>
          <w:sz w:val="22"/>
          <w:szCs w:val="22"/>
          <w:lang w:val="en-ZA"/>
        </w:rPr>
        <w:t xml:space="preserve">this By-law requires </w:t>
      </w:r>
      <w:r w:rsidRPr="002F2EE2">
        <w:rPr>
          <w:rFonts w:eastAsia="Calibri"/>
          <w:bCs/>
          <w:color w:val="000000" w:themeColor="text1"/>
          <w:sz w:val="22"/>
          <w:szCs w:val="22"/>
          <w:lang w:val="en-ZA"/>
        </w:rPr>
        <w:t xml:space="preserve">the publication </w:t>
      </w:r>
      <w:r w:rsidR="00CC0A41">
        <w:rPr>
          <w:rFonts w:eastAsia="Calibri"/>
          <w:bCs/>
          <w:color w:val="000000" w:themeColor="text1"/>
          <w:sz w:val="22"/>
          <w:szCs w:val="22"/>
          <w:lang w:val="en-ZA"/>
        </w:rPr>
        <w:t xml:space="preserve">of a notice of that type of land development application </w:t>
      </w:r>
      <w:r w:rsidRPr="002F2EE2">
        <w:rPr>
          <w:rFonts w:eastAsia="Calibri"/>
          <w:bCs/>
          <w:color w:val="000000" w:themeColor="text1"/>
          <w:sz w:val="22"/>
          <w:szCs w:val="22"/>
          <w:lang w:val="en-ZA"/>
        </w:rPr>
        <w:t xml:space="preserve">in the </w:t>
      </w:r>
      <w:r w:rsidRPr="002F2EE2">
        <w:rPr>
          <w:rFonts w:eastAsia="Calibri"/>
          <w:bCs/>
          <w:i/>
          <w:color w:val="000000" w:themeColor="text1"/>
          <w:sz w:val="22"/>
          <w:szCs w:val="22"/>
          <w:lang w:val="en-ZA"/>
        </w:rPr>
        <w:t>Provincial Gazette</w:t>
      </w:r>
      <w:r w:rsidRPr="002F2EE2">
        <w:rPr>
          <w:rFonts w:eastAsia="Calibri"/>
          <w:bCs/>
          <w:color w:val="000000" w:themeColor="text1"/>
          <w:sz w:val="22"/>
          <w:szCs w:val="22"/>
          <w:lang w:val="en-ZA"/>
        </w:rPr>
        <w:t>.</w:t>
      </w:r>
    </w:p>
    <w:p w14:paraId="4C30F37C" w14:textId="2DF063F0" w:rsidR="004F35E4" w:rsidRPr="004F35E4" w:rsidRDefault="008D22FC" w:rsidP="004342A9">
      <w:pPr>
        <w:pStyle w:val="Heading1"/>
        <w:numPr>
          <w:ilvl w:val="0"/>
          <w:numId w:val="127"/>
        </w:numPr>
        <w:spacing w:before="0" w:after="0" w:line="360" w:lineRule="auto"/>
        <w:jc w:val="both"/>
        <w:rPr>
          <w:rFonts w:ascii="Arial" w:hAnsi="Arial" w:cs="Arial"/>
          <w:sz w:val="22"/>
          <w:szCs w:val="22"/>
          <w:lang w:val="en-ZA"/>
        </w:rPr>
      </w:pPr>
      <w:bookmarkStart w:id="57" w:name="_Toc508378965"/>
      <w:r>
        <w:rPr>
          <w:rFonts w:ascii="Arial" w:hAnsi="Arial" w:cs="Arial"/>
          <w:sz w:val="22"/>
          <w:szCs w:val="22"/>
          <w:lang w:val="en-ZA"/>
        </w:rPr>
        <w:t>Documents, drawings and reports</w:t>
      </w:r>
      <w:bookmarkEnd w:id="57"/>
      <w:r w:rsidR="004F35E4" w:rsidRPr="004F35E4">
        <w:rPr>
          <w:rFonts w:ascii="Arial" w:hAnsi="Arial" w:cs="Arial"/>
          <w:sz w:val="22"/>
          <w:szCs w:val="22"/>
          <w:lang w:val="en-ZA"/>
        </w:rPr>
        <w:t xml:space="preserve"> </w:t>
      </w:r>
    </w:p>
    <w:p w14:paraId="612E495F" w14:textId="555CADB5" w:rsidR="004F35E4" w:rsidRDefault="004F35E4" w:rsidP="004342A9">
      <w:pPr>
        <w:pStyle w:val="Default"/>
        <w:numPr>
          <w:ilvl w:val="0"/>
          <w:numId w:val="192"/>
        </w:numPr>
        <w:tabs>
          <w:tab w:val="left" w:pos="900"/>
        </w:tabs>
        <w:spacing w:line="360" w:lineRule="auto"/>
        <w:ind w:left="0" w:firstLine="360"/>
        <w:jc w:val="both"/>
        <w:rPr>
          <w:sz w:val="22"/>
          <w:szCs w:val="22"/>
        </w:rPr>
      </w:pPr>
      <w:r>
        <w:rPr>
          <w:sz w:val="22"/>
          <w:szCs w:val="22"/>
        </w:rPr>
        <w:t xml:space="preserve">An application </w:t>
      </w:r>
      <w:r w:rsidR="002A29E2">
        <w:rPr>
          <w:sz w:val="22"/>
          <w:szCs w:val="22"/>
        </w:rPr>
        <w:t>form</w:t>
      </w:r>
      <w:r w:rsidR="00402950">
        <w:rPr>
          <w:sz w:val="22"/>
          <w:szCs w:val="22"/>
        </w:rPr>
        <w:t xml:space="preserve">, other than an application form for consent </w:t>
      </w:r>
      <w:r w:rsidR="00CB63FA">
        <w:rPr>
          <w:sz w:val="22"/>
          <w:szCs w:val="22"/>
        </w:rPr>
        <w:t>for</w:t>
      </w:r>
      <w:r w:rsidR="00067F7D">
        <w:rPr>
          <w:sz w:val="22"/>
          <w:szCs w:val="22"/>
        </w:rPr>
        <w:t xml:space="preserve"> </w:t>
      </w:r>
      <w:r w:rsidR="00067F7D" w:rsidRPr="00067F7D">
        <w:rPr>
          <w:sz w:val="22"/>
          <w:szCs w:val="22"/>
        </w:rPr>
        <w:t xml:space="preserve">a </w:t>
      </w:r>
      <w:r w:rsidR="00067F7D" w:rsidRPr="00067F7D">
        <w:rPr>
          <w:color w:val="000000" w:themeColor="text1"/>
          <w:sz w:val="22"/>
          <w:szCs w:val="22"/>
          <w:lang w:val="en-ZA"/>
        </w:rPr>
        <w:t>temporary land use in a transitional informal settlement area</w:t>
      </w:r>
      <w:r w:rsidR="00402950">
        <w:rPr>
          <w:sz w:val="22"/>
          <w:szCs w:val="22"/>
        </w:rPr>
        <w:t>,</w:t>
      </w:r>
      <w:r w:rsidR="002A29E2">
        <w:rPr>
          <w:sz w:val="22"/>
          <w:szCs w:val="22"/>
        </w:rPr>
        <w:t xml:space="preserve"> </w:t>
      </w:r>
      <w:r w:rsidR="008D22FC">
        <w:rPr>
          <w:sz w:val="22"/>
          <w:szCs w:val="22"/>
        </w:rPr>
        <w:t xml:space="preserve">shall </w:t>
      </w:r>
      <w:r>
        <w:rPr>
          <w:sz w:val="22"/>
          <w:szCs w:val="22"/>
        </w:rPr>
        <w:t xml:space="preserve">be accompanied by at least – </w:t>
      </w:r>
    </w:p>
    <w:p w14:paraId="2513325A" w14:textId="3A8BF5C9" w:rsidR="004F35E4" w:rsidRDefault="004F35E4" w:rsidP="004342A9">
      <w:pPr>
        <w:pStyle w:val="Default"/>
        <w:numPr>
          <w:ilvl w:val="0"/>
          <w:numId w:val="193"/>
        </w:numPr>
        <w:spacing w:line="360" w:lineRule="auto"/>
        <w:ind w:left="1440" w:hanging="540"/>
        <w:jc w:val="both"/>
        <w:rPr>
          <w:sz w:val="22"/>
          <w:szCs w:val="22"/>
        </w:rPr>
      </w:pPr>
      <w:r>
        <w:rPr>
          <w:sz w:val="22"/>
          <w:szCs w:val="22"/>
        </w:rPr>
        <w:t xml:space="preserve">the following  – </w:t>
      </w:r>
    </w:p>
    <w:p w14:paraId="6E6DC7BD" w14:textId="596A0F6D" w:rsidR="004F35E4" w:rsidRDefault="004F35E4" w:rsidP="00221CD5">
      <w:pPr>
        <w:pStyle w:val="Default"/>
        <w:numPr>
          <w:ilvl w:val="0"/>
          <w:numId w:val="30"/>
        </w:numPr>
        <w:spacing w:line="360" w:lineRule="auto"/>
        <w:ind w:left="2070" w:hanging="630"/>
        <w:jc w:val="both"/>
        <w:rPr>
          <w:sz w:val="22"/>
          <w:szCs w:val="22"/>
        </w:rPr>
      </w:pPr>
      <w:r>
        <w:rPr>
          <w:sz w:val="22"/>
          <w:szCs w:val="22"/>
        </w:rPr>
        <w:t xml:space="preserve">if the applicant is not the owner of the land, </w:t>
      </w:r>
      <w:r w:rsidR="00386C54">
        <w:rPr>
          <w:sz w:val="22"/>
          <w:szCs w:val="22"/>
        </w:rPr>
        <w:t xml:space="preserve">the </w:t>
      </w:r>
      <w:r w:rsidR="009A7747">
        <w:rPr>
          <w:sz w:val="22"/>
          <w:szCs w:val="22"/>
        </w:rPr>
        <w:t xml:space="preserve">special </w:t>
      </w:r>
      <w:r>
        <w:rPr>
          <w:sz w:val="22"/>
          <w:szCs w:val="22"/>
        </w:rPr>
        <w:t>power of attorney</w:t>
      </w:r>
      <w:r w:rsidR="00386C54">
        <w:rPr>
          <w:sz w:val="22"/>
          <w:szCs w:val="22"/>
        </w:rPr>
        <w:t xml:space="preserve"> referred to in </w:t>
      </w:r>
      <w:r w:rsidR="00386C54" w:rsidRPr="00D63160">
        <w:rPr>
          <w:sz w:val="22"/>
          <w:szCs w:val="22"/>
        </w:rPr>
        <w:t>section 3</w:t>
      </w:r>
      <w:r w:rsidR="00CB1938" w:rsidRPr="00D63160">
        <w:rPr>
          <w:sz w:val="22"/>
          <w:szCs w:val="22"/>
        </w:rPr>
        <w:t>1</w:t>
      </w:r>
      <w:r w:rsidR="00386C54" w:rsidRPr="00D63160">
        <w:rPr>
          <w:sz w:val="22"/>
          <w:szCs w:val="22"/>
        </w:rPr>
        <w:t>(3)</w:t>
      </w:r>
      <w:r>
        <w:rPr>
          <w:sz w:val="22"/>
          <w:szCs w:val="22"/>
        </w:rPr>
        <w:t xml:space="preserve"> </w:t>
      </w:r>
      <w:r w:rsidR="00D63160">
        <w:rPr>
          <w:rFonts w:eastAsia="Calibri"/>
          <w:bCs/>
          <w:color w:val="000000" w:themeColor="text1"/>
          <w:sz w:val="22"/>
          <w:szCs w:val="22"/>
          <w:lang w:val="en-ZA"/>
        </w:rPr>
        <w:t xml:space="preserve">of this By-law </w:t>
      </w:r>
      <w:r>
        <w:rPr>
          <w:sz w:val="22"/>
          <w:szCs w:val="22"/>
        </w:rPr>
        <w:t xml:space="preserve">signed by the owner and the owner’s contact details; </w:t>
      </w:r>
    </w:p>
    <w:p w14:paraId="51489DC2" w14:textId="2CE6ED61" w:rsidR="004F35E4" w:rsidRDefault="004F35E4" w:rsidP="002A29E2">
      <w:pPr>
        <w:pStyle w:val="Default"/>
        <w:spacing w:line="360" w:lineRule="auto"/>
        <w:ind w:left="2070" w:hanging="630"/>
        <w:jc w:val="both"/>
        <w:rPr>
          <w:sz w:val="22"/>
          <w:szCs w:val="22"/>
        </w:rPr>
      </w:pPr>
      <w:r>
        <w:rPr>
          <w:sz w:val="22"/>
          <w:szCs w:val="22"/>
        </w:rPr>
        <w:t>(ii)</w:t>
      </w:r>
      <w:r w:rsidR="002A29E2">
        <w:rPr>
          <w:sz w:val="22"/>
          <w:szCs w:val="22"/>
        </w:rPr>
        <w:tab/>
      </w:r>
      <w:r>
        <w:rPr>
          <w:sz w:val="22"/>
          <w:szCs w:val="22"/>
        </w:rPr>
        <w:t xml:space="preserve">if the owner is a company, close corporation, trust, body corporate or an owners’ association, proof that the applicant is authorised to act on behalf of the owner; </w:t>
      </w:r>
    </w:p>
    <w:p w14:paraId="472D6939" w14:textId="1D2ABBA0" w:rsidR="004F35E4" w:rsidRDefault="004F35E4" w:rsidP="002A29E2">
      <w:pPr>
        <w:pStyle w:val="Default"/>
        <w:spacing w:line="360" w:lineRule="auto"/>
        <w:ind w:left="2070" w:hanging="630"/>
        <w:jc w:val="both"/>
        <w:rPr>
          <w:sz w:val="22"/>
          <w:szCs w:val="22"/>
        </w:rPr>
      </w:pPr>
      <w:r>
        <w:rPr>
          <w:sz w:val="22"/>
          <w:szCs w:val="22"/>
        </w:rPr>
        <w:t>(iii)</w:t>
      </w:r>
      <w:r w:rsidR="002A29E2">
        <w:rPr>
          <w:sz w:val="22"/>
          <w:szCs w:val="22"/>
        </w:rPr>
        <w:tab/>
      </w:r>
      <w:r>
        <w:rPr>
          <w:sz w:val="22"/>
          <w:szCs w:val="22"/>
        </w:rPr>
        <w:t>if the owner is a close corporation or company</w:t>
      </w:r>
      <w:r w:rsidR="002A29E2">
        <w:rPr>
          <w:sz w:val="22"/>
          <w:szCs w:val="22"/>
        </w:rPr>
        <w:t>,</w:t>
      </w:r>
      <w:r>
        <w:rPr>
          <w:sz w:val="22"/>
          <w:szCs w:val="22"/>
        </w:rPr>
        <w:t xml:space="preserve"> proof that </w:t>
      </w:r>
      <w:r w:rsidR="002A29E2">
        <w:rPr>
          <w:sz w:val="22"/>
          <w:szCs w:val="22"/>
        </w:rPr>
        <w:t>the</w:t>
      </w:r>
      <w:r>
        <w:rPr>
          <w:sz w:val="22"/>
          <w:szCs w:val="22"/>
        </w:rPr>
        <w:t xml:space="preserve"> close corporation or company has not been deregistered and is not in the process of being deregistered; </w:t>
      </w:r>
    </w:p>
    <w:p w14:paraId="5D45048A" w14:textId="1008BCCE" w:rsidR="004F35E4" w:rsidRDefault="004F35E4" w:rsidP="002A29E2">
      <w:pPr>
        <w:pStyle w:val="Default"/>
        <w:spacing w:line="360" w:lineRule="auto"/>
        <w:ind w:left="2070" w:hanging="630"/>
        <w:jc w:val="both"/>
        <w:rPr>
          <w:sz w:val="22"/>
          <w:szCs w:val="22"/>
        </w:rPr>
      </w:pPr>
      <w:r>
        <w:rPr>
          <w:sz w:val="22"/>
          <w:szCs w:val="22"/>
        </w:rPr>
        <w:t>(iv)</w:t>
      </w:r>
      <w:r w:rsidR="002A29E2">
        <w:rPr>
          <w:sz w:val="22"/>
          <w:szCs w:val="22"/>
        </w:rPr>
        <w:tab/>
      </w:r>
      <w:r>
        <w:rPr>
          <w:sz w:val="22"/>
          <w:szCs w:val="22"/>
        </w:rPr>
        <w:t xml:space="preserve">if the owner is a trust, a copy of the Trust Deed; and </w:t>
      </w:r>
    </w:p>
    <w:p w14:paraId="20093D88" w14:textId="74F35499" w:rsidR="004F35E4" w:rsidRDefault="004F35E4" w:rsidP="002A29E2">
      <w:pPr>
        <w:pStyle w:val="Default"/>
        <w:spacing w:line="360" w:lineRule="auto"/>
        <w:ind w:left="2070" w:hanging="630"/>
        <w:jc w:val="both"/>
        <w:rPr>
          <w:sz w:val="22"/>
          <w:szCs w:val="22"/>
        </w:rPr>
      </w:pPr>
      <w:r w:rsidRPr="000B7CBC">
        <w:rPr>
          <w:sz w:val="22"/>
          <w:szCs w:val="22"/>
        </w:rPr>
        <w:t>(v)</w:t>
      </w:r>
      <w:r w:rsidR="002A29E2" w:rsidRPr="000B7CBC">
        <w:rPr>
          <w:sz w:val="22"/>
          <w:szCs w:val="22"/>
        </w:rPr>
        <w:tab/>
      </w:r>
      <w:r w:rsidR="000B7CBC" w:rsidRPr="000B7CBC">
        <w:rPr>
          <w:rFonts w:eastAsia="Calibri"/>
          <w:sz w:val="22"/>
          <w:szCs w:val="22"/>
          <w:lang w:val="en-ZA"/>
        </w:rPr>
        <w:t>if the property is encumbered by a mortgage bond</w:t>
      </w:r>
      <w:r w:rsidR="000B7CBC">
        <w:rPr>
          <w:rFonts w:eastAsia="Calibri"/>
          <w:sz w:val="22"/>
          <w:szCs w:val="22"/>
          <w:lang w:val="en-ZA"/>
        </w:rPr>
        <w:t>,</w:t>
      </w:r>
      <w:r w:rsidR="000B7CBC" w:rsidRPr="000B7CBC">
        <w:rPr>
          <w:sz w:val="22"/>
          <w:szCs w:val="22"/>
        </w:rPr>
        <w:t xml:space="preserve"> </w:t>
      </w:r>
      <w:r w:rsidRPr="000B7CBC">
        <w:rPr>
          <w:sz w:val="22"/>
          <w:szCs w:val="22"/>
        </w:rPr>
        <w:t xml:space="preserve">the consent of </w:t>
      </w:r>
      <w:r w:rsidR="000B7CBC">
        <w:rPr>
          <w:sz w:val="22"/>
          <w:szCs w:val="22"/>
        </w:rPr>
        <w:t xml:space="preserve">the </w:t>
      </w:r>
      <w:r>
        <w:rPr>
          <w:sz w:val="22"/>
          <w:szCs w:val="22"/>
        </w:rPr>
        <w:t xml:space="preserve">mortgage bond holder; </w:t>
      </w:r>
    </w:p>
    <w:p w14:paraId="5C2FB05E" w14:textId="6715C634" w:rsidR="004F35E4" w:rsidRDefault="004F35E4" w:rsidP="002A29E2">
      <w:pPr>
        <w:pStyle w:val="Default"/>
        <w:spacing w:line="360" w:lineRule="auto"/>
        <w:ind w:left="2070" w:hanging="630"/>
        <w:jc w:val="both"/>
        <w:rPr>
          <w:sz w:val="22"/>
          <w:szCs w:val="22"/>
        </w:rPr>
      </w:pPr>
      <w:r>
        <w:rPr>
          <w:sz w:val="22"/>
          <w:szCs w:val="22"/>
        </w:rPr>
        <w:t>(vi)</w:t>
      </w:r>
      <w:r w:rsidR="002A29E2">
        <w:rPr>
          <w:sz w:val="22"/>
          <w:szCs w:val="22"/>
        </w:rPr>
        <w:tab/>
      </w:r>
      <w:r>
        <w:rPr>
          <w:sz w:val="22"/>
          <w:szCs w:val="22"/>
        </w:rPr>
        <w:t xml:space="preserve">the name of the representative with whom, and the method by which, the </w:t>
      </w:r>
      <w:r w:rsidR="002A29E2">
        <w:rPr>
          <w:sz w:val="22"/>
          <w:szCs w:val="22"/>
        </w:rPr>
        <w:t xml:space="preserve">Municipality </w:t>
      </w:r>
      <w:r>
        <w:rPr>
          <w:sz w:val="22"/>
          <w:szCs w:val="22"/>
        </w:rPr>
        <w:t xml:space="preserve">will liaise and notify; </w:t>
      </w:r>
    </w:p>
    <w:p w14:paraId="0F5C3427" w14:textId="19CE614B" w:rsidR="004F35E4" w:rsidRDefault="004F35E4" w:rsidP="004342A9">
      <w:pPr>
        <w:pStyle w:val="Default"/>
        <w:numPr>
          <w:ilvl w:val="0"/>
          <w:numId w:val="193"/>
        </w:numPr>
        <w:spacing w:line="360" w:lineRule="auto"/>
        <w:ind w:left="1440" w:hanging="540"/>
        <w:jc w:val="both"/>
        <w:rPr>
          <w:sz w:val="22"/>
          <w:szCs w:val="22"/>
        </w:rPr>
      </w:pPr>
      <w:r>
        <w:rPr>
          <w:sz w:val="22"/>
          <w:szCs w:val="22"/>
        </w:rPr>
        <w:t xml:space="preserve">if pre-consultation has taken place, the record of the pre-consultation proceedings; </w:t>
      </w:r>
    </w:p>
    <w:p w14:paraId="215AE6F3" w14:textId="58675EFE" w:rsidR="004F35E4" w:rsidRDefault="004F35E4" w:rsidP="004342A9">
      <w:pPr>
        <w:pStyle w:val="Default"/>
        <w:numPr>
          <w:ilvl w:val="0"/>
          <w:numId w:val="193"/>
        </w:numPr>
        <w:spacing w:line="360" w:lineRule="auto"/>
        <w:ind w:left="1440" w:hanging="540"/>
        <w:jc w:val="both"/>
        <w:rPr>
          <w:sz w:val="22"/>
          <w:szCs w:val="22"/>
        </w:rPr>
      </w:pPr>
      <w:r>
        <w:rPr>
          <w:sz w:val="22"/>
          <w:szCs w:val="22"/>
        </w:rPr>
        <w:t xml:space="preserve">a full copy of the title deed and if required by the </w:t>
      </w:r>
      <w:r w:rsidR="002A29E2">
        <w:rPr>
          <w:sz w:val="22"/>
          <w:szCs w:val="22"/>
        </w:rPr>
        <w:t>Municipality</w:t>
      </w:r>
      <w:r>
        <w:rPr>
          <w:sz w:val="22"/>
          <w:szCs w:val="22"/>
        </w:rPr>
        <w:t xml:space="preserve">, a conveyancer’s certificate indicating that there are no restrictive conditions relating to the application; </w:t>
      </w:r>
    </w:p>
    <w:p w14:paraId="2E61A6EE" w14:textId="7C641257" w:rsidR="004F35E4" w:rsidRDefault="00EE4932" w:rsidP="004342A9">
      <w:pPr>
        <w:pStyle w:val="Default"/>
        <w:numPr>
          <w:ilvl w:val="0"/>
          <w:numId w:val="193"/>
        </w:numPr>
        <w:spacing w:line="360" w:lineRule="auto"/>
        <w:ind w:left="1440" w:hanging="540"/>
        <w:jc w:val="both"/>
        <w:rPr>
          <w:sz w:val="22"/>
          <w:szCs w:val="22"/>
        </w:rPr>
      </w:pPr>
      <w:r>
        <w:rPr>
          <w:sz w:val="22"/>
          <w:szCs w:val="22"/>
        </w:rPr>
        <w:t xml:space="preserve">a </w:t>
      </w:r>
      <w:r w:rsidR="004F35E4">
        <w:rPr>
          <w:sz w:val="22"/>
          <w:szCs w:val="22"/>
        </w:rPr>
        <w:t>locality plan, layout plan or plan dep</w:t>
      </w:r>
      <w:r>
        <w:rPr>
          <w:sz w:val="22"/>
          <w:szCs w:val="22"/>
        </w:rPr>
        <w:t>icting the proposed development</w:t>
      </w:r>
      <w:r w:rsidR="000B7CBC">
        <w:rPr>
          <w:sz w:val="22"/>
          <w:szCs w:val="22"/>
        </w:rPr>
        <w:t>, a subdivision plan</w:t>
      </w:r>
      <w:r>
        <w:rPr>
          <w:sz w:val="22"/>
          <w:szCs w:val="22"/>
        </w:rPr>
        <w:t>, consolidation plan</w:t>
      </w:r>
      <w:r w:rsidR="002A29E2">
        <w:rPr>
          <w:sz w:val="22"/>
          <w:szCs w:val="22"/>
        </w:rPr>
        <w:t xml:space="preserve"> or any other prescribed plan</w:t>
      </w:r>
      <w:r>
        <w:rPr>
          <w:sz w:val="22"/>
          <w:szCs w:val="22"/>
        </w:rPr>
        <w:t xml:space="preserve"> as determined by the Municipality for a specific type of application</w:t>
      </w:r>
      <w:r w:rsidR="004F35E4">
        <w:rPr>
          <w:sz w:val="22"/>
          <w:szCs w:val="22"/>
        </w:rPr>
        <w:t xml:space="preserve">; </w:t>
      </w:r>
    </w:p>
    <w:p w14:paraId="0A9550A4" w14:textId="7D2A2A98" w:rsidR="004F35E4" w:rsidRDefault="004F35E4" w:rsidP="004342A9">
      <w:pPr>
        <w:pStyle w:val="Default"/>
        <w:numPr>
          <w:ilvl w:val="0"/>
          <w:numId w:val="193"/>
        </w:numPr>
        <w:spacing w:line="360" w:lineRule="auto"/>
        <w:ind w:left="1440" w:hanging="540"/>
        <w:jc w:val="both"/>
        <w:rPr>
          <w:sz w:val="22"/>
          <w:szCs w:val="22"/>
        </w:rPr>
      </w:pPr>
      <w:r>
        <w:rPr>
          <w:sz w:val="22"/>
          <w:szCs w:val="22"/>
        </w:rPr>
        <w:t xml:space="preserve">a copy of the Surveyor-General’s diagram of the subject property or extract from the approved general plan; </w:t>
      </w:r>
    </w:p>
    <w:p w14:paraId="3C21BDBD" w14:textId="67389B3A" w:rsidR="004F35E4" w:rsidRDefault="004F35E4" w:rsidP="004342A9">
      <w:pPr>
        <w:pStyle w:val="Default"/>
        <w:numPr>
          <w:ilvl w:val="0"/>
          <w:numId w:val="193"/>
        </w:numPr>
        <w:spacing w:line="360" w:lineRule="auto"/>
        <w:ind w:left="1440" w:hanging="540"/>
        <w:jc w:val="both"/>
        <w:rPr>
          <w:sz w:val="22"/>
          <w:szCs w:val="22"/>
        </w:rPr>
      </w:pPr>
      <w:r>
        <w:rPr>
          <w:sz w:val="22"/>
          <w:szCs w:val="22"/>
        </w:rPr>
        <w:t xml:space="preserve">written motivation for the application based on the criteria for decision and information to support such motivation; </w:t>
      </w:r>
    </w:p>
    <w:p w14:paraId="39864B72" w14:textId="0F6640B9" w:rsidR="004F35E4" w:rsidRDefault="004F35E4" w:rsidP="004342A9">
      <w:pPr>
        <w:pStyle w:val="Default"/>
        <w:numPr>
          <w:ilvl w:val="0"/>
          <w:numId w:val="193"/>
        </w:numPr>
        <w:spacing w:line="360" w:lineRule="auto"/>
        <w:ind w:left="1440" w:hanging="540"/>
        <w:jc w:val="both"/>
        <w:rPr>
          <w:sz w:val="22"/>
          <w:szCs w:val="22"/>
        </w:rPr>
      </w:pPr>
      <w:r>
        <w:rPr>
          <w:sz w:val="22"/>
          <w:szCs w:val="22"/>
        </w:rPr>
        <w:t xml:space="preserve">the information required in the pre-consultation; </w:t>
      </w:r>
    </w:p>
    <w:p w14:paraId="01BDE4F0" w14:textId="2D261E53" w:rsidR="004F35E4" w:rsidRDefault="004F35E4" w:rsidP="004342A9">
      <w:pPr>
        <w:pStyle w:val="Default"/>
        <w:numPr>
          <w:ilvl w:val="0"/>
          <w:numId w:val="193"/>
        </w:numPr>
        <w:spacing w:line="360" w:lineRule="auto"/>
        <w:ind w:left="1440" w:hanging="540"/>
        <w:jc w:val="both"/>
        <w:rPr>
          <w:sz w:val="22"/>
          <w:szCs w:val="22"/>
        </w:rPr>
      </w:pPr>
      <w:r>
        <w:rPr>
          <w:sz w:val="22"/>
          <w:szCs w:val="22"/>
        </w:rPr>
        <w:t xml:space="preserve">any additional </w:t>
      </w:r>
      <w:r w:rsidR="00386C54">
        <w:rPr>
          <w:sz w:val="22"/>
          <w:szCs w:val="22"/>
        </w:rPr>
        <w:t xml:space="preserve">documents, drawings, report or </w:t>
      </w:r>
      <w:r>
        <w:rPr>
          <w:sz w:val="22"/>
          <w:szCs w:val="22"/>
        </w:rPr>
        <w:t xml:space="preserve">information that </w:t>
      </w:r>
      <w:r w:rsidR="002A29E2">
        <w:rPr>
          <w:sz w:val="22"/>
          <w:szCs w:val="22"/>
        </w:rPr>
        <w:t xml:space="preserve">is prescribed </w:t>
      </w:r>
      <w:r>
        <w:rPr>
          <w:sz w:val="22"/>
          <w:szCs w:val="22"/>
        </w:rPr>
        <w:t xml:space="preserve">in relation to that type of application; </w:t>
      </w:r>
      <w:r w:rsidR="002A29E2">
        <w:rPr>
          <w:sz w:val="22"/>
          <w:szCs w:val="22"/>
        </w:rPr>
        <w:t>and</w:t>
      </w:r>
    </w:p>
    <w:p w14:paraId="606AD235" w14:textId="7BE10567" w:rsidR="004F35E4" w:rsidRDefault="004F35E4" w:rsidP="004342A9">
      <w:pPr>
        <w:pStyle w:val="Default"/>
        <w:numPr>
          <w:ilvl w:val="0"/>
          <w:numId w:val="193"/>
        </w:numPr>
        <w:spacing w:line="360" w:lineRule="auto"/>
        <w:ind w:left="1440" w:hanging="540"/>
        <w:jc w:val="both"/>
        <w:rPr>
          <w:sz w:val="22"/>
          <w:szCs w:val="22"/>
        </w:rPr>
      </w:pPr>
      <w:r>
        <w:rPr>
          <w:sz w:val="22"/>
          <w:szCs w:val="22"/>
        </w:rPr>
        <w:t xml:space="preserve">any additional information that the </w:t>
      </w:r>
      <w:r w:rsidR="002A29E2">
        <w:rPr>
          <w:sz w:val="22"/>
          <w:szCs w:val="22"/>
        </w:rPr>
        <w:t>Municipality may request</w:t>
      </w:r>
      <w:r>
        <w:rPr>
          <w:sz w:val="22"/>
          <w:szCs w:val="22"/>
        </w:rPr>
        <w:t xml:space="preserve"> in relation to that particular application</w:t>
      </w:r>
      <w:r w:rsidR="002A29E2">
        <w:rPr>
          <w:sz w:val="22"/>
          <w:szCs w:val="22"/>
        </w:rPr>
        <w:t>.</w:t>
      </w:r>
      <w:r>
        <w:rPr>
          <w:sz w:val="22"/>
          <w:szCs w:val="22"/>
        </w:rPr>
        <w:t xml:space="preserve"> </w:t>
      </w:r>
    </w:p>
    <w:p w14:paraId="613FA865" w14:textId="56B2CE9A" w:rsidR="00402950" w:rsidRPr="00402950" w:rsidRDefault="00402950" w:rsidP="004342A9">
      <w:pPr>
        <w:pStyle w:val="Default"/>
        <w:numPr>
          <w:ilvl w:val="0"/>
          <w:numId w:val="192"/>
        </w:numPr>
        <w:tabs>
          <w:tab w:val="left" w:pos="900"/>
        </w:tabs>
        <w:spacing w:line="360" w:lineRule="auto"/>
        <w:ind w:left="0" w:firstLine="360"/>
        <w:jc w:val="both"/>
        <w:rPr>
          <w:sz w:val="22"/>
          <w:szCs w:val="22"/>
        </w:rPr>
      </w:pPr>
      <w:r>
        <w:rPr>
          <w:sz w:val="22"/>
          <w:szCs w:val="22"/>
        </w:rPr>
        <w:t xml:space="preserve">An application form for consent </w:t>
      </w:r>
      <w:r w:rsidR="00CB63FA">
        <w:rPr>
          <w:sz w:val="22"/>
          <w:szCs w:val="22"/>
        </w:rPr>
        <w:t>for</w:t>
      </w:r>
      <w:r>
        <w:rPr>
          <w:sz w:val="22"/>
          <w:szCs w:val="22"/>
        </w:rPr>
        <w:t xml:space="preserve"> a </w:t>
      </w:r>
      <w:r w:rsidR="00067F7D" w:rsidRPr="00067F7D">
        <w:rPr>
          <w:color w:val="000000" w:themeColor="text1"/>
          <w:sz w:val="22"/>
          <w:szCs w:val="22"/>
          <w:lang w:val="en-ZA"/>
        </w:rPr>
        <w:t>temporary land use in an transitional informal settlement area</w:t>
      </w:r>
      <w:r>
        <w:rPr>
          <w:sz w:val="22"/>
          <w:szCs w:val="22"/>
        </w:rPr>
        <w:t xml:space="preserve">, shall be accompanied by at least – </w:t>
      </w:r>
    </w:p>
    <w:p w14:paraId="44A51294" w14:textId="59DF3CF7" w:rsidR="00402950" w:rsidRDefault="00402950" w:rsidP="004342A9">
      <w:pPr>
        <w:pStyle w:val="Default"/>
        <w:numPr>
          <w:ilvl w:val="0"/>
          <w:numId w:val="156"/>
        </w:numPr>
        <w:tabs>
          <w:tab w:val="left" w:pos="1440"/>
        </w:tabs>
        <w:spacing w:line="360" w:lineRule="auto"/>
        <w:ind w:left="1440" w:hanging="540"/>
        <w:jc w:val="both"/>
        <w:rPr>
          <w:rFonts w:eastAsia="Calibri"/>
          <w:bCs/>
          <w:color w:val="000000" w:themeColor="text1"/>
          <w:sz w:val="22"/>
          <w:szCs w:val="22"/>
          <w:lang w:val="en-ZA" w:eastAsia="x-none"/>
        </w:rPr>
      </w:pPr>
      <w:r w:rsidRPr="00402950">
        <w:rPr>
          <w:rFonts w:eastAsia="Calibri"/>
          <w:bCs/>
          <w:color w:val="000000" w:themeColor="text1"/>
          <w:sz w:val="22"/>
          <w:szCs w:val="22"/>
          <w:lang w:val="en-ZA"/>
        </w:rPr>
        <w:t>proof from the municipal department responsible for human settlements that the dwelling that is the subject of the application has officially been allocated to the applicant</w:t>
      </w:r>
      <w:r w:rsidRPr="00402950">
        <w:rPr>
          <w:rFonts w:eastAsia="Calibri"/>
          <w:bCs/>
          <w:color w:val="000000" w:themeColor="text1"/>
          <w:sz w:val="22"/>
          <w:szCs w:val="22"/>
          <w:lang w:val="en-ZA" w:eastAsia="x-none"/>
        </w:rPr>
        <w:t>;</w:t>
      </w:r>
    </w:p>
    <w:p w14:paraId="72478ED6" w14:textId="6D2950D4" w:rsidR="00402950" w:rsidRDefault="00402950" w:rsidP="004342A9">
      <w:pPr>
        <w:pStyle w:val="Default"/>
        <w:numPr>
          <w:ilvl w:val="0"/>
          <w:numId w:val="156"/>
        </w:numPr>
        <w:tabs>
          <w:tab w:val="left" w:pos="1440"/>
        </w:tabs>
        <w:spacing w:line="360" w:lineRule="auto"/>
        <w:ind w:left="1440" w:hanging="540"/>
        <w:jc w:val="both"/>
        <w:rPr>
          <w:rFonts w:eastAsia="Calibri"/>
          <w:bCs/>
          <w:color w:val="000000" w:themeColor="text1"/>
          <w:sz w:val="22"/>
          <w:szCs w:val="22"/>
          <w:lang w:val="en-ZA" w:eastAsia="x-none"/>
        </w:rPr>
      </w:pPr>
      <w:r>
        <w:rPr>
          <w:rFonts w:eastAsia="Calibri"/>
          <w:bCs/>
          <w:color w:val="000000" w:themeColor="text1"/>
          <w:sz w:val="22"/>
          <w:szCs w:val="22"/>
          <w:lang w:val="en-ZA" w:eastAsia="x-none"/>
        </w:rPr>
        <w:t xml:space="preserve">such documents, </w:t>
      </w:r>
      <w:r w:rsidRPr="001F4092">
        <w:rPr>
          <w:rFonts w:eastAsia="Calibri"/>
          <w:bCs/>
          <w:color w:val="000000" w:themeColor="text1"/>
          <w:sz w:val="22"/>
          <w:szCs w:val="22"/>
          <w:lang w:val="en-ZA" w:eastAsia="x-none"/>
        </w:rPr>
        <w:t>drawings</w:t>
      </w:r>
      <w:r>
        <w:rPr>
          <w:rFonts w:eastAsia="Calibri"/>
          <w:bCs/>
          <w:color w:val="000000" w:themeColor="text1"/>
          <w:sz w:val="22"/>
          <w:szCs w:val="22"/>
          <w:lang w:val="en-ZA" w:eastAsia="x-none"/>
        </w:rPr>
        <w:t xml:space="preserve">, diagrams and </w:t>
      </w:r>
      <w:r w:rsidRPr="001F4092">
        <w:rPr>
          <w:rFonts w:eastAsia="Calibri"/>
          <w:bCs/>
          <w:color w:val="000000" w:themeColor="text1"/>
          <w:sz w:val="22"/>
          <w:szCs w:val="22"/>
          <w:lang w:val="en-ZA" w:eastAsia="x-none"/>
        </w:rPr>
        <w:t>reports</w:t>
      </w:r>
      <w:r>
        <w:rPr>
          <w:rFonts w:eastAsia="Calibri"/>
          <w:bCs/>
          <w:color w:val="000000" w:themeColor="text1"/>
          <w:sz w:val="22"/>
          <w:szCs w:val="22"/>
          <w:lang w:val="en-ZA" w:eastAsia="x-none"/>
        </w:rPr>
        <w:t xml:space="preserve"> as may be prescribed; </w:t>
      </w:r>
    </w:p>
    <w:p w14:paraId="293216A6" w14:textId="2CD587BA" w:rsidR="00402950" w:rsidRPr="001F4092" w:rsidRDefault="00402950" w:rsidP="004342A9">
      <w:pPr>
        <w:pStyle w:val="Default"/>
        <w:numPr>
          <w:ilvl w:val="0"/>
          <w:numId w:val="156"/>
        </w:numPr>
        <w:tabs>
          <w:tab w:val="left" w:pos="1440"/>
        </w:tabs>
        <w:spacing w:line="360" w:lineRule="auto"/>
        <w:ind w:left="1440" w:hanging="540"/>
        <w:jc w:val="both"/>
        <w:rPr>
          <w:rFonts w:eastAsia="Calibri"/>
          <w:bCs/>
          <w:color w:val="000000" w:themeColor="text1"/>
          <w:sz w:val="22"/>
          <w:szCs w:val="22"/>
          <w:lang w:val="en-ZA" w:eastAsia="x-none"/>
        </w:rPr>
      </w:pPr>
      <w:r>
        <w:rPr>
          <w:rFonts w:eastAsia="Calibri"/>
          <w:bCs/>
          <w:color w:val="000000" w:themeColor="text1"/>
          <w:sz w:val="22"/>
          <w:szCs w:val="22"/>
          <w:lang w:val="en-ZA" w:eastAsia="x-none"/>
        </w:rPr>
        <w:t>the applicable fee.</w:t>
      </w:r>
    </w:p>
    <w:p w14:paraId="756A8651" w14:textId="47A13A64" w:rsidR="004F35E4" w:rsidRPr="002A29E2" w:rsidRDefault="004F35E4" w:rsidP="004342A9">
      <w:pPr>
        <w:pStyle w:val="Default"/>
        <w:numPr>
          <w:ilvl w:val="0"/>
          <w:numId w:val="192"/>
        </w:numPr>
        <w:tabs>
          <w:tab w:val="left" w:pos="900"/>
        </w:tabs>
        <w:spacing w:line="360" w:lineRule="auto"/>
        <w:ind w:left="0" w:firstLine="360"/>
        <w:jc w:val="both"/>
        <w:rPr>
          <w:sz w:val="22"/>
          <w:szCs w:val="22"/>
        </w:rPr>
      </w:pPr>
      <w:r w:rsidRPr="002A29E2">
        <w:rPr>
          <w:sz w:val="22"/>
          <w:szCs w:val="22"/>
        </w:rPr>
        <w:t xml:space="preserve">If an application for subdivision requires a servitude over land which does not belong to the applicant, the applicant </w:t>
      </w:r>
      <w:r w:rsidR="00882D19">
        <w:rPr>
          <w:sz w:val="22"/>
          <w:szCs w:val="22"/>
        </w:rPr>
        <w:t>shall</w:t>
      </w:r>
      <w:r w:rsidRPr="002A29E2">
        <w:rPr>
          <w:sz w:val="22"/>
          <w:szCs w:val="22"/>
        </w:rPr>
        <w:t xml:space="preserve"> provide a copy of a written agreement with the owner of the land over which the servitude will be registered. </w:t>
      </w:r>
    </w:p>
    <w:p w14:paraId="7B130160" w14:textId="152AADE6" w:rsidR="004F35E4" w:rsidRPr="002A29E2" w:rsidRDefault="004F35E4" w:rsidP="004342A9">
      <w:pPr>
        <w:pStyle w:val="Default"/>
        <w:numPr>
          <w:ilvl w:val="0"/>
          <w:numId w:val="192"/>
        </w:numPr>
        <w:tabs>
          <w:tab w:val="left" w:pos="900"/>
        </w:tabs>
        <w:spacing w:line="360" w:lineRule="auto"/>
        <w:ind w:left="0" w:firstLine="360"/>
        <w:jc w:val="both"/>
        <w:rPr>
          <w:sz w:val="22"/>
          <w:szCs w:val="22"/>
        </w:rPr>
      </w:pPr>
      <w:r w:rsidRPr="002A29E2">
        <w:rPr>
          <w:sz w:val="22"/>
          <w:szCs w:val="22"/>
        </w:rPr>
        <w:t xml:space="preserve">If </w:t>
      </w:r>
      <w:r w:rsidR="00FD5B32">
        <w:rPr>
          <w:sz w:val="22"/>
          <w:szCs w:val="22"/>
        </w:rPr>
        <w:t xml:space="preserve">a non-profit company, </w:t>
      </w:r>
      <w:r w:rsidRPr="002A29E2">
        <w:rPr>
          <w:sz w:val="22"/>
          <w:szCs w:val="22"/>
        </w:rPr>
        <w:t>an owners’ association</w:t>
      </w:r>
      <w:r w:rsidR="00CB1938">
        <w:rPr>
          <w:sz w:val="22"/>
          <w:szCs w:val="22"/>
        </w:rPr>
        <w:t xml:space="preserve">, </w:t>
      </w:r>
      <w:r w:rsidR="00FD5B32">
        <w:rPr>
          <w:sz w:val="22"/>
          <w:szCs w:val="22"/>
        </w:rPr>
        <w:t xml:space="preserve">a </w:t>
      </w:r>
      <w:r w:rsidR="00CB1938">
        <w:rPr>
          <w:sz w:val="22"/>
          <w:szCs w:val="22"/>
        </w:rPr>
        <w:t xml:space="preserve">property owners association or </w:t>
      </w:r>
      <w:r w:rsidR="00FD5B32">
        <w:rPr>
          <w:sz w:val="22"/>
          <w:szCs w:val="22"/>
        </w:rPr>
        <w:t xml:space="preserve">a </w:t>
      </w:r>
      <w:r w:rsidR="00CB1938">
        <w:rPr>
          <w:sz w:val="22"/>
          <w:szCs w:val="22"/>
        </w:rPr>
        <w:t>homeowners association</w:t>
      </w:r>
      <w:r w:rsidRPr="002A29E2">
        <w:rPr>
          <w:sz w:val="22"/>
          <w:szCs w:val="22"/>
        </w:rPr>
        <w:t xml:space="preserve"> is to be established, the applicant </w:t>
      </w:r>
      <w:r w:rsidR="00882D19">
        <w:rPr>
          <w:sz w:val="22"/>
          <w:szCs w:val="22"/>
        </w:rPr>
        <w:t>shall</w:t>
      </w:r>
      <w:r w:rsidRPr="002A29E2">
        <w:rPr>
          <w:sz w:val="22"/>
          <w:szCs w:val="22"/>
        </w:rPr>
        <w:t xml:space="preserve"> provide an indication of the financial costs of the maintenance of the private open spaces, private streets and internal engineering services and amenities for the owners’ association</w:t>
      </w:r>
      <w:r w:rsidR="00CB1938">
        <w:rPr>
          <w:sz w:val="22"/>
          <w:szCs w:val="22"/>
        </w:rPr>
        <w:t>, property owners association or homeowners association</w:t>
      </w:r>
      <w:r w:rsidRPr="002A29E2">
        <w:rPr>
          <w:sz w:val="22"/>
          <w:szCs w:val="22"/>
        </w:rPr>
        <w:t xml:space="preserve">. </w:t>
      </w:r>
    </w:p>
    <w:p w14:paraId="6AA8D041" w14:textId="6C17E6E6" w:rsidR="004F35E4" w:rsidRPr="002A29E2" w:rsidRDefault="004F35E4" w:rsidP="004342A9">
      <w:pPr>
        <w:pStyle w:val="Default"/>
        <w:numPr>
          <w:ilvl w:val="0"/>
          <w:numId w:val="192"/>
        </w:numPr>
        <w:tabs>
          <w:tab w:val="left" w:pos="900"/>
        </w:tabs>
        <w:spacing w:line="360" w:lineRule="auto"/>
        <w:ind w:left="0" w:firstLine="360"/>
        <w:jc w:val="both"/>
        <w:rPr>
          <w:sz w:val="22"/>
          <w:szCs w:val="22"/>
        </w:rPr>
      </w:pPr>
      <w:r w:rsidRPr="002A29E2">
        <w:rPr>
          <w:sz w:val="22"/>
          <w:szCs w:val="22"/>
        </w:rPr>
        <w:t xml:space="preserve">An application </w:t>
      </w:r>
      <w:r w:rsidR="00882D19">
        <w:rPr>
          <w:sz w:val="22"/>
          <w:szCs w:val="22"/>
        </w:rPr>
        <w:t>shall</w:t>
      </w:r>
      <w:r w:rsidRPr="002A29E2">
        <w:rPr>
          <w:sz w:val="22"/>
          <w:szCs w:val="22"/>
        </w:rPr>
        <w:t xml:space="preserve"> comply with any information specification of the </w:t>
      </w:r>
      <w:r w:rsidR="002A29E2">
        <w:rPr>
          <w:sz w:val="22"/>
          <w:szCs w:val="22"/>
        </w:rPr>
        <w:t>Municipality</w:t>
      </w:r>
      <w:r w:rsidRPr="002A29E2">
        <w:rPr>
          <w:sz w:val="22"/>
          <w:szCs w:val="22"/>
        </w:rPr>
        <w:t xml:space="preserve"> in respect of that particular application or that type of application relating to matters such as size, scale, colour, electronic format and file format. </w:t>
      </w:r>
    </w:p>
    <w:p w14:paraId="5E39EEE7" w14:textId="2B423CEE" w:rsidR="004F35E4" w:rsidRPr="002A29E2" w:rsidRDefault="004F35E4" w:rsidP="004342A9">
      <w:pPr>
        <w:pStyle w:val="Default"/>
        <w:numPr>
          <w:ilvl w:val="0"/>
          <w:numId w:val="192"/>
        </w:numPr>
        <w:tabs>
          <w:tab w:val="left" w:pos="900"/>
        </w:tabs>
        <w:spacing w:after="120" w:line="360" w:lineRule="auto"/>
        <w:ind w:left="0" w:firstLine="360"/>
        <w:jc w:val="both"/>
        <w:rPr>
          <w:sz w:val="22"/>
          <w:szCs w:val="22"/>
        </w:rPr>
      </w:pPr>
      <w:r w:rsidRPr="002A29E2">
        <w:rPr>
          <w:sz w:val="22"/>
          <w:szCs w:val="22"/>
        </w:rPr>
        <w:t xml:space="preserve">The </w:t>
      </w:r>
      <w:r w:rsidR="002A29E2">
        <w:rPr>
          <w:sz w:val="22"/>
          <w:szCs w:val="22"/>
        </w:rPr>
        <w:t xml:space="preserve">Municipality </w:t>
      </w:r>
      <w:r w:rsidRPr="002A29E2">
        <w:rPr>
          <w:sz w:val="22"/>
          <w:szCs w:val="22"/>
        </w:rPr>
        <w:t xml:space="preserve">may in writing waive any information requirement for a particular application or a type of application. </w:t>
      </w:r>
    </w:p>
    <w:p w14:paraId="3B80558C" w14:textId="77777777" w:rsidR="00DB790B" w:rsidRPr="007E11C5" w:rsidRDefault="00DB790B" w:rsidP="004342A9">
      <w:pPr>
        <w:pStyle w:val="Heading1"/>
        <w:numPr>
          <w:ilvl w:val="0"/>
          <w:numId w:val="127"/>
        </w:numPr>
        <w:spacing w:before="0" w:after="0" w:line="360" w:lineRule="auto"/>
        <w:rPr>
          <w:rFonts w:ascii="Arial" w:hAnsi="Arial" w:cs="Arial"/>
          <w:sz w:val="22"/>
          <w:szCs w:val="22"/>
          <w:lang w:val="en-ZA"/>
        </w:rPr>
      </w:pPr>
      <w:bookmarkStart w:id="58" w:name="_Toc508378966"/>
      <w:r>
        <w:rPr>
          <w:rFonts w:ascii="Arial" w:hAnsi="Arial" w:cs="Arial"/>
          <w:sz w:val="22"/>
          <w:szCs w:val="22"/>
          <w:lang w:val="en-ZA"/>
        </w:rPr>
        <w:t>Notification to external department</w:t>
      </w:r>
      <w:bookmarkEnd w:id="58"/>
    </w:p>
    <w:p w14:paraId="455EA092" w14:textId="05091392" w:rsidR="00DB790B" w:rsidRDefault="00DB790B" w:rsidP="004342A9">
      <w:pPr>
        <w:pStyle w:val="ListParagraph"/>
        <w:numPr>
          <w:ilvl w:val="0"/>
          <w:numId w:val="194"/>
        </w:numPr>
        <w:tabs>
          <w:tab w:val="left" w:pos="900"/>
        </w:tabs>
        <w:spacing w:after="120" w:line="360" w:lineRule="auto"/>
        <w:ind w:left="0" w:firstLine="360"/>
        <w:jc w:val="both"/>
        <w:rPr>
          <w:rFonts w:ascii="Arial" w:hAnsi="Arial" w:cs="Arial"/>
          <w:color w:val="000000" w:themeColor="text1"/>
          <w:lang w:val="en-ZA"/>
        </w:rPr>
      </w:pPr>
      <w:r w:rsidRPr="004200D3">
        <w:rPr>
          <w:rFonts w:ascii="Arial" w:hAnsi="Arial" w:cs="Arial"/>
          <w:color w:val="000000" w:themeColor="text1"/>
          <w:lang w:val="en-ZA"/>
        </w:rPr>
        <w:t>Before submission of a land development application, the applicant shall give notice of his or her intention to submit that land development application to each external department determined by the Municipality for that type of application</w:t>
      </w:r>
      <w:r w:rsidR="00404900" w:rsidRPr="004200D3">
        <w:rPr>
          <w:rFonts w:ascii="Arial" w:hAnsi="Arial" w:cs="Arial"/>
          <w:color w:val="000000" w:themeColor="text1"/>
          <w:lang w:val="en-ZA"/>
        </w:rPr>
        <w:t xml:space="preserve"> and grant that external department at least 60 days to provide comment on the proposed land development application</w:t>
      </w:r>
      <w:r w:rsidRPr="004200D3">
        <w:rPr>
          <w:rFonts w:ascii="Arial" w:hAnsi="Arial" w:cs="Arial"/>
          <w:color w:val="000000" w:themeColor="text1"/>
          <w:lang w:val="en-ZA"/>
        </w:rPr>
        <w:t>.</w:t>
      </w:r>
    </w:p>
    <w:p w14:paraId="51CF6F4C" w14:textId="12B73310" w:rsidR="004200D3" w:rsidRDefault="004200D3" w:rsidP="004342A9">
      <w:pPr>
        <w:pStyle w:val="ListParagraph"/>
        <w:numPr>
          <w:ilvl w:val="0"/>
          <w:numId w:val="194"/>
        </w:numPr>
        <w:tabs>
          <w:tab w:val="left" w:pos="900"/>
        </w:tabs>
        <w:spacing w:after="120" w:line="360" w:lineRule="auto"/>
        <w:ind w:left="0" w:firstLine="360"/>
        <w:jc w:val="both"/>
        <w:rPr>
          <w:rFonts w:ascii="Arial" w:hAnsi="Arial" w:cs="Arial"/>
          <w:color w:val="000000" w:themeColor="text1"/>
          <w:lang w:val="en-ZA"/>
        </w:rPr>
      </w:pPr>
      <w:r>
        <w:rPr>
          <w:rFonts w:ascii="Arial" w:hAnsi="Arial" w:cs="Arial"/>
          <w:color w:val="000000" w:themeColor="text1"/>
          <w:lang w:val="en-ZA"/>
        </w:rPr>
        <w:t xml:space="preserve">No land development application, other than a land development application referred to in subsection (3), shall be lodged as referred to in </w:t>
      </w:r>
      <w:r w:rsidRPr="00D63160">
        <w:rPr>
          <w:rFonts w:ascii="Arial" w:hAnsi="Arial" w:cs="Arial"/>
          <w:color w:val="000000" w:themeColor="text1"/>
          <w:lang w:val="en-ZA"/>
        </w:rPr>
        <w:t>section 31</w:t>
      </w:r>
      <w:r w:rsidR="00D63160" w:rsidRPr="00D63160">
        <w:rPr>
          <w:rFonts w:ascii="Arial" w:hAnsi="Arial" w:cs="Arial"/>
          <w:color w:val="000000" w:themeColor="text1"/>
          <w:lang w:val="en-ZA"/>
        </w:rPr>
        <w:t xml:space="preserve"> </w:t>
      </w:r>
      <w:r w:rsidR="00D63160" w:rsidRPr="00D63160">
        <w:rPr>
          <w:rFonts w:ascii="Arial" w:eastAsia="Calibri" w:hAnsi="Arial" w:cs="Arial"/>
          <w:bCs/>
          <w:color w:val="000000" w:themeColor="text1"/>
          <w:lang w:val="en-ZA"/>
        </w:rPr>
        <w:t>of this By-law</w:t>
      </w:r>
      <w:r>
        <w:rPr>
          <w:rFonts w:ascii="Arial" w:hAnsi="Arial" w:cs="Arial"/>
          <w:color w:val="000000" w:themeColor="text1"/>
          <w:lang w:val="en-ZA"/>
        </w:rPr>
        <w:t xml:space="preserve"> unless it is accompanied by comment from the relevant external departments. </w:t>
      </w:r>
    </w:p>
    <w:p w14:paraId="34458196" w14:textId="6CE52F20" w:rsidR="004200D3" w:rsidRPr="004200D3" w:rsidRDefault="004200D3" w:rsidP="004342A9">
      <w:pPr>
        <w:pStyle w:val="ListParagraph"/>
        <w:numPr>
          <w:ilvl w:val="0"/>
          <w:numId w:val="194"/>
        </w:numPr>
        <w:tabs>
          <w:tab w:val="left" w:pos="900"/>
        </w:tabs>
        <w:spacing w:after="120" w:line="360" w:lineRule="auto"/>
        <w:ind w:left="0" w:firstLine="360"/>
        <w:jc w:val="both"/>
        <w:rPr>
          <w:rFonts w:ascii="Arial" w:hAnsi="Arial" w:cs="Arial"/>
          <w:color w:val="000000" w:themeColor="text1"/>
          <w:lang w:val="en-ZA"/>
        </w:rPr>
      </w:pPr>
      <w:r>
        <w:rPr>
          <w:rFonts w:ascii="Arial" w:hAnsi="Arial" w:cs="Arial"/>
          <w:color w:val="000000" w:themeColor="text1"/>
          <w:lang w:val="en-ZA"/>
        </w:rPr>
        <w:t xml:space="preserve">A land development application submitted on behalf of the Municipality shall follow the prescribed procedure and the provisions of section 34 </w:t>
      </w:r>
      <w:r w:rsidR="006F64DF">
        <w:rPr>
          <w:rFonts w:ascii="Arial" w:hAnsi="Arial" w:cs="Arial"/>
          <w:color w:val="000000" w:themeColor="text1"/>
          <w:lang w:val="en-ZA"/>
        </w:rPr>
        <w:t xml:space="preserve">of this By-law </w:t>
      </w:r>
      <w:r>
        <w:rPr>
          <w:rFonts w:ascii="Arial" w:hAnsi="Arial" w:cs="Arial"/>
          <w:color w:val="000000" w:themeColor="text1"/>
          <w:lang w:val="en-ZA"/>
        </w:rPr>
        <w:t xml:space="preserve">apply to such application. </w:t>
      </w:r>
    </w:p>
    <w:p w14:paraId="1664E8F0" w14:textId="76A7D47A"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59" w:name="_Toc508378967"/>
      <w:r w:rsidRPr="007E11C5">
        <w:rPr>
          <w:rFonts w:ascii="Arial" w:hAnsi="Arial" w:cs="Arial"/>
          <w:sz w:val="22"/>
          <w:szCs w:val="22"/>
          <w:lang w:val="en-ZA"/>
        </w:rPr>
        <w:t xml:space="preserve">Non-compliance by external </w:t>
      </w:r>
      <w:r w:rsidR="001D6194">
        <w:rPr>
          <w:rFonts w:ascii="Arial" w:hAnsi="Arial" w:cs="Arial"/>
          <w:sz w:val="22"/>
          <w:szCs w:val="22"/>
          <w:lang w:val="en-ZA"/>
        </w:rPr>
        <w:t xml:space="preserve">department </w:t>
      </w:r>
      <w:r w:rsidR="00ED2F4C">
        <w:rPr>
          <w:rFonts w:ascii="Arial" w:hAnsi="Arial" w:cs="Arial"/>
          <w:sz w:val="22"/>
          <w:szCs w:val="22"/>
          <w:lang w:val="en-ZA"/>
        </w:rPr>
        <w:t xml:space="preserve">on application submitted on behalf of </w:t>
      </w:r>
      <w:r w:rsidR="000A0BCB">
        <w:rPr>
          <w:rFonts w:ascii="Arial" w:hAnsi="Arial" w:cs="Arial"/>
          <w:sz w:val="22"/>
          <w:szCs w:val="22"/>
          <w:lang w:val="en-ZA"/>
        </w:rPr>
        <w:t>M</w:t>
      </w:r>
      <w:r w:rsidR="00ED2F4C">
        <w:rPr>
          <w:rFonts w:ascii="Arial" w:hAnsi="Arial" w:cs="Arial"/>
          <w:sz w:val="22"/>
          <w:szCs w:val="22"/>
          <w:lang w:val="en-ZA"/>
        </w:rPr>
        <w:t>unicipality</w:t>
      </w:r>
      <w:bookmarkEnd w:id="59"/>
    </w:p>
    <w:p w14:paraId="38490878" w14:textId="4591B4BE" w:rsidR="003B291B" w:rsidRPr="001F4092" w:rsidRDefault="003B291B" w:rsidP="00221CD5">
      <w:pPr>
        <w:pStyle w:val="Default"/>
        <w:numPr>
          <w:ilvl w:val="0"/>
          <w:numId w:val="33"/>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Where any relevant external </w:t>
      </w:r>
      <w:r w:rsidR="001D6194">
        <w:rPr>
          <w:rFonts w:eastAsia="Calibri"/>
          <w:bCs/>
          <w:color w:val="000000" w:themeColor="text1"/>
          <w:sz w:val="22"/>
          <w:szCs w:val="22"/>
          <w:lang w:val="en-ZA"/>
        </w:rPr>
        <w:t>department</w:t>
      </w:r>
      <w:r w:rsidR="007808D9">
        <w:rPr>
          <w:rFonts w:eastAsia="Calibri"/>
          <w:bCs/>
          <w:color w:val="000000" w:themeColor="text1"/>
          <w:sz w:val="22"/>
          <w:szCs w:val="22"/>
          <w:lang w:val="en-ZA"/>
        </w:rPr>
        <w:t xml:space="preserve"> </w:t>
      </w:r>
      <w:r w:rsidRPr="001F4092">
        <w:rPr>
          <w:rFonts w:eastAsia="Calibri"/>
          <w:bCs/>
          <w:color w:val="000000" w:themeColor="text1"/>
          <w:sz w:val="22"/>
          <w:szCs w:val="22"/>
          <w:lang w:val="en-ZA"/>
        </w:rPr>
        <w:t>fails to provide comments within the period of 60 days</w:t>
      </w:r>
      <w:r w:rsidR="00CB1938">
        <w:rPr>
          <w:rFonts w:eastAsia="Calibri"/>
          <w:bCs/>
          <w:color w:val="000000" w:themeColor="text1"/>
          <w:sz w:val="22"/>
          <w:szCs w:val="22"/>
          <w:lang w:val="en-ZA"/>
        </w:rPr>
        <w:t xml:space="preserve"> referred to in </w:t>
      </w:r>
      <w:r w:rsidR="00CB1938" w:rsidRPr="00D63160">
        <w:rPr>
          <w:rFonts w:eastAsia="Calibri"/>
          <w:bCs/>
          <w:color w:val="000000" w:themeColor="text1"/>
          <w:sz w:val="22"/>
          <w:szCs w:val="22"/>
          <w:lang w:val="en-ZA"/>
        </w:rPr>
        <w:t>section 33</w:t>
      </w:r>
      <w:r w:rsidR="00D63160">
        <w:rPr>
          <w:rFonts w:eastAsia="Calibri"/>
          <w:bCs/>
          <w:color w:val="000000" w:themeColor="text1"/>
          <w:sz w:val="22"/>
          <w:szCs w:val="22"/>
          <w:lang w:val="en-ZA"/>
        </w:rPr>
        <w:t xml:space="preserve"> of this By-law</w:t>
      </w:r>
      <w:r w:rsidRPr="001F4092">
        <w:rPr>
          <w:rFonts w:eastAsia="Calibri"/>
          <w:bCs/>
          <w:color w:val="000000" w:themeColor="text1"/>
          <w:sz w:val="22"/>
          <w:szCs w:val="22"/>
          <w:lang w:val="en-ZA"/>
        </w:rPr>
        <w:t xml:space="preserve">, the applicant </w:t>
      </w:r>
      <w:r w:rsidR="00404900" w:rsidRPr="00A2645C">
        <w:rPr>
          <w:rFonts w:eastAsia="Calibri"/>
          <w:bCs/>
          <w:color w:val="000000" w:themeColor="text1"/>
          <w:sz w:val="22"/>
          <w:szCs w:val="22"/>
          <w:lang w:val="en-ZA"/>
        </w:rPr>
        <w:t xml:space="preserve">submitting an application on behalf of </w:t>
      </w:r>
      <w:r w:rsidR="00404900">
        <w:rPr>
          <w:rFonts w:eastAsia="Calibri"/>
          <w:bCs/>
          <w:color w:val="000000" w:themeColor="text1"/>
          <w:sz w:val="22"/>
          <w:szCs w:val="22"/>
          <w:lang w:val="en-ZA"/>
        </w:rPr>
        <w:t xml:space="preserve">the Municipality </w:t>
      </w:r>
      <w:r w:rsidR="00863FF2">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notify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and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provide </w:t>
      </w:r>
      <w:r w:rsidR="00E17451">
        <w:rPr>
          <w:rFonts w:eastAsia="Calibri"/>
          <w:bCs/>
          <w:color w:val="000000" w:themeColor="text1"/>
          <w:sz w:val="22"/>
          <w:szCs w:val="22"/>
          <w:lang w:val="en-ZA"/>
        </w:rPr>
        <w:t>proof</w:t>
      </w:r>
      <w:r w:rsidRPr="001F4092">
        <w:rPr>
          <w:rFonts w:eastAsia="Calibri"/>
          <w:bCs/>
          <w:color w:val="000000" w:themeColor="text1"/>
          <w:sz w:val="22"/>
          <w:szCs w:val="22"/>
          <w:lang w:val="en-ZA"/>
        </w:rPr>
        <w:t xml:space="preserve"> that comments were solicited and further extension of time was given to th</w:t>
      </w:r>
      <w:r w:rsidR="007808D9">
        <w:rPr>
          <w:rFonts w:eastAsia="Calibri"/>
          <w:bCs/>
          <w:color w:val="000000" w:themeColor="text1"/>
          <w:sz w:val="22"/>
          <w:szCs w:val="22"/>
          <w:lang w:val="en-ZA"/>
        </w:rPr>
        <w:t xml:space="preserve">at </w:t>
      </w:r>
      <w:r w:rsidR="00404900">
        <w:rPr>
          <w:rFonts w:eastAsia="Calibri"/>
          <w:bCs/>
          <w:color w:val="000000" w:themeColor="text1"/>
          <w:sz w:val="22"/>
          <w:szCs w:val="22"/>
          <w:lang w:val="en-ZA"/>
        </w:rPr>
        <w:t>external department</w:t>
      </w:r>
      <w:r w:rsidR="007808D9">
        <w:rPr>
          <w:rFonts w:eastAsia="Calibri"/>
          <w:bCs/>
          <w:color w:val="000000" w:themeColor="text1"/>
          <w:sz w:val="22"/>
          <w:szCs w:val="22"/>
          <w:lang w:val="en-ZA"/>
        </w:rPr>
        <w:t xml:space="preserve"> </w:t>
      </w:r>
      <w:r w:rsidRPr="001F4092">
        <w:rPr>
          <w:rFonts w:eastAsia="Calibri"/>
          <w:bCs/>
          <w:color w:val="000000" w:themeColor="text1"/>
          <w:sz w:val="22"/>
          <w:szCs w:val="22"/>
          <w:lang w:val="en-ZA"/>
        </w:rPr>
        <w:t xml:space="preserve">and no comments </w:t>
      </w:r>
      <w:r w:rsidR="007808D9">
        <w:rPr>
          <w:rFonts w:eastAsia="Calibri"/>
          <w:bCs/>
          <w:color w:val="000000" w:themeColor="text1"/>
          <w:sz w:val="22"/>
          <w:szCs w:val="22"/>
          <w:lang w:val="en-ZA"/>
        </w:rPr>
        <w:t>were received from such organ of state</w:t>
      </w:r>
      <w:r w:rsidRPr="001F4092">
        <w:rPr>
          <w:rFonts w:eastAsia="Calibri"/>
          <w:bCs/>
          <w:color w:val="000000" w:themeColor="text1"/>
          <w:sz w:val="22"/>
          <w:szCs w:val="22"/>
          <w:lang w:val="en-ZA"/>
        </w:rPr>
        <w:t xml:space="preserve"> within the </w:t>
      </w:r>
      <w:r w:rsidR="00C70540">
        <w:rPr>
          <w:rFonts w:eastAsia="Calibri"/>
          <w:bCs/>
          <w:color w:val="000000" w:themeColor="text1"/>
          <w:sz w:val="22"/>
          <w:szCs w:val="22"/>
          <w:lang w:val="en-ZA"/>
        </w:rPr>
        <w:t>required period or the extended period</w:t>
      </w:r>
      <w:r w:rsidRPr="001F4092">
        <w:rPr>
          <w:rFonts w:eastAsia="Calibri"/>
          <w:bCs/>
          <w:color w:val="000000" w:themeColor="text1"/>
          <w:sz w:val="22"/>
          <w:szCs w:val="22"/>
          <w:lang w:val="en-ZA"/>
        </w:rPr>
        <w:t>.</w:t>
      </w:r>
    </w:p>
    <w:p w14:paraId="64D6AFCB" w14:textId="714B7460" w:rsidR="003B291B" w:rsidRPr="00A2645C" w:rsidRDefault="003B291B" w:rsidP="00221CD5">
      <w:pPr>
        <w:pStyle w:val="Default"/>
        <w:numPr>
          <w:ilvl w:val="0"/>
          <w:numId w:val="33"/>
        </w:numPr>
        <w:tabs>
          <w:tab w:val="left" w:pos="900"/>
        </w:tabs>
        <w:spacing w:line="360" w:lineRule="auto"/>
        <w:ind w:left="0" w:firstLine="360"/>
        <w:jc w:val="both"/>
        <w:rPr>
          <w:rFonts w:eastAsia="Calibri"/>
          <w:bCs/>
          <w:color w:val="000000" w:themeColor="text1"/>
          <w:sz w:val="22"/>
          <w:szCs w:val="22"/>
          <w:lang w:val="en-ZA"/>
        </w:rPr>
      </w:pPr>
      <w:r w:rsidRPr="00D63160">
        <w:rPr>
          <w:rFonts w:eastAsia="Calibri"/>
          <w:bCs/>
          <w:color w:val="000000" w:themeColor="text1"/>
          <w:sz w:val="22"/>
          <w:szCs w:val="22"/>
          <w:lang w:val="en-ZA"/>
        </w:rPr>
        <w:t>Notwithstanding subsection (1),</w:t>
      </w:r>
      <w:r w:rsidRPr="00A2645C">
        <w:rPr>
          <w:rFonts w:eastAsia="Calibri"/>
          <w:bCs/>
          <w:color w:val="000000" w:themeColor="text1"/>
          <w:sz w:val="22"/>
          <w:szCs w:val="22"/>
          <w:lang w:val="en-ZA"/>
        </w:rPr>
        <w:t xml:space="preserv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A2645C">
        <w:rPr>
          <w:rFonts w:eastAsia="Calibri"/>
          <w:bCs/>
          <w:color w:val="000000" w:themeColor="text1"/>
          <w:sz w:val="22"/>
          <w:szCs w:val="22"/>
          <w:lang w:val="en-ZA"/>
        </w:rPr>
        <w:t>may, on written request from the</w:t>
      </w:r>
      <w:r w:rsidR="00A2645C" w:rsidRPr="00A2645C">
        <w:rPr>
          <w:rFonts w:eastAsia="Calibri"/>
          <w:bCs/>
          <w:color w:val="000000" w:themeColor="text1"/>
          <w:sz w:val="22"/>
          <w:szCs w:val="22"/>
          <w:lang w:val="en-ZA"/>
        </w:rPr>
        <w:t xml:space="preserve"> </w:t>
      </w:r>
      <w:r w:rsidRPr="00A2645C">
        <w:rPr>
          <w:rFonts w:eastAsia="Calibri"/>
          <w:bCs/>
          <w:color w:val="000000" w:themeColor="text1"/>
          <w:sz w:val="22"/>
          <w:szCs w:val="22"/>
          <w:lang w:val="en-ZA"/>
        </w:rPr>
        <w:t xml:space="preserve">applicant submitting an application on behalf of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sidRPr="00A2645C">
        <w:rPr>
          <w:rFonts w:eastAsia="Calibri"/>
          <w:bCs/>
          <w:color w:val="000000" w:themeColor="text1"/>
          <w:sz w:val="22"/>
          <w:szCs w:val="22"/>
          <w:lang w:val="en-ZA"/>
        </w:rPr>
        <w:t>, intervene on behalf of</w:t>
      </w:r>
      <w:r w:rsidR="00A2645C" w:rsidRPr="00A2645C">
        <w:rPr>
          <w:rFonts w:eastAsia="Calibri"/>
          <w:bCs/>
          <w:color w:val="000000" w:themeColor="text1"/>
          <w:sz w:val="22"/>
          <w:szCs w:val="22"/>
          <w:lang w:val="en-ZA"/>
        </w:rPr>
        <w:t xml:space="preserve"> </w:t>
      </w:r>
      <w:r w:rsidRPr="00A2645C">
        <w:rPr>
          <w:rFonts w:eastAsia="Calibri"/>
          <w:bCs/>
          <w:color w:val="000000" w:themeColor="text1"/>
          <w:sz w:val="22"/>
          <w:szCs w:val="22"/>
          <w:lang w:val="en-ZA"/>
        </w:rPr>
        <w:t>such applicant and request the relevant external department</w:t>
      </w:r>
      <w:r w:rsidR="000304F7">
        <w:rPr>
          <w:rFonts w:eastAsia="Calibri"/>
          <w:bCs/>
          <w:color w:val="000000" w:themeColor="text1"/>
          <w:sz w:val="22"/>
          <w:szCs w:val="22"/>
          <w:lang w:val="en-ZA"/>
        </w:rPr>
        <w:t xml:space="preserve"> </w:t>
      </w:r>
      <w:r w:rsidRPr="00A2645C">
        <w:rPr>
          <w:rFonts w:eastAsia="Calibri"/>
          <w:bCs/>
          <w:color w:val="000000" w:themeColor="text1"/>
          <w:sz w:val="22"/>
          <w:szCs w:val="22"/>
          <w:lang w:val="en-ZA"/>
        </w:rPr>
        <w:t xml:space="preserve">to provide comments on such land development application within 14 days. </w:t>
      </w:r>
    </w:p>
    <w:p w14:paraId="1B22F489" w14:textId="5CB37DD2" w:rsidR="003B291B" w:rsidRPr="001F4092" w:rsidRDefault="00360D13" w:rsidP="00221CD5">
      <w:pPr>
        <w:pStyle w:val="Default"/>
        <w:numPr>
          <w:ilvl w:val="0"/>
          <w:numId w:val="33"/>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shall</w:t>
      </w:r>
      <w:r w:rsidR="003B291B" w:rsidRPr="001F4092">
        <w:rPr>
          <w:rFonts w:eastAsia="Calibri"/>
          <w:bCs/>
          <w:color w:val="000000" w:themeColor="text1"/>
          <w:sz w:val="22"/>
          <w:szCs w:val="22"/>
          <w:lang w:val="en-ZA"/>
        </w:rPr>
        <w:t>, on processing the land development application, notify in writing such relevant external department</w:t>
      </w:r>
      <w:r w:rsidR="000304F7">
        <w:rPr>
          <w:rFonts w:eastAsia="Calibri"/>
          <w:bCs/>
          <w:color w:val="000000" w:themeColor="text1"/>
          <w:sz w:val="22"/>
          <w:szCs w:val="22"/>
          <w:lang w:val="en-ZA"/>
        </w:rPr>
        <w:t xml:space="preserve"> </w:t>
      </w:r>
      <w:r w:rsidR="003B291B" w:rsidRPr="001F4092">
        <w:rPr>
          <w:rFonts w:eastAsia="Calibri"/>
          <w:bCs/>
          <w:color w:val="000000" w:themeColor="text1"/>
          <w:sz w:val="22"/>
          <w:szCs w:val="22"/>
          <w:lang w:val="en-ZA"/>
        </w:rPr>
        <w:t>which has not responded to the request refer</w:t>
      </w:r>
      <w:r w:rsidR="00E17451">
        <w:rPr>
          <w:rFonts w:eastAsia="Calibri"/>
          <w:bCs/>
          <w:color w:val="000000" w:themeColor="text1"/>
          <w:sz w:val="22"/>
          <w:szCs w:val="22"/>
          <w:lang w:val="en-ZA"/>
        </w:rPr>
        <w:t>red</w:t>
      </w:r>
      <w:r w:rsidR="003B291B" w:rsidRPr="001F4092">
        <w:rPr>
          <w:rFonts w:eastAsia="Calibri"/>
          <w:bCs/>
          <w:color w:val="000000" w:themeColor="text1"/>
          <w:sz w:val="22"/>
          <w:szCs w:val="22"/>
          <w:lang w:val="en-ZA"/>
        </w:rPr>
        <w:t xml:space="preserve"> to in </w:t>
      </w:r>
      <w:r w:rsidR="00E17451" w:rsidRPr="00D63160">
        <w:rPr>
          <w:rFonts w:eastAsia="Calibri"/>
          <w:bCs/>
          <w:color w:val="000000" w:themeColor="text1"/>
          <w:sz w:val="22"/>
          <w:szCs w:val="22"/>
          <w:lang w:val="en-ZA"/>
        </w:rPr>
        <w:t xml:space="preserve">subsection </w:t>
      </w:r>
      <w:r w:rsidR="003B291B" w:rsidRPr="00D63160">
        <w:rPr>
          <w:rFonts w:eastAsia="Calibri"/>
          <w:bCs/>
          <w:color w:val="000000" w:themeColor="text1"/>
          <w:sz w:val="22"/>
          <w:szCs w:val="22"/>
          <w:lang w:val="en-ZA"/>
        </w:rPr>
        <w:t>(2) that</w:t>
      </w:r>
      <w:r w:rsidR="003B291B" w:rsidRPr="001F4092">
        <w:rPr>
          <w:rFonts w:eastAsia="Calibri"/>
          <w:bCs/>
          <w:color w:val="000000" w:themeColor="text1"/>
          <w:sz w:val="22"/>
          <w:szCs w:val="22"/>
          <w:lang w:val="en-ZA"/>
        </w:rPr>
        <w:t xml:space="preserve"> the land development application will be determined and decided upon without such department</w:t>
      </w:r>
      <w:r w:rsidR="007A2512">
        <w:rPr>
          <w:rFonts w:eastAsia="Calibri"/>
          <w:bCs/>
          <w:color w:val="000000" w:themeColor="text1"/>
          <w:sz w:val="22"/>
          <w:szCs w:val="22"/>
          <w:lang w:val="en-ZA"/>
        </w:rPr>
        <w:t>’s</w:t>
      </w:r>
      <w:r w:rsidR="000304F7">
        <w:rPr>
          <w:rFonts w:eastAsia="Calibri"/>
          <w:bCs/>
          <w:color w:val="000000" w:themeColor="text1"/>
          <w:sz w:val="22"/>
          <w:szCs w:val="22"/>
          <w:lang w:val="en-ZA"/>
        </w:rPr>
        <w:t xml:space="preserve"> </w:t>
      </w:r>
      <w:r w:rsidR="003B291B" w:rsidRPr="001F4092">
        <w:rPr>
          <w:rFonts w:eastAsia="Calibri"/>
          <w:bCs/>
          <w:color w:val="000000" w:themeColor="text1"/>
          <w:sz w:val="22"/>
          <w:szCs w:val="22"/>
          <w:lang w:val="en-ZA"/>
        </w:rPr>
        <w:t>comments.</w:t>
      </w:r>
    </w:p>
    <w:p w14:paraId="270BF3ED" w14:textId="45322099" w:rsidR="003B291B" w:rsidRPr="001F4092" w:rsidRDefault="003B291B" w:rsidP="00221CD5">
      <w:pPr>
        <w:pStyle w:val="Default"/>
        <w:numPr>
          <w:ilvl w:val="0"/>
          <w:numId w:val="33"/>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Any dissatisfaction that may arise from the </w:t>
      </w:r>
      <w:r w:rsidR="008622CC">
        <w:rPr>
          <w:rFonts w:eastAsia="Calibri"/>
          <w:bCs/>
          <w:color w:val="000000" w:themeColor="text1"/>
          <w:sz w:val="22"/>
          <w:szCs w:val="22"/>
          <w:lang w:val="en-ZA"/>
        </w:rPr>
        <w:t>a</w:t>
      </w:r>
      <w:r w:rsidRPr="001F4092">
        <w:rPr>
          <w:rFonts w:eastAsia="Calibri"/>
          <w:bCs/>
          <w:color w:val="000000" w:themeColor="text1"/>
          <w:sz w:val="22"/>
          <w:szCs w:val="22"/>
          <w:lang w:val="en-ZA"/>
        </w:rPr>
        <w:t xml:space="preserve">ffected department after a decision has been taken by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as the result of the failure to submit comments by the external department as stipulated in this </w:t>
      </w:r>
      <w:r w:rsidRPr="00D63160">
        <w:rPr>
          <w:rFonts w:eastAsia="Calibri"/>
          <w:bCs/>
          <w:color w:val="000000" w:themeColor="text1"/>
          <w:sz w:val="22"/>
          <w:szCs w:val="22"/>
          <w:lang w:val="en-ZA"/>
        </w:rPr>
        <w:t>subsection (3) shall not</w:t>
      </w:r>
      <w:r w:rsidRPr="001F4092">
        <w:rPr>
          <w:rFonts w:eastAsia="Calibri"/>
          <w:bCs/>
          <w:color w:val="000000" w:themeColor="text1"/>
          <w:sz w:val="22"/>
          <w:szCs w:val="22"/>
          <w:lang w:val="en-ZA"/>
        </w:rPr>
        <w:t xml:space="preserve"> render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an un-abiding authority and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554AC1">
        <w:rPr>
          <w:rFonts w:eastAsia="Calibri"/>
          <w:bCs/>
          <w:color w:val="000000" w:themeColor="text1"/>
          <w:sz w:val="22"/>
          <w:szCs w:val="22"/>
          <w:lang w:val="en-ZA"/>
        </w:rPr>
        <w:t xml:space="preserve">is not </w:t>
      </w:r>
      <w:r w:rsidRPr="001F4092">
        <w:rPr>
          <w:rFonts w:eastAsia="Calibri"/>
          <w:bCs/>
          <w:color w:val="000000" w:themeColor="text1"/>
          <w:sz w:val="22"/>
          <w:szCs w:val="22"/>
          <w:lang w:val="en-ZA"/>
        </w:rPr>
        <w:t>liable.</w:t>
      </w:r>
    </w:p>
    <w:p w14:paraId="1099A1DE" w14:textId="0E6DE423" w:rsidR="003B291B" w:rsidRPr="001F4092" w:rsidRDefault="003B291B" w:rsidP="00221CD5">
      <w:pPr>
        <w:pStyle w:val="Default"/>
        <w:numPr>
          <w:ilvl w:val="0"/>
          <w:numId w:val="33"/>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Where comments from the relevant external department</w:t>
      </w:r>
      <w:r w:rsidR="000304F7">
        <w:rPr>
          <w:rFonts w:eastAsia="Calibri"/>
          <w:bCs/>
          <w:color w:val="000000" w:themeColor="text1"/>
          <w:sz w:val="22"/>
          <w:szCs w:val="22"/>
          <w:lang w:val="en-ZA"/>
        </w:rPr>
        <w:t xml:space="preserve"> </w:t>
      </w:r>
      <w:r w:rsidRPr="001F4092">
        <w:rPr>
          <w:rFonts w:eastAsia="Calibri"/>
          <w:bCs/>
          <w:color w:val="000000" w:themeColor="text1"/>
          <w:sz w:val="22"/>
          <w:szCs w:val="22"/>
          <w:lang w:val="en-ZA"/>
        </w:rPr>
        <w:t xml:space="preserve">require further </w:t>
      </w:r>
      <w:r w:rsidR="00EE0715" w:rsidRPr="001F4092">
        <w:rPr>
          <w:rFonts w:eastAsia="Calibri"/>
          <w:bCs/>
          <w:color w:val="000000" w:themeColor="text1"/>
          <w:sz w:val="22"/>
          <w:szCs w:val="22"/>
          <w:lang w:val="en-ZA"/>
        </w:rPr>
        <w:t>speciali</w:t>
      </w:r>
      <w:r w:rsidR="00EE0715">
        <w:rPr>
          <w:rFonts w:eastAsia="Calibri"/>
          <w:bCs/>
          <w:color w:val="000000" w:themeColor="text1"/>
          <w:sz w:val="22"/>
          <w:szCs w:val="22"/>
          <w:lang w:val="en-ZA"/>
        </w:rPr>
        <w:t>s</w:t>
      </w:r>
      <w:r w:rsidR="00EE0715" w:rsidRPr="001F4092">
        <w:rPr>
          <w:rFonts w:eastAsia="Calibri"/>
          <w:bCs/>
          <w:color w:val="000000" w:themeColor="text1"/>
          <w:sz w:val="22"/>
          <w:szCs w:val="22"/>
          <w:lang w:val="en-ZA"/>
        </w:rPr>
        <w:t xml:space="preserve">ed </w:t>
      </w:r>
      <w:r w:rsidRPr="001F4092">
        <w:rPr>
          <w:rFonts w:eastAsia="Calibri"/>
          <w:bCs/>
          <w:color w:val="000000" w:themeColor="text1"/>
          <w:sz w:val="22"/>
          <w:szCs w:val="22"/>
          <w:lang w:val="en-ZA"/>
        </w:rPr>
        <w:t xml:space="preserve">studies the applicant </w:t>
      </w:r>
      <w:r w:rsidR="00863FF2">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notify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in writing and indicate a reasonable time that is required to conclude such study.</w:t>
      </w:r>
    </w:p>
    <w:p w14:paraId="70E38229" w14:textId="5CAB7015" w:rsidR="003B291B" w:rsidRPr="001F4092" w:rsidRDefault="003B291B" w:rsidP="00221CD5">
      <w:pPr>
        <w:pStyle w:val="Default"/>
        <w:numPr>
          <w:ilvl w:val="0"/>
          <w:numId w:val="33"/>
        </w:numPr>
        <w:tabs>
          <w:tab w:val="left" w:pos="900"/>
        </w:tabs>
        <w:spacing w:after="120"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Any application requiring a detailed</w:t>
      </w:r>
      <w:r w:rsidR="000304F7">
        <w:rPr>
          <w:rFonts w:eastAsia="Calibri"/>
          <w:bCs/>
          <w:color w:val="000000" w:themeColor="text1"/>
          <w:sz w:val="22"/>
          <w:szCs w:val="22"/>
          <w:lang w:val="en-ZA"/>
        </w:rPr>
        <w:t xml:space="preserve"> or </w:t>
      </w:r>
      <w:r w:rsidRPr="001F4092">
        <w:rPr>
          <w:rFonts w:eastAsia="Calibri"/>
          <w:bCs/>
          <w:color w:val="000000" w:themeColor="text1"/>
          <w:sz w:val="22"/>
          <w:szCs w:val="22"/>
          <w:lang w:val="en-ZA"/>
        </w:rPr>
        <w:t xml:space="preserve">specialised study that takes longer than 24 months, may be required to be re-advertised in </w:t>
      </w:r>
      <w:r w:rsidR="00E17451">
        <w:rPr>
          <w:rFonts w:eastAsia="Calibri"/>
          <w:bCs/>
          <w:color w:val="000000" w:themeColor="text1"/>
          <w:sz w:val="22"/>
          <w:szCs w:val="22"/>
          <w:lang w:val="en-ZA"/>
        </w:rPr>
        <w:t xml:space="preserve">the </w:t>
      </w:r>
      <w:r w:rsidRPr="001F4092">
        <w:rPr>
          <w:rFonts w:eastAsia="Calibri"/>
          <w:bCs/>
          <w:color w:val="000000" w:themeColor="text1"/>
          <w:sz w:val="22"/>
          <w:szCs w:val="22"/>
          <w:lang w:val="en-ZA"/>
        </w:rPr>
        <w:t xml:space="preserve">manner </w:t>
      </w:r>
      <w:r w:rsidR="00E17451">
        <w:rPr>
          <w:rFonts w:eastAsia="Calibri"/>
          <w:bCs/>
          <w:color w:val="000000" w:themeColor="text1"/>
          <w:sz w:val="22"/>
          <w:szCs w:val="22"/>
          <w:lang w:val="en-ZA"/>
        </w:rPr>
        <w:t>determined in chapter 3 of this By-law.</w:t>
      </w:r>
    </w:p>
    <w:p w14:paraId="630547CB" w14:textId="37F7C4E6"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60" w:name="_Toc508378968"/>
      <w:r w:rsidRPr="007E11C5">
        <w:rPr>
          <w:rFonts w:ascii="Arial" w:hAnsi="Arial" w:cs="Arial"/>
          <w:sz w:val="22"/>
          <w:szCs w:val="22"/>
          <w:lang w:val="en-ZA"/>
        </w:rPr>
        <w:t>Time frames associated with land development application</w:t>
      </w:r>
      <w:bookmarkEnd w:id="60"/>
    </w:p>
    <w:p w14:paraId="5CA01BF9" w14:textId="063D07B6" w:rsidR="003B291B" w:rsidRPr="00137595" w:rsidRDefault="003B291B" w:rsidP="004342A9">
      <w:pPr>
        <w:pStyle w:val="ListParagraph"/>
        <w:numPr>
          <w:ilvl w:val="1"/>
          <w:numId w:val="211"/>
        </w:numPr>
        <w:tabs>
          <w:tab w:val="left" w:pos="900"/>
        </w:tabs>
        <w:spacing w:after="0" w:line="360" w:lineRule="auto"/>
        <w:ind w:left="0" w:firstLine="360"/>
        <w:jc w:val="both"/>
        <w:rPr>
          <w:rFonts w:ascii="Arial" w:eastAsia="Calibri" w:hAnsi="Arial" w:cs="Arial"/>
          <w:color w:val="000000" w:themeColor="text1"/>
        </w:rPr>
      </w:pPr>
      <w:r w:rsidRPr="00137595">
        <w:rPr>
          <w:rFonts w:ascii="Arial" w:eastAsia="Calibri" w:hAnsi="Arial" w:cs="Arial"/>
          <w:color w:val="000000" w:themeColor="text1"/>
        </w:rPr>
        <w:t xml:space="preserve">Unless specified differently in the </w:t>
      </w:r>
      <w:r w:rsidR="00853235" w:rsidRPr="00137595">
        <w:rPr>
          <w:rFonts w:ascii="Arial" w:eastAsia="Calibri" w:hAnsi="Arial" w:cs="Arial"/>
          <w:color w:val="000000" w:themeColor="text1"/>
        </w:rPr>
        <w:t>land use scheme</w:t>
      </w:r>
      <w:r w:rsidRPr="00137595">
        <w:rPr>
          <w:rFonts w:ascii="Arial" w:eastAsia="Calibri" w:hAnsi="Arial" w:cs="Arial"/>
          <w:color w:val="000000" w:themeColor="text1"/>
        </w:rPr>
        <w:t xml:space="preserve"> or the </w:t>
      </w:r>
      <w:r w:rsidR="00E17451" w:rsidRPr="00137595">
        <w:rPr>
          <w:rFonts w:ascii="Arial" w:eastAsia="Calibri" w:hAnsi="Arial" w:cs="Arial"/>
          <w:color w:val="000000" w:themeColor="text1"/>
        </w:rPr>
        <w:t>A</w:t>
      </w:r>
      <w:r w:rsidRPr="00137595">
        <w:rPr>
          <w:rFonts w:ascii="Arial" w:eastAsia="Calibri" w:hAnsi="Arial" w:cs="Arial"/>
          <w:color w:val="000000" w:themeColor="text1"/>
        </w:rPr>
        <w:t>ct, the following appl</w:t>
      </w:r>
      <w:r w:rsidR="00E17451" w:rsidRPr="00137595">
        <w:rPr>
          <w:rFonts w:ascii="Arial" w:eastAsia="Calibri" w:hAnsi="Arial" w:cs="Arial"/>
          <w:color w:val="000000" w:themeColor="text1"/>
        </w:rPr>
        <w:t>ies:</w:t>
      </w:r>
    </w:p>
    <w:p w14:paraId="055E0883" w14:textId="594B93B1" w:rsidR="003B291B" w:rsidRPr="001F4092" w:rsidRDefault="003B291B" w:rsidP="00221CD5">
      <w:pPr>
        <w:pStyle w:val="Default"/>
        <w:numPr>
          <w:ilvl w:val="1"/>
          <w:numId w:val="40"/>
        </w:numPr>
        <w:tabs>
          <w:tab w:val="left" w:pos="1440"/>
        </w:tabs>
        <w:spacing w:line="360" w:lineRule="auto"/>
        <w:ind w:left="1440" w:hanging="54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 public notice relating to a land development application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be published as prescribed</w:t>
      </w:r>
      <w:r w:rsidR="004200D3">
        <w:rPr>
          <w:rFonts w:eastAsia="Calibri"/>
          <w:bCs/>
          <w:color w:val="000000" w:themeColor="text1"/>
          <w:sz w:val="22"/>
          <w:szCs w:val="22"/>
          <w:lang w:val="en-ZA"/>
        </w:rPr>
        <w:t>;</w:t>
      </w:r>
    </w:p>
    <w:p w14:paraId="03793008" w14:textId="0727E4DD" w:rsidR="003B291B" w:rsidRPr="001F4092" w:rsidRDefault="00E17451" w:rsidP="00221CD5">
      <w:pPr>
        <w:pStyle w:val="Default"/>
        <w:numPr>
          <w:ilvl w:val="1"/>
          <w:numId w:val="40"/>
        </w:numPr>
        <w:tabs>
          <w:tab w:val="left" w:pos="144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t</w:t>
      </w:r>
      <w:r w:rsidR="003B291B" w:rsidRPr="001F4092">
        <w:rPr>
          <w:rFonts w:eastAsia="Calibri"/>
          <w:bCs/>
          <w:color w:val="000000" w:themeColor="text1"/>
          <w:sz w:val="22"/>
          <w:szCs w:val="22"/>
          <w:lang w:val="en-ZA"/>
        </w:rPr>
        <w:t xml:space="preserve">he public, excluding external departments, </w:t>
      </w:r>
      <w:r w:rsidR="00360D13">
        <w:rPr>
          <w:rFonts w:eastAsia="Calibri"/>
          <w:bCs/>
          <w:color w:val="000000" w:themeColor="text1"/>
          <w:sz w:val="22"/>
          <w:szCs w:val="22"/>
          <w:lang w:val="en-ZA"/>
        </w:rPr>
        <w:t>shall</w:t>
      </w:r>
      <w:r w:rsidR="003B291B" w:rsidRPr="001F4092">
        <w:rPr>
          <w:rFonts w:eastAsia="Calibri"/>
          <w:bCs/>
          <w:color w:val="000000" w:themeColor="text1"/>
          <w:sz w:val="22"/>
          <w:szCs w:val="22"/>
          <w:lang w:val="en-ZA"/>
        </w:rPr>
        <w:t xml:space="preserve"> within 28 days from the first day of the notice or publication submit comments and objections on a land development application</w:t>
      </w:r>
      <w:r w:rsidR="00ED2F4C">
        <w:rPr>
          <w:rFonts w:eastAsia="Calibri"/>
          <w:bCs/>
          <w:color w:val="000000" w:themeColor="text1"/>
          <w:sz w:val="22"/>
          <w:szCs w:val="22"/>
          <w:lang w:val="en-ZA"/>
        </w:rPr>
        <w:t xml:space="preserve"> to </w:t>
      </w:r>
      <w:r w:rsidR="00360D13">
        <w:rPr>
          <w:rFonts w:eastAsia="Calibri"/>
          <w:bCs/>
          <w:color w:val="000000" w:themeColor="text1"/>
          <w:sz w:val="22"/>
          <w:szCs w:val="22"/>
          <w:lang w:val="en-ZA"/>
        </w:rPr>
        <w:t xml:space="preserve">the </w:t>
      </w:r>
      <w:r w:rsidR="001D6194">
        <w:rPr>
          <w:rFonts w:eastAsia="Calibri"/>
          <w:bCs/>
          <w:color w:val="000000" w:themeColor="text1"/>
          <w:sz w:val="22"/>
          <w:szCs w:val="22"/>
          <w:lang w:val="en-ZA"/>
        </w:rPr>
        <w:t>Municipality</w:t>
      </w:r>
      <w:r>
        <w:rPr>
          <w:rFonts w:eastAsia="Calibri"/>
          <w:bCs/>
          <w:color w:val="000000" w:themeColor="text1"/>
          <w:sz w:val="22"/>
          <w:szCs w:val="22"/>
          <w:lang w:val="en-ZA"/>
        </w:rPr>
        <w:t>;</w:t>
      </w:r>
    </w:p>
    <w:p w14:paraId="5B345D59" w14:textId="756C9C28" w:rsidR="003B291B" w:rsidRDefault="00ED2F4C" w:rsidP="00221CD5">
      <w:pPr>
        <w:pStyle w:val="Default"/>
        <w:numPr>
          <w:ilvl w:val="1"/>
          <w:numId w:val="40"/>
        </w:numPr>
        <w:tabs>
          <w:tab w:val="left" w:pos="144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after the comment period has lapsed</w:t>
      </w:r>
      <w:r w:rsidR="00A45AA5">
        <w:rPr>
          <w:rFonts w:eastAsia="Calibri"/>
          <w:bCs/>
          <w:color w:val="000000" w:themeColor="text1"/>
          <w:sz w:val="22"/>
          <w:szCs w:val="22"/>
          <w:lang w:val="en-ZA"/>
        </w:rPr>
        <w:t xml:space="preserv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sidR="00A45AA5">
        <w:rPr>
          <w:rFonts w:eastAsia="Calibri"/>
          <w:bCs/>
          <w:color w:val="000000" w:themeColor="text1"/>
          <w:sz w:val="22"/>
          <w:szCs w:val="22"/>
          <w:lang w:val="en-ZA"/>
        </w:rPr>
        <w:t>,</w:t>
      </w:r>
      <w:r w:rsidR="003B291B" w:rsidRPr="001F4092">
        <w:rPr>
          <w:rFonts w:eastAsia="Calibri"/>
          <w:bCs/>
          <w:color w:val="000000" w:themeColor="text1"/>
          <w:sz w:val="22"/>
          <w:szCs w:val="22"/>
          <w:lang w:val="en-ZA"/>
        </w:rPr>
        <w:t xml:space="preserve"> within 14 days </w:t>
      </w:r>
      <w:r w:rsidR="00A45AA5">
        <w:rPr>
          <w:rFonts w:eastAsia="Calibri"/>
          <w:bCs/>
          <w:color w:val="000000" w:themeColor="text1"/>
          <w:sz w:val="22"/>
          <w:szCs w:val="22"/>
          <w:lang w:val="en-ZA"/>
        </w:rPr>
        <w:t xml:space="preserve">from receipt of the comment, </w:t>
      </w:r>
      <w:r w:rsidR="003B291B" w:rsidRPr="001F4092">
        <w:rPr>
          <w:rFonts w:eastAsia="Calibri"/>
          <w:bCs/>
          <w:color w:val="000000" w:themeColor="text1"/>
          <w:sz w:val="22"/>
          <w:szCs w:val="22"/>
          <w:lang w:val="en-ZA"/>
        </w:rPr>
        <w:t>record and acknowledge all objections received and forward such to the applicant</w:t>
      </w:r>
      <w:r w:rsidR="00E17451">
        <w:rPr>
          <w:rFonts w:eastAsia="Calibri"/>
          <w:bCs/>
          <w:color w:val="000000" w:themeColor="text1"/>
          <w:sz w:val="22"/>
          <w:szCs w:val="22"/>
          <w:lang w:val="en-ZA"/>
        </w:rPr>
        <w:t>;</w:t>
      </w:r>
      <w:r w:rsidR="003B291B" w:rsidRPr="001F4092">
        <w:rPr>
          <w:rFonts w:eastAsia="Calibri"/>
          <w:bCs/>
          <w:color w:val="000000" w:themeColor="text1"/>
          <w:sz w:val="22"/>
          <w:szCs w:val="22"/>
          <w:lang w:val="en-ZA"/>
        </w:rPr>
        <w:t xml:space="preserve">  </w:t>
      </w:r>
    </w:p>
    <w:p w14:paraId="1A702F1A" w14:textId="057B3F66" w:rsidR="00E17451" w:rsidRDefault="00E17451" w:rsidP="00221CD5">
      <w:pPr>
        <w:pStyle w:val="Default"/>
        <w:numPr>
          <w:ilvl w:val="1"/>
          <w:numId w:val="40"/>
        </w:numPr>
        <w:tabs>
          <w:tab w:val="left" w:pos="144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t</w:t>
      </w:r>
      <w:r w:rsidR="003B291B" w:rsidRPr="001F4092">
        <w:rPr>
          <w:rFonts w:eastAsia="Calibri"/>
          <w:bCs/>
          <w:color w:val="000000" w:themeColor="text1"/>
          <w:sz w:val="22"/>
          <w:szCs w:val="22"/>
          <w:lang w:val="en-ZA"/>
        </w:rPr>
        <w:t xml:space="preserve">he applicant has 14 days from the date of receipt of the objections </w:t>
      </w:r>
      <w:r w:rsidR="008622CC">
        <w:rPr>
          <w:rFonts w:eastAsia="Calibri"/>
          <w:bCs/>
          <w:color w:val="000000" w:themeColor="text1"/>
          <w:sz w:val="22"/>
          <w:szCs w:val="22"/>
          <w:lang w:val="en-ZA"/>
        </w:rPr>
        <w:t>forwarded to him or her by the Municipality</w:t>
      </w:r>
      <w:r w:rsidR="003B291B" w:rsidRPr="001F4092">
        <w:rPr>
          <w:rFonts w:eastAsia="Calibri"/>
          <w:bCs/>
          <w:color w:val="000000" w:themeColor="text1"/>
          <w:sz w:val="22"/>
          <w:szCs w:val="22"/>
          <w:lang w:val="en-ZA"/>
        </w:rPr>
        <w:t>, to respond to all objections received, unless an extension has been granted following a request for such extension by the applicant</w:t>
      </w:r>
      <w:r>
        <w:rPr>
          <w:rFonts w:eastAsia="Calibri"/>
          <w:bCs/>
          <w:color w:val="000000" w:themeColor="text1"/>
          <w:sz w:val="22"/>
          <w:szCs w:val="22"/>
          <w:lang w:val="en-ZA"/>
        </w:rPr>
        <w:t>;</w:t>
      </w:r>
    </w:p>
    <w:p w14:paraId="55850F78" w14:textId="053CB1EB" w:rsidR="00E17451" w:rsidRDefault="00E17451" w:rsidP="00221CD5">
      <w:pPr>
        <w:pStyle w:val="Default"/>
        <w:numPr>
          <w:ilvl w:val="1"/>
          <w:numId w:val="40"/>
        </w:numPr>
        <w:tabs>
          <w:tab w:val="left" w:pos="144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t</w:t>
      </w:r>
      <w:r w:rsidR="003B291B" w:rsidRPr="001F4092">
        <w:rPr>
          <w:rFonts w:eastAsia="Calibri"/>
          <w:bCs/>
          <w:color w:val="000000" w:themeColor="text1"/>
          <w:sz w:val="22"/>
          <w:szCs w:val="22"/>
          <w:lang w:val="en-ZA"/>
        </w:rPr>
        <w:t xml:space="preserve">he response </w:t>
      </w:r>
      <w:r w:rsidR="008622CC">
        <w:rPr>
          <w:rFonts w:eastAsia="Calibri"/>
          <w:bCs/>
          <w:color w:val="000000" w:themeColor="text1"/>
          <w:sz w:val="22"/>
          <w:szCs w:val="22"/>
          <w:lang w:val="en-ZA"/>
        </w:rPr>
        <w:t xml:space="preserve">of the applicant </w:t>
      </w:r>
      <w:r w:rsidR="00360D13">
        <w:rPr>
          <w:rFonts w:eastAsia="Calibri"/>
          <w:bCs/>
          <w:color w:val="000000" w:themeColor="text1"/>
          <w:sz w:val="22"/>
          <w:szCs w:val="22"/>
          <w:lang w:val="en-ZA"/>
        </w:rPr>
        <w:t>shall</w:t>
      </w:r>
      <w:r w:rsidR="003B291B" w:rsidRPr="001F4092">
        <w:rPr>
          <w:rFonts w:eastAsia="Calibri"/>
          <w:bCs/>
          <w:color w:val="000000" w:themeColor="text1"/>
          <w:sz w:val="22"/>
          <w:szCs w:val="22"/>
          <w:lang w:val="en-ZA"/>
        </w:rPr>
        <w:t xml:space="preserve"> be submitted to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Pr>
          <w:rFonts w:eastAsia="Calibri"/>
          <w:bCs/>
          <w:color w:val="000000" w:themeColor="text1"/>
          <w:sz w:val="22"/>
          <w:szCs w:val="22"/>
          <w:lang w:val="en-ZA"/>
        </w:rPr>
        <w:t>;</w:t>
      </w:r>
    </w:p>
    <w:p w14:paraId="02EE1340" w14:textId="04822618" w:rsidR="003B291B" w:rsidRPr="001F4092" w:rsidRDefault="00E17451" w:rsidP="00221CD5">
      <w:pPr>
        <w:pStyle w:val="Default"/>
        <w:numPr>
          <w:ilvl w:val="1"/>
          <w:numId w:val="40"/>
        </w:numPr>
        <w:tabs>
          <w:tab w:val="left" w:pos="144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t</w:t>
      </w:r>
      <w:r w:rsidR="003B291B" w:rsidRPr="001F4092">
        <w:rPr>
          <w:rFonts w:eastAsia="Calibri"/>
          <w:bCs/>
          <w:color w:val="000000" w:themeColor="text1"/>
          <w:sz w:val="22"/>
          <w:szCs w:val="22"/>
          <w:lang w:val="en-ZA"/>
        </w:rPr>
        <w:t>he applicant may discuss and negotiate with the objectors to try and resolve any misunderstandings</w:t>
      </w:r>
      <w:r>
        <w:rPr>
          <w:rFonts w:eastAsia="Calibri"/>
          <w:bCs/>
          <w:color w:val="000000" w:themeColor="text1"/>
          <w:sz w:val="22"/>
          <w:szCs w:val="22"/>
          <w:lang w:val="en-ZA"/>
        </w:rPr>
        <w:t>;</w:t>
      </w:r>
      <w:r w:rsidR="003B291B" w:rsidRPr="001F4092">
        <w:rPr>
          <w:rFonts w:eastAsia="Calibri"/>
          <w:bCs/>
          <w:color w:val="000000" w:themeColor="text1"/>
          <w:sz w:val="22"/>
          <w:szCs w:val="22"/>
          <w:lang w:val="en-ZA"/>
        </w:rPr>
        <w:t xml:space="preserve"> </w:t>
      </w:r>
    </w:p>
    <w:p w14:paraId="566D9797" w14:textId="68824FFF" w:rsidR="00E17451" w:rsidRDefault="00E17451" w:rsidP="00221CD5">
      <w:pPr>
        <w:pStyle w:val="Default"/>
        <w:numPr>
          <w:ilvl w:val="1"/>
          <w:numId w:val="40"/>
        </w:numPr>
        <w:tabs>
          <w:tab w:val="left" w:pos="144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t</w:t>
      </w:r>
      <w:r w:rsidR="003B291B" w:rsidRPr="001F4092">
        <w:rPr>
          <w:rFonts w:eastAsia="Calibri"/>
          <w:bCs/>
          <w:color w:val="000000" w:themeColor="text1"/>
          <w:sz w:val="22"/>
          <w:szCs w:val="22"/>
          <w:lang w:val="en-ZA"/>
        </w:rPr>
        <w:t xml:space="preserve">he applicant has 14 days to submit additional information requested by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Pr>
          <w:rFonts w:eastAsia="Calibri"/>
          <w:bCs/>
          <w:color w:val="000000" w:themeColor="text1"/>
          <w:sz w:val="22"/>
          <w:szCs w:val="22"/>
          <w:lang w:val="en-ZA"/>
        </w:rPr>
        <w:t>;</w:t>
      </w:r>
    </w:p>
    <w:p w14:paraId="026531A8" w14:textId="4A1592C9" w:rsidR="003B291B" w:rsidRPr="001F4092" w:rsidRDefault="00E17451" w:rsidP="00221CD5">
      <w:pPr>
        <w:pStyle w:val="Default"/>
        <w:numPr>
          <w:ilvl w:val="1"/>
          <w:numId w:val="40"/>
        </w:numPr>
        <w:tabs>
          <w:tab w:val="left" w:pos="144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d</w:t>
      </w:r>
      <w:r w:rsidR="003B291B" w:rsidRPr="001F4092">
        <w:rPr>
          <w:rFonts w:eastAsia="Calibri"/>
          <w:bCs/>
          <w:color w:val="000000" w:themeColor="text1"/>
          <w:sz w:val="22"/>
          <w:szCs w:val="22"/>
          <w:lang w:val="en-ZA"/>
        </w:rPr>
        <w:t xml:space="preserve">epending on the nature of the additional information requested,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B291B" w:rsidRPr="001F4092">
        <w:rPr>
          <w:rFonts w:eastAsia="Calibri"/>
          <w:bCs/>
          <w:color w:val="000000" w:themeColor="text1"/>
          <w:sz w:val="22"/>
          <w:szCs w:val="22"/>
          <w:lang w:val="en-ZA"/>
        </w:rPr>
        <w:t>may grant the applicant a reasonable extension of time, upon request of such by the applicant</w:t>
      </w:r>
      <w:r>
        <w:rPr>
          <w:rFonts w:eastAsia="Calibri"/>
          <w:bCs/>
          <w:color w:val="000000" w:themeColor="text1"/>
          <w:sz w:val="22"/>
          <w:szCs w:val="22"/>
          <w:lang w:val="en-ZA"/>
        </w:rPr>
        <w:t>;</w:t>
      </w:r>
    </w:p>
    <w:p w14:paraId="7F2E9E5F" w14:textId="62F619A9" w:rsidR="003B291B" w:rsidRPr="001F4092" w:rsidRDefault="00360D13" w:rsidP="00221CD5">
      <w:pPr>
        <w:pStyle w:val="Default"/>
        <w:numPr>
          <w:ilvl w:val="1"/>
          <w:numId w:val="40"/>
        </w:numPr>
        <w:tabs>
          <w:tab w:val="left" w:pos="144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shall</w:t>
      </w:r>
      <w:r w:rsidR="003B291B" w:rsidRPr="001F4092">
        <w:rPr>
          <w:rFonts w:eastAsia="Calibri"/>
          <w:bCs/>
          <w:color w:val="000000" w:themeColor="text1"/>
          <w:sz w:val="22"/>
          <w:szCs w:val="22"/>
          <w:lang w:val="en-ZA"/>
        </w:rPr>
        <w:t xml:space="preserve"> categori</w:t>
      </w:r>
      <w:r w:rsidR="00A45AA5">
        <w:rPr>
          <w:rFonts w:eastAsia="Calibri"/>
          <w:bCs/>
          <w:color w:val="000000" w:themeColor="text1"/>
          <w:sz w:val="22"/>
          <w:szCs w:val="22"/>
          <w:lang w:val="en-ZA"/>
        </w:rPr>
        <w:t>s</w:t>
      </w:r>
      <w:r w:rsidR="003B291B" w:rsidRPr="001F4092">
        <w:rPr>
          <w:rFonts w:eastAsia="Calibri"/>
          <w:bCs/>
          <w:color w:val="000000" w:themeColor="text1"/>
          <w:sz w:val="22"/>
          <w:szCs w:val="22"/>
          <w:lang w:val="en-ZA"/>
        </w:rPr>
        <w:t xml:space="preserve">e land development </w:t>
      </w:r>
      <w:r w:rsidR="00137595">
        <w:rPr>
          <w:rFonts w:eastAsia="Calibri"/>
          <w:bCs/>
          <w:color w:val="000000" w:themeColor="text1"/>
          <w:sz w:val="22"/>
          <w:szCs w:val="22"/>
          <w:lang w:val="en-ZA"/>
        </w:rPr>
        <w:t>application</w:t>
      </w:r>
      <w:r w:rsidR="00702039">
        <w:rPr>
          <w:rFonts w:eastAsia="Calibri"/>
          <w:bCs/>
          <w:color w:val="000000" w:themeColor="text1"/>
          <w:sz w:val="22"/>
          <w:szCs w:val="22"/>
          <w:lang w:val="en-ZA"/>
        </w:rPr>
        <w:t>s</w:t>
      </w:r>
      <w:r w:rsidR="00137595" w:rsidRPr="001F4092">
        <w:rPr>
          <w:rFonts w:eastAsia="Calibri"/>
          <w:bCs/>
          <w:color w:val="000000" w:themeColor="text1"/>
          <w:sz w:val="22"/>
          <w:szCs w:val="22"/>
          <w:lang w:val="en-ZA"/>
        </w:rPr>
        <w:t xml:space="preserve"> </w:t>
      </w:r>
      <w:r w:rsidR="003B291B" w:rsidRPr="001F4092">
        <w:rPr>
          <w:rFonts w:eastAsia="Calibri"/>
          <w:bCs/>
          <w:color w:val="000000" w:themeColor="text1"/>
          <w:sz w:val="22"/>
          <w:szCs w:val="22"/>
          <w:lang w:val="en-ZA"/>
        </w:rPr>
        <w:t xml:space="preserve">to be concluded within </w:t>
      </w:r>
      <w:r w:rsidR="00F8551D">
        <w:rPr>
          <w:rFonts w:eastAsia="Calibri"/>
          <w:bCs/>
          <w:color w:val="000000" w:themeColor="text1"/>
          <w:sz w:val="22"/>
          <w:szCs w:val="22"/>
          <w:lang w:val="en-ZA"/>
        </w:rPr>
        <w:t xml:space="preserve">a three </w:t>
      </w:r>
      <w:r w:rsidR="003B291B" w:rsidRPr="001F4092">
        <w:rPr>
          <w:rFonts w:eastAsia="Calibri"/>
          <w:bCs/>
          <w:color w:val="000000" w:themeColor="text1"/>
          <w:sz w:val="22"/>
          <w:szCs w:val="22"/>
          <w:lang w:val="en-ZA"/>
        </w:rPr>
        <w:t xml:space="preserve">month period and those to be concluded within </w:t>
      </w:r>
      <w:r w:rsidR="00F8551D">
        <w:rPr>
          <w:rFonts w:eastAsia="Calibri"/>
          <w:bCs/>
          <w:color w:val="000000" w:themeColor="text1"/>
          <w:sz w:val="22"/>
          <w:szCs w:val="22"/>
          <w:lang w:val="en-ZA"/>
        </w:rPr>
        <w:t xml:space="preserve">six </w:t>
      </w:r>
      <w:r w:rsidR="003B291B" w:rsidRPr="001F4092">
        <w:rPr>
          <w:rFonts w:eastAsia="Calibri"/>
          <w:bCs/>
          <w:color w:val="000000" w:themeColor="text1"/>
          <w:sz w:val="22"/>
          <w:szCs w:val="22"/>
          <w:lang w:val="en-ZA"/>
        </w:rPr>
        <w:t>months</w:t>
      </w:r>
      <w:r w:rsidR="00F8551D">
        <w:rPr>
          <w:rFonts w:eastAsia="Calibri"/>
          <w:bCs/>
          <w:color w:val="000000" w:themeColor="text1"/>
          <w:sz w:val="22"/>
          <w:szCs w:val="22"/>
          <w:lang w:val="en-ZA"/>
        </w:rPr>
        <w:t xml:space="preserve"> and t</w:t>
      </w:r>
      <w:r w:rsidR="003B291B" w:rsidRPr="001F4092">
        <w:rPr>
          <w:rFonts w:eastAsia="Calibri"/>
          <w:bCs/>
          <w:color w:val="000000" w:themeColor="text1"/>
          <w:sz w:val="22"/>
          <w:szCs w:val="22"/>
          <w:lang w:val="en-ZA"/>
        </w:rPr>
        <w:t xml:space="preserve">he stipulated period </w:t>
      </w:r>
      <w:r w:rsidR="00F8551D">
        <w:rPr>
          <w:rFonts w:eastAsia="Calibri"/>
          <w:bCs/>
          <w:color w:val="000000" w:themeColor="text1"/>
          <w:sz w:val="22"/>
          <w:szCs w:val="22"/>
          <w:lang w:val="en-ZA"/>
        </w:rPr>
        <w:t xml:space="preserve">applies </w:t>
      </w:r>
      <w:r w:rsidR="003B291B" w:rsidRPr="001F4092">
        <w:rPr>
          <w:rFonts w:eastAsia="Calibri"/>
          <w:bCs/>
          <w:color w:val="000000" w:themeColor="text1"/>
          <w:sz w:val="22"/>
          <w:szCs w:val="22"/>
          <w:lang w:val="en-ZA"/>
        </w:rPr>
        <w:t xml:space="preserve">once the land development application </w:t>
      </w:r>
      <w:r w:rsidR="008622CC">
        <w:rPr>
          <w:rFonts w:eastAsia="Calibri"/>
          <w:bCs/>
          <w:color w:val="000000" w:themeColor="text1"/>
          <w:sz w:val="22"/>
          <w:szCs w:val="22"/>
          <w:lang w:val="en-ZA"/>
        </w:rPr>
        <w:t xml:space="preserve">is complete and </w:t>
      </w:r>
      <w:r w:rsidR="003B291B" w:rsidRPr="001F4092">
        <w:rPr>
          <w:rFonts w:eastAsia="Calibri"/>
          <w:bCs/>
          <w:color w:val="000000" w:themeColor="text1"/>
          <w:sz w:val="22"/>
          <w:szCs w:val="22"/>
          <w:lang w:val="en-ZA"/>
        </w:rPr>
        <w:t>has met all legal requirements and required documentation</w:t>
      </w:r>
      <w:r w:rsidR="006935B2">
        <w:rPr>
          <w:rFonts w:eastAsia="Calibri"/>
          <w:bCs/>
          <w:color w:val="000000" w:themeColor="text1"/>
          <w:sz w:val="22"/>
          <w:szCs w:val="22"/>
          <w:lang w:val="en-ZA"/>
        </w:rPr>
        <w:t xml:space="preserve"> has been submitted;</w:t>
      </w:r>
    </w:p>
    <w:p w14:paraId="2A0B4763" w14:textId="6771E7D4" w:rsidR="00A45AA5" w:rsidRDefault="00E17451" w:rsidP="00221CD5">
      <w:pPr>
        <w:pStyle w:val="Default"/>
        <w:numPr>
          <w:ilvl w:val="1"/>
          <w:numId w:val="40"/>
        </w:numPr>
        <w:tabs>
          <w:tab w:val="left" w:pos="144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w</w:t>
      </w:r>
      <w:r w:rsidR="003B291B" w:rsidRPr="001F4092">
        <w:rPr>
          <w:rFonts w:eastAsia="Calibri"/>
          <w:bCs/>
          <w:color w:val="000000" w:themeColor="text1"/>
          <w:sz w:val="22"/>
          <w:szCs w:val="22"/>
          <w:lang w:val="en-ZA"/>
        </w:rPr>
        <w:t xml:space="preserve">here a stipulated period mentioned in </w:t>
      </w:r>
      <w:r w:rsidR="00A45AA5">
        <w:rPr>
          <w:rFonts w:eastAsia="Calibri"/>
          <w:bCs/>
          <w:color w:val="000000" w:themeColor="text1"/>
          <w:sz w:val="22"/>
          <w:szCs w:val="22"/>
          <w:lang w:val="en-ZA"/>
        </w:rPr>
        <w:t xml:space="preserve">paragraph (i) </w:t>
      </w:r>
      <w:r w:rsidR="003B291B" w:rsidRPr="001F4092">
        <w:rPr>
          <w:rFonts w:eastAsia="Calibri"/>
          <w:bCs/>
          <w:color w:val="000000" w:themeColor="text1"/>
          <w:sz w:val="22"/>
          <w:szCs w:val="22"/>
          <w:lang w:val="en-ZA"/>
        </w:rPr>
        <w:t xml:space="preserve">has been exceeded without any valid reason, the applicant may lodge a complaint for undue delay against the </w:t>
      </w:r>
      <w:r w:rsidR="00863FF2">
        <w:rPr>
          <w:rFonts w:eastAsia="Calibri"/>
          <w:bCs/>
          <w:color w:val="000000" w:themeColor="text1"/>
          <w:sz w:val="22"/>
          <w:szCs w:val="22"/>
          <w:lang w:val="en-ZA"/>
        </w:rPr>
        <w:t>authorised official</w:t>
      </w:r>
      <w:r w:rsidR="003B291B" w:rsidRPr="001F4092">
        <w:rPr>
          <w:rFonts w:eastAsia="Calibri"/>
          <w:bCs/>
          <w:color w:val="000000" w:themeColor="text1"/>
          <w:sz w:val="22"/>
          <w:szCs w:val="22"/>
          <w:lang w:val="en-ZA"/>
        </w:rPr>
        <w:t xml:space="preserve"> or the </w:t>
      </w:r>
      <w:r w:rsidR="00863FF2">
        <w:rPr>
          <w:rFonts w:eastAsia="Calibri"/>
          <w:bCs/>
          <w:color w:val="000000" w:themeColor="text1"/>
          <w:sz w:val="22"/>
          <w:szCs w:val="22"/>
          <w:lang w:val="en-ZA"/>
        </w:rPr>
        <w:t>municipal planning tribunal</w:t>
      </w:r>
      <w:r w:rsidR="003B291B" w:rsidRPr="001F4092">
        <w:rPr>
          <w:rFonts w:eastAsia="Calibri"/>
          <w:bCs/>
          <w:color w:val="000000" w:themeColor="text1"/>
          <w:sz w:val="22"/>
          <w:szCs w:val="22"/>
          <w:lang w:val="en-ZA"/>
        </w:rPr>
        <w:t xml:space="preserve"> with the </w:t>
      </w:r>
      <w:r w:rsidR="00407F5B">
        <w:rPr>
          <w:rFonts w:eastAsia="Calibri"/>
          <w:bCs/>
          <w:color w:val="000000" w:themeColor="text1"/>
          <w:sz w:val="22"/>
          <w:szCs w:val="22"/>
          <w:lang w:val="en-ZA"/>
        </w:rPr>
        <w:t xml:space="preserve">municipal </w:t>
      </w:r>
      <w:r w:rsidR="00A45AA5">
        <w:rPr>
          <w:rFonts w:eastAsia="Calibri"/>
          <w:bCs/>
          <w:color w:val="000000" w:themeColor="text1"/>
          <w:sz w:val="22"/>
          <w:szCs w:val="22"/>
          <w:lang w:val="en-ZA"/>
        </w:rPr>
        <w:t>m</w:t>
      </w:r>
      <w:r w:rsidR="006935B2">
        <w:rPr>
          <w:rFonts w:eastAsia="Calibri"/>
          <w:bCs/>
          <w:color w:val="000000" w:themeColor="text1"/>
          <w:sz w:val="22"/>
          <w:szCs w:val="22"/>
          <w:lang w:val="en-ZA"/>
        </w:rPr>
        <w:t>anager;</w:t>
      </w:r>
    </w:p>
    <w:p w14:paraId="25747E66" w14:textId="5404932A" w:rsidR="003B291B" w:rsidRPr="001F4092" w:rsidRDefault="006935B2" w:rsidP="00221CD5">
      <w:pPr>
        <w:pStyle w:val="Default"/>
        <w:numPr>
          <w:ilvl w:val="1"/>
          <w:numId w:val="40"/>
        </w:numPr>
        <w:tabs>
          <w:tab w:val="left" w:pos="144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i</w:t>
      </w:r>
      <w:r w:rsidR="00A45AA5">
        <w:rPr>
          <w:rFonts w:eastAsia="Calibri"/>
          <w:bCs/>
          <w:color w:val="000000" w:themeColor="text1"/>
          <w:sz w:val="22"/>
          <w:szCs w:val="22"/>
          <w:lang w:val="en-ZA"/>
        </w:rPr>
        <w:t>f a complaint of undue delay is lodged by the applicant as contemplated in paragraph (</w:t>
      </w:r>
      <w:r w:rsidR="008622CC">
        <w:rPr>
          <w:rFonts w:eastAsia="Calibri"/>
          <w:bCs/>
          <w:color w:val="000000" w:themeColor="text1"/>
          <w:sz w:val="22"/>
          <w:szCs w:val="22"/>
          <w:lang w:val="en-ZA"/>
        </w:rPr>
        <w:t>j</w:t>
      </w:r>
      <w:r w:rsidR="00A45AA5">
        <w:rPr>
          <w:rFonts w:eastAsia="Calibri"/>
          <w:bCs/>
          <w:color w:val="000000" w:themeColor="text1"/>
          <w:sz w:val="22"/>
          <w:szCs w:val="22"/>
          <w:lang w:val="en-ZA"/>
        </w:rPr>
        <w:t xml:space="preserve">), the </w:t>
      </w:r>
      <w:r w:rsidR="003B291B" w:rsidRPr="001F4092">
        <w:rPr>
          <w:rFonts w:eastAsia="Calibri"/>
          <w:bCs/>
          <w:color w:val="000000" w:themeColor="text1"/>
          <w:sz w:val="22"/>
          <w:szCs w:val="22"/>
          <w:lang w:val="en-ZA"/>
        </w:rPr>
        <w:t xml:space="preserve">authorised official or </w:t>
      </w:r>
      <w:r w:rsidR="00863FF2">
        <w:rPr>
          <w:rFonts w:eastAsia="Calibri"/>
          <w:bCs/>
          <w:color w:val="000000" w:themeColor="text1"/>
          <w:sz w:val="22"/>
          <w:szCs w:val="22"/>
          <w:lang w:val="en-ZA"/>
        </w:rPr>
        <w:t>municipal planning tribunal</w:t>
      </w:r>
      <w:r w:rsidR="003B291B" w:rsidRPr="001F4092">
        <w:rPr>
          <w:rFonts w:eastAsia="Calibri"/>
          <w:bCs/>
          <w:color w:val="000000" w:themeColor="text1"/>
          <w:sz w:val="22"/>
          <w:szCs w:val="22"/>
          <w:lang w:val="en-ZA"/>
        </w:rPr>
        <w:t xml:space="preserve"> </w:t>
      </w:r>
      <w:r w:rsidR="00360D13">
        <w:rPr>
          <w:rFonts w:eastAsia="Calibri"/>
          <w:bCs/>
          <w:color w:val="000000" w:themeColor="text1"/>
          <w:sz w:val="22"/>
          <w:szCs w:val="22"/>
          <w:lang w:val="en-ZA"/>
        </w:rPr>
        <w:t>shall</w:t>
      </w:r>
      <w:r w:rsidR="003B291B" w:rsidRPr="001F4092">
        <w:rPr>
          <w:rFonts w:eastAsia="Calibri"/>
          <w:bCs/>
          <w:color w:val="000000" w:themeColor="text1"/>
          <w:sz w:val="22"/>
          <w:szCs w:val="22"/>
          <w:lang w:val="en-ZA"/>
        </w:rPr>
        <w:t xml:space="preserve"> indicate to the </w:t>
      </w:r>
      <w:r w:rsidR="00407F5B">
        <w:rPr>
          <w:rFonts w:eastAsia="Calibri"/>
          <w:bCs/>
          <w:color w:val="000000" w:themeColor="text1"/>
          <w:sz w:val="22"/>
          <w:szCs w:val="22"/>
          <w:lang w:val="en-ZA"/>
        </w:rPr>
        <w:t>municipal</w:t>
      </w:r>
      <w:r w:rsidR="003B291B" w:rsidRPr="001F4092">
        <w:rPr>
          <w:rFonts w:eastAsia="Calibri"/>
          <w:bCs/>
          <w:color w:val="000000" w:themeColor="text1"/>
          <w:sz w:val="22"/>
          <w:szCs w:val="22"/>
          <w:lang w:val="en-ZA"/>
        </w:rPr>
        <w:t xml:space="preserve"> </w:t>
      </w:r>
      <w:r w:rsidR="00863FF2">
        <w:rPr>
          <w:rFonts w:eastAsia="Calibri"/>
          <w:bCs/>
          <w:color w:val="000000" w:themeColor="text1"/>
          <w:sz w:val="22"/>
          <w:szCs w:val="22"/>
          <w:lang w:val="en-ZA"/>
        </w:rPr>
        <w:t>m</w:t>
      </w:r>
      <w:r w:rsidR="003B291B" w:rsidRPr="001F4092">
        <w:rPr>
          <w:rFonts w:eastAsia="Calibri"/>
          <w:bCs/>
          <w:color w:val="000000" w:themeColor="text1"/>
          <w:sz w:val="22"/>
          <w:szCs w:val="22"/>
          <w:lang w:val="en-ZA"/>
        </w:rPr>
        <w:t>anager in writing, the reasons why such an application was delayed</w:t>
      </w:r>
      <w:r w:rsidR="00E17451">
        <w:rPr>
          <w:rFonts w:eastAsia="Calibri"/>
          <w:bCs/>
          <w:color w:val="000000" w:themeColor="text1"/>
          <w:sz w:val="22"/>
          <w:szCs w:val="22"/>
          <w:lang w:val="en-ZA"/>
        </w:rPr>
        <w:t>;</w:t>
      </w:r>
    </w:p>
    <w:p w14:paraId="00A18FE0" w14:textId="174A4BED" w:rsidR="00E17451" w:rsidRDefault="00E17451" w:rsidP="00221CD5">
      <w:pPr>
        <w:pStyle w:val="Default"/>
        <w:numPr>
          <w:ilvl w:val="1"/>
          <w:numId w:val="40"/>
        </w:numPr>
        <w:tabs>
          <w:tab w:val="left" w:pos="1440"/>
        </w:tabs>
        <w:spacing w:line="360" w:lineRule="auto"/>
        <w:ind w:left="1454" w:hanging="547"/>
        <w:jc w:val="both"/>
        <w:rPr>
          <w:rFonts w:eastAsia="Calibri"/>
          <w:bCs/>
          <w:color w:val="000000" w:themeColor="text1"/>
          <w:sz w:val="22"/>
          <w:szCs w:val="22"/>
          <w:lang w:val="en-ZA"/>
        </w:rPr>
      </w:pPr>
      <w:r>
        <w:rPr>
          <w:rFonts w:eastAsia="Calibri"/>
          <w:bCs/>
          <w:color w:val="000000" w:themeColor="text1"/>
          <w:sz w:val="22"/>
          <w:szCs w:val="22"/>
          <w:lang w:val="en-ZA"/>
        </w:rPr>
        <w:t>w</w:t>
      </w:r>
      <w:r w:rsidR="003B291B" w:rsidRPr="001F4092">
        <w:rPr>
          <w:rFonts w:eastAsia="Calibri"/>
          <w:bCs/>
          <w:color w:val="000000" w:themeColor="text1"/>
          <w:sz w:val="22"/>
          <w:szCs w:val="22"/>
          <w:lang w:val="en-ZA"/>
        </w:rPr>
        <w:t xml:space="preserve">here the delay is as the result of the applicant failing to provide the required information,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sidR="003B291B" w:rsidRPr="001F4092">
        <w:rPr>
          <w:rFonts w:eastAsia="Calibri"/>
          <w:bCs/>
          <w:color w:val="000000" w:themeColor="text1"/>
          <w:sz w:val="22"/>
          <w:szCs w:val="22"/>
          <w:lang w:val="en-ZA"/>
        </w:rPr>
        <w:t xml:space="preserve"> take a decision by either approving the proposed development application with lesser development controls applied for or refuse the application based on insufficient information</w:t>
      </w:r>
      <w:r>
        <w:rPr>
          <w:rFonts w:eastAsia="Calibri"/>
          <w:bCs/>
          <w:color w:val="000000" w:themeColor="text1"/>
          <w:sz w:val="22"/>
          <w:szCs w:val="22"/>
          <w:lang w:val="en-ZA"/>
        </w:rPr>
        <w:t>;</w:t>
      </w:r>
      <w:r w:rsidR="003B291B" w:rsidRPr="001F4092">
        <w:rPr>
          <w:rFonts w:eastAsia="Calibri"/>
          <w:bCs/>
          <w:color w:val="000000" w:themeColor="text1"/>
          <w:sz w:val="22"/>
          <w:szCs w:val="22"/>
          <w:lang w:val="en-ZA"/>
        </w:rPr>
        <w:t xml:space="preserve"> </w:t>
      </w:r>
    </w:p>
    <w:p w14:paraId="0121D1E5" w14:textId="3B50F967" w:rsidR="003B291B" w:rsidRDefault="00360D13" w:rsidP="00137595">
      <w:pPr>
        <w:pStyle w:val="Default"/>
        <w:numPr>
          <w:ilvl w:val="1"/>
          <w:numId w:val="40"/>
        </w:numPr>
        <w:tabs>
          <w:tab w:val="left" w:pos="1440"/>
        </w:tabs>
        <w:spacing w:line="360" w:lineRule="auto"/>
        <w:ind w:left="1454" w:hanging="547"/>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A45AA5">
        <w:rPr>
          <w:rFonts w:eastAsia="Calibri"/>
          <w:bCs/>
          <w:color w:val="000000" w:themeColor="text1"/>
          <w:sz w:val="22"/>
          <w:szCs w:val="22"/>
          <w:lang w:val="en-ZA"/>
        </w:rPr>
        <w:t xml:space="preserve">shall not receive or consider an </w:t>
      </w:r>
      <w:r w:rsidR="003B291B" w:rsidRPr="001F4092">
        <w:rPr>
          <w:rFonts w:eastAsia="Calibri"/>
          <w:bCs/>
          <w:color w:val="000000" w:themeColor="text1"/>
          <w:sz w:val="22"/>
          <w:szCs w:val="22"/>
          <w:lang w:val="en-ZA"/>
        </w:rPr>
        <w:t xml:space="preserve">application if it is </w:t>
      </w:r>
      <w:r w:rsidR="002E1B20">
        <w:rPr>
          <w:rFonts w:eastAsia="Calibri"/>
          <w:bCs/>
          <w:color w:val="000000" w:themeColor="text1"/>
          <w:sz w:val="22"/>
          <w:szCs w:val="22"/>
          <w:lang w:val="en-ZA"/>
        </w:rPr>
        <w:t xml:space="preserve">an </w:t>
      </w:r>
      <w:r w:rsidR="003B291B" w:rsidRPr="001F4092">
        <w:rPr>
          <w:rFonts w:eastAsia="Calibri"/>
          <w:bCs/>
          <w:color w:val="000000" w:themeColor="text1"/>
          <w:sz w:val="22"/>
          <w:szCs w:val="22"/>
          <w:lang w:val="en-ZA"/>
        </w:rPr>
        <w:t>incomplete</w:t>
      </w:r>
      <w:r w:rsidR="002E1B20">
        <w:rPr>
          <w:rFonts w:eastAsia="Calibri"/>
          <w:bCs/>
          <w:color w:val="000000" w:themeColor="text1"/>
          <w:sz w:val="22"/>
          <w:szCs w:val="22"/>
          <w:lang w:val="en-ZA"/>
        </w:rPr>
        <w:t xml:space="preserve"> land development application</w:t>
      </w:r>
      <w:r w:rsidR="003B291B" w:rsidRPr="001F4092">
        <w:rPr>
          <w:rFonts w:eastAsia="Calibri"/>
          <w:bCs/>
          <w:color w:val="000000" w:themeColor="text1"/>
          <w:sz w:val="22"/>
          <w:szCs w:val="22"/>
          <w:lang w:val="en-ZA"/>
        </w:rPr>
        <w:t>.</w:t>
      </w:r>
    </w:p>
    <w:p w14:paraId="078CCFB8" w14:textId="7E0E013B" w:rsidR="00137595" w:rsidRPr="00137595" w:rsidRDefault="00137595" w:rsidP="004342A9">
      <w:pPr>
        <w:pStyle w:val="ListParagraph"/>
        <w:numPr>
          <w:ilvl w:val="1"/>
          <w:numId w:val="211"/>
        </w:numPr>
        <w:tabs>
          <w:tab w:val="left" w:pos="900"/>
        </w:tabs>
        <w:spacing w:after="120" w:line="360" w:lineRule="auto"/>
        <w:ind w:left="0" w:firstLine="360"/>
        <w:contextualSpacing w:val="0"/>
        <w:jc w:val="both"/>
        <w:rPr>
          <w:rFonts w:ascii="Arial" w:eastAsia="Calibri" w:hAnsi="Arial" w:cs="Arial"/>
          <w:color w:val="000000" w:themeColor="text1"/>
        </w:rPr>
      </w:pPr>
      <w:r w:rsidRPr="00137595">
        <w:rPr>
          <w:rFonts w:ascii="Arial" w:eastAsia="Calibri" w:hAnsi="Arial" w:cs="Arial"/>
          <w:color w:val="000000" w:themeColor="text1"/>
        </w:rPr>
        <w:t xml:space="preserve">If the applicant is requested to provide additional information in terms of subsection (1)(g) and he or she does not provide that information within 14 days and no extension is granted in terms of subsection (1)(h), the application is deemed to be an incomplete land development application. </w:t>
      </w:r>
    </w:p>
    <w:p w14:paraId="097DF292" w14:textId="5576A2C0"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61" w:name="_Toc508378969"/>
      <w:r w:rsidRPr="007E11C5">
        <w:rPr>
          <w:rFonts w:ascii="Arial" w:hAnsi="Arial" w:cs="Arial"/>
          <w:sz w:val="22"/>
          <w:szCs w:val="22"/>
          <w:lang w:val="en-ZA"/>
        </w:rPr>
        <w:t>Consultation prior to submission of land development application</w:t>
      </w:r>
      <w:bookmarkEnd w:id="61"/>
    </w:p>
    <w:p w14:paraId="3FCF7D3E" w14:textId="32D689D2" w:rsidR="003B291B" w:rsidRPr="001F4092" w:rsidRDefault="003B291B" w:rsidP="004342A9">
      <w:pPr>
        <w:pStyle w:val="Default"/>
        <w:numPr>
          <w:ilvl w:val="0"/>
          <w:numId w:val="146"/>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Any person who wishes to submit a land development application to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may, before embarking on the land development application </w:t>
      </w:r>
      <w:r w:rsidR="0038601B">
        <w:rPr>
          <w:rFonts w:eastAsia="Calibri"/>
          <w:bCs/>
          <w:color w:val="000000" w:themeColor="text1"/>
          <w:sz w:val="22"/>
          <w:szCs w:val="22"/>
          <w:lang w:val="en-ZA"/>
        </w:rPr>
        <w:t>process</w:t>
      </w:r>
      <w:r w:rsidRPr="001F4092">
        <w:rPr>
          <w:rFonts w:eastAsia="Calibri"/>
          <w:bCs/>
          <w:color w:val="000000" w:themeColor="text1"/>
          <w:sz w:val="22"/>
          <w:szCs w:val="22"/>
          <w:lang w:val="en-ZA"/>
        </w:rPr>
        <w:t xml:space="preserve">, consult with </w:t>
      </w:r>
      <w:r w:rsidR="002939F9">
        <w:rPr>
          <w:rFonts w:eastAsia="Calibri"/>
          <w:bCs/>
          <w:color w:val="000000" w:themeColor="text1"/>
          <w:sz w:val="22"/>
          <w:szCs w:val="22"/>
          <w:lang w:val="en-ZA"/>
        </w:rPr>
        <w:t xml:space="preserve">a </w:t>
      </w:r>
      <w:r w:rsidRPr="001F4092">
        <w:rPr>
          <w:rFonts w:eastAsia="Calibri"/>
          <w:bCs/>
          <w:color w:val="000000" w:themeColor="text1"/>
          <w:sz w:val="22"/>
          <w:szCs w:val="22"/>
          <w:lang w:val="en-ZA"/>
        </w:rPr>
        <w:t xml:space="preserve">planner </w:t>
      </w:r>
      <w:r w:rsidR="00A45AA5">
        <w:rPr>
          <w:rFonts w:eastAsia="Calibri"/>
          <w:bCs/>
          <w:color w:val="000000" w:themeColor="text1"/>
          <w:sz w:val="22"/>
          <w:szCs w:val="22"/>
          <w:lang w:val="en-ZA"/>
        </w:rPr>
        <w:t xml:space="preserve">in the employ of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to ascertain the probability of obtaining a positive decision on a proposed development.</w:t>
      </w:r>
    </w:p>
    <w:p w14:paraId="16048D54" w14:textId="4DBFB49F" w:rsidR="003B291B" w:rsidRPr="001F4092" w:rsidRDefault="003B291B" w:rsidP="004342A9">
      <w:pPr>
        <w:pStyle w:val="Default"/>
        <w:numPr>
          <w:ilvl w:val="0"/>
          <w:numId w:val="146"/>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Any advice given by a planner </w:t>
      </w:r>
      <w:r w:rsidR="00A45AA5">
        <w:rPr>
          <w:rFonts w:eastAsia="Calibri"/>
          <w:bCs/>
          <w:color w:val="000000" w:themeColor="text1"/>
          <w:sz w:val="22"/>
          <w:szCs w:val="22"/>
          <w:lang w:val="en-ZA"/>
        </w:rPr>
        <w:t xml:space="preserve">contemplated </w:t>
      </w:r>
      <w:r w:rsidRPr="00D63160">
        <w:rPr>
          <w:rFonts w:eastAsia="Calibri"/>
          <w:bCs/>
          <w:color w:val="000000" w:themeColor="text1"/>
          <w:sz w:val="22"/>
          <w:szCs w:val="22"/>
          <w:lang w:val="en-ZA"/>
        </w:rPr>
        <w:t xml:space="preserve">in </w:t>
      </w:r>
      <w:r w:rsidR="002939F9" w:rsidRPr="00D63160">
        <w:rPr>
          <w:rFonts w:eastAsia="Calibri"/>
          <w:bCs/>
          <w:color w:val="000000" w:themeColor="text1"/>
          <w:sz w:val="22"/>
          <w:szCs w:val="22"/>
          <w:lang w:val="en-ZA"/>
        </w:rPr>
        <w:t xml:space="preserve">subsection </w:t>
      </w:r>
      <w:r w:rsidRPr="00D63160">
        <w:rPr>
          <w:rFonts w:eastAsia="Calibri"/>
          <w:bCs/>
          <w:color w:val="000000" w:themeColor="text1"/>
          <w:sz w:val="22"/>
          <w:szCs w:val="22"/>
          <w:lang w:val="en-ZA"/>
        </w:rPr>
        <w:t>(1)</w:t>
      </w:r>
      <w:r w:rsidRPr="001F4092">
        <w:rPr>
          <w:rFonts w:eastAsia="Calibri"/>
          <w:bCs/>
          <w:color w:val="000000" w:themeColor="text1"/>
          <w:sz w:val="22"/>
          <w:szCs w:val="22"/>
          <w:lang w:val="en-ZA"/>
        </w:rPr>
        <w:t xml:space="preserve"> shall not be construed to be a final decision or an undertaking by the authori</w:t>
      </w:r>
      <w:r w:rsidR="002939F9">
        <w:rPr>
          <w:rFonts w:eastAsia="Calibri"/>
          <w:bCs/>
          <w:color w:val="000000" w:themeColor="text1"/>
          <w:sz w:val="22"/>
          <w:szCs w:val="22"/>
          <w:lang w:val="en-ZA"/>
        </w:rPr>
        <w:t>s</w:t>
      </w:r>
      <w:r w:rsidRPr="001F4092">
        <w:rPr>
          <w:rFonts w:eastAsia="Calibri"/>
          <w:bCs/>
          <w:color w:val="000000" w:themeColor="text1"/>
          <w:sz w:val="22"/>
          <w:szCs w:val="22"/>
          <w:lang w:val="en-ZA"/>
        </w:rPr>
        <w:t xml:space="preserve">ed official or </w:t>
      </w:r>
      <w:r w:rsidR="00863FF2">
        <w:rPr>
          <w:rFonts w:eastAsia="Calibri"/>
          <w:bCs/>
          <w:color w:val="000000" w:themeColor="text1"/>
          <w:sz w:val="22"/>
          <w:szCs w:val="22"/>
          <w:lang w:val="en-ZA"/>
        </w:rPr>
        <w:t>municipal planning tribunal</w:t>
      </w:r>
      <w:r w:rsidRPr="001F4092">
        <w:rPr>
          <w:rFonts w:eastAsia="Calibri"/>
          <w:bCs/>
          <w:color w:val="000000" w:themeColor="text1"/>
          <w:sz w:val="22"/>
          <w:szCs w:val="22"/>
          <w:lang w:val="en-ZA"/>
        </w:rPr>
        <w:t>.</w:t>
      </w:r>
    </w:p>
    <w:p w14:paraId="655BDE75" w14:textId="6B721BD9" w:rsidR="002939F9" w:rsidRDefault="003B291B" w:rsidP="004342A9">
      <w:pPr>
        <w:pStyle w:val="Default"/>
        <w:numPr>
          <w:ilvl w:val="0"/>
          <w:numId w:val="146"/>
        </w:numPr>
        <w:tabs>
          <w:tab w:val="left" w:pos="900"/>
        </w:tabs>
        <w:spacing w:line="360" w:lineRule="auto"/>
        <w:ind w:left="0" w:firstLine="360"/>
        <w:jc w:val="both"/>
        <w:rPr>
          <w:rFonts w:eastAsia="Calibri"/>
          <w:bCs/>
          <w:color w:val="000000" w:themeColor="text1"/>
          <w:sz w:val="22"/>
          <w:szCs w:val="22"/>
          <w:lang w:val="en-ZA"/>
        </w:rPr>
      </w:pPr>
      <w:r w:rsidRPr="00BD3FF2">
        <w:rPr>
          <w:rFonts w:eastAsia="Calibri"/>
          <w:bCs/>
          <w:color w:val="000000" w:themeColor="text1"/>
          <w:sz w:val="22"/>
          <w:szCs w:val="22"/>
          <w:lang w:val="en-ZA"/>
        </w:rPr>
        <w:t xml:space="preserve">The advice given </w:t>
      </w:r>
      <w:r w:rsidR="002939F9" w:rsidRPr="001F4092">
        <w:rPr>
          <w:rFonts w:eastAsia="Calibri"/>
          <w:bCs/>
          <w:color w:val="000000" w:themeColor="text1"/>
          <w:sz w:val="22"/>
          <w:szCs w:val="22"/>
          <w:lang w:val="en-ZA"/>
        </w:rPr>
        <w:t xml:space="preserve">in terms of </w:t>
      </w:r>
      <w:r w:rsidR="002939F9" w:rsidRPr="00D63160">
        <w:rPr>
          <w:rFonts w:eastAsia="Calibri"/>
          <w:bCs/>
          <w:color w:val="000000" w:themeColor="text1"/>
          <w:sz w:val="22"/>
          <w:szCs w:val="22"/>
          <w:lang w:val="en-ZA"/>
        </w:rPr>
        <w:t>subsection (</w:t>
      </w:r>
      <w:r w:rsidR="0038601B" w:rsidRPr="00D63160">
        <w:rPr>
          <w:rFonts w:eastAsia="Calibri"/>
          <w:bCs/>
          <w:color w:val="000000" w:themeColor="text1"/>
          <w:sz w:val="22"/>
          <w:szCs w:val="22"/>
          <w:lang w:val="en-ZA"/>
        </w:rPr>
        <w:t>2</w:t>
      </w:r>
      <w:r w:rsidR="002939F9" w:rsidRPr="00D63160">
        <w:rPr>
          <w:rFonts w:eastAsia="Calibri"/>
          <w:bCs/>
          <w:color w:val="000000" w:themeColor="text1"/>
          <w:sz w:val="22"/>
          <w:szCs w:val="22"/>
          <w:lang w:val="en-ZA"/>
        </w:rPr>
        <w:t xml:space="preserve">) </w:t>
      </w:r>
      <w:r w:rsidR="00360D13" w:rsidRPr="00D63160">
        <w:rPr>
          <w:rFonts w:eastAsia="Calibri"/>
          <w:bCs/>
          <w:color w:val="000000" w:themeColor="text1"/>
          <w:sz w:val="22"/>
          <w:szCs w:val="22"/>
          <w:lang w:val="en-ZA"/>
        </w:rPr>
        <w:t>shall</w:t>
      </w:r>
      <w:r w:rsidR="002939F9">
        <w:rPr>
          <w:rFonts w:eastAsia="Calibri"/>
          <w:bCs/>
          <w:color w:val="000000" w:themeColor="text1"/>
          <w:sz w:val="22"/>
          <w:szCs w:val="22"/>
          <w:lang w:val="en-ZA"/>
        </w:rPr>
        <w:t xml:space="preserve"> </w:t>
      </w:r>
      <w:r w:rsidRPr="00BD3FF2">
        <w:rPr>
          <w:rFonts w:eastAsia="Calibri"/>
          <w:bCs/>
          <w:color w:val="000000" w:themeColor="text1"/>
          <w:sz w:val="22"/>
          <w:szCs w:val="22"/>
          <w:lang w:val="en-ZA"/>
        </w:rPr>
        <w:t xml:space="preserve">be based on the provisions of the land use scheme, </w:t>
      </w:r>
      <w:r w:rsidR="0063715E">
        <w:rPr>
          <w:rFonts w:eastAsia="Calibri"/>
          <w:bCs/>
          <w:color w:val="000000" w:themeColor="text1"/>
          <w:sz w:val="22"/>
          <w:szCs w:val="22"/>
          <w:lang w:val="en-ZA"/>
        </w:rPr>
        <w:t>spatial development framework</w:t>
      </w:r>
      <w:r w:rsidRPr="00BD3FF2">
        <w:rPr>
          <w:rFonts w:eastAsia="Calibri"/>
          <w:bCs/>
          <w:color w:val="000000" w:themeColor="text1"/>
          <w:sz w:val="22"/>
          <w:szCs w:val="22"/>
          <w:lang w:val="en-ZA"/>
        </w:rPr>
        <w:t xml:space="preserve"> and other applicable spatial policies. </w:t>
      </w:r>
    </w:p>
    <w:p w14:paraId="47AE8A8F" w14:textId="2027A78E" w:rsidR="003B291B" w:rsidRPr="00BD3FF2" w:rsidRDefault="002939F9" w:rsidP="004342A9">
      <w:pPr>
        <w:pStyle w:val="Default"/>
        <w:numPr>
          <w:ilvl w:val="0"/>
          <w:numId w:val="146"/>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T</w:t>
      </w:r>
      <w:r w:rsidR="003B291B" w:rsidRPr="00BD3FF2">
        <w:rPr>
          <w:rFonts w:eastAsia="Calibri"/>
          <w:bCs/>
          <w:color w:val="000000" w:themeColor="text1"/>
          <w:sz w:val="22"/>
          <w:szCs w:val="22"/>
          <w:lang w:val="en-ZA"/>
        </w:rPr>
        <w:t xml:space="preserve">he planner </w:t>
      </w:r>
      <w:r w:rsidR="00A45AA5">
        <w:rPr>
          <w:rFonts w:eastAsia="Calibri"/>
          <w:bCs/>
          <w:color w:val="000000" w:themeColor="text1"/>
          <w:sz w:val="22"/>
          <w:szCs w:val="22"/>
          <w:lang w:val="en-ZA"/>
        </w:rPr>
        <w:t xml:space="preserve">contemplated in </w:t>
      </w:r>
      <w:r w:rsidR="00A45AA5" w:rsidRPr="00D63160">
        <w:rPr>
          <w:rFonts w:eastAsia="Calibri"/>
          <w:bCs/>
          <w:color w:val="000000" w:themeColor="text1"/>
          <w:sz w:val="22"/>
          <w:szCs w:val="22"/>
          <w:lang w:val="en-ZA"/>
        </w:rPr>
        <w:t xml:space="preserve">subsection (1) </w:t>
      </w:r>
      <w:r w:rsidRPr="00D63160">
        <w:rPr>
          <w:rFonts w:eastAsia="Calibri"/>
          <w:bCs/>
          <w:color w:val="000000" w:themeColor="text1"/>
          <w:sz w:val="22"/>
          <w:szCs w:val="22"/>
          <w:lang w:val="en-ZA"/>
        </w:rPr>
        <w:t>is</w:t>
      </w:r>
      <w:r>
        <w:rPr>
          <w:rFonts w:eastAsia="Calibri"/>
          <w:bCs/>
          <w:color w:val="000000" w:themeColor="text1"/>
          <w:sz w:val="22"/>
          <w:szCs w:val="22"/>
          <w:lang w:val="en-ZA"/>
        </w:rPr>
        <w:t xml:space="preserve"> </w:t>
      </w:r>
      <w:r w:rsidR="003B291B" w:rsidRPr="00BD3FF2">
        <w:rPr>
          <w:rFonts w:eastAsia="Calibri"/>
          <w:bCs/>
          <w:color w:val="000000" w:themeColor="text1"/>
          <w:sz w:val="22"/>
          <w:szCs w:val="22"/>
          <w:lang w:val="en-ZA"/>
        </w:rPr>
        <w:t>not accountable for the decision taken by the authori</w:t>
      </w:r>
      <w:r>
        <w:rPr>
          <w:rFonts w:eastAsia="Calibri"/>
          <w:bCs/>
          <w:color w:val="000000" w:themeColor="text1"/>
          <w:sz w:val="22"/>
          <w:szCs w:val="22"/>
          <w:lang w:val="en-ZA"/>
        </w:rPr>
        <w:t>s</w:t>
      </w:r>
      <w:r w:rsidR="003B291B" w:rsidRPr="00BD3FF2">
        <w:rPr>
          <w:rFonts w:eastAsia="Calibri"/>
          <w:bCs/>
          <w:color w:val="000000" w:themeColor="text1"/>
          <w:sz w:val="22"/>
          <w:szCs w:val="22"/>
          <w:lang w:val="en-ZA"/>
        </w:rPr>
        <w:t xml:space="preserve">ed official or the </w:t>
      </w:r>
      <w:r w:rsidR="00863FF2">
        <w:rPr>
          <w:rFonts w:eastAsia="Calibri"/>
          <w:bCs/>
          <w:color w:val="000000" w:themeColor="text1"/>
          <w:sz w:val="22"/>
          <w:szCs w:val="22"/>
          <w:lang w:val="en-ZA"/>
        </w:rPr>
        <w:t xml:space="preserve">municipal planning tribunal </w:t>
      </w:r>
      <w:r>
        <w:rPr>
          <w:rFonts w:eastAsia="Calibri"/>
          <w:bCs/>
          <w:color w:val="000000" w:themeColor="text1"/>
          <w:sz w:val="22"/>
          <w:szCs w:val="22"/>
          <w:lang w:val="en-ZA"/>
        </w:rPr>
        <w:t>should that decision be contrary to the advice given in terms of this section</w:t>
      </w:r>
      <w:r w:rsidR="003B291B" w:rsidRPr="00BD3FF2">
        <w:rPr>
          <w:rFonts w:eastAsia="Calibri"/>
          <w:bCs/>
          <w:color w:val="000000" w:themeColor="text1"/>
          <w:sz w:val="22"/>
          <w:szCs w:val="22"/>
          <w:lang w:val="en-ZA"/>
        </w:rPr>
        <w:t>.</w:t>
      </w:r>
    </w:p>
    <w:p w14:paraId="0D5659EA" w14:textId="73381686" w:rsidR="002939F9" w:rsidRDefault="003B291B" w:rsidP="004342A9">
      <w:pPr>
        <w:pStyle w:val="Default"/>
        <w:numPr>
          <w:ilvl w:val="0"/>
          <w:numId w:val="146"/>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 applicant shall prior to submitting </w:t>
      </w:r>
      <w:r w:rsidR="002939F9">
        <w:rPr>
          <w:rFonts w:eastAsia="Calibri"/>
          <w:bCs/>
          <w:color w:val="000000" w:themeColor="text1"/>
          <w:sz w:val="22"/>
          <w:szCs w:val="22"/>
          <w:lang w:val="en-ZA"/>
        </w:rPr>
        <w:t xml:space="preserve">a land development </w:t>
      </w:r>
      <w:r w:rsidRPr="001F4092">
        <w:rPr>
          <w:rFonts w:eastAsia="Calibri"/>
          <w:bCs/>
          <w:color w:val="000000" w:themeColor="text1"/>
          <w:sz w:val="22"/>
          <w:szCs w:val="22"/>
          <w:lang w:val="en-ZA"/>
        </w:rPr>
        <w:t>application</w:t>
      </w:r>
      <w:r w:rsidR="002939F9">
        <w:rPr>
          <w:rFonts w:eastAsia="Calibri"/>
          <w:bCs/>
          <w:color w:val="000000" w:themeColor="text1"/>
          <w:sz w:val="22"/>
          <w:szCs w:val="22"/>
          <w:lang w:val="en-ZA"/>
        </w:rPr>
        <w:t xml:space="preserve"> consult with the relevant – </w:t>
      </w:r>
    </w:p>
    <w:p w14:paraId="0E066EE3" w14:textId="776F21F8" w:rsidR="003B291B" w:rsidRPr="001F4092" w:rsidRDefault="003B291B" w:rsidP="004342A9">
      <w:pPr>
        <w:pStyle w:val="Default"/>
        <w:numPr>
          <w:ilvl w:val="0"/>
          <w:numId w:val="130"/>
        </w:numPr>
        <w:tabs>
          <w:tab w:val="left" w:pos="900"/>
        </w:tabs>
        <w:spacing w:line="360" w:lineRule="auto"/>
        <w:ind w:left="1440" w:hanging="72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engineering departments of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to determine the capacity, state and impact of engineering services</w:t>
      </w:r>
      <w:r w:rsidR="002939F9">
        <w:rPr>
          <w:rFonts w:eastAsia="Calibri"/>
          <w:bCs/>
          <w:color w:val="000000" w:themeColor="text1"/>
          <w:sz w:val="22"/>
          <w:szCs w:val="22"/>
          <w:lang w:val="en-ZA"/>
        </w:rPr>
        <w:t xml:space="preserve">; and </w:t>
      </w:r>
    </w:p>
    <w:p w14:paraId="27D8B343" w14:textId="701652AA" w:rsidR="003B291B" w:rsidRPr="001F4092" w:rsidRDefault="007724BD" w:rsidP="004342A9">
      <w:pPr>
        <w:pStyle w:val="Default"/>
        <w:numPr>
          <w:ilvl w:val="0"/>
          <w:numId w:val="130"/>
        </w:numPr>
        <w:tabs>
          <w:tab w:val="left" w:pos="900"/>
        </w:tabs>
        <w:spacing w:after="120" w:line="360" w:lineRule="auto"/>
        <w:ind w:left="1440" w:hanging="72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planner </w:t>
      </w:r>
      <w:r>
        <w:rPr>
          <w:rFonts w:eastAsia="Calibri"/>
          <w:bCs/>
          <w:color w:val="000000" w:themeColor="text1"/>
          <w:sz w:val="22"/>
          <w:szCs w:val="22"/>
          <w:lang w:val="en-ZA"/>
        </w:rPr>
        <w:t xml:space="preserve">in the employ of the Municipality </w:t>
      </w:r>
      <w:r w:rsidR="003B291B" w:rsidRPr="001F4092">
        <w:rPr>
          <w:rFonts w:eastAsia="Calibri"/>
          <w:bCs/>
          <w:color w:val="000000" w:themeColor="text1"/>
          <w:sz w:val="22"/>
          <w:szCs w:val="22"/>
          <w:lang w:val="en-ZA"/>
        </w:rPr>
        <w:t>to determine appropriate development controls for that particular development</w:t>
      </w:r>
      <w:r w:rsidR="002939F9">
        <w:rPr>
          <w:rFonts w:eastAsia="Calibri"/>
          <w:bCs/>
          <w:color w:val="000000" w:themeColor="text1"/>
          <w:sz w:val="22"/>
          <w:szCs w:val="22"/>
          <w:lang w:val="en-ZA"/>
        </w:rPr>
        <w:t xml:space="preserve"> provided for in the land development </w:t>
      </w:r>
      <w:r w:rsidR="003B291B" w:rsidRPr="001F4092">
        <w:rPr>
          <w:rFonts w:eastAsia="Calibri"/>
          <w:bCs/>
          <w:color w:val="000000" w:themeColor="text1"/>
          <w:sz w:val="22"/>
          <w:szCs w:val="22"/>
          <w:lang w:val="en-ZA"/>
        </w:rPr>
        <w:t>application.</w:t>
      </w:r>
    </w:p>
    <w:p w14:paraId="28B66A56" w14:textId="2BDC43E1"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62" w:name="_Toc508378970"/>
      <w:r w:rsidRPr="007E11C5">
        <w:rPr>
          <w:rFonts w:ascii="Arial" w:hAnsi="Arial" w:cs="Arial"/>
          <w:sz w:val="22"/>
          <w:szCs w:val="22"/>
          <w:lang w:val="en-ZA"/>
        </w:rPr>
        <w:t>Receiving, registering, determining and deciding land development application</w:t>
      </w:r>
      <w:bookmarkEnd w:id="62"/>
    </w:p>
    <w:p w14:paraId="124AF49B" w14:textId="17F81011" w:rsidR="001D6194" w:rsidRDefault="00360D13" w:rsidP="00221CD5">
      <w:pPr>
        <w:pStyle w:val="Default"/>
        <w:numPr>
          <w:ilvl w:val="1"/>
          <w:numId w:val="41"/>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shall</w:t>
      </w:r>
      <w:r w:rsidR="003B291B" w:rsidRPr="001F4092">
        <w:rPr>
          <w:rFonts w:eastAsia="Calibri"/>
          <w:bCs/>
          <w:color w:val="000000" w:themeColor="text1"/>
          <w:sz w:val="22"/>
          <w:szCs w:val="22"/>
          <w:lang w:val="en-ZA"/>
        </w:rPr>
        <w:t xml:space="preserve"> receive land development applications once all comments </w:t>
      </w:r>
      <w:r w:rsidR="007808D9">
        <w:rPr>
          <w:rFonts w:eastAsia="Calibri"/>
          <w:bCs/>
          <w:color w:val="000000" w:themeColor="text1"/>
          <w:sz w:val="22"/>
          <w:szCs w:val="22"/>
          <w:lang w:val="en-ZA"/>
        </w:rPr>
        <w:t xml:space="preserve">from external </w:t>
      </w:r>
      <w:r w:rsidR="001D6194">
        <w:rPr>
          <w:rFonts w:eastAsia="Calibri"/>
          <w:bCs/>
          <w:color w:val="000000" w:themeColor="text1"/>
          <w:sz w:val="22"/>
          <w:szCs w:val="22"/>
          <w:lang w:val="en-ZA"/>
        </w:rPr>
        <w:t xml:space="preserve">departments </w:t>
      </w:r>
      <w:r w:rsidR="003B291B" w:rsidRPr="001F4092">
        <w:rPr>
          <w:rFonts w:eastAsia="Calibri"/>
          <w:bCs/>
          <w:color w:val="000000" w:themeColor="text1"/>
          <w:sz w:val="22"/>
          <w:szCs w:val="22"/>
          <w:lang w:val="en-ZA"/>
        </w:rPr>
        <w:t xml:space="preserve">have been received. </w:t>
      </w:r>
    </w:p>
    <w:p w14:paraId="791A27B3" w14:textId="60969634" w:rsidR="003B291B" w:rsidRPr="001F4092" w:rsidRDefault="003B291B" w:rsidP="00221CD5">
      <w:pPr>
        <w:pStyle w:val="Default"/>
        <w:numPr>
          <w:ilvl w:val="1"/>
          <w:numId w:val="41"/>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external department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provide comments within 60 days of being requested to submit comments by the applicant.</w:t>
      </w:r>
    </w:p>
    <w:p w14:paraId="7B7202A6" w14:textId="65457922" w:rsidR="003B291B" w:rsidRPr="001F4092" w:rsidRDefault="003B291B" w:rsidP="00221CD5">
      <w:pPr>
        <w:pStyle w:val="Default"/>
        <w:numPr>
          <w:ilvl w:val="1"/>
          <w:numId w:val="41"/>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The applicant</w:t>
      </w:r>
      <w:r w:rsidR="007724BD">
        <w:rPr>
          <w:rFonts w:eastAsia="Calibri"/>
          <w:bCs/>
          <w:color w:val="000000" w:themeColor="text1"/>
          <w:sz w:val="22"/>
          <w:szCs w:val="22"/>
          <w:lang w:val="en-ZA"/>
        </w:rPr>
        <w:t>, if he or she is not submitting an application on behalf of the Municipality,</w:t>
      </w:r>
      <w:r w:rsidRPr="001F4092">
        <w:rPr>
          <w:rFonts w:eastAsia="Calibri"/>
          <w:bCs/>
          <w:color w:val="000000" w:themeColor="text1"/>
          <w:sz w:val="22"/>
          <w:szCs w:val="22"/>
          <w:lang w:val="en-ZA"/>
        </w:rPr>
        <w:t xml:space="preserve"> </w:t>
      </w:r>
      <w:r w:rsidR="00863FF2">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submit the land development application once </w:t>
      </w:r>
      <w:r w:rsidR="00702039">
        <w:rPr>
          <w:rFonts w:eastAsia="Calibri"/>
          <w:bCs/>
          <w:color w:val="000000" w:themeColor="text1"/>
          <w:sz w:val="22"/>
          <w:szCs w:val="22"/>
          <w:lang w:val="en-ZA"/>
        </w:rPr>
        <w:t xml:space="preserve">he or she has received the </w:t>
      </w:r>
      <w:r w:rsidRPr="001F4092">
        <w:rPr>
          <w:rFonts w:eastAsia="Calibri"/>
          <w:bCs/>
          <w:color w:val="000000" w:themeColor="text1"/>
          <w:sz w:val="22"/>
          <w:szCs w:val="22"/>
          <w:lang w:val="en-ZA"/>
        </w:rPr>
        <w:t xml:space="preserve">comments from </w:t>
      </w:r>
      <w:r w:rsidR="000304F7">
        <w:rPr>
          <w:rFonts w:eastAsia="Calibri"/>
          <w:bCs/>
          <w:color w:val="000000" w:themeColor="text1"/>
          <w:sz w:val="22"/>
          <w:szCs w:val="22"/>
          <w:lang w:val="en-ZA"/>
        </w:rPr>
        <w:t xml:space="preserve">an </w:t>
      </w:r>
      <w:r w:rsidRPr="001F4092">
        <w:rPr>
          <w:rFonts w:eastAsia="Calibri"/>
          <w:bCs/>
          <w:color w:val="000000" w:themeColor="text1"/>
          <w:sz w:val="22"/>
          <w:szCs w:val="22"/>
          <w:lang w:val="en-ZA"/>
        </w:rPr>
        <w:t xml:space="preserve">external department. </w:t>
      </w:r>
    </w:p>
    <w:p w14:paraId="5FDC87A0" w14:textId="3BC03697" w:rsidR="003B291B" w:rsidRPr="001F4092" w:rsidRDefault="00360D13" w:rsidP="00221CD5">
      <w:pPr>
        <w:pStyle w:val="Default"/>
        <w:numPr>
          <w:ilvl w:val="1"/>
          <w:numId w:val="41"/>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shall</w:t>
      </w:r>
      <w:r w:rsidR="00863FF2">
        <w:rPr>
          <w:rFonts w:eastAsia="Calibri"/>
          <w:bCs/>
          <w:color w:val="000000" w:themeColor="text1"/>
          <w:sz w:val="22"/>
          <w:szCs w:val="22"/>
          <w:lang w:val="en-ZA"/>
        </w:rPr>
        <w:t xml:space="preserve"> </w:t>
      </w:r>
      <w:r w:rsidR="003B291B" w:rsidRPr="001F4092">
        <w:rPr>
          <w:rFonts w:eastAsia="Calibri"/>
          <w:bCs/>
          <w:color w:val="000000" w:themeColor="text1"/>
          <w:sz w:val="22"/>
          <w:szCs w:val="22"/>
          <w:lang w:val="en-ZA"/>
        </w:rPr>
        <w:t xml:space="preserve">on submission of a land development application assess if all documents legally required for such land development application are submitted together with the application form. </w:t>
      </w:r>
    </w:p>
    <w:p w14:paraId="3BCC7A5E" w14:textId="5F383562" w:rsidR="003B291B" w:rsidRPr="001F4092" w:rsidRDefault="003B291B" w:rsidP="00221CD5">
      <w:pPr>
        <w:pStyle w:val="Default"/>
        <w:numPr>
          <w:ilvl w:val="1"/>
          <w:numId w:val="41"/>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After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has satisfied itself that the applicant has complied with </w:t>
      </w:r>
      <w:r w:rsidRPr="00D63160">
        <w:rPr>
          <w:rFonts w:eastAsia="Calibri"/>
          <w:bCs/>
          <w:color w:val="000000" w:themeColor="text1"/>
          <w:sz w:val="22"/>
          <w:szCs w:val="22"/>
          <w:lang w:val="en-ZA"/>
        </w:rPr>
        <w:t>subsection (</w:t>
      </w:r>
      <w:r w:rsidR="0038601B" w:rsidRPr="00D63160">
        <w:rPr>
          <w:rFonts w:eastAsia="Calibri"/>
          <w:bCs/>
          <w:color w:val="000000" w:themeColor="text1"/>
          <w:sz w:val="22"/>
          <w:szCs w:val="22"/>
          <w:lang w:val="en-ZA"/>
        </w:rPr>
        <w:t>4</w:t>
      </w:r>
      <w:r w:rsidRPr="00D63160">
        <w:rPr>
          <w:rFonts w:eastAsia="Calibri"/>
          <w:bCs/>
          <w:color w:val="000000" w:themeColor="text1"/>
          <w:sz w:val="22"/>
          <w:szCs w:val="22"/>
          <w:lang w:val="en-ZA"/>
        </w:rPr>
        <w:t>),</w:t>
      </w:r>
      <w:r w:rsidRPr="001F4092">
        <w:rPr>
          <w:rFonts w:eastAsia="Calibri"/>
          <w:bCs/>
          <w:color w:val="000000" w:themeColor="text1"/>
          <w:sz w:val="22"/>
          <w:szCs w:val="22"/>
          <w:lang w:val="en-ZA"/>
        </w:rPr>
        <w:t xml:space="preserve"> it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w:t>
      </w:r>
    </w:p>
    <w:p w14:paraId="2E7F46EF" w14:textId="3737A6B9" w:rsidR="003B291B" w:rsidRPr="00A2645C" w:rsidRDefault="0048176B" w:rsidP="00221CD5">
      <w:pPr>
        <w:pStyle w:val="ListParagraph"/>
        <w:numPr>
          <w:ilvl w:val="4"/>
          <w:numId w:val="42"/>
        </w:numPr>
        <w:spacing w:after="0" w:line="360" w:lineRule="auto"/>
        <w:ind w:left="1440" w:hanging="540"/>
        <w:jc w:val="both"/>
        <w:rPr>
          <w:rFonts w:ascii="Arial" w:eastAsia="Calibri" w:hAnsi="Arial" w:cs="Arial"/>
          <w:color w:val="000000" w:themeColor="text1"/>
          <w:lang w:val="x-none" w:eastAsia="x-none"/>
        </w:rPr>
      </w:pPr>
      <w:r>
        <w:rPr>
          <w:rFonts w:ascii="Arial" w:eastAsia="Calibri" w:hAnsi="Arial" w:cs="Arial"/>
          <w:color w:val="000000" w:themeColor="text1"/>
          <w:lang w:eastAsia="x-none"/>
        </w:rPr>
        <w:t xml:space="preserve">register </w:t>
      </w:r>
      <w:r w:rsidR="003B291B" w:rsidRPr="00A2645C">
        <w:rPr>
          <w:rFonts w:ascii="Arial" w:eastAsia="Calibri" w:hAnsi="Arial" w:cs="Arial"/>
          <w:color w:val="000000" w:themeColor="text1"/>
          <w:lang w:val="x-none" w:eastAsia="x-none"/>
        </w:rPr>
        <w:t>the land development application and provide a reference number.</w:t>
      </w:r>
    </w:p>
    <w:p w14:paraId="63D1100B" w14:textId="07C7190C" w:rsidR="003B291B" w:rsidRPr="00A2645C" w:rsidRDefault="003B291B" w:rsidP="00221CD5">
      <w:pPr>
        <w:pStyle w:val="ListParagraph"/>
        <w:numPr>
          <w:ilvl w:val="4"/>
          <w:numId w:val="42"/>
        </w:numPr>
        <w:spacing w:after="0" w:line="360" w:lineRule="auto"/>
        <w:ind w:left="1440" w:hanging="540"/>
        <w:jc w:val="both"/>
        <w:rPr>
          <w:rFonts w:ascii="Arial" w:eastAsia="Calibri" w:hAnsi="Arial" w:cs="Arial"/>
          <w:color w:val="000000" w:themeColor="text1"/>
          <w:lang w:val="x-none" w:eastAsia="x-none"/>
        </w:rPr>
      </w:pPr>
      <w:r w:rsidRPr="00A2645C">
        <w:rPr>
          <w:rFonts w:ascii="Arial" w:eastAsia="Calibri" w:hAnsi="Arial" w:cs="Arial"/>
          <w:color w:val="000000" w:themeColor="text1"/>
          <w:lang w:eastAsia="x-none"/>
        </w:rPr>
        <w:t xml:space="preserve">charge a land development application fee and provide a receipt as proof of payment to the </w:t>
      </w:r>
      <w:r w:rsidR="007A56E5">
        <w:rPr>
          <w:rFonts w:ascii="Arial" w:eastAsia="Calibri" w:hAnsi="Arial" w:cs="Arial"/>
          <w:color w:val="000000" w:themeColor="text1"/>
          <w:lang w:eastAsia="x-none"/>
        </w:rPr>
        <w:t>applicant;</w:t>
      </w:r>
    </w:p>
    <w:p w14:paraId="6661724D" w14:textId="7C188E50" w:rsidR="003B291B" w:rsidRPr="00A2645C" w:rsidRDefault="007A56E5" w:rsidP="00221CD5">
      <w:pPr>
        <w:pStyle w:val="ListParagraph"/>
        <w:numPr>
          <w:ilvl w:val="4"/>
          <w:numId w:val="42"/>
        </w:numPr>
        <w:spacing w:after="0" w:line="360" w:lineRule="auto"/>
        <w:ind w:left="1440" w:hanging="540"/>
        <w:jc w:val="both"/>
        <w:rPr>
          <w:rFonts w:ascii="Arial" w:eastAsia="Calibri" w:hAnsi="Arial" w:cs="Arial"/>
          <w:color w:val="000000" w:themeColor="text1"/>
          <w:lang w:eastAsia="x-none"/>
        </w:rPr>
      </w:pPr>
      <w:r>
        <w:rPr>
          <w:rFonts w:ascii="Arial" w:eastAsia="Calibri" w:hAnsi="Arial" w:cs="Arial"/>
          <w:color w:val="000000" w:themeColor="text1"/>
          <w:lang w:eastAsia="x-none"/>
        </w:rPr>
        <w:t>c</w:t>
      </w:r>
      <w:r w:rsidR="003B291B" w:rsidRPr="00A2645C">
        <w:rPr>
          <w:rFonts w:ascii="Arial" w:eastAsia="Calibri" w:hAnsi="Arial" w:cs="Arial"/>
          <w:color w:val="000000" w:themeColor="text1"/>
          <w:lang w:eastAsia="x-none"/>
        </w:rPr>
        <w:t>irculate the land development application to internal departments</w:t>
      </w:r>
      <w:r w:rsidR="001C2315">
        <w:rPr>
          <w:rFonts w:ascii="Arial" w:eastAsia="Calibri" w:hAnsi="Arial" w:cs="Arial"/>
          <w:color w:val="000000" w:themeColor="text1"/>
          <w:lang w:eastAsia="x-none"/>
        </w:rPr>
        <w:t xml:space="preserve"> for their comments and such comments shall be submitted within 28 days of </w:t>
      </w:r>
      <w:r w:rsidR="0038601B">
        <w:rPr>
          <w:rFonts w:ascii="Arial" w:eastAsia="Calibri" w:hAnsi="Arial" w:cs="Arial"/>
          <w:color w:val="000000" w:themeColor="text1"/>
          <w:lang w:eastAsia="x-none"/>
        </w:rPr>
        <w:t xml:space="preserve">the date of </w:t>
      </w:r>
      <w:r w:rsidR="001C2315">
        <w:rPr>
          <w:rFonts w:ascii="Arial" w:eastAsia="Calibri" w:hAnsi="Arial" w:cs="Arial"/>
          <w:color w:val="000000" w:themeColor="text1"/>
          <w:lang w:eastAsia="x-none"/>
        </w:rPr>
        <w:t>circulation of the land development application</w:t>
      </w:r>
      <w:r w:rsidR="0038601B">
        <w:rPr>
          <w:rFonts w:ascii="Arial" w:eastAsia="Calibri" w:hAnsi="Arial" w:cs="Arial"/>
          <w:color w:val="000000" w:themeColor="text1"/>
          <w:lang w:eastAsia="x-none"/>
        </w:rPr>
        <w:t>;</w:t>
      </w:r>
      <w:r w:rsidR="003B291B" w:rsidRPr="00A2645C">
        <w:rPr>
          <w:rFonts w:ascii="Arial" w:eastAsia="Calibri" w:hAnsi="Arial" w:cs="Arial"/>
          <w:color w:val="000000" w:themeColor="text1"/>
          <w:lang w:eastAsia="x-none"/>
        </w:rPr>
        <w:t xml:space="preserve"> </w:t>
      </w:r>
    </w:p>
    <w:p w14:paraId="436ADAED" w14:textId="551892AA" w:rsidR="003B291B" w:rsidRPr="00A2645C" w:rsidRDefault="0048176B" w:rsidP="00221CD5">
      <w:pPr>
        <w:pStyle w:val="ListParagraph"/>
        <w:numPr>
          <w:ilvl w:val="4"/>
          <w:numId w:val="42"/>
        </w:numPr>
        <w:spacing w:after="0" w:line="360" w:lineRule="auto"/>
        <w:ind w:left="1440" w:hanging="540"/>
        <w:jc w:val="both"/>
        <w:rPr>
          <w:rFonts w:ascii="Arial" w:eastAsia="Calibri" w:hAnsi="Arial" w:cs="Arial"/>
          <w:color w:val="000000" w:themeColor="text1"/>
          <w:lang w:val="x-none" w:eastAsia="x-none"/>
        </w:rPr>
      </w:pPr>
      <w:r w:rsidRPr="00A2645C">
        <w:rPr>
          <w:rFonts w:ascii="Arial" w:eastAsia="Calibri" w:hAnsi="Arial" w:cs="Arial"/>
          <w:color w:val="000000" w:themeColor="text1"/>
          <w:lang w:val="x-none" w:eastAsia="x-none"/>
        </w:rPr>
        <w:t>conduct</w:t>
      </w:r>
      <w:r w:rsidR="003B291B" w:rsidRPr="00A2645C">
        <w:rPr>
          <w:rFonts w:ascii="Arial" w:eastAsia="Calibri" w:hAnsi="Arial" w:cs="Arial"/>
          <w:color w:val="000000" w:themeColor="text1"/>
          <w:lang w:val="x-none" w:eastAsia="x-none"/>
        </w:rPr>
        <w:t xml:space="preserve"> a site inspection and ensure that activities on the property and surrounding land uses are captured, to provide a better understanding of the area and the impact the proposed development will have if approved or refused</w:t>
      </w:r>
      <w:r w:rsidR="0038601B">
        <w:rPr>
          <w:rFonts w:ascii="Arial" w:eastAsia="Calibri" w:hAnsi="Arial" w:cs="Arial"/>
          <w:color w:val="000000" w:themeColor="text1"/>
          <w:lang w:eastAsia="x-none"/>
        </w:rPr>
        <w:t>;</w:t>
      </w:r>
    </w:p>
    <w:p w14:paraId="755D7F99" w14:textId="5B7FD48A" w:rsidR="003B291B" w:rsidRPr="00A2645C" w:rsidRDefault="007A56E5" w:rsidP="00221CD5">
      <w:pPr>
        <w:pStyle w:val="ListParagraph"/>
        <w:numPr>
          <w:ilvl w:val="4"/>
          <w:numId w:val="42"/>
        </w:numPr>
        <w:spacing w:after="0" w:line="360" w:lineRule="auto"/>
        <w:ind w:left="1440" w:hanging="540"/>
        <w:jc w:val="both"/>
        <w:rPr>
          <w:rFonts w:ascii="Arial" w:eastAsia="Calibri" w:hAnsi="Arial" w:cs="Arial"/>
          <w:color w:val="000000" w:themeColor="text1"/>
          <w:lang w:eastAsia="x-none"/>
        </w:rPr>
      </w:pPr>
      <w:r>
        <w:rPr>
          <w:rFonts w:ascii="Arial" w:eastAsia="Calibri" w:hAnsi="Arial" w:cs="Arial"/>
          <w:color w:val="000000" w:themeColor="text1"/>
          <w:lang w:eastAsia="x-none"/>
        </w:rPr>
        <w:t>a</w:t>
      </w:r>
      <w:r w:rsidR="003B291B" w:rsidRPr="00A2645C">
        <w:rPr>
          <w:rFonts w:ascii="Arial" w:eastAsia="Calibri" w:hAnsi="Arial" w:cs="Arial"/>
          <w:color w:val="000000" w:themeColor="text1"/>
          <w:lang w:eastAsia="x-none"/>
        </w:rPr>
        <w:t xml:space="preserve">s soon as all comments </w:t>
      </w:r>
      <w:r w:rsidR="001C2315">
        <w:rPr>
          <w:rFonts w:ascii="Arial" w:eastAsia="Calibri" w:hAnsi="Arial" w:cs="Arial"/>
          <w:color w:val="000000" w:themeColor="text1"/>
          <w:lang w:eastAsia="x-none"/>
        </w:rPr>
        <w:t xml:space="preserve">referred to in </w:t>
      </w:r>
      <w:r w:rsidR="001C2315" w:rsidRPr="00D63160">
        <w:rPr>
          <w:rFonts w:ascii="Arial" w:eastAsia="Calibri" w:hAnsi="Arial" w:cs="Arial"/>
          <w:color w:val="000000" w:themeColor="text1"/>
          <w:lang w:eastAsia="x-none"/>
        </w:rPr>
        <w:t xml:space="preserve">paragraph (c) </w:t>
      </w:r>
      <w:r w:rsidR="003B291B" w:rsidRPr="00D63160">
        <w:rPr>
          <w:rFonts w:ascii="Arial" w:eastAsia="Calibri" w:hAnsi="Arial" w:cs="Arial"/>
          <w:color w:val="000000" w:themeColor="text1"/>
          <w:lang w:eastAsia="x-none"/>
        </w:rPr>
        <w:t>have</w:t>
      </w:r>
      <w:r w:rsidR="003B291B" w:rsidRPr="00A2645C">
        <w:rPr>
          <w:rFonts w:ascii="Arial" w:eastAsia="Calibri" w:hAnsi="Arial" w:cs="Arial"/>
          <w:color w:val="000000" w:themeColor="text1"/>
          <w:lang w:eastAsia="x-none"/>
        </w:rPr>
        <w:t xml:space="preserve"> been received, compile a report on the application</w:t>
      </w:r>
      <w:r w:rsidR="006C3595">
        <w:rPr>
          <w:rFonts w:ascii="Arial" w:eastAsia="Calibri" w:hAnsi="Arial" w:cs="Arial"/>
          <w:color w:val="000000" w:themeColor="text1"/>
          <w:lang w:eastAsia="x-none"/>
        </w:rPr>
        <w:t xml:space="preserve"> </w:t>
      </w:r>
      <w:r>
        <w:rPr>
          <w:rFonts w:ascii="Arial" w:eastAsia="Calibri" w:hAnsi="Arial" w:cs="Arial"/>
          <w:color w:val="000000" w:themeColor="text1"/>
          <w:lang w:eastAsia="x-none"/>
        </w:rPr>
        <w:t xml:space="preserve">and the </w:t>
      </w:r>
      <w:r w:rsidR="003B291B" w:rsidRPr="00A2645C">
        <w:rPr>
          <w:rFonts w:ascii="Arial" w:eastAsia="Calibri" w:hAnsi="Arial" w:cs="Arial"/>
          <w:color w:val="000000" w:themeColor="text1"/>
          <w:lang w:eastAsia="x-none"/>
        </w:rPr>
        <w:t>report together with</w:t>
      </w:r>
      <w:r w:rsidR="003B291B" w:rsidRPr="00A2645C">
        <w:rPr>
          <w:rFonts w:ascii="Arial" w:eastAsia="Calibri" w:hAnsi="Arial" w:cs="Arial"/>
          <w:color w:val="000000" w:themeColor="text1"/>
          <w:lang w:val="x-none" w:eastAsia="x-none"/>
        </w:rPr>
        <w:t xml:space="preserve"> comments and objections</w:t>
      </w:r>
      <w:r w:rsidR="0038601B">
        <w:rPr>
          <w:rFonts w:ascii="Arial" w:eastAsia="Calibri" w:hAnsi="Arial" w:cs="Arial"/>
          <w:color w:val="000000" w:themeColor="text1"/>
          <w:lang w:eastAsia="x-none"/>
        </w:rPr>
        <w:t>,</w:t>
      </w:r>
      <w:r w:rsidR="003B291B" w:rsidRPr="00A2645C">
        <w:rPr>
          <w:rFonts w:ascii="Arial" w:eastAsia="Calibri" w:hAnsi="Arial" w:cs="Arial"/>
          <w:color w:val="000000" w:themeColor="text1"/>
          <w:lang w:eastAsia="x-none"/>
        </w:rPr>
        <w:t xml:space="preserve"> where applicable</w:t>
      </w:r>
      <w:r w:rsidR="0038601B">
        <w:rPr>
          <w:rFonts w:ascii="Arial" w:eastAsia="Calibri" w:hAnsi="Arial" w:cs="Arial"/>
          <w:color w:val="000000" w:themeColor="text1"/>
          <w:lang w:eastAsia="x-none"/>
        </w:rPr>
        <w:t>,</w:t>
      </w:r>
      <w:r w:rsidR="003B291B" w:rsidRPr="00A2645C">
        <w:rPr>
          <w:rFonts w:ascii="Arial" w:eastAsia="Calibri" w:hAnsi="Arial" w:cs="Arial"/>
          <w:color w:val="000000" w:themeColor="text1"/>
          <w:lang w:val="x-none" w:eastAsia="x-none"/>
        </w:rPr>
        <w:t xml:space="preserve"> </w:t>
      </w:r>
      <w:r w:rsidR="00360D13">
        <w:rPr>
          <w:rFonts w:ascii="Arial" w:eastAsia="Calibri" w:hAnsi="Arial" w:cs="Arial"/>
          <w:color w:val="000000" w:themeColor="text1"/>
          <w:lang w:val="x-none" w:eastAsia="x-none"/>
        </w:rPr>
        <w:t>shall</w:t>
      </w:r>
      <w:r w:rsidR="003B291B" w:rsidRPr="00A2645C">
        <w:rPr>
          <w:rFonts w:ascii="Arial" w:eastAsia="Calibri" w:hAnsi="Arial" w:cs="Arial"/>
          <w:color w:val="000000" w:themeColor="text1"/>
          <w:lang w:val="x-none" w:eastAsia="x-none"/>
        </w:rPr>
        <w:t xml:space="preserve"> be submitted to the </w:t>
      </w:r>
      <w:r w:rsidR="003B291B" w:rsidRPr="00A2645C">
        <w:rPr>
          <w:rFonts w:ascii="Arial" w:eastAsia="Calibri" w:hAnsi="Arial" w:cs="Arial"/>
          <w:color w:val="000000" w:themeColor="text1"/>
          <w:lang w:eastAsia="x-none"/>
        </w:rPr>
        <w:t>authori</w:t>
      </w:r>
      <w:r>
        <w:rPr>
          <w:rFonts w:ascii="Arial" w:eastAsia="Calibri" w:hAnsi="Arial" w:cs="Arial"/>
          <w:color w:val="000000" w:themeColor="text1"/>
          <w:lang w:eastAsia="x-none"/>
        </w:rPr>
        <w:t>s</w:t>
      </w:r>
      <w:r w:rsidR="003B291B" w:rsidRPr="00A2645C">
        <w:rPr>
          <w:rFonts w:ascii="Arial" w:eastAsia="Calibri" w:hAnsi="Arial" w:cs="Arial"/>
          <w:color w:val="000000" w:themeColor="text1"/>
          <w:lang w:eastAsia="x-none"/>
        </w:rPr>
        <w:t xml:space="preserve">ed </w:t>
      </w:r>
      <w:r w:rsidR="003B291B" w:rsidRPr="00A2645C">
        <w:rPr>
          <w:rFonts w:ascii="Arial" w:eastAsia="Calibri" w:hAnsi="Arial" w:cs="Arial"/>
          <w:color w:val="000000" w:themeColor="text1"/>
          <w:lang w:val="x-none" w:eastAsia="x-none"/>
        </w:rPr>
        <w:t xml:space="preserve">official or </w:t>
      </w:r>
      <w:r w:rsidR="00863FF2">
        <w:rPr>
          <w:rFonts w:ascii="Arial" w:eastAsia="Calibri" w:hAnsi="Arial" w:cs="Arial"/>
          <w:color w:val="000000" w:themeColor="text1"/>
          <w:lang w:val="x-none" w:eastAsia="x-none"/>
        </w:rPr>
        <w:t>municipal planning tribunal</w:t>
      </w:r>
      <w:r w:rsidR="003B291B" w:rsidRPr="00A2645C">
        <w:rPr>
          <w:rFonts w:ascii="Arial" w:eastAsia="Calibri" w:hAnsi="Arial" w:cs="Arial"/>
          <w:color w:val="000000" w:themeColor="text1"/>
          <w:lang w:val="x-none" w:eastAsia="x-none"/>
        </w:rPr>
        <w:t xml:space="preserve"> as per the </w:t>
      </w:r>
      <w:r w:rsidR="001C2315">
        <w:rPr>
          <w:rFonts w:ascii="Arial" w:eastAsia="Calibri" w:hAnsi="Arial" w:cs="Arial"/>
          <w:color w:val="000000" w:themeColor="text1"/>
          <w:lang w:eastAsia="x-none"/>
        </w:rPr>
        <w:t xml:space="preserve">categorisation </w:t>
      </w:r>
      <w:r w:rsidR="003B291B" w:rsidRPr="00A2645C">
        <w:rPr>
          <w:rFonts w:ascii="Arial" w:eastAsia="Calibri" w:hAnsi="Arial" w:cs="Arial"/>
          <w:color w:val="000000" w:themeColor="text1"/>
          <w:lang w:eastAsia="x-none"/>
        </w:rPr>
        <w:t>as referred to in this By-law.</w:t>
      </w:r>
    </w:p>
    <w:p w14:paraId="3BA89426" w14:textId="2E74A4AE" w:rsidR="003B291B" w:rsidRPr="001F4092" w:rsidRDefault="003B291B" w:rsidP="00221CD5">
      <w:pPr>
        <w:pStyle w:val="Default"/>
        <w:numPr>
          <w:ilvl w:val="1"/>
          <w:numId w:val="41"/>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 </w:t>
      </w:r>
      <w:r w:rsidR="00863FF2">
        <w:rPr>
          <w:rFonts w:eastAsia="Calibri"/>
          <w:bCs/>
          <w:color w:val="000000" w:themeColor="text1"/>
          <w:sz w:val="22"/>
          <w:szCs w:val="22"/>
          <w:lang w:val="en-ZA"/>
        </w:rPr>
        <w:t>municipal planning tribunal</w:t>
      </w:r>
      <w:r w:rsidRPr="001F4092">
        <w:rPr>
          <w:rFonts w:eastAsia="Calibri"/>
          <w:bCs/>
          <w:color w:val="000000" w:themeColor="text1"/>
          <w:sz w:val="22"/>
          <w:szCs w:val="22"/>
          <w:lang w:val="en-ZA"/>
        </w:rPr>
        <w:t xml:space="preserve"> or the</w:t>
      </w:r>
      <w:r w:rsidR="007D4B6F">
        <w:rPr>
          <w:rFonts w:eastAsia="Calibri"/>
          <w:bCs/>
          <w:color w:val="000000" w:themeColor="text1"/>
          <w:sz w:val="22"/>
          <w:szCs w:val="22"/>
          <w:lang w:val="en-ZA"/>
        </w:rPr>
        <w:t xml:space="preserve"> </w:t>
      </w:r>
      <w:r w:rsidR="00863FF2">
        <w:rPr>
          <w:rFonts w:eastAsia="Calibri"/>
          <w:bCs/>
          <w:color w:val="000000" w:themeColor="text1"/>
          <w:sz w:val="22"/>
          <w:szCs w:val="22"/>
          <w:lang w:val="en-ZA"/>
        </w:rPr>
        <w:t>a</w:t>
      </w:r>
      <w:r w:rsidRPr="001F4092">
        <w:rPr>
          <w:rFonts w:eastAsia="Calibri"/>
          <w:bCs/>
          <w:color w:val="000000" w:themeColor="text1"/>
          <w:sz w:val="22"/>
          <w:szCs w:val="22"/>
          <w:lang w:val="en-ZA"/>
        </w:rPr>
        <w:t>uthori</w:t>
      </w:r>
      <w:r w:rsidR="007A56E5">
        <w:rPr>
          <w:rFonts w:eastAsia="Calibri"/>
          <w:bCs/>
          <w:color w:val="000000" w:themeColor="text1"/>
          <w:sz w:val="22"/>
          <w:szCs w:val="22"/>
          <w:lang w:val="en-ZA"/>
        </w:rPr>
        <w:t>s</w:t>
      </w:r>
      <w:r w:rsidRPr="001F4092">
        <w:rPr>
          <w:rFonts w:eastAsia="Calibri"/>
          <w:bCs/>
          <w:color w:val="000000" w:themeColor="text1"/>
          <w:sz w:val="22"/>
          <w:szCs w:val="22"/>
          <w:lang w:val="en-ZA"/>
        </w:rPr>
        <w:t xml:space="preserve">ed </w:t>
      </w:r>
      <w:r w:rsidR="00863FF2">
        <w:rPr>
          <w:rFonts w:eastAsia="Calibri"/>
          <w:bCs/>
          <w:color w:val="000000" w:themeColor="text1"/>
          <w:sz w:val="22"/>
          <w:szCs w:val="22"/>
          <w:lang w:val="en-ZA"/>
        </w:rPr>
        <w:t>o</w:t>
      </w:r>
      <w:r w:rsidRPr="001F4092">
        <w:rPr>
          <w:rFonts w:eastAsia="Calibri"/>
          <w:bCs/>
          <w:color w:val="000000" w:themeColor="text1"/>
          <w:sz w:val="22"/>
          <w:szCs w:val="22"/>
          <w:lang w:val="en-ZA"/>
        </w:rPr>
        <w:t xml:space="preserve">fficial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consider and decide on a land development application within the stipulated period. </w:t>
      </w:r>
    </w:p>
    <w:p w14:paraId="616E365B" w14:textId="20082622" w:rsidR="007A56E5" w:rsidRDefault="003B291B" w:rsidP="00221CD5">
      <w:pPr>
        <w:pStyle w:val="Default"/>
        <w:numPr>
          <w:ilvl w:val="1"/>
          <w:numId w:val="41"/>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Nothing precludes the </w:t>
      </w:r>
      <w:r w:rsidR="00863FF2">
        <w:rPr>
          <w:rFonts w:eastAsia="Calibri"/>
          <w:bCs/>
          <w:color w:val="000000" w:themeColor="text1"/>
          <w:sz w:val="22"/>
          <w:szCs w:val="22"/>
          <w:lang w:val="en-ZA"/>
        </w:rPr>
        <w:t>municipal p</w:t>
      </w:r>
      <w:r w:rsidRPr="001F4092">
        <w:rPr>
          <w:rFonts w:eastAsia="Calibri"/>
          <w:bCs/>
          <w:color w:val="000000" w:themeColor="text1"/>
          <w:sz w:val="22"/>
          <w:szCs w:val="22"/>
          <w:lang w:val="en-ZA"/>
        </w:rPr>
        <w:t xml:space="preserve">lanning </w:t>
      </w:r>
      <w:r w:rsidR="00863FF2">
        <w:rPr>
          <w:rFonts w:eastAsia="Calibri"/>
          <w:bCs/>
          <w:color w:val="000000" w:themeColor="text1"/>
          <w:sz w:val="22"/>
          <w:szCs w:val="22"/>
          <w:lang w:val="en-ZA"/>
        </w:rPr>
        <w:t>t</w:t>
      </w:r>
      <w:r w:rsidRPr="001F4092">
        <w:rPr>
          <w:rFonts w:eastAsia="Calibri"/>
          <w:bCs/>
          <w:color w:val="000000" w:themeColor="text1"/>
          <w:sz w:val="22"/>
          <w:szCs w:val="22"/>
          <w:lang w:val="en-ZA"/>
        </w:rPr>
        <w:t xml:space="preserve">ribunal or the </w:t>
      </w:r>
      <w:r w:rsidR="00863FF2">
        <w:rPr>
          <w:rFonts w:eastAsia="Calibri"/>
          <w:bCs/>
          <w:color w:val="000000" w:themeColor="text1"/>
          <w:sz w:val="22"/>
          <w:szCs w:val="22"/>
          <w:lang w:val="en-ZA"/>
        </w:rPr>
        <w:t>a</w:t>
      </w:r>
      <w:r w:rsidRPr="001F4092">
        <w:rPr>
          <w:rFonts w:eastAsia="Calibri"/>
          <w:bCs/>
          <w:color w:val="000000" w:themeColor="text1"/>
          <w:sz w:val="22"/>
          <w:szCs w:val="22"/>
          <w:lang w:val="en-ZA"/>
        </w:rPr>
        <w:t>uthori</w:t>
      </w:r>
      <w:r w:rsidR="00EE0715">
        <w:rPr>
          <w:rFonts w:eastAsia="Calibri"/>
          <w:bCs/>
          <w:color w:val="000000" w:themeColor="text1"/>
          <w:sz w:val="22"/>
          <w:szCs w:val="22"/>
          <w:lang w:val="en-ZA"/>
        </w:rPr>
        <w:t>s</w:t>
      </w:r>
      <w:r w:rsidRPr="001F4092">
        <w:rPr>
          <w:rFonts w:eastAsia="Calibri"/>
          <w:bCs/>
          <w:color w:val="000000" w:themeColor="text1"/>
          <w:sz w:val="22"/>
          <w:szCs w:val="22"/>
          <w:lang w:val="en-ZA"/>
        </w:rPr>
        <w:t xml:space="preserve">ed </w:t>
      </w:r>
      <w:r w:rsidR="00863FF2">
        <w:rPr>
          <w:rFonts w:eastAsia="Calibri"/>
          <w:bCs/>
          <w:color w:val="000000" w:themeColor="text1"/>
          <w:sz w:val="22"/>
          <w:szCs w:val="22"/>
          <w:lang w:val="en-ZA"/>
        </w:rPr>
        <w:t>o</w:t>
      </w:r>
      <w:r w:rsidRPr="001F4092">
        <w:rPr>
          <w:rFonts w:eastAsia="Calibri"/>
          <w:bCs/>
          <w:color w:val="000000" w:themeColor="text1"/>
          <w:sz w:val="22"/>
          <w:szCs w:val="22"/>
          <w:lang w:val="en-ZA"/>
        </w:rPr>
        <w:t xml:space="preserve">fficial </w:t>
      </w:r>
      <w:r w:rsidR="007808D9">
        <w:rPr>
          <w:rFonts w:eastAsia="Calibri"/>
          <w:bCs/>
          <w:color w:val="000000" w:themeColor="text1"/>
          <w:sz w:val="22"/>
          <w:szCs w:val="22"/>
          <w:lang w:val="en-ZA"/>
        </w:rPr>
        <w:t xml:space="preserve">from </w:t>
      </w:r>
      <w:r w:rsidRPr="001F4092">
        <w:rPr>
          <w:rFonts w:eastAsia="Calibri"/>
          <w:bCs/>
          <w:color w:val="000000" w:themeColor="text1"/>
          <w:sz w:val="22"/>
          <w:szCs w:val="22"/>
          <w:lang w:val="en-ZA"/>
        </w:rPr>
        <w:t>request</w:t>
      </w:r>
      <w:r w:rsidR="007808D9">
        <w:rPr>
          <w:rFonts w:eastAsia="Calibri"/>
          <w:bCs/>
          <w:color w:val="000000" w:themeColor="text1"/>
          <w:sz w:val="22"/>
          <w:szCs w:val="22"/>
          <w:lang w:val="en-ZA"/>
        </w:rPr>
        <w:t>ing</w:t>
      </w:r>
      <w:r w:rsidRPr="001F4092">
        <w:rPr>
          <w:rFonts w:eastAsia="Calibri"/>
          <w:bCs/>
          <w:color w:val="000000" w:themeColor="text1"/>
          <w:sz w:val="22"/>
          <w:szCs w:val="22"/>
          <w:lang w:val="en-ZA"/>
        </w:rPr>
        <w:t xml:space="preserve"> additional information when such information is needed. </w:t>
      </w:r>
    </w:p>
    <w:p w14:paraId="4D483F16" w14:textId="2DB41351" w:rsidR="003B291B" w:rsidRPr="001F4092" w:rsidRDefault="003B291B" w:rsidP="00221CD5">
      <w:pPr>
        <w:pStyle w:val="Default"/>
        <w:numPr>
          <w:ilvl w:val="1"/>
          <w:numId w:val="41"/>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Such request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stipulate details of information required, format for submission and timeframes for submission and office details for submission.  </w:t>
      </w:r>
    </w:p>
    <w:p w14:paraId="67A8FB31" w14:textId="0124E4C9" w:rsidR="003B291B" w:rsidRPr="001F4092" w:rsidRDefault="003B291B" w:rsidP="00221CD5">
      <w:pPr>
        <w:pStyle w:val="Default"/>
        <w:numPr>
          <w:ilvl w:val="1"/>
          <w:numId w:val="41"/>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Where information is required by a </w:t>
      </w:r>
      <w:r w:rsidR="00EE0715">
        <w:rPr>
          <w:rFonts w:eastAsia="Calibri"/>
          <w:bCs/>
          <w:color w:val="000000" w:themeColor="text1"/>
          <w:sz w:val="22"/>
          <w:szCs w:val="22"/>
          <w:lang w:val="en-ZA"/>
        </w:rPr>
        <w:t>m</w:t>
      </w:r>
      <w:r w:rsidRPr="001F4092">
        <w:rPr>
          <w:rFonts w:eastAsia="Calibri"/>
          <w:bCs/>
          <w:color w:val="000000" w:themeColor="text1"/>
          <w:sz w:val="22"/>
          <w:szCs w:val="22"/>
          <w:lang w:val="en-ZA"/>
        </w:rPr>
        <w:t xml:space="preserve">unicipal </w:t>
      </w:r>
      <w:r w:rsidR="00EE0715">
        <w:rPr>
          <w:rFonts w:eastAsia="Calibri"/>
          <w:bCs/>
          <w:color w:val="000000" w:themeColor="text1"/>
          <w:sz w:val="22"/>
          <w:szCs w:val="22"/>
          <w:lang w:val="en-ZA"/>
        </w:rPr>
        <w:t>p</w:t>
      </w:r>
      <w:r w:rsidRPr="001F4092">
        <w:rPr>
          <w:rFonts w:eastAsia="Calibri"/>
          <w:bCs/>
          <w:color w:val="000000" w:themeColor="text1"/>
          <w:sz w:val="22"/>
          <w:szCs w:val="22"/>
          <w:lang w:val="en-ZA"/>
        </w:rPr>
        <w:t xml:space="preserve">lanning </w:t>
      </w:r>
      <w:r w:rsidR="00EE0715">
        <w:rPr>
          <w:rFonts w:eastAsia="Calibri"/>
          <w:bCs/>
          <w:color w:val="000000" w:themeColor="text1"/>
          <w:sz w:val="22"/>
          <w:szCs w:val="22"/>
          <w:lang w:val="en-ZA"/>
        </w:rPr>
        <w:t>t</w:t>
      </w:r>
      <w:r w:rsidRPr="001F4092">
        <w:rPr>
          <w:rFonts w:eastAsia="Calibri"/>
          <w:bCs/>
          <w:color w:val="000000" w:themeColor="text1"/>
          <w:sz w:val="22"/>
          <w:szCs w:val="22"/>
          <w:lang w:val="en-ZA"/>
        </w:rPr>
        <w:t>ribunal</w:t>
      </w:r>
      <w:r w:rsidR="000F5D5A">
        <w:rPr>
          <w:rFonts w:eastAsia="Calibri"/>
          <w:bCs/>
          <w:color w:val="000000" w:themeColor="text1"/>
          <w:sz w:val="22"/>
          <w:szCs w:val="22"/>
          <w:lang w:val="en-ZA"/>
        </w:rPr>
        <w:t xml:space="preserve"> it</w:t>
      </w:r>
      <w:r w:rsidRPr="001F4092">
        <w:rPr>
          <w:rFonts w:eastAsia="Calibri"/>
          <w:bCs/>
          <w:color w:val="000000" w:themeColor="text1"/>
          <w:sz w:val="22"/>
          <w:szCs w:val="22"/>
          <w:lang w:val="en-ZA"/>
        </w:rPr>
        <w:t xml:space="preserve"> may subpoena a person to provide it with </w:t>
      </w:r>
      <w:r w:rsidR="000F5D5A">
        <w:rPr>
          <w:rFonts w:eastAsia="Calibri"/>
          <w:bCs/>
          <w:color w:val="000000" w:themeColor="text1"/>
          <w:sz w:val="22"/>
          <w:szCs w:val="22"/>
          <w:lang w:val="en-ZA"/>
        </w:rPr>
        <w:t xml:space="preserve">such </w:t>
      </w:r>
      <w:r w:rsidRPr="001F4092">
        <w:rPr>
          <w:rFonts w:eastAsia="Calibri"/>
          <w:bCs/>
          <w:color w:val="000000" w:themeColor="text1"/>
          <w:sz w:val="22"/>
          <w:szCs w:val="22"/>
          <w:lang w:val="en-ZA"/>
        </w:rPr>
        <w:t xml:space="preserve">information that it </w:t>
      </w:r>
      <w:r w:rsidR="00EE0715">
        <w:rPr>
          <w:rFonts w:eastAsia="Calibri"/>
          <w:bCs/>
          <w:color w:val="000000" w:themeColor="text1"/>
          <w:sz w:val="22"/>
          <w:szCs w:val="22"/>
          <w:lang w:val="en-ZA"/>
        </w:rPr>
        <w:t xml:space="preserve">considers </w:t>
      </w:r>
      <w:r w:rsidRPr="001F4092">
        <w:rPr>
          <w:rFonts w:eastAsia="Calibri"/>
          <w:bCs/>
          <w:color w:val="000000" w:themeColor="text1"/>
          <w:sz w:val="22"/>
          <w:szCs w:val="22"/>
          <w:lang w:val="en-ZA"/>
        </w:rPr>
        <w:t>necessary to take a decision on a land development application.</w:t>
      </w:r>
    </w:p>
    <w:p w14:paraId="58B97C96" w14:textId="26FDFA97" w:rsidR="003B291B" w:rsidRPr="001F4092" w:rsidRDefault="00A2645C" w:rsidP="00221CD5">
      <w:pPr>
        <w:pStyle w:val="Default"/>
        <w:numPr>
          <w:ilvl w:val="1"/>
          <w:numId w:val="41"/>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T</w:t>
      </w:r>
      <w:r w:rsidR="003B291B" w:rsidRPr="001F4092">
        <w:rPr>
          <w:rFonts w:eastAsia="Calibri"/>
          <w:bCs/>
          <w:color w:val="000000" w:themeColor="text1"/>
          <w:sz w:val="22"/>
          <w:szCs w:val="22"/>
          <w:lang w:val="en-ZA"/>
        </w:rPr>
        <w:t xml:space="preserve">he </w:t>
      </w:r>
      <w:r w:rsidR="00863FF2">
        <w:rPr>
          <w:rFonts w:eastAsia="Calibri"/>
          <w:bCs/>
          <w:color w:val="000000" w:themeColor="text1"/>
          <w:sz w:val="22"/>
          <w:szCs w:val="22"/>
          <w:lang w:val="en-ZA"/>
        </w:rPr>
        <w:t>authorised o</w:t>
      </w:r>
      <w:r w:rsidR="003B291B" w:rsidRPr="001F4092">
        <w:rPr>
          <w:rFonts w:eastAsia="Calibri"/>
          <w:bCs/>
          <w:color w:val="000000" w:themeColor="text1"/>
          <w:sz w:val="22"/>
          <w:szCs w:val="22"/>
          <w:lang w:val="en-ZA"/>
        </w:rPr>
        <w:t xml:space="preserve">fficial or </w:t>
      </w:r>
      <w:r w:rsidR="00863FF2">
        <w:rPr>
          <w:rFonts w:eastAsia="Calibri"/>
          <w:bCs/>
          <w:color w:val="000000" w:themeColor="text1"/>
          <w:sz w:val="22"/>
          <w:szCs w:val="22"/>
          <w:lang w:val="en-ZA"/>
        </w:rPr>
        <w:t>municipal planning tribunal</w:t>
      </w:r>
      <w:r w:rsidR="003B291B" w:rsidRPr="001F4092">
        <w:rPr>
          <w:rFonts w:eastAsia="Calibri"/>
          <w:bCs/>
          <w:color w:val="000000" w:themeColor="text1"/>
          <w:sz w:val="22"/>
          <w:szCs w:val="22"/>
          <w:lang w:val="en-ZA"/>
        </w:rPr>
        <w:t xml:space="preserve"> in assessing a land development application </w:t>
      </w:r>
      <w:r w:rsidR="00360D13">
        <w:rPr>
          <w:rFonts w:eastAsia="Calibri"/>
          <w:bCs/>
          <w:color w:val="000000" w:themeColor="text1"/>
          <w:sz w:val="22"/>
          <w:szCs w:val="22"/>
          <w:lang w:val="en-ZA"/>
        </w:rPr>
        <w:t>shall</w:t>
      </w:r>
      <w:r w:rsidR="003B291B" w:rsidRPr="001F4092">
        <w:rPr>
          <w:rFonts w:eastAsia="Calibri"/>
          <w:bCs/>
          <w:color w:val="000000" w:themeColor="text1"/>
          <w:sz w:val="22"/>
          <w:szCs w:val="22"/>
          <w:lang w:val="en-ZA"/>
        </w:rPr>
        <w:t>, inter alia, consider:</w:t>
      </w:r>
    </w:p>
    <w:p w14:paraId="5EED7503" w14:textId="2E74CB7A" w:rsidR="003B291B" w:rsidRPr="00A2645C" w:rsidRDefault="007A56E5" w:rsidP="00221CD5">
      <w:pPr>
        <w:pStyle w:val="ListParagraph"/>
        <w:numPr>
          <w:ilvl w:val="4"/>
          <w:numId w:val="43"/>
        </w:numPr>
        <w:spacing w:after="0" w:line="360" w:lineRule="auto"/>
        <w:ind w:left="1440" w:hanging="540"/>
        <w:jc w:val="both"/>
        <w:rPr>
          <w:rFonts w:ascii="Arial" w:eastAsia="Calibri" w:hAnsi="Arial" w:cs="Arial"/>
          <w:color w:val="000000" w:themeColor="text1"/>
          <w:lang w:val="x-none" w:eastAsia="x-none"/>
        </w:rPr>
      </w:pPr>
      <w:r>
        <w:rPr>
          <w:rFonts w:ascii="Arial" w:eastAsia="Calibri" w:hAnsi="Arial" w:cs="Arial"/>
          <w:color w:val="000000" w:themeColor="text1"/>
          <w:lang w:eastAsia="x-none"/>
        </w:rPr>
        <w:t>t</w:t>
      </w:r>
      <w:r w:rsidR="003B291B" w:rsidRPr="00A2645C">
        <w:rPr>
          <w:rFonts w:ascii="Arial" w:eastAsia="Calibri" w:hAnsi="Arial" w:cs="Arial"/>
          <w:color w:val="000000" w:themeColor="text1"/>
          <w:lang w:val="x-none" w:eastAsia="x-none"/>
        </w:rPr>
        <w:t xml:space="preserve">he provisions of the </w:t>
      </w:r>
      <w:r w:rsidR="00853235">
        <w:rPr>
          <w:rFonts w:ascii="Arial" w:eastAsia="Calibri" w:hAnsi="Arial" w:cs="Arial"/>
          <w:color w:val="000000" w:themeColor="text1"/>
          <w:lang w:val="x-none" w:eastAsia="x-none"/>
        </w:rPr>
        <w:t>land use scheme</w:t>
      </w:r>
      <w:r>
        <w:rPr>
          <w:rFonts w:ascii="Arial" w:eastAsia="Calibri" w:hAnsi="Arial" w:cs="Arial"/>
          <w:color w:val="000000" w:themeColor="text1"/>
          <w:lang w:eastAsia="x-none"/>
        </w:rPr>
        <w:t>;</w:t>
      </w:r>
      <w:r w:rsidR="003B291B" w:rsidRPr="00A2645C">
        <w:rPr>
          <w:rFonts w:ascii="Arial" w:eastAsia="Calibri" w:hAnsi="Arial" w:cs="Arial"/>
          <w:color w:val="000000" w:themeColor="text1"/>
          <w:lang w:val="x-none" w:eastAsia="x-none"/>
        </w:rPr>
        <w:t xml:space="preserve"> </w:t>
      </w:r>
    </w:p>
    <w:p w14:paraId="56AECADB" w14:textId="3C2FC39F" w:rsidR="003B291B" w:rsidRPr="00A2645C" w:rsidRDefault="003B291B" w:rsidP="00221CD5">
      <w:pPr>
        <w:pStyle w:val="ListParagraph"/>
        <w:numPr>
          <w:ilvl w:val="4"/>
          <w:numId w:val="43"/>
        </w:numPr>
        <w:spacing w:after="0" w:line="360" w:lineRule="auto"/>
        <w:ind w:left="1440" w:hanging="540"/>
        <w:jc w:val="both"/>
        <w:rPr>
          <w:rFonts w:ascii="Arial" w:eastAsia="Calibri" w:hAnsi="Arial" w:cs="Arial"/>
          <w:color w:val="000000" w:themeColor="text1"/>
          <w:lang w:val="x-none" w:eastAsia="x-none"/>
        </w:rPr>
      </w:pPr>
      <w:r w:rsidRPr="00A2645C">
        <w:rPr>
          <w:rFonts w:ascii="Arial" w:eastAsia="Calibri" w:hAnsi="Arial" w:cs="Arial"/>
          <w:color w:val="000000" w:themeColor="text1"/>
          <w:lang w:eastAsia="x-none"/>
        </w:rPr>
        <w:t>t</w:t>
      </w:r>
      <w:r w:rsidRPr="00A2645C">
        <w:rPr>
          <w:rFonts w:ascii="Arial" w:eastAsia="Calibri" w:hAnsi="Arial" w:cs="Arial"/>
          <w:color w:val="000000" w:themeColor="text1"/>
          <w:lang w:val="x-none" w:eastAsia="x-none"/>
        </w:rPr>
        <w:t xml:space="preserve">he adopted </w:t>
      </w:r>
      <w:r w:rsidR="0063715E">
        <w:rPr>
          <w:rFonts w:ascii="Arial" w:eastAsia="Calibri" w:hAnsi="Arial" w:cs="Arial"/>
          <w:color w:val="000000" w:themeColor="text1"/>
          <w:lang w:val="x-none" w:eastAsia="x-none"/>
        </w:rPr>
        <w:t>spatial development framework</w:t>
      </w:r>
      <w:r w:rsidRPr="00A2645C">
        <w:rPr>
          <w:rFonts w:ascii="Arial" w:eastAsia="Calibri" w:hAnsi="Arial" w:cs="Arial"/>
          <w:color w:val="000000" w:themeColor="text1"/>
          <w:lang w:val="x-none" w:eastAsia="x-none"/>
        </w:rPr>
        <w:t>, other associated spatial plans and policies</w:t>
      </w:r>
      <w:r w:rsidR="007A56E5">
        <w:rPr>
          <w:rFonts w:ascii="Arial" w:eastAsia="Calibri" w:hAnsi="Arial" w:cs="Arial"/>
          <w:color w:val="000000" w:themeColor="text1"/>
          <w:lang w:eastAsia="x-none"/>
        </w:rPr>
        <w:t>;</w:t>
      </w:r>
    </w:p>
    <w:p w14:paraId="0AA91A70" w14:textId="0C64F203" w:rsidR="003B291B" w:rsidRPr="00A2645C" w:rsidRDefault="007A56E5" w:rsidP="00221CD5">
      <w:pPr>
        <w:pStyle w:val="ListParagraph"/>
        <w:numPr>
          <w:ilvl w:val="4"/>
          <w:numId w:val="43"/>
        </w:numPr>
        <w:spacing w:after="0" w:line="360" w:lineRule="auto"/>
        <w:ind w:left="1440" w:hanging="540"/>
        <w:jc w:val="both"/>
        <w:rPr>
          <w:rFonts w:ascii="Arial" w:eastAsia="Calibri" w:hAnsi="Arial" w:cs="Arial"/>
          <w:color w:val="000000" w:themeColor="text1"/>
          <w:lang w:val="x-none" w:eastAsia="x-none"/>
        </w:rPr>
      </w:pPr>
      <w:r>
        <w:rPr>
          <w:rFonts w:ascii="Arial" w:eastAsia="Calibri" w:hAnsi="Arial" w:cs="Arial"/>
          <w:color w:val="000000" w:themeColor="text1"/>
          <w:lang w:eastAsia="x-none"/>
        </w:rPr>
        <w:t xml:space="preserve">the outcome </w:t>
      </w:r>
      <w:r w:rsidR="003B291B" w:rsidRPr="00A2645C">
        <w:rPr>
          <w:rFonts w:ascii="Arial" w:eastAsia="Calibri" w:hAnsi="Arial" w:cs="Arial"/>
          <w:color w:val="000000" w:themeColor="text1"/>
          <w:lang w:val="x-none" w:eastAsia="x-none"/>
        </w:rPr>
        <w:t xml:space="preserve">of </w:t>
      </w:r>
      <w:r>
        <w:rPr>
          <w:rFonts w:ascii="Arial" w:eastAsia="Calibri" w:hAnsi="Arial" w:cs="Arial"/>
          <w:color w:val="000000" w:themeColor="text1"/>
          <w:lang w:eastAsia="x-none"/>
        </w:rPr>
        <w:t>any</w:t>
      </w:r>
      <w:r w:rsidR="003B291B" w:rsidRPr="00A2645C">
        <w:rPr>
          <w:rFonts w:ascii="Arial" w:eastAsia="Calibri" w:hAnsi="Arial" w:cs="Arial"/>
          <w:color w:val="000000" w:themeColor="text1"/>
          <w:lang w:val="x-none" w:eastAsia="x-none"/>
        </w:rPr>
        <w:t xml:space="preserve"> </w:t>
      </w:r>
      <w:r w:rsidR="00AD4DBB" w:rsidRPr="00A2645C">
        <w:rPr>
          <w:rFonts w:ascii="Arial" w:eastAsia="Calibri" w:hAnsi="Arial" w:cs="Arial"/>
          <w:color w:val="000000" w:themeColor="text1"/>
          <w:lang w:val="x-none" w:eastAsia="x-none"/>
        </w:rPr>
        <w:t>speciali</w:t>
      </w:r>
      <w:r w:rsidR="00AD4DBB">
        <w:rPr>
          <w:rFonts w:ascii="Arial" w:eastAsia="Calibri" w:hAnsi="Arial" w:cs="Arial"/>
          <w:color w:val="000000" w:themeColor="text1"/>
          <w:lang w:eastAsia="x-none"/>
        </w:rPr>
        <w:t xml:space="preserve">sed </w:t>
      </w:r>
      <w:r w:rsidR="003B291B" w:rsidRPr="00A2645C">
        <w:rPr>
          <w:rFonts w:ascii="Arial" w:eastAsia="Calibri" w:hAnsi="Arial" w:cs="Arial"/>
          <w:color w:val="000000" w:themeColor="text1"/>
          <w:lang w:val="x-none" w:eastAsia="x-none"/>
        </w:rPr>
        <w:t>stud</w:t>
      </w:r>
      <w:r>
        <w:rPr>
          <w:rFonts w:ascii="Arial" w:eastAsia="Calibri" w:hAnsi="Arial" w:cs="Arial"/>
          <w:color w:val="000000" w:themeColor="text1"/>
          <w:lang w:eastAsia="x-none"/>
        </w:rPr>
        <w:t>y</w:t>
      </w:r>
      <w:r w:rsidR="003B291B" w:rsidRPr="00A2645C">
        <w:rPr>
          <w:rFonts w:ascii="Arial" w:eastAsia="Calibri" w:hAnsi="Arial" w:cs="Arial"/>
          <w:color w:val="000000" w:themeColor="text1"/>
          <w:lang w:val="x-none" w:eastAsia="x-none"/>
        </w:rPr>
        <w:t xml:space="preserve"> conducted, comments received from internal and external departments and submission</w:t>
      </w:r>
      <w:r w:rsidR="0038601B">
        <w:rPr>
          <w:rFonts w:ascii="Arial" w:eastAsia="Calibri" w:hAnsi="Arial" w:cs="Arial"/>
          <w:color w:val="000000" w:themeColor="text1"/>
          <w:lang w:eastAsia="x-none"/>
        </w:rPr>
        <w:t>s</w:t>
      </w:r>
      <w:r w:rsidR="003B291B" w:rsidRPr="00A2645C">
        <w:rPr>
          <w:rFonts w:ascii="Arial" w:eastAsia="Calibri" w:hAnsi="Arial" w:cs="Arial"/>
          <w:color w:val="000000" w:themeColor="text1"/>
          <w:lang w:val="x-none" w:eastAsia="x-none"/>
        </w:rPr>
        <w:t xml:space="preserve"> made by the public</w:t>
      </w:r>
      <w:r w:rsidR="001D164D">
        <w:rPr>
          <w:rFonts w:ascii="Arial" w:eastAsia="Calibri" w:hAnsi="Arial" w:cs="Arial"/>
          <w:color w:val="000000" w:themeColor="text1"/>
          <w:lang w:eastAsia="x-none"/>
        </w:rPr>
        <w:t>;</w:t>
      </w:r>
      <w:r w:rsidR="003B291B" w:rsidRPr="00A2645C">
        <w:rPr>
          <w:rFonts w:ascii="Arial" w:eastAsia="Calibri" w:hAnsi="Arial" w:cs="Arial"/>
          <w:color w:val="000000" w:themeColor="text1"/>
          <w:lang w:val="x-none" w:eastAsia="x-none"/>
        </w:rPr>
        <w:t xml:space="preserve"> </w:t>
      </w:r>
    </w:p>
    <w:p w14:paraId="1467FD3A" w14:textId="2CC95E83" w:rsidR="003B291B" w:rsidRPr="00A2645C" w:rsidRDefault="001D164D" w:rsidP="00221CD5">
      <w:pPr>
        <w:pStyle w:val="ListParagraph"/>
        <w:numPr>
          <w:ilvl w:val="4"/>
          <w:numId w:val="43"/>
        </w:numPr>
        <w:spacing w:after="0" w:line="360" w:lineRule="auto"/>
        <w:ind w:left="1440" w:hanging="540"/>
        <w:jc w:val="both"/>
        <w:rPr>
          <w:rFonts w:ascii="Arial" w:eastAsia="Calibri" w:hAnsi="Arial" w:cs="Arial"/>
          <w:color w:val="000000" w:themeColor="text1"/>
          <w:lang w:val="x-none" w:eastAsia="x-none"/>
        </w:rPr>
      </w:pPr>
      <w:r>
        <w:rPr>
          <w:rFonts w:ascii="Arial" w:eastAsia="Calibri" w:hAnsi="Arial" w:cs="Arial"/>
          <w:color w:val="000000" w:themeColor="text1"/>
          <w:lang w:eastAsia="x-none"/>
        </w:rPr>
        <w:t xml:space="preserve">the </w:t>
      </w:r>
      <w:r w:rsidR="003B291B" w:rsidRPr="00A2645C">
        <w:rPr>
          <w:rFonts w:ascii="Arial" w:eastAsia="Calibri" w:hAnsi="Arial" w:cs="Arial"/>
          <w:color w:val="000000" w:themeColor="text1"/>
          <w:lang w:eastAsia="x-none"/>
        </w:rPr>
        <w:t>n</w:t>
      </w:r>
      <w:r w:rsidR="00AD4DBB">
        <w:rPr>
          <w:rFonts w:ascii="Arial" w:eastAsia="Calibri" w:hAnsi="Arial" w:cs="Arial"/>
          <w:color w:val="000000" w:themeColor="text1"/>
          <w:lang w:eastAsia="x-none"/>
        </w:rPr>
        <w:t>eed</w:t>
      </w:r>
      <w:r w:rsidR="003B291B" w:rsidRPr="00A2645C">
        <w:rPr>
          <w:rFonts w:ascii="Arial" w:eastAsia="Calibri" w:hAnsi="Arial" w:cs="Arial"/>
          <w:color w:val="000000" w:themeColor="text1"/>
          <w:lang w:val="x-none" w:eastAsia="x-none"/>
        </w:rPr>
        <w:t xml:space="preserve"> and desirability as guided by the municipal developmental objectives and vision</w:t>
      </w:r>
      <w:r>
        <w:rPr>
          <w:rFonts w:ascii="Arial" w:eastAsia="Calibri" w:hAnsi="Arial" w:cs="Arial"/>
          <w:color w:val="000000" w:themeColor="text1"/>
          <w:lang w:eastAsia="x-none"/>
        </w:rPr>
        <w:t>; and</w:t>
      </w:r>
    </w:p>
    <w:p w14:paraId="746A58EF" w14:textId="55413611" w:rsidR="003B291B" w:rsidRPr="00D63160" w:rsidRDefault="001D164D" w:rsidP="00221CD5">
      <w:pPr>
        <w:pStyle w:val="ListParagraph"/>
        <w:numPr>
          <w:ilvl w:val="4"/>
          <w:numId w:val="43"/>
        </w:numPr>
        <w:spacing w:after="0" w:line="360" w:lineRule="auto"/>
        <w:ind w:left="1440" w:hanging="540"/>
        <w:jc w:val="both"/>
        <w:rPr>
          <w:rFonts w:ascii="Arial" w:eastAsia="Calibri" w:hAnsi="Arial" w:cs="Arial"/>
          <w:color w:val="000000" w:themeColor="text1"/>
          <w:lang w:eastAsia="x-none"/>
        </w:rPr>
      </w:pPr>
      <w:r>
        <w:rPr>
          <w:rFonts w:ascii="Arial" w:eastAsia="Calibri" w:hAnsi="Arial" w:cs="Arial"/>
          <w:color w:val="000000" w:themeColor="text1"/>
          <w:lang w:eastAsia="x-none"/>
        </w:rPr>
        <w:t xml:space="preserve">the </w:t>
      </w:r>
      <w:r w:rsidR="003B291B" w:rsidRPr="00A2645C">
        <w:rPr>
          <w:rFonts w:ascii="Arial" w:eastAsia="Calibri" w:hAnsi="Arial" w:cs="Arial"/>
          <w:color w:val="000000" w:themeColor="text1"/>
          <w:lang w:eastAsia="x-none"/>
        </w:rPr>
        <w:t xml:space="preserve">development principles as set in </w:t>
      </w:r>
      <w:r w:rsidR="003B291B" w:rsidRPr="00D63160">
        <w:rPr>
          <w:rFonts w:ascii="Arial" w:eastAsia="Calibri" w:hAnsi="Arial" w:cs="Arial"/>
          <w:color w:val="000000" w:themeColor="text1"/>
          <w:lang w:eastAsia="x-none"/>
        </w:rPr>
        <w:t>section 7 of the Act</w:t>
      </w:r>
      <w:r w:rsidRPr="00D63160">
        <w:rPr>
          <w:rFonts w:ascii="Arial" w:eastAsia="Calibri" w:hAnsi="Arial" w:cs="Arial"/>
          <w:color w:val="000000" w:themeColor="text1"/>
          <w:lang w:eastAsia="x-none"/>
        </w:rPr>
        <w:t>.</w:t>
      </w:r>
    </w:p>
    <w:p w14:paraId="2EE2B1E0" w14:textId="17A52433" w:rsidR="003B291B" w:rsidRPr="001F4092" w:rsidRDefault="003B291B" w:rsidP="00221CD5">
      <w:pPr>
        <w:pStyle w:val="Default"/>
        <w:numPr>
          <w:ilvl w:val="1"/>
          <w:numId w:val="41"/>
        </w:numPr>
        <w:tabs>
          <w:tab w:val="left" w:pos="900"/>
        </w:tabs>
        <w:spacing w:line="360" w:lineRule="auto"/>
        <w:ind w:left="0" w:firstLine="360"/>
        <w:jc w:val="both"/>
        <w:rPr>
          <w:rFonts w:eastAsia="Calibri"/>
          <w:bCs/>
          <w:color w:val="000000" w:themeColor="text1"/>
          <w:sz w:val="22"/>
          <w:szCs w:val="22"/>
          <w:lang w:val="en-ZA"/>
        </w:rPr>
      </w:pPr>
      <w:r w:rsidRPr="00D63160">
        <w:rPr>
          <w:rFonts w:eastAsia="Calibri"/>
          <w:bCs/>
          <w:color w:val="000000" w:themeColor="text1"/>
          <w:sz w:val="22"/>
          <w:szCs w:val="22"/>
          <w:lang w:val="en-ZA"/>
        </w:rPr>
        <w:t>On receipt of the report referred to in subsection (</w:t>
      </w:r>
      <w:r w:rsidR="0038601B" w:rsidRPr="00D63160">
        <w:rPr>
          <w:rFonts w:eastAsia="Calibri"/>
          <w:bCs/>
          <w:color w:val="000000" w:themeColor="text1"/>
          <w:sz w:val="22"/>
          <w:szCs w:val="22"/>
          <w:lang w:val="en-ZA"/>
        </w:rPr>
        <w:t>5</w:t>
      </w:r>
      <w:r w:rsidRPr="00D63160">
        <w:rPr>
          <w:rFonts w:eastAsia="Calibri"/>
          <w:bCs/>
          <w:color w:val="000000" w:themeColor="text1"/>
          <w:sz w:val="22"/>
          <w:szCs w:val="22"/>
          <w:lang w:val="en-ZA"/>
        </w:rPr>
        <w:t>)(e),</w:t>
      </w:r>
      <w:r w:rsidRPr="001F4092">
        <w:rPr>
          <w:rFonts w:eastAsia="Calibri"/>
          <w:bCs/>
          <w:color w:val="000000" w:themeColor="text1"/>
          <w:sz w:val="22"/>
          <w:szCs w:val="22"/>
          <w:lang w:val="en-ZA"/>
        </w:rPr>
        <w:t xml:space="preserve"> the </w:t>
      </w:r>
      <w:r w:rsidR="00863FF2">
        <w:rPr>
          <w:rFonts w:eastAsia="Calibri"/>
          <w:bCs/>
          <w:color w:val="000000" w:themeColor="text1"/>
          <w:sz w:val="22"/>
          <w:szCs w:val="22"/>
          <w:lang w:val="en-ZA"/>
        </w:rPr>
        <w:t>authorised official</w:t>
      </w:r>
      <w:r w:rsidRPr="001F4092">
        <w:rPr>
          <w:rFonts w:eastAsia="Calibri"/>
          <w:bCs/>
          <w:color w:val="000000" w:themeColor="text1"/>
          <w:sz w:val="22"/>
          <w:szCs w:val="22"/>
          <w:lang w:val="en-ZA"/>
        </w:rPr>
        <w:t xml:space="preserve"> or </w:t>
      </w:r>
      <w:r w:rsidR="00863FF2">
        <w:rPr>
          <w:rFonts w:eastAsia="Calibri"/>
          <w:bCs/>
          <w:color w:val="000000" w:themeColor="text1"/>
          <w:sz w:val="22"/>
          <w:szCs w:val="22"/>
          <w:lang w:val="en-ZA"/>
        </w:rPr>
        <w:t>municipal planning tribunal</w:t>
      </w:r>
      <w:r w:rsidRPr="001F4092">
        <w:rPr>
          <w:rFonts w:eastAsia="Calibri"/>
          <w:bCs/>
          <w:color w:val="000000" w:themeColor="text1"/>
          <w:sz w:val="22"/>
          <w:szCs w:val="22"/>
          <w:lang w:val="en-ZA"/>
        </w:rPr>
        <w:t xml:space="preserve"> shall, decide to approve, amend or refuse a development application.</w:t>
      </w:r>
    </w:p>
    <w:p w14:paraId="49CEAB53" w14:textId="0509D80F" w:rsidR="003B291B" w:rsidRPr="001F4092" w:rsidRDefault="003B291B" w:rsidP="00221CD5">
      <w:pPr>
        <w:pStyle w:val="Default"/>
        <w:numPr>
          <w:ilvl w:val="1"/>
          <w:numId w:val="41"/>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Nothing preclude</w:t>
      </w:r>
      <w:r w:rsidR="001D164D">
        <w:rPr>
          <w:rFonts w:eastAsia="Calibri"/>
          <w:bCs/>
          <w:color w:val="000000" w:themeColor="text1"/>
          <w:sz w:val="22"/>
          <w:szCs w:val="22"/>
          <w:lang w:val="en-ZA"/>
        </w:rPr>
        <w:t>s</w:t>
      </w:r>
      <w:r w:rsidRPr="001F4092">
        <w:rPr>
          <w:rFonts w:eastAsia="Calibri"/>
          <w:bCs/>
          <w:color w:val="000000" w:themeColor="text1"/>
          <w:sz w:val="22"/>
          <w:szCs w:val="22"/>
          <w:lang w:val="en-ZA"/>
        </w:rPr>
        <w:t xml:space="preserve"> the authori</w:t>
      </w:r>
      <w:r w:rsidR="001D164D">
        <w:rPr>
          <w:rFonts w:eastAsia="Calibri"/>
          <w:bCs/>
          <w:color w:val="000000" w:themeColor="text1"/>
          <w:sz w:val="22"/>
          <w:szCs w:val="22"/>
          <w:lang w:val="en-ZA"/>
        </w:rPr>
        <w:t>s</w:t>
      </w:r>
      <w:r w:rsidRPr="001F4092">
        <w:rPr>
          <w:rFonts w:eastAsia="Calibri"/>
          <w:bCs/>
          <w:color w:val="000000" w:themeColor="text1"/>
          <w:sz w:val="22"/>
          <w:szCs w:val="22"/>
          <w:lang w:val="en-ZA"/>
        </w:rPr>
        <w:t xml:space="preserve">ed official or </w:t>
      </w:r>
      <w:r w:rsidR="00863FF2">
        <w:rPr>
          <w:rFonts w:eastAsia="Calibri"/>
          <w:bCs/>
          <w:color w:val="000000" w:themeColor="text1"/>
          <w:sz w:val="22"/>
          <w:szCs w:val="22"/>
          <w:lang w:val="en-ZA"/>
        </w:rPr>
        <w:t>municipal planning tribunal</w:t>
      </w:r>
      <w:r w:rsidRPr="001F4092">
        <w:rPr>
          <w:rFonts w:eastAsia="Calibri"/>
          <w:bCs/>
          <w:color w:val="000000" w:themeColor="text1"/>
          <w:sz w:val="22"/>
          <w:szCs w:val="22"/>
          <w:lang w:val="en-ZA"/>
        </w:rPr>
        <w:t xml:space="preserve"> to conduct a site inspection before deciding on a land development application.</w:t>
      </w:r>
    </w:p>
    <w:p w14:paraId="188F7DE6" w14:textId="4EA1D017" w:rsidR="003B291B" w:rsidRPr="001F4092" w:rsidRDefault="003B291B" w:rsidP="00221CD5">
      <w:pPr>
        <w:pStyle w:val="Default"/>
        <w:numPr>
          <w:ilvl w:val="1"/>
          <w:numId w:val="41"/>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 </w:t>
      </w:r>
      <w:r w:rsidR="00863FF2">
        <w:rPr>
          <w:rFonts w:eastAsia="Calibri"/>
          <w:bCs/>
          <w:color w:val="000000" w:themeColor="text1"/>
          <w:sz w:val="22"/>
          <w:szCs w:val="22"/>
          <w:lang w:val="en-ZA"/>
        </w:rPr>
        <w:t>municipal planning tribunal</w:t>
      </w:r>
      <w:r w:rsidRPr="001F4092">
        <w:rPr>
          <w:rFonts w:eastAsia="Calibri"/>
          <w:bCs/>
          <w:color w:val="000000" w:themeColor="text1"/>
          <w:sz w:val="22"/>
          <w:szCs w:val="22"/>
          <w:lang w:val="en-ZA"/>
        </w:rPr>
        <w:t xml:space="preserve"> or the </w:t>
      </w:r>
      <w:r w:rsidR="00863FF2">
        <w:rPr>
          <w:rFonts w:eastAsia="Calibri"/>
          <w:bCs/>
          <w:color w:val="000000" w:themeColor="text1"/>
          <w:sz w:val="22"/>
          <w:szCs w:val="22"/>
          <w:lang w:val="en-ZA"/>
        </w:rPr>
        <w:t>authorised official</w:t>
      </w:r>
      <w:r w:rsidRPr="001F4092">
        <w:rPr>
          <w:rFonts w:eastAsia="Calibri"/>
          <w:bCs/>
          <w:color w:val="000000" w:themeColor="text1"/>
          <w:sz w:val="22"/>
          <w:szCs w:val="22"/>
          <w:lang w:val="en-ZA"/>
        </w:rPr>
        <w:t>, when approving an</w:t>
      </w:r>
      <w:r w:rsidR="009A1107">
        <w:rPr>
          <w:rFonts w:eastAsia="Calibri"/>
          <w:bCs/>
          <w:color w:val="000000" w:themeColor="text1"/>
          <w:sz w:val="22"/>
          <w:szCs w:val="22"/>
          <w:lang w:val="en-ZA"/>
        </w:rPr>
        <w:t xml:space="preserve"> </w:t>
      </w:r>
      <w:r w:rsidRPr="001F4092">
        <w:rPr>
          <w:rFonts w:eastAsia="Calibri"/>
          <w:bCs/>
          <w:color w:val="000000" w:themeColor="text1"/>
          <w:sz w:val="22"/>
          <w:szCs w:val="22"/>
          <w:lang w:val="en-ZA"/>
        </w:rPr>
        <w:t xml:space="preserve">application may impose any relevant conditions associated with the approval of a land development application as it </w:t>
      </w:r>
      <w:r w:rsidR="000F5D5A">
        <w:rPr>
          <w:rFonts w:eastAsia="Calibri"/>
          <w:bCs/>
          <w:color w:val="000000" w:themeColor="text1"/>
          <w:sz w:val="22"/>
          <w:szCs w:val="22"/>
          <w:lang w:val="en-ZA"/>
        </w:rPr>
        <w:t>considers</w:t>
      </w:r>
      <w:r w:rsidRPr="001F4092">
        <w:rPr>
          <w:rFonts w:eastAsia="Calibri"/>
          <w:bCs/>
          <w:color w:val="000000" w:themeColor="text1"/>
          <w:sz w:val="22"/>
          <w:szCs w:val="22"/>
          <w:lang w:val="en-ZA"/>
        </w:rPr>
        <w:t xml:space="preserve"> necessary. </w:t>
      </w:r>
    </w:p>
    <w:p w14:paraId="53DDA5DD" w14:textId="73ABADFB" w:rsidR="003B291B" w:rsidRPr="001F4092" w:rsidRDefault="003B291B" w:rsidP="00221CD5">
      <w:pPr>
        <w:pStyle w:val="Default"/>
        <w:numPr>
          <w:ilvl w:val="1"/>
          <w:numId w:val="41"/>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Nothing precludes the </w:t>
      </w:r>
      <w:r w:rsidR="00863FF2">
        <w:rPr>
          <w:rFonts w:eastAsia="Calibri"/>
          <w:bCs/>
          <w:color w:val="000000" w:themeColor="text1"/>
          <w:sz w:val="22"/>
          <w:szCs w:val="22"/>
          <w:lang w:val="en-ZA"/>
        </w:rPr>
        <w:t>municipal planning tribunal</w:t>
      </w:r>
      <w:r w:rsidRPr="001F4092">
        <w:rPr>
          <w:rFonts w:eastAsia="Calibri"/>
          <w:bCs/>
          <w:color w:val="000000" w:themeColor="text1"/>
          <w:sz w:val="22"/>
          <w:szCs w:val="22"/>
          <w:lang w:val="en-ZA"/>
        </w:rPr>
        <w:t xml:space="preserve"> to send the conditions it wish</w:t>
      </w:r>
      <w:r w:rsidR="001D164D">
        <w:rPr>
          <w:rFonts w:eastAsia="Calibri"/>
          <w:bCs/>
          <w:color w:val="000000" w:themeColor="text1"/>
          <w:sz w:val="22"/>
          <w:szCs w:val="22"/>
          <w:lang w:val="en-ZA"/>
        </w:rPr>
        <w:t>es</w:t>
      </w:r>
      <w:r w:rsidRPr="001F4092">
        <w:rPr>
          <w:rFonts w:eastAsia="Calibri"/>
          <w:bCs/>
          <w:color w:val="000000" w:themeColor="text1"/>
          <w:sz w:val="22"/>
          <w:szCs w:val="22"/>
          <w:lang w:val="en-ZA"/>
        </w:rPr>
        <w:t xml:space="preserve"> to impose to the </w:t>
      </w:r>
      <w:r w:rsidR="00863FF2">
        <w:rPr>
          <w:rFonts w:eastAsia="Calibri"/>
          <w:bCs/>
          <w:color w:val="000000" w:themeColor="text1"/>
          <w:sz w:val="22"/>
          <w:szCs w:val="22"/>
          <w:lang w:val="en-ZA"/>
        </w:rPr>
        <w:t>a</w:t>
      </w:r>
      <w:r w:rsidRPr="001F4092">
        <w:rPr>
          <w:rFonts w:eastAsia="Calibri"/>
          <w:bCs/>
          <w:color w:val="000000" w:themeColor="text1"/>
          <w:sz w:val="22"/>
          <w:szCs w:val="22"/>
          <w:lang w:val="en-ZA"/>
        </w:rPr>
        <w:t>uthori</w:t>
      </w:r>
      <w:r w:rsidR="001D164D">
        <w:rPr>
          <w:rFonts w:eastAsia="Calibri"/>
          <w:bCs/>
          <w:color w:val="000000" w:themeColor="text1"/>
          <w:sz w:val="22"/>
          <w:szCs w:val="22"/>
          <w:lang w:val="en-ZA"/>
        </w:rPr>
        <w:t>s</w:t>
      </w:r>
      <w:r w:rsidRPr="001F4092">
        <w:rPr>
          <w:rFonts w:eastAsia="Calibri"/>
          <w:bCs/>
          <w:color w:val="000000" w:themeColor="text1"/>
          <w:sz w:val="22"/>
          <w:szCs w:val="22"/>
          <w:lang w:val="en-ZA"/>
        </w:rPr>
        <w:t xml:space="preserve">ed </w:t>
      </w:r>
      <w:r w:rsidR="00863FF2">
        <w:rPr>
          <w:rFonts w:eastAsia="Calibri"/>
          <w:bCs/>
          <w:color w:val="000000" w:themeColor="text1"/>
          <w:sz w:val="22"/>
          <w:szCs w:val="22"/>
          <w:lang w:val="en-ZA"/>
        </w:rPr>
        <w:t>o</w:t>
      </w:r>
      <w:r w:rsidRPr="001F4092">
        <w:rPr>
          <w:rFonts w:eastAsia="Calibri"/>
          <w:bCs/>
          <w:color w:val="000000" w:themeColor="text1"/>
          <w:sz w:val="22"/>
          <w:szCs w:val="22"/>
          <w:lang w:val="en-ZA"/>
        </w:rPr>
        <w:t xml:space="preserve">fficial for verification before sending them to the applicant. </w:t>
      </w:r>
    </w:p>
    <w:p w14:paraId="7930E9CC" w14:textId="647250C4" w:rsidR="003B291B" w:rsidRPr="001F4092" w:rsidRDefault="003B291B" w:rsidP="00221CD5">
      <w:pPr>
        <w:pStyle w:val="Default"/>
        <w:numPr>
          <w:ilvl w:val="1"/>
          <w:numId w:val="41"/>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conditions referred to in </w:t>
      </w:r>
      <w:r w:rsidRPr="00D63160">
        <w:rPr>
          <w:rFonts w:eastAsia="Calibri"/>
          <w:bCs/>
          <w:color w:val="000000" w:themeColor="text1"/>
          <w:sz w:val="22"/>
          <w:szCs w:val="22"/>
          <w:lang w:val="en-ZA"/>
        </w:rPr>
        <w:t>subsection (</w:t>
      </w:r>
      <w:r w:rsidR="001D164D" w:rsidRPr="00D63160">
        <w:rPr>
          <w:rFonts w:eastAsia="Calibri"/>
          <w:bCs/>
          <w:color w:val="000000" w:themeColor="text1"/>
          <w:sz w:val="22"/>
          <w:szCs w:val="22"/>
          <w:lang w:val="en-ZA"/>
        </w:rPr>
        <w:t>1</w:t>
      </w:r>
      <w:r w:rsidR="007724BD" w:rsidRPr="00D63160">
        <w:rPr>
          <w:rFonts w:eastAsia="Calibri"/>
          <w:bCs/>
          <w:color w:val="000000" w:themeColor="text1"/>
          <w:sz w:val="22"/>
          <w:szCs w:val="22"/>
          <w:lang w:val="en-ZA"/>
        </w:rPr>
        <w:t>3</w:t>
      </w:r>
      <w:r w:rsidRPr="00D63160">
        <w:rPr>
          <w:rFonts w:eastAsia="Calibri"/>
          <w:bCs/>
          <w:color w:val="000000" w:themeColor="text1"/>
          <w:sz w:val="22"/>
          <w:szCs w:val="22"/>
          <w:lang w:val="en-ZA"/>
        </w:rPr>
        <w:t>)</w:t>
      </w:r>
      <w:r w:rsidRPr="001F4092">
        <w:rPr>
          <w:rFonts w:eastAsia="Calibri"/>
          <w:bCs/>
          <w:color w:val="000000" w:themeColor="text1"/>
          <w:sz w:val="22"/>
          <w:szCs w:val="22"/>
          <w:lang w:val="en-ZA"/>
        </w:rPr>
        <w:t xml:space="preserve"> may include but will not be limited to-</w:t>
      </w:r>
    </w:p>
    <w:p w14:paraId="64862122" w14:textId="2797A6A2" w:rsidR="003B291B" w:rsidRPr="009A1107" w:rsidRDefault="0048176B" w:rsidP="00221CD5">
      <w:pPr>
        <w:pStyle w:val="ListParagraph"/>
        <w:numPr>
          <w:ilvl w:val="4"/>
          <w:numId w:val="44"/>
        </w:numPr>
        <w:spacing w:after="0" w:line="360" w:lineRule="auto"/>
        <w:ind w:left="1440" w:hanging="540"/>
        <w:jc w:val="both"/>
        <w:rPr>
          <w:rFonts w:ascii="Arial" w:eastAsia="Calibri" w:hAnsi="Arial" w:cs="Arial"/>
          <w:color w:val="000000" w:themeColor="text1"/>
          <w:lang w:val="x-none" w:eastAsia="x-none"/>
        </w:rPr>
      </w:pPr>
      <w:r w:rsidRPr="009A1107">
        <w:rPr>
          <w:rFonts w:ascii="Arial" w:eastAsia="Calibri" w:hAnsi="Arial" w:cs="Arial"/>
          <w:color w:val="000000" w:themeColor="text1"/>
          <w:lang w:eastAsia="x-none"/>
        </w:rPr>
        <w:t>t</w:t>
      </w:r>
      <w:r w:rsidRPr="009A1107">
        <w:rPr>
          <w:rFonts w:ascii="Arial" w:eastAsia="Calibri" w:hAnsi="Arial" w:cs="Arial"/>
          <w:color w:val="000000" w:themeColor="text1"/>
          <w:lang w:val="x-none" w:eastAsia="x-none"/>
        </w:rPr>
        <w:t>he</w:t>
      </w:r>
      <w:r w:rsidR="003B291B" w:rsidRPr="009A1107">
        <w:rPr>
          <w:rFonts w:ascii="Arial" w:eastAsia="Calibri" w:hAnsi="Arial" w:cs="Arial"/>
          <w:color w:val="000000" w:themeColor="text1"/>
          <w:lang w:val="x-none" w:eastAsia="x-none"/>
        </w:rPr>
        <w:t xml:space="preserve"> permission or restriction associated with the use of land or property</w:t>
      </w:r>
      <w:r w:rsidR="001D164D">
        <w:rPr>
          <w:rFonts w:ascii="Arial" w:eastAsia="Calibri" w:hAnsi="Arial" w:cs="Arial"/>
          <w:color w:val="000000" w:themeColor="text1"/>
          <w:lang w:eastAsia="x-none"/>
        </w:rPr>
        <w:t>;</w:t>
      </w:r>
    </w:p>
    <w:p w14:paraId="08B1F018" w14:textId="50E8FB13" w:rsidR="003B291B" w:rsidRPr="009A1107" w:rsidRDefault="001D164D" w:rsidP="00221CD5">
      <w:pPr>
        <w:pStyle w:val="ListParagraph"/>
        <w:numPr>
          <w:ilvl w:val="4"/>
          <w:numId w:val="44"/>
        </w:numPr>
        <w:spacing w:after="0" w:line="360" w:lineRule="auto"/>
        <w:ind w:left="1440" w:hanging="540"/>
        <w:jc w:val="both"/>
        <w:rPr>
          <w:rFonts w:ascii="Arial" w:eastAsia="Calibri" w:hAnsi="Arial" w:cs="Arial"/>
          <w:color w:val="000000" w:themeColor="text1"/>
          <w:lang w:val="x-none" w:eastAsia="x-none"/>
        </w:rPr>
      </w:pPr>
      <w:r>
        <w:rPr>
          <w:rFonts w:ascii="Arial" w:eastAsia="Calibri" w:hAnsi="Arial" w:cs="Arial"/>
          <w:color w:val="000000" w:themeColor="text1"/>
          <w:lang w:eastAsia="x-none"/>
        </w:rPr>
        <w:t xml:space="preserve">the </w:t>
      </w:r>
      <w:r w:rsidR="0048176B" w:rsidRPr="009A1107">
        <w:rPr>
          <w:rFonts w:ascii="Arial" w:eastAsia="Calibri" w:hAnsi="Arial" w:cs="Arial"/>
          <w:color w:val="000000" w:themeColor="text1"/>
          <w:lang w:val="x-none" w:eastAsia="x-none"/>
        </w:rPr>
        <w:t>payment</w:t>
      </w:r>
      <w:r w:rsidR="003B291B" w:rsidRPr="009A1107">
        <w:rPr>
          <w:rFonts w:ascii="Arial" w:eastAsia="Calibri" w:hAnsi="Arial" w:cs="Arial"/>
          <w:color w:val="000000" w:themeColor="text1"/>
          <w:lang w:val="x-none" w:eastAsia="x-none"/>
        </w:rPr>
        <w:t xml:space="preserve"> of development charges</w:t>
      </w:r>
      <w:r w:rsidR="005B2329">
        <w:rPr>
          <w:rFonts w:ascii="Arial" w:eastAsia="Calibri" w:hAnsi="Arial" w:cs="Arial"/>
          <w:color w:val="000000" w:themeColor="text1"/>
          <w:lang w:eastAsia="x-none"/>
        </w:rPr>
        <w:t xml:space="preserve"> and contributions;</w:t>
      </w:r>
    </w:p>
    <w:p w14:paraId="2D547AEC" w14:textId="03E6C044" w:rsidR="003B291B" w:rsidRPr="009A1107" w:rsidRDefault="001D164D" w:rsidP="00221CD5">
      <w:pPr>
        <w:pStyle w:val="ListParagraph"/>
        <w:numPr>
          <w:ilvl w:val="4"/>
          <w:numId w:val="44"/>
        </w:numPr>
        <w:spacing w:after="0" w:line="360" w:lineRule="auto"/>
        <w:ind w:left="1440" w:hanging="540"/>
        <w:jc w:val="both"/>
        <w:rPr>
          <w:rFonts w:ascii="Arial" w:eastAsia="Calibri" w:hAnsi="Arial" w:cs="Arial"/>
          <w:color w:val="000000" w:themeColor="text1"/>
          <w:lang w:val="x-none" w:eastAsia="x-none"/>
        </w:rPr>
      </w:pPr>
      <w:r>
        <w:rPr>
          <w:rFonts w:ascii="Arial" w:eastAsia="Calibri" w:hAnsi="Arial" w:cs="Arial"/>
          <w:color w:val="000000" w:themeColor="text1"/>
          <w:lang w:eastAsia="x-none"/>
        </w:rPr>
        <w:t xml:space="preserve">the </w:t>
      </w:r>
      <w:r w:rsidR="0048176B" w:rsidRPr="009A1107">
        <w:rPr>
          <w:rFonts w:ascii="Arial" w:eastAsia="Calibri" w:hAnsi="Arial" w:cs="Arial"/>
          <w:color w:val="000000" w:themeColor="text1"/>
          <w:lang w:val="x-none" w:eastAsia="x-none"/>
        </w:rPr>
        <w:t>provision</w:t>
      </w:r>
      <w:r w:rsidR="003B291B" w:rsidRPr="009A1107">
        <w:rPr>
          <w:rFonts w:ascii="Arial" w:eastAsia="Calibri" w:hAnsi="Arial" w:cs="Arial"/>
          <w:color w:val="000000" w:themeColor="text1"/>
          <w:lang w:val="x-none" w:eastAsia="x-none"/>
        </w:rPr>
        <w:t xml:space="preserve"> of engineering services</w:t>
      </w:r>
      <w:r w:rsidR="005B2329">
        <w:rPr>
          <w:rFonts w:ascii="Arial" w:eastAsia="Calibri" w:hAnsi="Arial" w:cs="Arial"/>
          <w:color w:val="000000" w:themeColor="text1"/>
          <w:lang w:eastAsia="x-none"/>
        </w:rPr>
        <w:t xml:space="preserve"> and open spaces</w:t>
      </w:r>
      <w:r>
        <w:rPr>
          <w:rFonts w:ascii="Arial" w:eastAsia="Calibri" w:hAnsi="Arial" w:cs="Arial"/>
          <w:color w:val="000000" w:themeColor="text1"/>
          <w:lang w:eastAsia="x-none"/>
        </w:rPr>
        <w:t>;</w:t>
      </w:r>
    </w:p>
    <w:p w14:paraId="1D7BF1FE" w14:textId="32267FC4" w:rsidR="003B291B" w:rsidRPr="009A1107" w:rsidRDefault="0048176B" w:rsidP="00221CD5">
      <w:pPr>
        <w:pStyle w:val="ListParagraph"/>
        <w:numPr>
          <w:ilvl w:val="4"/>
          <w:numId w:val="44"/>
        </w:numPr>
        <w:spacing w:after="0" w:line="360" w:lineRule="auto"/>
        <w:ind w:left="1440" w:hanging="540"/>
        <w:jc w:val="both"/>
        <w:rPr>
          <w:rFonts w:ascii="Arial" w:eastAsia="Calibri" w:hAnsi="Arial" w:cs="Arial"/>
          <w:color w:val="000000" w:themeColor="text1"/>
          <w:lang w:val="x-none" w:eastAsia="x-none"/>
        </w:rPr>
      </w:pPr>
      <w:r w:rsidRPr="009A1107">
        <w:rPr>
          <w:rFonts w:ascii="Arial" w:eastAsia="Calibri" w:hAnsi="Arial" w:cs="Arial"/>
          <w:color w:val="000000" w:themeColor="text1"/>
          <w:lang w:eastAsia="x-none"/>
        </w:rPr>
        <w:t>t</w:t>
      </w:r>
      <w:r w:rsidRPr="009A1107">
        <w:rPr>
          <w:rFonts w:ascii="Arial" w:eastAsia="Calibri" w:hAnsi="Arial" w:cs="Arial"/>
          <w:color w:val="000000" w:themeColor="text1"/>
          <w:lang w:val="x-none" w:eastAsia="x-none"/>
        </w:rPr>
        <w:t>he</w:t>
      </w:r>
      <w:r w:rsidR="003B291B" w:rsidRPr="009A1107">
        <w:rPr>
          <w:rFonts w:ascii="Arial" w:eastAsia="Calibri" w:hAnsi="Arial" w:cs="Arial"/>
          <w:color w:val="000000" w:themeColor="text1"/>
          <w:lang w:val="x-none" w:eastAsia="x-none"/>
        </w:rPr>
        <w:t xml:space="preserve"> provision of street and community facilities</w:t>
      </w:r>
      <w:r w:rsidR="001D164D">
        <w:rPr>
          <w:rFonts w:ascii="Arial" w:eastAsia="Calibri" w:hAnsi="Arial" w:cs="Arial"/>
          <w:color w:val="000000" w:themeColor="text1"/>
          <w:lang w:eastAsia="x-none"/>
        </w:rPr>
        <w:t>;</w:t>
      </w:r>
    </w:p>
    <w:p w14:paraId="36FF6521" w14:textId="471B1B2A" w:rsidR="003B291B" w:rsidRPr="009A1107" w:rsidRDefault="003B291B" w:rsidP="00221CD5">
      <w:pPr>
        <w:pStyle w:val="ListParagraph"/>
        <w:numPr>
          <w:ilvl w:val="4"/>
          <w:numId w:val="44"/>
        </w:numPr>
        <w:spacing w:after="0" w:line="360" w:lineRule="auto"/>
        <w:ind w:left="1440" w:hanging="540"/>
        <w:jc w:val="both"/>
        <w:rPr>
          <w:rFonts w:ascii="Arial" w:eastAsia="Calibri" w:hAnsi="Arial" w:cs="Arial"/>
          <w:color w:val="000000" w:themeColor="text1"/>
          <w:lang w:val="x-none" w:eastAsia="x-none"/>
        </w:rPr>
      </w:pPr>
      <w:r w:rsidRPr="009A1107">
        <w:rPr>
          <w:rFonts w:ascii="Arial" w:eastAsia="Calibri" w:hAnsi="Arial" w:cs="Arial"/>
          <w:color w:val="000000" w:themeColor="text1"/>
          <w:lang w:eastAsia="x-none"/>
        </w:rPr>
        <w:t>t</w:t>
      </w:r>
      <w:r w:rsidRPr="009A1107">
        <w:rPr>
          <w:rFonts w:ascii="Arial" w:eastAsia="Calibri" w:hAnsi="Arial" w:cs="Arial"/>
          <w:color w:val="000000" w:themeColor="text1"/>
          <w:lang w:val="x-none" w:eastAsia="x-none"/>
        </w:rPr>
        <w:t>he provision of infrastructure services</w:t>
      </w:r>
      <w:r w:rsidR="001D164D">
        <w:rPr>
          <w:rFonts w:ascii="Arial" w:eastAsia="Calibri" w:hAnsi="Arial" w:cs="Arial"/>
          <w:color w:val="000000" w:themeColor="text1"/>
          <w:lang w:eastAsia="x-none"/>
        </w:rPr>
        <w:t>; and</w:t>
      </w:r>
    </w:p>
    <w:p w14:paraId="7ED7843E" w14:textId="22CA47D0" w:rsidR="003B291B" w:rsidRDefault="003B291B" w:rsidP="00221CD5">
      <w:pPr>
        <w:pStyle w:val="ListParagraph"/>
        <w:numPr>
          <w:ilvl w:val="4"/>
          <w:numId w:val="44"/>
        </w:numPr>
        <w:spacing w:after="120" w:line="360" w:lineRule="auto"/>
        <w:ind w:left="1454" w:hanging="547"/>
        <w:contextualSpacing w:val="0"/>
        <w:jc w:val="both"/>
        <w:rPr>
          <w:rFonts w:ascii="Arial" w:eastAsia="Calibri" w:hAnsi="Arial" w:cs="Arial"/>
          <w:color w:val="000000" w:themeColor="text1"/>
          <w:lang w:eastAsia="x-none"/>
        </w:rPr>
      </w:pPr>
      <w:r w:rsidRPr="009A1107">
        <w:rPr>
          <w:rFonts w:ascii="Arial" w:eastAsia="Calibri" w:hAnsi="Arial" w:cs="Arial"/>
          <w:color w:val="000000" w:themeColor="text1"/>
          <w:lang w:eastAsia="x-none"/>
        </w:rPr>
        <w:t>operational hours</w:t>
      </w:r>
      <w:r w:rsidR="007808D9">
        <w:rPr>
          <w:rFonts w:ascii="Arial" w:eastAsia="Calibri" w:hAnsi="Arial" w:cs="Arial"/>
          <w:color w:val="000000" w:themeColor="text1"/>
          <w:lang w:eastAsia="x-none"/>
        </w:rPr>
        <w:t xml:space="preserve"> of the land use or activity</w:t>
      </w:r>
      <w:r w:rsidR="001D164D">
        <w:rPr>
          <w:rFonts w:ascii="Arial" w:eastAsia="Calibri" w:hAnsi="Arial" w:cs="Arial"/>
          <w:color w:val="000000" w:themeColor="text1"/>
          <w:lang w:eastAsia="x-none"/>
        </w:rPr>
        <w:t xml:space="preserve">. </w:t>
      </w:r>
    </w:p>
    <w:p w14:paraId="22629D26" w14:textId="1227FCCF" w:rsidR="0048176B" w:rsidRPr="00DB45B1" w:rsidRDefault="0048176B" w:rsidP="0048176B">
      <w:pPr>
        <w:pStyle w:val="NoSpacing"/>
        <w:spacing w:after="120" w:line="360" w:lineRule="auto"/>
        <w:jc w:val="center"/>
        <w:rPr>
          <w:rFonts w:ascii="Arial" w:hAnsi="Arial" w:cs="Arial"/>
          <w:b/>
        </w:rPr>
      </w:pPr>
      <w:r w:rsidRPr="00DB45B1">
        <w:rPr>
          <w:rFonts w:ascii="Arial" w:hAnsi="Arial" w:cs="Arial"/>
          <w:b/>
        </w:rPr>
        <w:t xml:space="preserve">Part B: </w:t>
      </w:r>
      <w:r>
        <w:rPr>
          <w:rFonts w:ascii="Arial" w:hAnsi="Arial" w:cs="Arial"/>
          <w:b/>
        </w:rPr>
        <w:t>T</w:t>
      </w:r>
      <w:r w:rsidRPr="00DB45B1">
        <w:rPr>
          <w:rFonts w:ascii="Arial" w:hAnsi="Arial" w:cs="Arial"/>
          <w:b/>
        </w:rPr>
        <w:t>ownship</w:t>
      </w:r>
      <w:r>
        <w:rPr>
          <w:rFonts w:ascii="Arial" w:hAnsi="Arial" w:cs="Arial"/>
          <w:b/>
        </w:rPr>
        <w:t>s</w:t>
      </w:r>
    </w:p>
    <w:p w14:paraId="6F5FFBD3" w14:textId="77777777" w:rsidR="0048176B" w:rsidRPr="007E11C5" w:rsidRDefault="0048176B" w:rsidP="004342A9">
      <w:pPr>
        <w:pStyle w:val="Heading1"/>
        <w:numPr>
          <w:ilvl w:val="0"/>
          <w:numId w:val="127"/>
        </w:numPr>
        <w:spacing w:before="0" w:after="0" w:line="360" w:lineRule="auto"/>
        <w:jc w:val="both"/>
        <w:rPr>
          <w:rFonts w:ascii="Arial" w:hAnsi="Arial" w:cs="Arial"/>
          <w:sz w:val="22"/>
          <w:szCs w:val="22"/>
          <w:lang w:val="en-ZA"/>
        </w:rPr>
      </w:pPr>
      <w:bookmarkStart w:id="63" w:name="_Toc508378971"/>
      <w:r>
        <w:rPr>
          <w:rFonts w:ascii="Arial" w:hAnsi="Arial" w:cs="Arial"/>
          <w:sz w:val="22"/>
          <w:szCs w:val="22"/>
          <w:lang w:val="en-ZA"/>
        </w:rPr>
        <w:t>Application for t</w:t>
      </w:r>
      <w:r w:rsidRPr="007E11C5">
        <w:rPr>
          <w:rFonts w:ascii="Arial" w:hAnsi="Arial" w:cs="Arial"/>
          <w:sz w:val="22"/>
          <w:szCs w:val="22"/>
          <w:lang w:val="en-ZA"/>
        </w:rPr>
        <w:t xml:space="preserve">ownship </w:t>
      </w:r>
      <w:r>
        <w:rPr>
          <w:rFonts w:ascii="Arial" w:hAnsi="Arial" w:cs="Arial"/>
          <w:sz w:val="22"/>
          <w:szCs w:val="22"/>
          <w:lang w:val="en-ZA"/>
        </w:rPr>
        <w:t>e</w:t>
      </w:r>
      <w:r w:rsidRPr="007E11C5">
        <w:rPr>
          <w:rFonts w:ascii="Arial" w:hAnsi="Arial" w:cs="Arial"/>
          <w:sz w:val="22"/>
          <w:szCs w:val="22"/>
          <w:lang w:val="en-ZA"/>
        </w:rPr>
        <w:t>stablishment</w:t>
      </w:r>
      <w:bookmarkEnd w:id="63"/>
    </w:p>
    <w:p w14:paraId="504CBF3E" w14:textId="0D76FE85" w:rsidR="0048176B" w:rsidRDefault="0048176B" w:rsidP="00221CD5">
      <w:pPr>
        <w:pStyle w:val="Default"/>
        <w:numPr>
          <w:ilvl w:val="1"/>
          <w:numId w:val="4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 </w:t>
      </w:r>
      <w:r w:rsidR="001C2315">
        <w:rPr>
          <w:rFonts w:eastAsia="Calibri"/>
          <w:bCs/>
          <w:color w:val="000000" w:themeColor="text1"/>
          <w:sz w:val="22"/>
          <w:szCs w:val="22"/>
          <w:lang w:val="en-ZA"/>
        </w:rPr>
        <w:t xml:space="preserve">applicant </w:t>
      </w:r>
      <w:r w:rsidRPr="001F4092">
        <w:rPr>
          <w:rFonts w:eastAsia="Calibri"/>
          <w:bCs/>
          <w:color w:val="000000" w:themeColor="text1"/>
          <w:sz w:val="22"/>
          <w:szCs w:val="22"/>
          <w:lang w:val="en-ZA"/>
        </w:rPr>
        <w:t xml:space="preserve">who wishes to establish a township on </w:t>
      </w:r>
      <w:r w:rsidR="001C2315">
        <w:rPr>
          <w:rFonts w:eastAsia="Calibri"/>
          <w:bCs/>
          <w:color w:val="000000" w:themeColor="text1"/>
          <w:sz w:val="22"/>
          <w:szCs w:val="22"/>
          <w:lang w:val="en-ZA"/>
        </w:rPr>
        <w:t>any</w:t>
      </w:r>
      <w:r w:rsidRPr="001F4092">
        <w:rPr>
          <w:rFonts w:eastAsia="Calibri"/>
          <w:bCs/>
          <w:color w:val="000000" w:themeColor="text1"/>
          <w:sz w:val="22"/>
          <w:szCs w:val="22"/>
          <w:lang w:val="en-ZA"/>
        </w:rPr>
        <w:t xml:space="preserve"> land may apply to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Municipality</w:t>
      </w:r>
      <w:r>
        <w:rPr>
          <w:rFonts w:eastAsia="Calibri"/>
          <w:bCs/>
          <w:color w:val="000000" w:themeColor="text1"/>
          <w:sz w:val="22"/>
          <w:szCs w:val="22"/>
          <w:lang w:val="en-ZA"/>
        </w:rPr>
        <w:t>.</w:t>
      </w:r>
      <w:r w:rsidRPr="001F4092">
        <w:rPr>
          <w:rFonts w:eastAsia="Calibri"/>
          <w:bCs/>
          <w:color w:val="000000" w:themeColor="text1"/>
          <w:sz w:val="22"/>
          <w:szCs w:val="22"/>
          <w:lang w:val="en-ZA"/>
        </w:rPr>
        <w:t xml:space="preserve"> </w:t>
      </w:r>
    </w:p>
    <w:p w14:paraId="2B519573" w14:textId="040F0291" w:rsidR="0048176B" w:rsidRPr="001F4092" w:rsidRDefault="0048176B" w:rsidP="00221CD5">
      <w:pPr>
        <w:pStyle w:val="Default"/>
        <w:numPr>
          <w:ilvl w:val="1"/>
          <w:numId w:val="4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applicant </w:t>
      </w:r>
      <w:r>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obtain the township name from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through the process of reservation prior to application.</w:t>
      </w:r>
    </w:p>
    <w:p w14:paraId="54E04156" w14:textId="56A3C0E6" w:rsidR="0048176B" w:rsidRPr="001F4092" w:rsidRDefault="00360D13" w:rsidP="00221CD5">
      <w:pPr>
        <w:pStyle w:val="Default"/>
        <w:numPr>
          <w:ilvl w:val="1"/>
          <w:numId w:val="47"/>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shall</w:t>
      </w:r>
      <w:r w:rsidR="0048176B" w:rsidRPr="001F4092">
        <w:rPr>
          <w:rFonts w:eastAsia="Calibri"/>
          <w:bCs/>
          <w:color w:val="000000" w:themeColor="text1"/>
          <w:sz w:val="22"/>
          <w:szCs w:val="22"/>
          <w:lang w:val="en-ZA"/>
        </w:rPr>
        <w:t xml:space="preserve"> consider and decide on the application once all the requirements have been met.</w:t>
      </w:r>
    </w:p>
    <w:p w14:paraId="3A376E9D" w14:textId="0BAA875A" w:rsidR="0048176B" w:rsidRDefault="0048176B" w:rsidP="00221CD5">
      <w:pPr>
        <w:pStyle w:val="Default"/>
        <w:numPr>
          <w:ilvl w:val="1"/>
          <w:numId w:val="4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Where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approves an application in terms of </w:t>
      </w:r>
      <w:r w:rsidRPr="00D63160">
        <w:rPr>
          <w:rFonts w:eastAsia="Calibri"/>
          <w:bCs/>
          <w:color w:val="000000" w:themeColor="text1"/>
          <w:sz w:val="22"/>
          <w:szCs w:val="22"/>
          <w:lang w:val="en-ZA"/>
        </w:rPr>
        <w:t>subsection (</w:t>
      </w:r>
      <w:r w:rsidR="000053C5" w:rsidRPr="00D63160">
        <w:rPr>
          <w:rFonts w:eastAsia="Calibri"/>
          <w:bCs/>
          <w:color w:val="000000" w:themeColor="text1"/>
          <w:sz w:val="22"/>
          <w:szCs w:val="22"/>
          <w:lang w:val="en-ZA"/>
        </w:rPr>
        <w:t>3</w:t>
      </w:r>
      <w:r w:rsidRPr="00D63160">
        <w:rPr>
          <w:rFonts w:eastAsia="Calibri"/>
          <w:bCs/>
          <w:color w:val="000000" w:themeColor="text1"/>
          <w:sz w:val="22"/>
          <w:szCs w:val="22"/>
          <w:lang w:val="en-ZA"/>
        </w:rPr>
        <w:t>),</w:t>
      </w:r>
      <w:r w:rsidRPr="001F4092">
        <w:rPr>
          <w:rFonts w:eastAsia="Calibri"/>
          <w:bCs/>
          <w:color w:val="000000" w:themeColor="text1"/>
          <w:sz w:val="22"/>
          <w:szCs w:val="22"/>
          <w:lang w:val="en-ZA"/>
        </w:rPr>
        <w:t xml:space="preserve"> it may impose any condition it may</w:t>
      </w:r>
      <w:r>
        <w:rPr>
          <w:rFonts w:eastAsia="Calibri"/>
          <w:bCs/>
          <w:color w:val="000000" w:themeColor="text1"/>
          <w:sz w:val="22"/>
          <w:szCs w:val="22"/>
          <w:lang w:val="en-ZA"/>
        </w:rPr>
        <w:t xml:space="preserve"> consider necessary</w:t>
      </w:r>
      <w:r w:rsidRPr="001F4092">
        <w:rPr>
          <w:rFonts w:eastAsia="Calibri"/>
          <w:bCs/>
          <w:color w:val="000000" w:themeColor="text1"/>
          <w:sz w:val="22"/>
          <w:szCs w:val="22"/>
          <w:lang w:val="en-ZA"/>
        </w:rPr>
        <w:t xml:space="preserve">. </w:t>
      </w:r>
    </w:p>
    <w:p w14:paraId="7B9B45DD" w14:textId="3095BCF9" w:rsidR="0048176B" w:rsidRPr="001F4092" w:rsidRDefault="0048176B" w:rsidP="00221CD5">
      <w:pPr>
        <w:pStyle w:val="Default"/>
        <w:numPr>
          <w:ilvl w:val="1"/>
          <w:numId w:val="4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conditions imposed by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be outlined in</w:t>
      </w:r>
      <w:r w:rsidR="000053C5">
        <w:rPr>
          <w:rFonts w:eastAsia="Calibri"/>
          <w:bCs/>
          <w:color w:val="000000" w:themeColor="text1"/>
          <w:sz w:val="22"/>
          <w:szCs w:val="22"/>
          <w:lang w:val="en-ZA"/>
        </w:rPr>
        <w:t xml:space="preserve"> -</w:t>
      </w:r>
    </w:p>
    <w:p w14:paraId="0ED41E68" w14:textId="6D7BA807" w:rsidR="0048176B" w:rsidRPr="001F4092" w:rsidRDefault="000053C5" w:rsidP="00221CD5">
      <w:pPr>
        <w:pStyle w:val="ListParagraph"/>
        <w:numPr>
          <w:ilvl w:val="0"/>
          <w:numId w:val="21"/>
        </w:numPr>
        <w:spacing w:after="0" w:line="360" w:lineRule="auto"/>
        <w:ind w:left="1454" w:hanging="547"/>
        <w:contextualSpacing w:val="0"/>
        <w:jc w:val="both"/>
        <w:rPr>
          <w:rFonts w:ascii="Arial" w:eastAsia="Calibri" w:hAnsi="Arial" w:cs="Arial"/>
          <w:color w:val="000000" w:themeColor="text1"/>
          <w:lang w:val="en-ZA"/>
        </w:rPr>
      </w:pPr>
      <w:r>
        <w:rPr>
          <w:rFonts w:ascii="Arial" w:eastAsia="Calibri" w:hAnsi="Arial" w:cs="Arial"/>
          <w:color w:val="000000" w:themeColor="text1"/>
          <w:lang w:val="en-ZA" w:eastAsia="x-none"/>
        </w:rPr>
        <w:t>c</w:t>
      </w:r>
      <w:r w:rsidR="0048176B" w:rsidRPr="001F4092">
        <w:rPr>
          <w:rFonts w:ascii="Arial" w:eastAsia="Calibri" w:hAnsi="Arial" w:cs="Arial"/>
          <w:color w:val="000000" w:themeColor="text1"/>
          <w:lang w:val="en-ZA" w:eastAsia="x-none"/>
        </w:rPr>
        <w:t>onditions of establishment</w:t>
      </w:r>
      <w:r>
        <w:rPr>
          <w:rFonts w:ascii="Arial" w:eastAsia="Calibri" w:hAnsi="Arial" w:cs="Arial"/>
          <w:color w:val="000000" w:themeColor="text1"/>
          <w:lang w:val="en-ZA" w:eastAsia="x-none"/>
        </w:rPr>
        <w:t xml:space="preserve"> and</w:t>
      </w:r>
      <w:r w:rsidR="0048176B" w:rsidRPr="001F4092">
        <w:rPr>
          <w:rFonts w:ascii="Arial" w:eastAsia="Calibri" w:hAnsi="Arial" w:cs="Arial"/>
          <w:color w:val="000000" w:themeColor="text1"/>
          <w:lang w:val="en-ZA" w:eastAsia="x-none"/>
        </w:rPr>
        <w:t xml:space="preserve"> such conditions of establishment may include </w:t>
      </w:r>
      <w:r>
        <w:rPr>
          <w:rFonts w:ascii="Arial" w:eastAsia="Calibri" w:hAnsi="Arial" w:cs="Arial"/>
          <w:color w:val="000000" w:themeColor="text1"/>
          <w:lang w:val="en-ZA" w:eastAsia="x-none"/>
        </w:rPr>
        <w:t xml:space="preserve">- </w:t>
      </w:r>
    </w:p>
    <w:p w14:paraId="7A9F3DA4" w14:textId="1DA0BB58" w:rsidR="0048176B" w:rsidRPr="001F4092" w:rsidRDefault="0048176B" w:rsidP="0048176B">
      <w:pPr>
        <w:spacing w:after="0" w:line="360" w:lineRule="auto"/>
        <w:ind w:left="1987" w:hanging="547"/>
        <w:jc w:val="both"/>
        <w:rPr>
          <w:rFonts w:ascii="Arial" w:eastAsia="Calibri" w:hAnsi="Arial" w:cs="Arial"/>
          <w:color w:val="000000" w:themeColor="text1"/>
          <w:lang w:val="en-ZA"/>
        </w:rPr>
      </w:pPr>
      <w:r w:rsidRPr="001F4092">
        <w:rPr>
          <w:rFonts w:ascii="Arial" w:eastAsia="Calibri" w:hAnsi="Arial" w:cs="Arial"/>
          <w:color w:val="000000" w:themeColor="text1"/>
          <w:lang w:val="en-ZA" w:eastAsia="x-none"/>
        </w:rPr>
        <w:t>(i)</w:t>
      </w:r>
      <w:r w:rsidRPr="001F4092">
        <w:rPr>
          <w:rFonts w:ascii="Arial" w:eastAsia="Calibri" w:hAnsi="Arial" w:cs="Arial"/>
          <w:color w:val="000000" w:themeColor="text1"/>
          <w:lang w:val="en-ZA" w:eastAsia="x-none"/>
        </w:rPr>
        <w:tab/>
      </w:r>
      <w:r w:rsidR="000053C5">
        <w:rPr>
          <w:rFonts w:ascii="Arial" w:eastAsia="Calibri" w:hAnsi="Arial" w:cs="Arial"/>
          <w:color w:val="000000" w:themeColor="text1"/>
          <w:lang w:val="en-ZA" w:eastAsia="x-none"/>
        </w:rPr>
        <w:t>s</w:t>
      </w:r>
      <w:r w:rsidRPr="001F4092">
        <w:rPr>
          <w:rFonts w:ascii="Arial" w:eastAsia="Calibri" w:hAnsi="Arial" w:cs="Arial"/>
          <w:color w:val="000000" w:themeColor="text1"/>
          <w:lang w:val="en-ZA" w:eastAsia="x-none"/>
        </w:rPr>
        <w:t xml:space="preserve">pecific conditions that </w:t>
      </w:r>
      <w:r w:rsidR="00360D13">
        <w:rPr>
          <w:rFonts w:ascii="Arial" w:eastAsia="Calibri" w:hAnsi="Arial" w:cs="Arial"/>
          <w:color w:val="000000" w:themeColor="text1"/>
          <w:lang w:val="en-ZA" w:eastAsia="x-none"/>
        </w:rPr>
        <w:t>shall</w:t>
      </w:r>
      <w:r w:rsidRPr="001F4092">
        <w:rPr>
          <w:rFonts w:ascii="Arial" w:eastAsia="Calibri" w:hAnsi="Arial" w:cs="Arial"/>
          <w:color w:val="000000" w:themeColor="text1"/>
          <w:lang w:val="en-ZA" w:eastAsia="x-none"/>
        </w:rPr>
        <w:t xml:space="preserve"> be complied with prior to the opening of a township register for the township with the Registrar of Deeds</w:t>
      </w:r>
      <w:r>
        <w:rPr>
          <w:rFonts w:ascii="Arial" w:eastAsia="Calibri" w:hAnsi="Arial" w:cs="Arial"/>
          <w:color w:val="000000" w:themeColor="text1"/>
          <w:lang w:val="en-ZA" w:eastAsia="x-none"/>
        </w:rPr>
        <w:t>;</w:t>
      </w:r>
    </w:p>
    <w:p w14:paraId="4A0CAFD1" w14:textId="32853F2E" w:rsidR="0048176B" w:rsidRPr="001F4092" w:rsidRDefault="0048176B" w:rsidP="0048176B">
      <w:pPr>
        <w:spacing w:after="0" w:line="360" w:lineRule="auto"/>
        <w:ind w:left="1987" w:hanging="547"/>
        <w:jc w:val="both"/>
        <w:rPr>
          <w:rFonts w:ascii="Arial" w:eastAsia="Calibri" w:hAnsi="Arial" w:cs="Arial"/>
          <w:color w:val="000000" w:themeColor="text1"/>
          <w:lang w:val="en-ZA"/>
        </w:rPr>
      </w:pPr>
      <w:r w:rsidRPr="001F4092">
        <w:rPr>
          <w:rFonts w:ascii="Arial" w:eastAsia="Calibri" w:hAnsi="Arial" w:cs="Arial"/>
          <w:color w:val="000000" w:themeColor="text1"/>
          <w:lang w:val="en-ZA" w:eastAsia="x-none"/>
        </w:rPr>
        <w:t>(ii)</w:t>
      </w:r>
      <w:r w:rsidRPr="001F4092">
        <w:rPr>
          <w:rFonts w:ascii="Arial" w:eastAsia="Calibri" w:hAnsi="Arial" w:cs="Arial"/>
          <w:color w:val="000000" w:themeColor="text1"/>
          <w:lang w:val="en-ZA" w:eastAsia="x-none"/>
        </w:rPr>
        <w:tab/>
      </w:r>
      <w:r>
        <w:rPr>
          <w:rFonts w:ascii="Arial" w:eastAsia="Calibri" w:hAnsi="Arial" w:cs="Arial"/>
          <w:color w:val="000000" w:themeColor="text1"/>
          <w:lang w:val="en-ZA" w:eastAsia="x-none"/>
        </w:rPr>
        <w:t>c</w:t>
      </w:r>
      <w:r w:rsidRPr="001F4092">
        <w:rPr>
          <w:rFonts w:ascii="Arial" w:eastAsia="Calibri" w:hAnsi="Arial" w:cs="Arial"/>
          <w:color w:val="000000" w:themeColor="text1"/>
          <w:lang w:val="en-ZA" w:eastAsia="x-none"/>
        </w:rPr>
        <w:t>onditions relating to the township that shall remain applicable after the proclamation of the township</w:t>
      </w:r>
      <w:r w:rsidR="002D1241">
        <w:rPr>
          <w:rFonts w:ascii="Arial" w:eastAsia="Calibri" w:hAnsi="Arial" w:cs="Arial"/>
          <w:color w:val="000000" w:themeColor="text1"/>
          <w:lang w:val="en-ZA" w:eastAsia="x-none"/>
        </w:rPr>
        <w:t>;</w:t>
      </w:r>
    </w:p>
    <w:p w14:paraId="63C1CCD9" w14:textId="77777777" w:rsidR="0048176B" w:rsidRPr="001F4092" w:rsidRDefault="0048176B" w:rsidP="0048176B">
      <w:pPr>
        <w:spacing w:after="0" w:line="360" w:lineRule="auto"/>
        <w:ind w:left="1987" w:hanging="547"/>
        <w:jc w:val="both"/>
        <w:rPr>
          <w:rFonts w:ascii="Arial" w:eastAsia="Calibri" w:hAnsi="Arial" w:cs="Arial"/>
          <w:color w:val="000000" w:themeColor="text1"/>
          <w:lang w:val="en-ZA" w:eastAsia="x-none"/>
        </w:rPr>
      </w:pPr>
      <w:r w:rsidRPr="001F4092">
        <w:rPr>
          <w:rFonts w:ascii="Arial" w:eastAsia="Calibri" w:hAnsi="Arial" w:cs="Arial"/>
          <w:color w:val="000000" w:themeColor="text1"/>
          <w:lang w:val="en-ZA" w:eastAsia="x-none"/>
        </w:rPr>
        <w:t>(iii)</w:t>
      </w:r>
      <w:r w:rsidRPr="001F4092">
        <w:rPr>
          <w:rFonts w:ascii="Arial" w:eastAsia="Calibri" w:hAnsi="Arial" w:cs="Arial"/>
          <w:color w:val="000000" w:themeColor="text1"/>
          <w:lang w:val="en-ZA" w:eastAsia="x-none"/>
        </w:rPr>
        <w:tab/>
      </w:r>
      <w:r>
        <w:rPr>
          <w:rFonts w:ascii="Arial" w:eastAsia="Calibri" w:hAnsi="Arial" w:cs="Arial"/>
          <w:color w:val="000000" w:themeColor="text1"/>
          <w:lang w:val="en-ZA" w:eastAsia="x-none"/>
        </w:rPr>
        <w:t>c</w:t>
      </w:r>
      <w:r w:rsidRPr="001F4092">
        <w:rPr>
          <w:rFonts w:ascii="Arial" w:eastAsia="Calibri" w:hAnsi="Arial" w:cs="Arial"/>
          <w:color w:val="000000" w:themeColor="text1"/>
          <w:lang w:val="en-ZA" w:eastAsia="x-none"/>
        </w:rPr>
        <w:t>onditions to be incorporated into the title deeds of the erven to be created for purposes of the township establishment;</w:t>
      </w:r>
    </w:p>
    <w:p w14:paraId="1CDC9E90" w14:textId="77777777" w:rsidR="0048176B" w:rsidRPr="001F4092" w:rsidRDefault="0048176B" w:rsidP="0048176B">
      <w:pPr>
        <w:spacing w:after="0" w:line="360" w:lineRule="auto"/>
        <w:ind w:left="1987" w:hanging="547"/>
        <w:jc w:val="both"/>
        <w:rPr>
          <w:rFonts w:ascii="Arial" w:eastAsia="Calibri" w:hAnsi="Arial" w:cs="Arial"/>
          <w:color w:val="000000" w:themeColor="text1"/>
          <w:lang w:val="en-ZA" w:eastAsia="x-none"/>
        </w:rPr>
      </w:pPr>
      <w:r w:rsidRPr="001F4092">
        <w:rPr>
          <w:rFonts w:ascii="Arial" w:eastAsia="Calibri" w:hAnsi="Arial" w:cs="Arial"/>
          <w:color w:val="000000" w:themeColor="text1"/>
          <w:lang w:val="en-ZA" w:eastAsia="x-none"/>
        </w:rPr>
        <w:t>(iv)</w:t>
      </w:r>
      <w:r w:rsidRPr="001F4092">
        <w:rPr>
          <w:rFonts w:ascii="Arial" w:eastAsia="Calibri" w:hAnsi="Arial" w:cs="Arial"/>
          <w:color w:val="000000" w:themeColor="text1"/>
          <w:lang w:val="en-ZA" w:eastAsia="x-none"/>
        </w:rPr>
        <w:tab/>
      </w:r>
      <w:r>
        <w:rPr>
          <w:rFonts w:ascii="Arial" w:eastAsia="Calibri" w:hAnsi="Arial" w:cs="Arial"/>
          <w:color w:val="000000" w:themeColor="text1"/>
          <w:lang w:val="en-ZA" w:eastAsia="x-none"/>
        </w:rPr>
        <w:t>c</w:t>
      </w:r>
      <w:r w:rsidRPr="001F4092">
        <w:rPr>
          <w:rFonts w:ascii="Arial" w:eastAsia="Calibri" w:hAnsi="Arial" w:cs="Arial"/>
          <w:color w:val="000000" w:themeColor="text1"/>
          <w:lang w:val="en-ZA" w:eastAsia="x-none"/>
        </w:rPr>
        <w:t xml:space="preserve">onditions to be incorporated into the </w:t>
      </w:r>
      <w:r>
        <w:rPr>
          <w:rFonts w:ascii="Arial" w:eastAsia="Calibri" w:hAnsi="Arial" w:cs="Arial"/>
          <w:color w:val="000000" w:themeColor="text1"/>
          <w:lang w:val="en-ZA" w:eastAsia="x-none"/>
        </w:rPr>
        <w:t>land use scheme;</w:t>
      </w:r>
      <w:r w:rsidRPr="001F4092">
        <w:rPr>
          <w:rFonts w:ascii="Arial" w:eastAsia="Calibri" w:hAnsi="Arial" w:cs="Arial"/>
          <w:color w:val="000000" w:themeColor="text1"/>
          <w:lang w:val="en-ZA" w:eastAsia="x-none"/>
        </w:rPr>
        <w:t xml:space="preserve"> </w:t>
      </w:r>
    </w:p>
    <w:p w14:paraId="56BBCC35" w14:textId="77777777" w:rsidR="0048176B" w:rsidRPr="001F4092" w:rsidRDefault="0048176B" w:rsidP="0048176B">
      <w:pPr>
        <w:spacing w:after="0" w:line="360" w:lineRule="auto"/>
        <w:ind w:left="1987" w:hanging="547"/>
        <w:jc w:val="both"/>
        <w:rPr>
          <w:rFonts w:ascii="Arial" w:eastAsia="Calibri" w:hAnsi="Arial" w:cs="Arial"/>
          <w:color w:val="000000" w:themeColor="text1"/>
          <w:lang w:val="en-ZA"/>
        </w:rPr>
      </w:pPr>
      <w:r w:rsidRPr="001F4092">
        <w:rPr>
          <w:rFonts w:ascii="Arial" w:eastAsia="Calibri" w:hAnsi="Arial" w:cs="Arial"/>
          <w:color w:val="000000" w:themeColor="text1"/>
          <w:lang w:val="en-ZA" w:eastAsia="x-none"/>
        </w:rPr>
        <w:t>(v)</w:t>
      </w:r>
      <w:r w:rsidRPr="001F4092">
        <w:rPr>
          <w:rFonts w:ascii="Arial" w:eastAsia="Calibri" w:hAnsi="Arial" w:cs="Arial"/>
          <w:color w:val="000000" w:themeColor="text1"/>
          <w:lang w:val="en-ZA" w:eastAsia="x-none"/>
        </w:rPr>
        <w:tab/>
      </w:r>
      <w:r>
        <w:rPr>
          <w:rFonts w:ascii="Arial" w:eastAsia="Calibri" w:hAnsi="Arial" w:cs="Arial"/>
          <w:color w:val="000000" w:themeColor="text1"/>
          <w:lang w:val="en-ZA" w:eastAsia="x-none"/>
        </w:rPr>
        <w:t>c</w:t>
      </w:r>
      <w:r w:rsidRPr="001F4092">
        <w:rPr>
          <w:rFonts w:ascii="Arial" w:eastAsia="Calibri" w:hAnsi="Arial" w:cs="Arial"/>
          <w:color w:val="000000" w:themeColor="text1"/>
          <w:lang w:val="en-ZA" w:eastAsia="x-none"/>
        </w:rPr>
        <w:t>onditions in favour of or relating to third parties to be registered as may be required by the Registrar of Deeds from time to time</w:t>
      </w:r>
      <w:r>
        <w:rPr>
          <w:rFonts w:ascii="Arial" w:eastAsia="Calibri" w:hAnsi="Arial" w:cs="Arial"/>
          <w:color w:val="000000" w:themeColor="text1"/>
          <w:lang w:val="en-ZA" w:eastAsia="x-none"/>
        </w:rPr>
        <w:t>;</w:t>
      </w:r>
    </w:p>
    <w:p w14:paraId="7D95FB8B" w14:textId="421E4589" w:rsidR="0048176B" w:rsidRPr="001F4092" w:rsidRDefault="0048176B" w:rsidP="0048176B">
      <w:pPr>
        <w:spacing w:after="0" w:line="360" w:lineRule="auto"/>
        <w:ind w:left="1987" w:hanging="547"/>
        <w:jc w:val="both"/>
        <w:rPr>
          <w:rFonts w:ascii="Arial" w:eastAsia="Calibri" w:hAnsi="Arial" w:cs="Arial"/>
          <w:color w:val="000000" w:themeColor="text1"/>
          <w:lang w:val="en-ZA" w:eastAsia="x-none"/>
        </w:rPr>
      </w:pPr>
      <w:r w:rsidRPr="001F4092">
        <w:rPr>
          <w:rFonts w:ascii="Arial" w:eastAsia="Calibri" w:hAnsi="Arial" w:cs="Arial"/>
          <w:color w:val="000000" w:themeColor="text1"/>
          <w:lang w:val="en-ZA" w:eastAsia="x-none"/>
        </w:rPr>
        <w:t>(vi)</w:t>
      </w:r>
      <w:r w:rsidRPr="001F4092">
        <w:rPr>
          <w:rFonts w:ascii="Arial" w:eastAsia="Calibri" w:hAnsi="Arial" w:cs="Arial"/>
          <w:color w:val="000000" w:themeColor="text1"/>
          <w:lang w:val="en-ZA" w:eastAsia="x-none"/>
        </w:rPr>
        <w:tab/>
      </w:r>
      <w:r>
        <w:rPr>
          <w:rFonts w:ascii="Arial" w:eastAsia="Calibri" w:hAnsi="Arial" w:cs="Arial"/>
          <w:color w:val="000000" w:themeColor="text1"/>
          <w:lang w:val="en-ZA" w:eastAsia="x-none"/>
        </w:rPr>
        <w:t>c</w:t>
      </w:r>
      <w:r w:rsidRPr="001F4092">
        <w:rPr>
          <w:rFonts w:ascii="Arial" w:eastAsia="Calibri" w:hAnsi="Arial" w:cs="Arial"/>
          <w:color w:val="000000" w:themeColor="text1"/>
          <w:lang w:val="en-ZA" w:eastAsia="x-none"/>
        </w:rPr>
        <w:t>onditions in respect of establishing a non-profit company</w:t>
      </w:r>
      <w:r w:rsidR="000053C5">
        <w:rPr>
          <w:rFonts w:ascii="Arial" w:eastAsia="Calibri" w:hAnsi="Arial" w:cs="Arial"/>
          <w:color w:val="000000" w:themeColor="text1"/>
          <w:lang w:val="en-ZA" w:eastAsia="x-none"/>
        </w:rPr>
        <w:t>, body or person</w:t>
      </w:r>
      <w:r>
        <w:rPr>
          <w:rFonts w:ascii="Arial" w:eastAsia="Calibri" w:hAnsi="Arial" w:cs="Arial"/>
          <w:color w:val="000000" w:themeColor="text1"/>
          <w:lang w:val="en-ZA" w:eastAsia="x-none"/>
        </w:rPr>
        <w:t>,</w:t>
      </w:r>
      <w:r w:rsidRPr="001F4092">
        <w:rPr>
          <w:rFonts w:ascii="Arial" w:eastAsia="Calibri" w:hAnsi="Arial" w:cs="Arial"/>
          <w:color w:val="000000" w:themeColor="text1"/>
          <w:lang w:val="en-ZA" w:eastAsia="x-none"/>
        </w:rPr>
        <w:t xml:space="preserve"> if applicable;</w:t>
      </w:r>
    </w:p>
    <w:p w14:paraId="7DE01215" w14:textId="59C1E19E" w:rsidR="0048176B" w:rsidRPr="001F4092" w:rsidRDefault="0048176B" w:rsidP="00221CD5">
      <w:pPr>
        <w:pStyle w:val="ListParagraph"/>
        <w:numPr>
          <w:ilvl w:val="0"/>
          <w:numId w:val="21"/>
        </w:numPr>
        <w:spacing w:after="0" w:line="360" w:lineRule="auto"/>
        <w:ind w:left="1454" w:hanging="547"/>
        <w:contextualSpacing w:val="0"/>
        <w:jc w:val="both"/>
        <w:rPr>
          <w:rFonts w:ascii="Arial" w:eastAsia="Calibri" w:hAnsi="Arial" w:cs="Arial"/>
          <w:color w:val="000000" w:themeColor="text1"/>
          <w:lang w:val="en-ZA" w:eastAsia="x-none"/>
        </w:rPr>
      </w:pPr>
      <w:r>
        <w:rPr>
          <w:rFonts w:ascii="Arial" w:eastAsia="Calibri" w:hAnsi="Arial" w:cs="Arial"/>
          <w:color w:val="000000" w:themeColor="text1"/>
          <w:lang w:val="en-ZA" w:eastAsia="x-none"/>
        </w:rPr>
        <w:t>c</w:t>
      </w:r>
      <w:r w:rsidRPr="001F4092">
        <w:rPr>
          <w:rFonts w:ascii="Arial" w:eastAsia="Calibri" w:hAnsi="Arial" w:cs="Arial"/>
          <w:color w:val="000000" w:themeColor="text1"/>
          <w:lang w:val="en-ZA" w:eastAsia="x-none"/>
        </w:rPr>
        <w:t>onditions regarding the provision of open spaces, engineering services, infrastructure services and operation hours</w:t>
      </w:r>
      <w:r>
        <w:rPr>
          <w:rFonts w:ascii="Arial" w:eastAsia="Calibri" w:hAnsi="Arial" w:cs="Arial"/>
          <w:color w:val="000000" w:themeColor="text1"/>
          <w:lang w:val="en-ZA" w:eastAsia="x-none"/>
        </w:rPr>
        <w:t xml:space="preserve"> and</w:t>
      </w:r>
      <w:r w:rsidRPr="001F4092">
        <w:rPr>
          <w:rFonts w:ascii="Arial" w:eastAsia="Calibri" w:hAnsi="Arial" w:cs="Arial"/>
          <w:color w:val="000000" w:themeColor="text1"/>
          <w:lang w:val="en-ZA" w:eastAsia="x-none"/>
        </w:rPr>
        <w:t xml:space="preserve"> such conditions of establishment may include, but is not limited to the following:</w:t>
      </w:r>
    </w:p>
    <w:p w14:paraId="1822A2F2" w14:textId="59C9B9FF" w:rsidR="0048176B" w:rsidRPr="001F4092" w:rsidRDefault="0048176B" w:rsidP="0048176B">
      <w:pPr>
        <w:spacing w:after="0" w:line="360" w:lineRule="auto"/>
        <w:ind w:left="1987" w:hanging="547"/>
        <w:jc w:val="both"/>
        <w:rPr>
          <w:rFonts w:ascii="Arial" w:eastAsia="Calibri" w:hAnsi="Arial" w:cs="Arial"/>
          <w:color w:val="000000" w:themeColor="text1"/>
          <w:lang w:val="en-ZA"/>
        </w:rPr>
      </w:pPr>
      <w:r w:rsidRPr="001F4092">
        <w:rPr>
          <w:rFonts w:ascii="Arial" w:eastAsia="Calibri" w:hAnsi="Arial" w:cs="Arial"/>
          <w:color w:val="000000" w:themeColor="text1"/>
          <w:lang w:val="en-ZA"/>
        </w:rPr>
        <w:t>(i)</w:t>
      </w:r>
      <w:r w:rsidRPr="001F4092">
        <w:rPr>
          <w:rFonts w:ascii="Arial" w:eastAsia="Calibri" w:hAnsi="Arial" w:cs="Arial"/>
          <w:color w:val="000000" w:themeColor="text1"/>
          <w:lang w:val="en-ZA"/>
        </w:rPr>
        <w:tab/>
        <w:t xml:space="preserve">requirements for the payment of development charges and </w:t>
      </w:r>
      <w:r w:rsidR="005B2329">
        <w:rPr>
          <w:rFonts w:ascii="Arial" w:eastAsia="Calibri" w:hAnsi="Arial" w:cs="Arial"/>
          <w:color w:val="000000" w:themeColor="text1"/>
          <w:lang w:val="en-ZA"/>
        </w:rPr>
        <w:t>contributions</w:t>
      </w:r>
      <w:r>
        <w:rPr>
          <w:rFonts w:ascii="Arial" w:eastAsia="Calibri" w:hAnsi="Arial" w:cs="Arial"/>
          <w:color w:val="000000" w:themeColor="text1"/>
          <w:lang w:val="en-ZA"/>
        </w:rPr>
        <w:t>; and</w:t>
      </w:r>
    </w:p>
    <w:p w14:paraId="03D1E660" w14:textId="59D051AB" w:rsidR="0048176B" w:rsidRPr="001F4092" w:rsidRDefault="0048176B" w:rsidP="0048176B">
      <w:pPr>
        <w:spacing w:after="0" w:line="360" w:lineRule="auto"/>
        <w:ind w:left="1987" w:hanging="547"/>
        <w:jc w:val="both"/>
        <w:rPr>
          <w:rFonts w:ascii="Arial" w:eastAsia="Calibri" w:hAnsi="Arial" w:cs="Arial"/>
          <w:color w:val="000000" w:themeColor="text1"/>
          <w:lang w:val="en-ZA"/>
        </w:rPr>
      </w:pPr>
      <w:r w:rsidRPr="001F4092">
        <w:rPr>
          <w:rFonts w:ascii="Arial" w:eastAsia="Calibri" w:hAnsi="Arial" w:cs="Arial"/>
          <w:color w:val="000000" w:themeColor="text1"/>
          <w:lang w:val="en-ZA"/>
        </w:rPr>
        <w:t>(ii)</w:t>
      </w:r>
      <w:r w:rsidRPr="001F4092">
        <w:rPr>
          <w:rFonts w:ascii="Arial" w:eastAsia="Calibri" w:hAnsi="Arial" w:cs="Arial"/>
          <w:color w:val="000000" w:themeColor="text1"/>
          <w:lang w:val="en-ZA"/>
        </w:rPr>
        <w:tab/>
        <w:t xml:space="preserve">requirements regarding the </w:t>
      </w:r>
      <w:r w:rsidR="000053C5">
        <w:rPr>
          <w:rFonts w:ascii="Arial" w:eastAsia="Calibri" w:hAnsi="Arial" w:cs="Arial"/>
          <w:color w:val="000000" w:themeColor="text1"/>
          <w:lang w:val="en-ZA"/>
        </w:rPr>
        <w:t xml:space="preserve">hours of </w:t>
      </w:r>
      <w:r w:rsidRPr="001F4092">
        <w:rPr>
          <w:rFonts w:ascii="Arial" w:eastAsia="Calibri" w:hAnsi="Arial" w:cs="Arial"/>
          <w:color w:val="000000" w:themeColor="text1"/>
          <w:lang w:val="en-ZA"/>
        </w:rPr>
        <w:t>operation</w:t>
      </w:r>
      <w:r>
        <w:rPr>
          <w:rFonts w:ascii="Arial" w:eastAsia="Calibri" w:hAnsi="Arial" w:cs="Arial"/>
          <w:color w:val="000000" w:themeColor="text1"/>
          <w:lang w:val="en-ZA"/>
        </w:rPr>
        <w:t>.</w:t>
      </w:r>
    </w:p>
    <w:p w14:paraId="267F96CA" w14:textId="548119BD" w:rsidR="0048176B" w:rsidRDefault="0048176B" w:rsidP="00221CD5">
      <w:pPr>
        <w:pStyle w:val="Default"/>
        <w:numPr>
          <w:ilvl w:val="1"/>
          <w:numId w:val="4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Once a decision has been taken on the application by the </w:t>
      </w:r>
      <w:r>
        <w:rPr>
          <w:rFonts w:eastAsia="Calibri"/>
          <w:bCs/>
          <w:color w:val="000000" w:themeColor="text1"/>
          <w:sz w:val="22"/>
          <w:szCs w:val="22"/>
          <w:lang w:val="en-ZA"/>
        </w:rPr>
        <w:t>municipal planning tribunal</w:t>
      </w:r>
      <w:r w:rsidRPr="001F4092">
        <w:rPr>
          <w:rFonts w:eastAsia="Calibri"/>
          <w:bCs/>
          <w:color w:val="000000" w:themeColor="text1"/>
          <w:sz w:val="22"/>
          <w:szCs w:val="22"/>
          <w:lang w:val="en-ZA"/>
        </w:rPr>
        <w:t xml:space="preserve"> or the </w:t>
      </w:r>
      <w:r>
        <w:rPr>
          <w:rFonts w:eastAsia="Calibri"/>
          <w:bCs/>
          <w:color w:val="000000" w:themeColor="text1"/>
          <w:sz w:val="22"/>
          <w:szCs w:val="22"/>
          <w:lang w:val="en-ZA"/>
        </w:rPr>
        <w:t>authorised official</w:t>
      </w:r>
      <w:r w:rsidRPr="001F4092">
        <w:rPr>
          <w:rFonts w:eastAsia="Calibri"/>
          <w:bCs/>
          <w:color w:val="000000" w:themeColor="text1"/>
          <w:sz w:val="22"/>
          <w:szCs w:val="22"/>
          <w:lang w:val="en-ZA"/>
        </w:rPr>
        <w:t xml:space="preserv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notify the applicant and any person, which in the opinion of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need to be notified. </w:t>
      </w:r>
    </w:p>
    <w:p w14:paraId="07C899C7" w14:textId="670C8A8C" w:rsidR="0048176B" w:rsidRDefault="00360D13" w:rsidP="00221CD5">
      <w:pPr>
        <w:pStyle w:val="Default"/>
        <w:numPr>
          <w:ilvl w:val="1"/>
          <w:numId w:val="47"/>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48176B" w:rsidRPr="001F4092">
        <w:rPr>
          <w:rFonts w:eastAsia="Calibri"/>
          <w:bCs/>
          <w:color w:val="000000" w:themeColor="text1"/>
          <w:sz w:val="22"/>
          <w:szCs w:val="22"/>
          <w:lang w:val="en-ZA"/>
        </w:rPr>
        <w:t xml:space="preserve">may call the applicant or any other party to collect the original decision letter. </w:t>
      </w:r>
    </w:p>
    <w:p w14:paraId="35C02B54" w14:textId="28BFAC63" w:rsidR="0048176B" w:rsidRPr="001F4092" w:rsidRDefault="0048176B" w:rsidP="00221CD5">
      <w:pPr>
        <w:pStyle w:val="Default"/>
        <w:numPr>
          <w:ilvl w:val="1"/>
          <w:numId w:val="4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On request by the applicant,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may e</w:t>
      </w:r>
      <w:r w:rsidR="00D1593C">
        <w:rPr>
          <w:rFonts w:eastAsia="Calibri"/>
          <w:bCs/>
          <w:color w:val="000000" w:themeColor="text1"/>
          <w:sz w:val="22"/>
          <w:szCs w:val="22"/>
          <w:lang w:val="en-ZA"/>
        </w:rPr>
        <w:t>-</w:t>
      </w:r>
      <w:r w:rsidRPr="001F4092">
        <w:rPr>
          <w:rFonts w:eastAsia="Calibri"/>
          <w:bCs/>
          <w:color w:val="000000" w:themeColor="text1"/>
          <w:sz w:val="22"/>
          <w:szCs w:val="22"/>
          <w:lang w:val="en-ZA"/>
        </w:rPr>
        <w:t>mail or fax the decision letter.</w:t>
      </w:r>
    </w:p>
    <w:p w14:paraId="284B0CA9" w14:textId="34B3C1F8" w:rsidR="0048176B" w:rsidRPr="001F4092" w:rsidRDefault="0048176B" w:rsidP="00221CD5">
      <w:pPr>
        <w:pStyle w:val="Default"/>
        <w:numPr>
          <w:ilvl w:val="1"/>
          <w:numId w:val="4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After the applicant has been notified that his</w:t>
      </w:r>
      <w:r>
        <w:rPr>
          <w:rFonts w:eastAsia="Calibri"/>
          <w:bCs/>
          <w:color w:val="000000" w:themeColor="text1"/>
          <w:sz w:val="22"/>
          <w:szCs w:val="22"/>
          <w:lang w:val="en-ZA"/>
        </w:rPr>
        <w:t xml:space="preserve"> or </w:t>
      </w:r>
      <w:r w:rsidRPr="001F4092">
        <w:rPr>
          <w:rFonts w:eastAsia="Calibri"/>
          <w:bCs/>
          <w:color w:val="000000" w:themeColor="text1"/>
          <w:sz w:val="22"/>
          <w:szCs w:val="22"/>
          <w:lang w:val="en-ZA"/>
        </w:rPr>
        <w:t xml:space="preserve">her application has been approved, but before the township is declared an approved township,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may, after consultation with the applicant, amend or delete any condition imposed or add any further conditions: Provided that if the amendment is in the opinion of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so material as to constitute a new application,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not exercise its powers in terms hereof and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require the applicant to submit an amended or new application and in the sole discretion of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to re-advertise such amended or new application.</w:t>
      </w:r>
    </w:p>
    <w:p w14:paraId="62316C62" w14:textId="5C4524AF" w:rsidR="0048176B" w:rsidRDefault="0048176B" w:rsidP="00221CD5">
      <w:pPr>
        <w:pStyle w:val="Default"/>
        <w:numPr>
          <w:ilvl w:val="1"/>
          <w:numId w:val="4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On the request for an amendment from an applicant,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may determine the extent of the amendment and request the applicant to submit an amended or a new application if in its opinion such amendment constitute</w:t>
      </w:r>
      <w:r w:rsidR="00D1593C">
        <w:rPr>
          <w:rFonts w:eastAsia="Calibri"/>
          <w:bCs/>
          <w:color w:val="000000" w:themeColor="text1"/>
          <w:sz w:val="22"/>
          <w:szCs w:val="22"/>
          <w:lang w:val="en-ZA"/>
        </w:rPr>
        <w:t>s</w:t>
      </w:r>
      <w:r w:rsidRPr="001F4092">
        <w:rPr>
          <w:rFonts w:eastAsia="Calibri"/>
          <w:bCs/>
          <w:color w:val="000000" w:themeColor="text1"/>
          <w:sz w:val="22"/>
          <w:szCs w:val="22"/>
          <w:lang w:val="en-ZA"/>
        </w:rPr>
        <w:t xml:space="preserve"> a material change. </w:t>
      </w:r>
    </w:p>
    <w:p w14:paraId="1D17E643" w14:textId="1DF7845D" w:rsidR="0048176B" w:rsidRPr="001F4092" w:rsidRDefault="00360D13" w:rsidP="00221CD5">
      <w:pPr>
        <w:pStyle w:val="Default"/>
        <w:numPr>
          <w:ilvl w:val="1"/>
          <w:numId w:val="47"/>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48176B" w:rsidRPr="001F4092">
        <w:rPr>
          <w:rFonts w:eastAsia="Calibri"/>
          <w:bCs/>
          <w:color w:val="000000" w:themeColor="text1"/>
          <w:sz w:val="22"/>
          <w:szCs w:val="22"/>
          <w:lang w:val="en-ZA"/>
        </w:rPr>
        <w:t xml:space="preserve">where necessary, </w:t>
      </w:r>
      <w:r w:rsidR="00EC1B15">
        <w:rPr>
          <w:rFonts w:eastAsia="Calibri"/>
          <w:bCs/>
          <w:color w:val="000000" w:themeColor="text1"/>
          <w:sz w:val="22"/>
          <w:szCs w:val="22"/>
          <w:lang w:val="en-ZA"/>
        </w:rPr>
        <w:t xml:space="preserve">shall </w:t>
      </w:r>
      <w:r w:rsidR="0048176B" w:rsidRPr="001F4092">
        <w:rPr>
          <w:rFonts w:eastAsia="Calibri"/>
          <w:bCs/>
          <w:color w:val="000000" w:themeColor="text1"/>
          <w:sz w:val="22"/>
          <w:szCs w:val="22"/>
          <w:lang w:val="en-ZA"/>
        </w:rPr>
        <w:t xml:space="preserve">determine the extent and process to be followed in terms of public participation. </w:t>
      </w:r>
    </w:p>
    <w:p w14:paraId="38E95914" w14:textId="28C35439" w:rsidR="0048176B" w:rsidRPr="001F4092" w:rsidRDefault="00360D13" w:rsidP="00221CD5">
      <w:pPr>
        <w:pStyle w:val="Default"/>
        <w:numPr>
          <w:ilvl w:val="1"/>
          <w:numId w:val="47"/>
        </w:numPr>
        <w:tabs>
          <w:tab w:val="left" w:pos="900"/>
        </w:tabs>
        <w:spacing w:after="120"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48176B" w:rsidRPr="001F4092">
        <w:rPr>
          <w:rFonts w:eastAsia="Calibri"/>
          <w:bCs/>
          <w:color w:val="000000" w:themeColor="text1"/>
          <w:sz w:val="22"/>
          <w:szCs w:val="22"/>
          <w:lang w:val="en-ZA"/>
        </w:rPr>
        <w:t xml:space="preserve">may require the applicant to amend the layout plan of the </w:t>
      </w:r>
      <w:r w:rsidR="005B2329">
        <w:rPr>
          <w:rFonts w:eastAsia="Calibri"/>
          <w:bCs/>
          <w:color w:val="000000" w:themeColor="text1"/>
          <w:sz w:val="22"/>
          <w:szCs w:val="22"/>
          <w:lang w:val="en-ZA"/>
        </w:rPr>
        <w:t xml:space="preserve">proposed </w:t>
      </w:r>
      <w:r w:rsidR="0048176B" w:rsidRPr="001F4092">
        <w:rPr>
          <w:rFonts w:eastAsia="Calibri"/>
          <w:bCs/>
          <w:color w:val="000000" w:themeColor="text1"/>
          <w:sz w:val="22"/>
          <w:szCs w:val="22"/>
          <w:lang w:val="en-ZA"/>
        </w:rPr>
        <w:t>township.</w:t>
      </w:r>
    </w:p>
    <w:p w14:paraId="6B0B2BB4" w14:textId="77777777" w:rsidR="0048176B" w:rsidRPr="007E11C5" w:rsidRDefault="0048176B" w:rsidP="004342A9">
      <w:pPr>
        <w:pStyle w:val="Heading1"/>
        <w:numPr>
          <w:ilvl w:val="0"/>
          <w:numId w:val="127"/>
        </w:numPr>
        <w:spacing w:before="0" w:after="0" w:line="360" w:lineRule="auto"/>
        <w:jc w:val="both"/>
        <w:rPr>
          <w:rFonts w:ascii="Arial" w:hAnsi="Arial" w:cs="Arial"/>
          <w:sz w:val="22"/>
          <w:szCs w:val="22"/>
          <w:lang w:val="en-ZA"/>
        </w:rPr>
      </w:pPr>
      <w:bookmarkStart w:id="64" w:name="_Toc508378972"/>
      <w:r w:rsidRPr="007E11C5">
        <w:rPr>
          <w:rFonts w:ascii="Arial" w:hAnsi="Arial" w:cs="Arial"/>
          <w:sz w:val="22"/>
          <w:szCs w:val="22"/>
          <w:lang w:val="en-ZA"/>
        </w:rPr>
        <w:t xml:space="preserve">Division or </w:t>
      </w:r>
      <w:r>
        <w:rPr>
          <w:rFonts w:ascii="Arial" w:hAnsi="Arial" w:cs="Arial"/>
          <w:sz w:val="22"/>
          <w:szCs w:val="22"/>
          <w:lang w:val="en-ZA"/>
        </w:rPr>
        <w:t>p</w:t>
      </w:r>
      <w:r w:rsidRPr="007E11C5">
        <w:rPr>
          <w:rFonts w:ascii="Arial" w:hAnsi="Arial" w:cs="Arial"/>
          <w:sz w:val="22"/>
          <w:szCs w:val="22"/>
          <w:lang w:val="en-ZA"/>
        </w:rPr>
        <w:t>hasing of township</w:t>
      </w:r>
      <w:bookmarkEnd w:id="64"/>
    </w:p>
    <w:p w14:paraId="2698979F" w14:textId="74A5DA2F" w:rsidR="0048176B" w:rsidRPr="001F4092" w:rsidRDefault="0048176B" w:rsidP="00221CD5">
      <w:pPr>
        <w:pStyle w:val="Default"/>
        <w:numPr>
          <w:ilvl w:val="1"/>
          <w:numId w:val="4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An applicant who has been notified that his</w:t>
      </w:r>
      <w:r>
        <w:rPr>
          <w:rFonts w:eastAsia="Calibri"/>
          <w:bCs/>
          <w:color w:val="000000" w:themeColor="text1"/>
          <w:sz w:val="22"/>
          <w:szCs w:val="22"/>
          <w:lang w:val="en-ZA"/>
        </w:rPr>
        <w:t xml:space="preserve"> or </w:t>
      </w:r>
      <w:r w:rsidRPr="001F4092">
        <w:rPr>
          <w:rFonts w:eastAsia="Calibri"/>
          <w:bCs/>
          <w:color w:val="000000" w:themeColor="text1"/>
          <w:sz w:val="22"/>
          <w:szCs w:val="22"/>
          <w:lang w:val="en-ZA"/>
        </w:rPr>
        <w:t xml:space="preserve">her township application has been approved may apply to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for the division or phasing of the approved township into two or more separate townships</w:t>
      </w:r>
      <w:r w:rsidR="00D1593C">
        <w:rPr>
          <w:rFonts w:eastAsia="Calibri"/>
          <w:bCs/>
          <w:color w:val="000000" w:themeColor="text1"/>
          <w:sz w:val="22"/>
          <w:szCs w:val="22"/>
          <w:lang w:val="en-ZA"/>
        </w:rPr>
        <w:t>, p</w:t>
      </w:r>
      <w:r w:rsidRPr="001F4092">
        <w:rPr>
          <w:rFonts w:eastAsia="Calibri"/>
          <w:bCs/>
          <w:color w:val="000000" w:themeColor="text1"/>
          <w:sz w:val="22"/>
          <w:szCs w:val="22"/>
          <w:lang w:val="en-ZA"/>
        </w:rPr>
        <w:t>rovide</w:t>
      </w:r>
      <w:r w:rsidR="00D1593C">
        <w:rPr>
          <w:rFonts w:eastAsia="Calibri"/>
          <w:bCs/>
          <w:color w:val="000000" w:themeColor="text1"/>
          <w:sz w:val="22"/>
          <w:szCs w:val="22"/>
          <w:lang w:val="en-ZA"/>
        </w:rPr>
        <w:t xml:space="preserve">d that - </w:t>
      </w:r>
    </w:p>
    <w:p w14:paraId="46FD72B9" w14:textId="380384DB" w:rsidR="0048176B" w:rsidRPr="000031DA" w:rsidRDefault="00D1593C" w:rsidP="00221CD5">
      <w:pPr>
        <w:pStyle w:val="ListParagraph"/>
        <w:numPr>
          <w:ilvl w:val="4"/>
          <w:numId w:val="49"/>
        </w:numPr>
        <w:spacing w:after="0" w:line="360" w:lineRule="auto"/>
        <w:ind w:left="1440" w:hanging="540"/>
        <w:jc w:val="both"/>
        <w:rPr>
          <w:rFonts w:ascii="Arial" w:hAnsi="Arial" w:cs="Arial"/>
          <w:color w:val="000000" w:themeColor="text1"/>
          <w:lang w:val="en-ZA"/>
        </w:rPr>
      </w:pPr>
      <w:r>
        <w:rPr>
          <w:rFonts w:ascii="Arial" w:hAnsi="Arial" w:cs="Arial"/>
          <w:color w:val="000000" w:themeColor="text1"/>
          <w:lang w:val="en-ZA"/>
        </w:rPr>
        <w:t>e</w:t>
      </w:r>
      <w:r w:rsidR="0048176B" w:rsidRPr="000031DA">
        <w:rPr>
          <w:rFonts w:ascii="Arial" w:hAnsi="Arial" w:cs="Arial"/>
          <w:color w:val="000000" w:themeColor="text1"/>
          <w:lang w:val="en-ZA"/>
        </w:rPr>
        <w:t xml:space="preserve">ach township resulting from the division of a township </w:t>
      </w:r>
      <w:r w:rsidR="00360D13">
        <w:rPr>
          <w:rFonts w:ascii="Arial" w:hAnsi="Arial" w:cs="Arial"/>
          <w:color w:val="000000" w:themeColor="text1"/>
          <w:lang w:val="en-ZA"/>
        </w:rPr>
        <w:t>shall</w:t>
      </w:r>
      <w:r w:rsidR="0048176B" w:rsidRPr="000031DA">
        <w:rPr>
          <w:rFonts w:ascii="Arial" w:hAnsi="Arial" w:cs="Arial"/>
          <w:color w:val="000000" w:themeColor="text1"/>
          <w:lang w:val="en-ZA"/>
        </w:rPr>
        <w:t xml:space="preserve"> be capable of existing as an independent township, for which engineering services shall be provided to the satisfaction of </w:t>
      </w:r>
      <w:r w:rsidR="00360D13">
        <w:rPr>
          <w:rFonts w:ascii="Arial" w:hAnsi="Arial" w:cs="Arial"/>
          <w:color w:val="000000" w:themeColor="text1"/>
          <w:lang w:val="en-ZA"/>
        </w:rPr>
        <w:t>the</w:t>
      </w:r>
      <w:r w:rsidR="00407F5B">
        <w:rPr>
          <w:rFonts w:ascii="Arial" w:hAnsi="Arial" w:cs="Arial"/>
          <w:color w:val="000000" w:themeColor="text1"/>
          <w:lang w:val="en-ZA"/>
        </w:rPr>
        <w:t xml:space="preserve"> Municipality</w:t>
      </w:r>
      <w:r w:rsidR="0048176B">
        <w:rPr>
          <w:rFonts w:ascii="Arial" w:hAnsi="Arial" w:cs="Arial"/>
          <w:color w:val="000000" w:themeColor="text1"/>
          <w:lang w:val="en-ZA"/>
        </w:rPr>
        <w:t>; and</w:t>
      </w:r>
      <w:r w:rsidR="0048176B" w:rsidRPr="000031DA">
        <w:rPr>
          <w:rFonts w:ascii="Arial" w:hAnsi="Arial" w:cs="Arial"/>
          <w:color w:val="000000" w:themeColor="text1"/>
          <w:lang w:val="en-ZA"/>
        </w:rPr>
        <w:t xml:space="preserve"> </w:t>
      </w:r>
    </w:p>
    <w:p w14:paraId="0426F362" w14:textId="4F9131A4" w:rsidR="0048176B" w:rsidRDefault="00360D13" w:rsidP="00221CD5">
      <w:pPr>
        <w:pStyle w:val="ListParagraph"/>
        <w:numPr>
          <w:ilvl w:val="4"/>
          <w:numId w:val="49"/>
        </w:numPr>
        <w:spacing w:after="0" w:line="360" w:lineRule="auto"/>
        <w:ind w:left="1440" w:hanging="540"/>
        <w:jc w:val="both"/>
        <w:rPr>
          <w:rFonts w:ascii="Arial" w:hAnsi="Arial" w:cs="Arial"/>
          <w:color w:val="000000" w:themeColor="text1"/>
          <w:lang w:val="en-ZA"/>
        </w:rPr>
      </w:pPr>
      <w:r>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0048176B" w:rsidRPr="000031DA">
        <w:rPr>
          <w:rFonts w:ascii="Arial" w:hAnsi="Arial" w:cs="Arial"/>
          <w:color w:val="000000" w:themeColor="text1"/>
          <w:lang w:val="en-ZA"/>
        </w:rPr>
        <w:t>may require that the applicant enter into an engineering service agreement for each division</w:t>
      </w:r>
      <w:r w:rsidR="0048176B">
        <w:rPr>
          <w:rFonts w:ascii="Arial" w:hAnsi="Arial" w:cs="Arial"/>
          <w:color w:val="000000" w:themeColor="text1"/>
          <w:lang w:val="en-ZA"/>
        </w:rPr>
        <w:t xml:space="preserve"> or </w:t>
      </w:r>
      <w:r w:rsidR="0048176B" w:rsidRPr="000031DA">
        <w:rPr>
          <w:rFonts w:ascii="Arial" w:hAnsi="Arial" w:cs="Arial"/>
          <w:color w:val="000000" w:themeColor="text1"/>
          <w:lang w:val="en-ZA"/>
        </w:rPr>
        <w:t>phase.</w:t>
      </w:r>
    </w:p>
    <w:p w14:paraId="57BBBB66" w14:textId="7DB2E6E1" w:rsidR="0048176B" w:rsidRDefault="00360D13" w:rsidP="004342A9">
      <w:pPr>
        <w:pStyle w:val="Default"/>
        <w:numPr>
          <w:ilvl w:val="0"/>
          <w:numId w:val="153"/>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48176B" w:rsidRPr="001F4092">
        <w:rPr>
          <w:rFonts w:eastAsia="Calibri"/>
          <w:bCs/>
          <w:color w:val="000000" w:themeColor="text1"/>
          <w:sz w:val="22"/>
          <w:szCs w:val="22"/>
          <w:lang w:val="en-ZA"/>
        </w:rPr>
        <w:t xml:space="preserve">may approve or refuse the division of the township. </w:t>
      </w:r>
    </w:p>
    <w:p w14:paraId="581122AD" w14:textId="2FDA54C9" w:rsidR="0048176B" w:rsidRPr="001F4092" w:rsidRDefault="00360D13" w:rsidP="004342A9">
      <w:pPr>
        <w:pStyle w:val="Default"/>
        <w:numPr>
          <w:ilvl w:val="0"/>
          <w:numId w:val="153"/>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48176B" w:rsidRPr="001F4092">
        <w:rPr>
          <w:rFonts w:eastAsia="Calibri"/>
          <w:bCs/>
          <w:color w:val="000000" w:themeColor="text1"/>
          <w:sz w:val="22"/>
          <w:szCs w:val="22"/>
          <w:lang w:val="en-ZA"/>
        </w:rPr>
        <w:t xml:space="preserve">may grant the division of the township subject to any condition </w:t>
      </w: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48176B" w:rsidRPr="001F4092">
        <w:rPr>
          <w:rFonts w:eastAsia="Calibri"/>
          <w:bCs/>
          <w:color w:val="000000" w:themeColor="text1"/>
          <w:sz w:val="22"/>
          <w:szCs w:val="22"/>
          <w:lang w:val="en-ZA"/>
        </w:rPr>
        <w:t xml:space="preserve">may </w:t>
      </w:r>
      <w:r w:rsidR="0048176B">
        <w:rPr>
          <w:rFonts w:eastAsia="Calibri"/>
          <w:bCs/>
          <w:color w:val="000000" w:themeColor="text1"/>
          <w:sz w:val="22"/>
          <w:szCs w:val="22"/>
          <w:lang w:val="en-ZA"/>
        </w:rPr>
        <w:t>consider necessary</w:t>
      </w:r>
      <w:r w:rsidR="0048176B" w:rsidRPr="001F4092">
        <w:rPr>
          <w:rFonts w:eastAsia="Calibri"/>
          <w:bCs/>
          <w:color w:val="000000" w:themeColor="text1"/>
          <w:sz w:val="22"/>
          <w:szCs w:val="22"/>
          <w:lang w:val="en-ZA"/>
        </w:rPr>
        <w:t xml:space="preserve"> including the payment of development charges and contributions.</w:t>
      </w:r>
    </w:p>
    <w:p w14:paraId="246C32E5" w14:textId="466933DB" w:rsidR="0048176B" w:rsidRPr="000031DA" w:rsidRDefault="0048176B" w:rsidP="004342A9">
      <w:pPr>
        <w:pStyle w:val="Default"/>
        <w:numPr>
          <w:ilvl w:val="0"/>
          <w:numId w:val="153"/>
        </w:numPr>
        <w:tabs>
          <w:tab w:val="left" w:pos="900"/>
        </w:tabs>
        <w:spacing w:line="360" w:lineRule="auto"/>
        <w:ind w:left="0" w:firstLine="360"/>
        <w:jc w:val="both"/>
        <w:rPr>
          <w:rFonts w:eastAsia="Calibri"/>
          <w:bCs/>
          <w:color w:val="000000" w:themeColor="text1"/>
          <w:sz w:val="22"/>
          <w:szCs w:val="22"/>
          <w:lang w:val="en-ZA"/>
        </w:rPr>
      </w:pPr>
      <w:r w:rsidRPr="000031DA">
        <w:rPr>
          <w:rFonts w:eastAsia="Calibri"/>
          <w:bCs/>
          <w:color w:val="000000" w:themeColor="text1"/>
          <w:sz w:val="22"/>
          <w:szCs w:val="22"/>
          <w:lang w:val="en-ZA"/>
        </w:rPr>
        <w:t xml:space="preserve">Where consent has been granted in terms of </w:t>
      </w:r>
      <w:r w:rsidRPr="00D63160">
        <w:rPr>
          <w:rFonts w:eastAsia="Calibri"/>
          <w:bCs/>
          <w:color w:val="000000" w:themeColor="text1"/>
          <w:sz w:val="22"/>
          <w:szCs w:val="22"/>
          <w:lang w:val="en-ZA"/>
        </w:rPr>
        <w:t>subsection (</w:t>
      </w:r>
      <w:r w:rsidR="0091090B" w:rsidRPr="00D63160">
        <w:rPr>
          <w:rFonts w:eastAsia="Calibri"/>
          <w:bCs/>
          <w:color w:val="000000" w:themeColor="text1"/>
          <w:sz w:val="22"/>
          <w:szCs w:val="22"/>
          <w:lang w:val="en-ZA"/>
        </w:rPr>
        <w:t>3</w:t>
      </w:r>
      <w:r w:rsidRPr="00D63160">
        <w:rPr>
          <w:rFonts w:eastAsia="Calibri"/>
          <w:bCs/>
          <w:color w:val="000000" w:themeColor="text1"/>
          <w:sz w:val="22"/>
          <w:szCs w:val="22"/>
          <w:lang w:val="en-ZA"/>
        </w:rPr>
        <w:t>)</w:t>
      </w:r>
      <w:r w:rsidRPr="000031DA">
        <w:rPr>
          <w:rFonts w:eastAsia="Calibri"/>
          <w:bCs/>
          <w:color w:val="000000" w:themeColor="text1"/>
          <w:sz w:val="22"/>
          <w:szCs w:val="22"/>
          <w:lang w:val="en-ZA"/>
        </w:rPr>
        <w:t xml:space="preserv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sidRPr="000031DA">
        <w:rPr>
          <w:rFonts w:eastAsia="Calibri"/>
          <w:bCs/>
          <w:color w:val="000000" w:themeColor="text1"/>
          <w:sz w:val="22"/>
          <w:szCs w:val="22"/>
          <w:lang w:val="en-ZA"/>
        </w:rPr>
        <w:t xml:space="preserve"> notify</w:t>
      </w:r>
      <w:r>
        <w:rPr>
          <w:rFonts w:eastAsia="Calibri"/>
          <w:bCs/>
          <w:color w:val="000000" w:themeColor="text1"/>
          <w:sz w:val="22"/>
          <w:szCs w:val="22"/>
          <w:lang w:val="en-ZA"/>
        </w:rPr>
        <w:t xml:space="preserve"> </w:t>
      </w:r>
      <w:r w:rsidRPr="000031DA">
        <w:rPr>
          <w:rFonts w:eastAsia="Calibri"/>
          <w:bCs/>
          <w:color w:val="000000" w:themeColor="text1"/>
          <w:sz w:val="22"/>
          <w:szCs w:val="22"/>
          <w:lang w:val="en-ZA"/>
        </w:rPr>
        <w:t>the applicant in writing thereof and of any condition imposed.</w:t>
      </w:r>
    </w:p>
    <w:p w14:paraId="65E9522E" w14:textId="1B86F492" w:rsidR="0048176B" w:rsidRPr="001F4092" w:rsidRDefault="00360D13" w:rsidP="004342A9">
      <w:pPr>
        <w:pStyle w:val="Default"/>
        <w:numPr>
          <w:ilvl w:val="0"/>
          <w:numId w:val="153"/>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48176B" w:rsidRPr="001F4092">
        <w:rPr>
          <w:rFonts w:eastAsia="Calibri"/>
          <w:bCs/>
          <w:color w:val="000000" w:themeColor="text1"/>
          <w:sz w:val="22"/>
          <w:szCs w:val="22"/>
          <w:lang w:val="en-ZA"/>
        </w:rPr>
        <w:t>may</w:t>
      </w:r>
      <w:r w:rsidR="00D1593C">
        <w:rPr>
          <w:rFonts w:eastAsia="Calibri"/>
          <w:bCs/>
          <w:color w:val="000000" w:themeColor="text1"/>
          <w:sz w:val="22"/>
          <w:szCs w:val="22"/>
          <w:lang w:val="en-ZA"/>
        </w:rPr>
        <w:t>,</w:t>
      </w:r>
      <w:r w:rsidR="0048176B" w:rsidRPr="001F4092">
        <w:rPr>
          <w:rFonts w:eastAsia="Calibri"/>
          <w:bCs/>
          <w:color w:val="000000" w:themeColor="text1"/>
          <w:sz w:val="22"/>
          <w:szCs w:val="22"/>
          <w:lang w:val="en-ZA"/>
        </w:rPr>
        <w:t xml:space="preserve"> after consultation with the applicant</w:t>
      </w:r>
      <w:r w:rsidR="00D1593C">
        <w:rPr>
          <w:rFonts w:eastAsia="Calibri"/>
          <w:bCs/>
          <w:color w:val="000000" w:themeColor="text1"/>
          <w:sz w:val="22"/>
          <w:szCs w:val="22"/>
          <w:lang w:val="en-ZA"/>
        </w:rPr>
        <w:t>,</w:t>
      </w:r>
      <w:r w:rsidR="0048176B" w:rsidRPr="001F4092">
        <w:rPr>
          <w:rFonts w:eastAsia="Calibri"/>
          <w:bCs/>
          <w:color w:val="000000" w:themeColor="text1"/>
          <w:sz w:val="22"/>
          <w:szCs w:val="22"/>
          <w:lang w:val="en-ZA"/>
        </w:rPr>
        <w:t xml:space="preserve"> determine the order in which each township, created through a division of township, </w:t>
      </w:r>
      <w:r>
        <w:rPr>
          <w:rFonts w:eastAsia="Calibri"/>
          <w:bCs/>
          <w:color w:val="000000" w:themeColor="text1"/>
          <w:sz w:val="22"/>
          <w:szCs w:val="22"/>
          <w:lang w:val="en-ZA"/>
        </w:rPr>
        <w:t>shall</w:t>
      </w:r>
      <w:r w:rsidR="0048176B" w:rsidRPr="001F4092">
        <w:rPr>
          <w:rFonts w:eastAsia="Calibri"/>
          <w:bCs/>
          <w:color w:val="000000" w:themeColor="text1"/>
          <w:sz w:val="22"/>
          <w:szCs w:val="22"/>
          <w:lang w:val="en-ZA"/>
        </w:rPr>
        <w:t xml:space="preserve"> be proclaimed.</w:t>
      </w:r>
    </w:p>
    <w:p w14:paraId="4302AA7E" w14:textId="5EB6F9A2" w:rsidR="0048176B" w:rsidRPr="001F4092" w:rsidRDefault="0048176B" w:rsidP="004342A9">
      <w:pPr>
        <w:pStyle w:val="Default"/>
        <w:numPr>
          <w:ilvl w:val="0"/>
          <w:numId w:val="153"/>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applicant shall within </w:t>
      </w:r>
      <w:r w:rsidR="00EC1B15">
        <w:rPr>
          <w:rFonts w:eastAsia="Calibri"/>
          <w:bCs/>
          <w:color w:val="000000" w:themeColor="text1"/>
          <w:sz w:val="22"/>
          <w:szCs w:val="22"/>
          <w:lang w:val="en-ZA"/>
        </w:rPr>
        <w:t>twelve</w:t>
      </w:r>
      <w:r w:rsidRPr="001F4092">
        <w:rPr>
          <w:rFonts w:eastAsia="Calibri"/>
          <w:bCs/>
          <w:color w:val="000000" w:themeColor="text1"/>
          <w:sz w:val="22"/>
          <w:szCs w:val="22"/>
          <w:lang w:val="en-ZA"/>
        </w:rPr>
        <w:t xml:space="preserve"> months from the date of the notice contemplated in </w:t>
      </w:r>
      <w:r w:rsidRPr="00D63160">
        <w:rPr>
          <w:rFonts w:eastAsia="Calibri"/>
          <w:bCs/>
          <w:color w:val="000000" w:themeColor="text1"/>
          <w:sz w:val="22"/>
          <w:szCs w:val="22"/>
          <w:lang w:val="en-ZA"/>
        </w:rPr>
        <w:t>subsection (</w:t>
      </w:r>
      <w:r w:rsidR="00D1593C" w:rsidRPr="00D63160">
        <w:rPr>
          <w:rFonts w:eastAsia="Calibri"/>
          <w:bCs/>
          <w:color w:val="000000" w:themeColor="text1"/>
          <w:sz w:val="22"/>
          <w:szCs w:val="22"/>
          <w:lang w:val="en-ZA"/>
        </w:rPr>
        <w:t>3</w:t>
      </w:r>
      <w:r w:rsidRPr="00D63160">
        <w:rPr>
          <w:rFonts w:eastAsia="Calibri"/>
          <w:bCs/>
          <w:color w:val="000000" w:themeColor="text1"/>
          <w:sz w:val="22"/>
          <w:szCs w:val="22"/>
          <w:lang w:val="en-ZA"/>
        </w:rPr>
        <w:t>)</w:t>
      </w:r>
      <w:r w:rsidRPr="001F4092">
        <w:rPr>
          <w:rFonts w:eastAsia="Calibri"/>
          <w:bCs/>
          <w:color w:val="000000" w:themeColor="text1"/>
          <w:sz w:val="22"/>
          <w:szCs w:val="22"/>
          <w:lang w:val="en-ZA"/>
        </w:rPr>
        <w:t xml:space="preserve"> or within such other period as permitted by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sidRPr="001F4092">
        <w:rPr>
          <w:rFonts w:eastAsia="Calibri"/>
          <w:bCs/>
          <w:color w:val="000000" w:themeColor="text1"/>
          <w:sz w:val="22"/>
          <w:szCs w:val="22"/>
          <w:lang w:val="en-ZA"/>
        </w:rPr>
        <w:t xml:space="preserve">, submit to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such </w:t>
      </w:r>
      <w:r w:rsidR="00386C54">
        <w:rPr>
          <w:rFonts w:eastAsia="Calibri"/>
          <w:bCs/>
          <w:color w:val="000000" w:themeColor="text1"/>
          <w:sz w:val="22"/>
          <w:szCs w:val="22"/>
          <w:lang w:val="en-ZA"/>
        </w:rPr>
        <w:t xml:space="preserve">prescribed </w:t>
      </w:r>
      <w:r w:rsidRPr="001F4092">
        <w:rPr>
          <w:rFonts w:eastAsia="Calibri"/>
          <w:bCs/>
          <w:color w:val="000000" w:themeColor="text1"/>
          <w:sz w:val="22"/>
          <w:szCs w:val="22"/>
          <w:lang w:val="en-ZA"/>
        </w:rPr>
        <w:t>plans, diagrams or other documents and furnish such information as may be required in respect of each separate township; failing which the application for the division shall lapse.</w:t>
      </w:r>
    </w:p>
    <w:p w14:paraId="5853804F" w14:textId="391C4CE3" w:rsidR="0048176B" w:rsidRPr="001F4092" w:rsidRDefault="0048176B" w:rsidP="004342A9">
      <w:pPr>
        <w:pStyle w:val="Default"/>
        <w:numPr>
          <w:ilvl w:val="0"/>
          <w:numId w:val="153"/>
        </w:numPr>
        <w:tabs>
          <w:tab w:val="left" w:pos="900"/>
        </w:tabs>
        <w:spacing w:after="120"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On receipt of the </w:t>
      </w:r>
      <w:r w:rsidR="00D1593C">
        <w:rPr>
          <w:rFonts w:eastAsia="Calibri"/>
          <w:bCs/>
          <w:color w:val="000000" w:themeColor="text1"/>
          <w:sz w:val="22"/>
          <w:szCs w:val="22"/>
          <w:lang w:val="en-ZA"/>
        </w:rPr>
        <w:t xml:space="preserve">plans, diagrams or other </w:t>
      </w:r>
      <w:r w:rsidRPr="001F4092">
        <w:rPr>
          <w:rFonts w:eastAsia="Calibri"/>
          <w:bCs/>
          <w:color w:val="000000" w:themeColor="text1"/>
          <w:sz w:val="22"/>
          <w:szCs w:val="22"/>
          <w:lang w:val="en-ZA"/>
        </w:rPr>
        <w:t xml:space="preserve">documents </w:t>
      </w:r>
      <w:r w:rsidR="00D1593C">
        <w:rPr>
          <w:rFonts w:eastAsia="Calibri"/>
          <w:bCs/>
          <w:color w:val="000000" w:themeColor="text1"/>
          <w:sz w:val="22"/>
          <w:szCs w:val="22"/>
          <w:lang w:val="en-ZA"/>
        </w:rPr>
        <w:t>referred to i</w:t>
      </w:r>
      <w:r w:rsidRPr="001F4092">
        <w:rPr>
          <w:rFonts w:eastAsia="Calibri"/>
          <w:bCs/>
          <w:color w:val="000000" w:themeColor="text1"/>
          <w:sz w:val="22"/>
          <w:szCs w:val="22"/>
          <w:lang w:val="en-ZA"/>
        </w:rPr>
        <w:t xml:space="preserve">n </w:t>
      </w:r>
      <w:r w:rsidRPr="00D63160">
        <w:rPr>
          <w:rFonts w:eastAsia="Calibri"/>
          <w:bCs/>
          <w:color w:val="000000" w:themeColor="text1"/>
          <w:sz w:val="22"/>
          <w:szCs w:val="22"/>
          <w:lang w:val="en-ZA"/>
        </w:rPr>
        <w:t>subsection</w:t>
      </w:r>
      <w:r w:rsidR="00EC1B15" w:rsidRPr="00D63160">
        <w:rPr>
          <w:rFonts w:eastAsia="Calibri"/>
          <w:bCs/>
          <w:color w:val="000000" w:themeColor="text1"/>
          <w:sz w:val="22"/>
          <w:szCs w:val="22"/>
          <w:lang w:val="en-ZA"/>
        </w:rPr>
        <w:t xml:space="preserve"> </w:t>
      </w:r>
      <w:r w:rsidRPr="00D63160">
        <w:rPr>
          <w:rFonts w:eastAsia="Calibri"/>
          <w:bCs/>
          <w:color w:val="000000" w:themeColor="text1"/>
          <w:sz w:val="22"/>
          <w:szCs w:val="22"/>
          <w:lang w:val="en-ZA"/>
        </w:rPr>
        <w:t>(</w:t>
      </w:r>
      <w:r w:rsidR="00386C54" w:rsidRPr="00D63160">
        <w:rPr>
          <w:rFonts w:eastAsia="Calibri"/>
          <w:bCs/>
          <w:color w:val="000000" w:themeColor="text1"/>
          <w:sz w:val="22"/>
          <w:szCs w:val="22"/>
          <w:lang w:val="en-ZA"/>
        </w:rPr>
        <w:t>6</w:t>
      </w:r>
      <w:r w:rsidRPr="00D63160">
        <w:rPr>
          <w:rFonts w:eastAsia="Calibri"/>
          <w:bCs/>
          <w:color w:val="000000" w:themeColor="text1"/>
          <w:sz w:val="22"/>
          <w:szCs w:val="22"/>
          <w:lang w:val="en-ZA"/>
        </w:rPr>
        <w:t>),</w:t>
      </w:r>
      <w:r w:rsidRPr="001F4092">
        <w:rPr>
          <w:rFonts w:eastAsia="Calibri"/>
          <w:bCs/>
          <w:color w:val="000000" w:themeColor="text1"/>
          <w:sz w:val="22"/>
          <w:szCs w:val="22"/>
          <w:lang w:val="en-ZA"/>
        </w:rPr>
        <w:t xml:space="preserv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sidR="000A0BCB">
        <w:rPr>
          <w:rFonts w:eastAsia="Calibri"/>
          <w:bCs/>
          <w:color w:val="000000" w:themeColor="text1"/>
          <w:sz w:val="22"/>
          <w:szCs w:val="22"/>
          <w:lang w:val="en-ZA"/>
        </w:rPr>
        <w:t xml:space="preserve"> </w:t>
      </w:r>
      <w:r w:rsidRPr="001F4092">
        <w:rPr>
          <w:rFonts w:eastAsia="Calibri"/>
          <w:bCs/>
          <w:color w:val="000000" w:themeColor="text1"/>
          <w:sz w:val="22"/>
          <w:szCs w:val="22"/>
          <w:lang w:val="en-ZA"/>
        </w:rPr>
        <w:t>notify the Surveyor-General and the Registrar</w:t>
      </w:r>
      <w:r w:rsidR="00D1593C">
        <w:rPr>
          <w:rFonts w:eastAsia="Calibri"/>
          <w:bCs/>
          <w:color w:val="000000" w:themeColor="text1"/>
          <w:sz w:val="22"/>
          <w:szCs w:val="22"/>
          <w:lang w:val="en-ZA"/>
        </w:rPr>
        <w:t xml:space="preserve"> of Deeds</w:t>
      </w:r>
      <w:r w:rsidRPr="001F4092">
        <w:rPr>
          <w:rFonts w:eastAsia="Calibri"/>
          <w:bCs/>
          <w:color w:val="000000" w:themeColor="text1"/>
          <w:sz w:val="22"/>
          <w:szCs w:val="22"/>
          <w:lang w:val="en-ZA"/>
        </w:rPr>
        <w:t xml:space="preserve"> in writing of the consent granted and such notice shall be accompanied by a signed copy of the approved layout plan of each separate township and the relevant conditions of establishment. </w:t>
      </w:r>
    </w:p>
    <w:p w14:paraId="166E3D0E" w14:textId="77777777" w:rsidR="0048176B" w:rsidRPr="007E11C5" w:rsidRDefault="0048176B" w:rsidP="004342A9">
      <w:pPr>
        <w:pStyle w:val="Heading1"/>
        <w:numPr>
          <w:ilvl w:val="0"/>
          <w:numId w:val="127"/>
        </w:numPr>
        <w:spacing w:before="0" w:after="0" w:line="360" w:lineRule="auto"/>
        <w:jc w:val="both"/>
        <w:rPr>
          <w:rFonts w:ascii="Arial" w:hAnsi="Arial" w:cs="Arial"/>
          <w:sz w:val="22"/>
          <w:szCs w:val="22"/>
          <w:lang w:val="en-ZA"/>
        </w:rPr>
      </w:pPr>
      <w:bookmarkStart w:id="65" w:name="_Toc508378973"/>
      <w:r w:rsidRPr="007E11C5">
        <w:rPr>
          <w:rFonts w:ascii="Arial" w:hAnsi="Arial" w:cs="Arial"/>
          <w:sz w:val="22"/>
          <w:szCs w:val="22"/>
          <w:lang w:val="en-ZA"/>
        </w:rPr>
        <w:t>Extension of boundaries of approved township</w:t>
      </w:r>
      <w:bookmarkEnd w:id="65"/>
    </w:p>
    <w:p w14:paraId="1E28FA36" w14:textId="1B1480F3" w:rsidR="0048176B" w:rsidRDefault="0048176B" w:rsidP="004342A9">
      <w:pPr>
        <w:pStyle w:val="Default"/>
        <w:numPr>
          <w:ilvl w:val="0"/>
          <w:numId w:val="131"/>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 owner of land who wishes to have the boundaries of an approved township extended to include his </w:t>
      </w:r>
      <w:r>
        <w:rPr>
          <w:rFonts w:eastAsia="Calibri"/>
          <w:bCs/>
          <w:color w:val="000000" w:themeColor="text1"/>
          <w:sz w:val="22"/>
          <w:szCs w:val="22"/>
          <w:lang w:val="en-ZA"/>
        </w:rPr>
        <w:t xml:space="preserve">or her </w:t>
      </w:r>
      <w:r w:rsidRPr="001F4092">
        <w:rPr>
          <w:rFonts w:eastAsia="Calibri"/>
          <w:bCs/>
          <w:color w:val="000000" w:themeColor="text1"/>
          <w:sz w:val="22"/>
          <w:szCs w:val="22"/>
          <w:lang w:val="en-ZA"/>
        </w:rPr>
        <w:t xml:space="preserve">land may apply to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Municipality</w:t>
      </w:r>
      <w:r w:rsidR="00A82A76">
        <w:rPr>
          <w:rFonts w:eastAsia="Calibri"/>
          <w:bCs/>
          <w:color w:val="000000" w:themeColor="text1"/>
          <w:sz w:val="22"/>
          <w:szCs w:val="22"/>
          <w:lang w:val="en-ZA"/>
        </w:rPr>
        <w:t>.</w:t>
      </w:r>
    </w:p>
    <w:p w14:paraId="25139EF8" w14:textId="2DF5A88F" w:rsidR="0048176B" w:rsidRPr="001F4092" w:rsidRDefault="0048176B" w:rsidP="004342A9">
      <w:pPr>
        <w:pStyle w:val="Default"/>
        <w:numPr>
          <w:ilvl w:val="0"/>
          <w:numId w:val="131"/>
        </w:numPr>
        <w:tabs>
          <w:tab w:val="left" w:pos="900"/>
        </w:tabs>
        <w:spacing w:after="120"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provisions </w:t>
      </w:r>
      <w:r w:rsidRPr="00D63160">
        <w:rPr>
          <w:rFonts w:eastAsia="Calibri"/>
          <w:bCs/>
          <w:color w:val="000000" w:themeColor="text1"/>
          <w:sz w:val="22"/>
          <w:szCs w:val="22"/>
          <w:lang w:val="en-ZA"/>
        </w:rPr>
        <w:t>of section 3</w:t>
      </w:r>
      <w:r w:rsidR="00D1593C" w:rsidRPr="00D63160">
        <w:rPr>
          <w:rFonts w:eastAsia="Calibri"/>
          <w:bCs/>
          <w:color w:val="000000" w:themeColor="text1"/>
          <w:sz w:val="22"/>
          <w:szCs w:val="22"/>
          <w:lang w:val="en-ZA"/>
        </w:rPr>
        <w:t>8</w:t>
      </w:r>
      <w:r w:rsidRPr="00D63160">
        <w:rPr>
          <w:rFonts w:eastAsia="Calibri"/>
          <w:bCs/>
          <w:color w:val="000000" w:themeColor="text1"/>
          <w:sz w:val="22"/>
          <w:szCs w:val="22"/>
          <w:lang w:val="en-ZA"/>
        </w:rPr>
        <w:t xml:space="preserve"> of</w:t>
      </w:r>
      <w:r w:rsidRPr="001F4092">
        <w:rPr>
          <w:rFonts w:eastAsia="Calibri"/>
          <w:bCs/>
          <w:color w:val="000000" w:themeColor="text1"/>
          <w:sz w:val="22"/>
          <w:szCs w:val="22"/>
          <w:lang w:val="en-ZA"/>
        </w:rPr>
        <w:t xml:space="preserve"> this </w:t>
      </w:r>
      <w:r>
        <w:rPr>
          <w:rFonts w:eastAsia="Calibri"/>
          <w:bCs/>
          <w:color w:val="000000" w:themeColor="text1"/>
          <w:sz w:val="22"/>
          <w:szCs w:val="22"/>
          <w:lang w:val="en-ZA"/>
        </w:rPr>
        <w:t>B</w:t>
      </w:r>
      <w:r w:rsidRPr="001F4092">
        <w:rPr>
          <w:rFonts w:eastAsia="Calibri"/>
          <w:bCs/>
          <w:color w:val="000000" w:themeColor="text1"/>
          <w:sz w:val="22"/>
          <w:szCs w:val="22"/>
          <w:lang w:val="en-ZA"/>
        </w:rPr>
        <w:t xml:space="preserve">y-law shall apply </w:t>
      </w:r>
      <w:r>
        <w:rPr>
          <w:rFonts w:eastAsia="Calibri"/>
          <w:bCs/>
          <w:color w:val="000000" w:themeColor="text1"/>
          <w:sz w:val="22"/>
          <w:szCs w:val="22"/>
          <w:lang w:val="en-ZA"/>
        </w:rPr>
        <w:t>with the necessary changes</w:t>
      </w:r>
      <w:r w:rsidR="00D1593C">
        <w:rPr>
          <w:rFonts w:eastAsia="Calibri"/>
          <w:bCs/>
          <w:color w:val="000000" w:themeColor="text1"/>
          <w:sz w:val="22"/>
          <w:szCs w:val="22"/>
          <w:lang w:val="en-ZA"/>
        </w:rPr>
        <w:t xml:space="preserve"> to an application submitted in terms of this section</w:t>
      </w:r>
      <w:r w:rsidRPr="001F4092">
        <w:rPr>
          <w:rFonts w:eastAsia="Calibri"/>
          <w:bCs/>
          <w:color w:val="000000" w:themeColor="text1"/>
          <w:sz w:val="22"/>
          <w:szCs w:val="22"/>
          <w:lang w:val="en-ZA"/>
        </w:rPr>
        <w:t>.</w:t>
      </w:r>
    </w:p>
    <w:p w14:paraId="7CC65027" w14:textId="77777777" w:rsidR="0048176B" w:rsidRPr="007E11C5" w:rsidRDefault="0048176B" w:rsidP="004342A9">
      <w:pPr>
        <w:pStyle w:val="Heading1"/>
        <w:numPr>
          <w:ilvl w:val="0"/>
          <w:numId w:val="127"/>
        </w:numPr>
        <w:spacing w:before="0" w:after="0" w:line="360" w:lineRule="auto"/>
        <w:jc w:val="both"/>
        <w:rPr>
          <w:rFonts w:ascii="Arial" w:hAnsi="Arial" w:cs="Arial"/>
          <w:sz w:val="22"/>
          <w:szCs w:val="22"/>
          <w:lang w:val="en-ZA"/>
        </w:rPr>
      </w:pPr>
      <w:bookmarkStart w:id="66" w:name="_Toc508378974"/>
      <w:r w:rsidRPr="007E11C5">
        <w:rPr>
          <w:rFonts w:ascii="Arial" w:hAnsi="Arial" w:cs="Arial"/>
          <w:sz w:val="22"/>
          <w:szCs w:val="22"/>
          <w:lang w:val="en-ZA"/>
        </w:rPr>
        <w:t>Lodging of plans with Surveyor-General</w:t>
      </w:r>
      <w:bookmarkEnd w:id="66"/>
    </w:p>
    <w:p w14:paraId="5EFDF3FC" w14:textId="350EA83E" w:rsidR="0048176B" w:rsidRPr="001F4092" w:rsidRDefault="0048176B" w:rsidP="00221CD5">
      <w:pPr>
        <w:pStyle w:val="Default"/>
        <w:numPr>
          <w:ilvl w:val="1"/>
          <w:numId w:val="50"/>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After an applicant has been notified that his </w:t>
      </w:r>
      <w:r>
        <w:rPr>
          <w:rFonts w:eastAsia="Calibri"/>
          <w:bCs/>
          <w:color w:val="000000" w:themeColor="text1"/>
          <w:sz w:val="22"/>
          <w:szCs w:val="22"/>
          <w:lang w:val="en-ZA"/>
        </w:rPr>
        <w:t xml:space="preserve">or her </w:t>
      </w:r>
      <w:r w:rsidRPr="001F4092">
        <w:rPr>
          <w:rFonts w:eastAsia="Calibri"/>
          <w:bCs/>
          <w:color w:val="000000" w:themeColor="text1"/>
          <w:sz w:val="22"/>
          <w:szCs w:val="22"/>
          <w:lang w:val="en-ZA"/>
        </w:rPr>
        <w:t xml:space="preserve">application has been approved, the applicant shall within a period of 12 months from the date of such notice, or such further period as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may allow, lodge with the Surveyor-General for approval such plans, diagrams or other documents as may be required by the Surveyor-General.</w:t>
      </w:r>
    </w:p>
    <w:p w14:paraId="4F85E24A" w14:textId="0CABED1C" w:rsidR="0048176B" w:rsidRDefault="0048176B" w:rsidP="00221CD5">
      <w:pPr>
        <w:pStyle w:val="Default"/>
        <w:numPr>
          <w:ilvl w:val="1"/>
          <w:numId w:val="50"/>
        </w:numPr>
        <w:tabs>
          <w:tab w:val="left" w:pos="900"/>
        </w:tabs>
        <w:spacing w:line="360" w:lineRule="auto"/>
        <w:ind w:left="0" w:firstLine="360"/>
        <w:jc w:val="both"/>
        <w:rPr>
          <w:rFonts w:eastAsia="Calibri"/>
          <w:bCs/>
          <w:color w:val="000000" w:themeColor="text1"/>
          <w:sz w:val="22"/>
          <w:szCs w:val="22"/>
          <w:lang w:val="en-ZA"/>
        </w:rPr>
      </w:pPr>
      <w:r w:rsidRPr="000031DA">
        <w:rPr>
          <w:rFonts w:eastAsia="Calibri"/>
          <w:bCs/>
          <w:color w:val="000000" w:themeColor="text1"/>
          <w:sz w:val="22"/>
          <w:szCs w:val="22"/>
          <w:lang w:val="en-ZA"/>
        </w:rPr>
        <w:t xml:space="preserve">Where the applicant has failed to comply </w:t>
      </w:r>
      <w:r w:rsidRPr="00D63160">
        <w:rPr>
          <w:rFonts w:eastAsia="Calibri"/>
          <w:bCs/>
          <w:color w:val="000000" w:themeColor="text1"/>
          <w:sz w:val="22"/>
          <w:szCs w:val="22"/>
          <w:lang w:val="en-ZA"/>
        </w:rPr>
        <w:t>with subsection (1)</w:t>
      </w:r>
      <w:r w:rsidRPr="000031DA">
        <w:rPr>
          <w:rFonts w:eastAsia="Calibri"/>
          <w:bCs/>
          <w:color w:val="000000" w:themeColor="text1"/>
          <w:sz w:val="22"/>
          <w:szCs w:val="22"/>
          <w:lang w:val="en-ZA"/>
        </w:rPr>
        <w:t xml:space="preserve"> or any requirements as may have been imposed by the Surveyor General, the Surveyor General shall notify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0031DA">
        <w:rPr>
          <w:rFonts w:eastAsia="Calibri"/>
          <w:bCs/>
          <w:color w:val="000000" w:themeColor="text1"/>
          <w:sz w:val="22"/>
          <w:szCs w:val="22"/>
          <w:lang w:val="en-ZA"/>
        </w:rPr>
        <w:t xml:space="preserve">of such non-compliance by the applicant. </w:t>
      </w:r>
    </w:p>
    <w:p w14:paraId="5E46FF42" w14:textId="2E5EB36D" w:rsidR="0048176B" w:rsidRPr="000031DA" w:rsidRDefault="0048176B" w:rsidP="00221CD5">
      <w:pPr>
        <w:pStyle w:val="Default"/>
        <w:numPr>
          <w:ilvl w:val="1"/>
          <w:numId w:val="50"/>
        </w:numPr>
        <w:tabs>
          <w:tab w:val="left" w:pos="900"/>
        </w:tabs>
        <w:spacing w:line="360" w:lineRule="auto"/>
        <w:ind w:left="0" w:firstLine="360"/>
        <w:jc w:val="both"/>
        <w:rPr>
          <w:rFonts w:eastAsia="Calibri"/>
          <w:bCs/>
          <w:color w:val="000000" w:themeColor="text1"/>
          <w:sz w:val="22"/>
          <w:szCs w:val="22"/>
          <w:lang w:val="en-ZA"/>
        </w:rPr>
      </w:pPr>
      <w:r w:rsidRPr="000031DA">
        <w:rPr>
          <w:rFonts w:eastAsia="Calibri"/>
          <w:bCs/>
          <w:color w:val="000000" w:themeColor="text1"/>
          <w:sz w:val="22"/>
          <w:szCs w:val="22"/>
          <w:lang w:val="en-ZA"/>
        </w:rPr>
        <w:t xml:space="preserve">Once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 xml:space="preserve">is </w:t>
      </w:r>
      <w:r w:rsidRPr="000031DA">
        <w:rPr>
          <w:rFonts w:eastAsia="Calibri"/>
          <w:bCs/>
          <w:color w:val="000000" w:themeColor="text1"/>
          <w:sz w:val="22"/>
          <w:szCs w:val="22"/>
          <w:lang w:val="en-ZA"/>
        </w:rPr>
        <w:t>satisfied</w:t>
      </w:r>
      <w:r>
        <w:rPr>
          <w:rFonts w:eastAsia="Calibri"/>
          <w:bCs/>
          <w:color w:val="000000" w:themeColor="text1"/>
          <w:sz w:val="22"/>
          <w:szCs w:val="22"/>
          <w:lang w:val="en-ZA"/>
        </w:rPr>
        <w:t xml:space="preserve"> </w:t>
      </w:r>
      <w:r w:rsidRPr="000031DA">
        <w:rPr>
          <w:rFonts w:eastAsia="Calibri"/>
          <w:bCs/>
          <w:color w:val="000000" w:themeColor="text1"/>
          <w:sz w:val="22"/>
          <w:szCs w:val="22"/>
          <w:lang w:val="en-ZA"/>
        </w:rPr>
        <w:t>that the applicant has indeed failed to comply, the application lapse</w:t>
      </w:r>
      <w:r>
        <w:rPr>
          <w:rFonts w:eastAsia="Calibri"/>
          <w:bCs/>
          <w:color w:val="000000" w:themeColor="text1"/>
          <w:sz w:val="22"/>
          <w:szCs w:val="22"/>
          <w:lang w:val="en-ZA"/>
        </w:rPr>
        <w:t>s</w:t>
      </w:r>
      <w:r w:rsidRPr="000031DA">
        <w:rPr>
          <w:rFonts w:eastAsia="Calibri"/>
          <w:bCs/>
          <w:color w:val="000000" w:themeColor="text1"/>
          <w:sz w:val="22"/>
          <w:szCs w:val="22"/>
          <w:lang w:val="en-ZA"/>
        </w:rPr>
        <w:t xml:space="preserve"> and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sidRPr="000031DA">
        <w:rPr>
          <w:rFonts w:eastAsia="Calibri"/>
          <w:bCs/>
          <w:color w:val="000000" w:themeColor="text1"/>
          <w:sz w:val="22"/>
          <w:szCs w:val="22"/>
          <w:lang w:val="en-ZA"/>
        </w:rPr>
        <w:t xml:space="preserve"> notify the applicant that the application has lapsed.</w:t>
      </w:r>
    </w:p>
    <w:p w14:paraId="64BB60AA" w14:textId="2508C857" w:rsidR="0048176B" w:rsidRPr="00D63160" w:rsidRDefault="0048176B" w:rsidP="00221CD5">
      <w:pPr>
        <w:pStyle w:val="Default"/>
        <w:numPr>
          <w:ilvl w:val="1"/>
          <w:numId w:val="50"/>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Notwithstanding </w:t>
      </w:r>
      <w:r w:rsidRPr="00D63160">
        <w:rPr>
          <w:rFonts w:eastAsia="Calibri"/>
          <w:bCs/>
          <w:color w:val="000000" w:themeColor="text1"/>
          <w:sz w:val="22"/>
          <w:szCs w:val="22"/>
          <w:lang w:val="en-ZA"/>
        </w:rPr>
        <w:t xml:space="preserve">subsection (2), </w:t>
      </w:r>
      <w:r w:rsidR="00360D13" w:rsidRPr="00D63160">
        <w:rPr>
          <w:rFonts w:eastAsia="Calibri"/>
          <w:bCs/>
          <w:color w:val="000000" w:themeColor="text1"/>
          <w:sz w:val="22"/>
          <w:szCs w:val="22"/>
          <w:lang w:val="en-ZA"/>
        </w:rPr>
        <w:t>the</w:t>
      </w:r>
      <w:r w:rsidR="00360D13">
        <w:rPr>
          <w:rFonts w:eastAsia="Calibri"/>
          <w:bCs/>
          <w:color w:val="000000" w:themeColor="text1"/>
          <w:sz w:val="22"/>
          <w:szCs w:val="22"/>
          <w:lang w:val="en-ZA"/>
        </w:rPr>
        <w:t xml:space="preserv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may, subject to </w:t>
      </w:r>
      <w:r w:rsidRPr="00D63160">
        <w:rPr>
          <w:rFonts w:eastAsia="Calibri"/>
          <w:bCs/>
          <w:color w:val="000000" w:themeColor="text1"/>
          <w:sz w:val="22"/>
          <w:szCs w:val="22"/>
          <w:lang w:val="en-ZA"/>
        </w:rPr>
        <w:t>section 43(2)</w:t>
      </w:r>
      <w:r w:rsidRPr="001F4092">
        <w:rPr>
          <w:rFonts w:eastAsia="Calibri"/>
          <w:bCs/>
          <w:color w:val="000000" w:themeColor="text1"/>
          <w:sz w:val="22"/>
          <w:szCs w:val="22"/>
          <w:lang w:val="en-ZA"/>
        </w:rPr>
        <w:t xml:space="preserve"> of the </w:t>
      </w:r>
      <w:r>
        <w:rPr>
          <w:rFonts w:eastAsia="Calibri"/>
          <w:bCs/>
          <w:color w:val="000000" w:themeColor="text1"/>
          <w:sz w:val="22"/>
          <w:szCs w:val="22"/>
          <w:lang w:val="en-ZA"/>
        </w:rPr>
        <w:t>A</w:t>
      </w:r>
      <w:r w:rsidRPr="001F4092">
        <w:rPr>
          <w:rFonts w:eastAsia="Calibri"/>
          <w:bCs/>
          <w:color w:val="000000" w:themeColor="text1"/>
          <w:sz w:val="22"/>
          <w:szCs w:val="22"/>
          <w:lang w:val="en-ZA"/>
        </w:rPr>
        <w:t xml:space="preserve">ct, on request from the applicant and in its own discretion grant an extension of time to comply with </w:t>
      </w:r>
      <w:r w:rsidRPr="00D63160">
        <w:rPr>
          <w:rFonts w:eastAsia="Calibri"/>
          <w:bCs/>
          <w:color w:val="000000" w:themeColor="text1"/>
          <w:sz w:val="22"/>
          <w:szCs w:val="22"/>
          <w:lang w:val="en-ZA"/>
        </w:rPr>
        <w:t xml:space="preserve">subsection (1). </w:t>
      </w:r>
    </w:p>
    <w:p w14:paraId="037843DC" w14:textId="01CFC52E" w:rsidR="0048176B" w:rsidRPr="001F4092" w:rsidRDefault="0048176B" w:rsidP="00221CD5">
      <w:pPr>
        <w:pStyle w:val="Default"/>
        <w:numPr>
          <w:ilvl w:val="1"/>
          <w:numId w:val="50"/>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applicant shall, after the Surveyor-General has approved the </w:t>
      </w:r>
      <w:r w:rsidR="00EC1B15">
        <w:rPr>
          <w:rFonts w:eastAsia="Calibri"/>
          <w:bCs/>
          <w:color w:val="000000" w:themeColor="text1"/>
          <w:sz w:val="22"/>
          <w:szCs w:val="22"/>
          <w:lang w:val="en-ZA"/>
        </w:rPr>
        <w:t xml:space="preserve">general </w:t>
      </w:r>
      <w:r w:rsidRPr="001F4092">
        <w:rPr>
          <w:rFonts w:eastAsia="Calibri"/>
          <w:bCs/>
          <w:color w:val="000000" w:themeColor="text1"/>
          <w:sz w:val="22"/>
          <w:szCs w:val="22"/>
          <w:lang w:val="en-ZA"/>
        </w:rPr>
        <w:t xml:space="preserve">plan </w:t>
      </w:r>
      <w:r w:rsidR="00EC1B15">
        <w:rPr>
          <w:rFonts w:eastAsia="Calibri"/>
          <w:bCs/>
          <w:color w:val="000000" w:themeColor="text1"/>
          <w:sz w:val="22"/>
          <w:szCs w:val="22"/>
          <w:lang w:val="en-ZA"/>
        </w:rPr>
        <w:t>or</w:t>
      </w:r>
      <w:r w:rsidRPr="001F4092">
        <w:rPr>
          <w:rFonts w:eastAsia="Calibri"/>
          <w:bCs/>
          <w:color w:val="000000" w:themeColor="text1"/>
          <w:sz w:val="22"/>
          <w:szCs w:val="22"/>
          <w:lang w:val="en-ZA"/>
        </w:rPr>
        <w:t xml:space="preserve"> diagram</w:t>
      </w:r>
      <w:r w:rsidR="00EC1B15">
        <w:rPr>
          <w:rFonts w:eastAsia="Calibri"/>
          <w:bCs/>
          <w:color w:val="000000" w:themeColor="text1"/>
          <w:sz w:val="22"/>
          <w:szCs w:val="22"/>
          <w:lang w:val="en-ZA"/>
        </w:rPr>
        <w:t xml:space="preserve"> or both the general plan and diagram</w:t>
      </w:r>
      <w:r w:rsidRPr="001F4092">
        <w:rPr>
          <w:rFonts w:eastAsia="Calibri"/>
          <w:bCs/>
          <w:color w:val="000000" w:themeColor="text1"/>
          <w:sz w:val="22"/>
          <w:szCs w:val="22"/>
          <w:lang w:val="en-ZA"/>
        </w:rPr>
        <w:t xml:space="preserve"> for the township, </w:t>
      </w:r>
      <w:r w:rsidRPr="000031DA">
        <w:rPr>
          <w:rFonts w:eastAsia="Calibri"/>
          <w:bCs/>
          <w:color w:val="000000" w:themeColor="text1"/>
          <w:sz w:val="22"/>
          <w:szCs w:val="22"/>
          <w:lang w:val="en-ZA"/>
        </w:rPr>
        <w:t xml:space="preserve">within </w:t>
      </w:r>
      <w:r w:rsidR="00EC1B15">
        <w:rPr>
          <w:rFonts w:eastAsia="Calibri"/>
          <w:bCs/>
          <w:color w:val="000000" w:themeColor="text1"/>
          <w:sz w:val="22"/>
          <w:szCs w:val="22"/>
          <w:lang w:val="en-ZA"/>
        </w:rPr>
        <w:t>12 months</w:t>
      </w:r>
      <w:r w:rsidRPr="001F4092">
        <w:rPr>
          <w:rFonts w:eastAsia="Calibri"/>
          <w:bCs/>
          <w:color w:val="000000" w:themeColor="text1"/>
          <w:sz w:val="22"/>
          <w:szCs w:val="22"/>
          <w:lang w:val="en-ZA"/>
        </w:rPr>
        <w:t xml:space="preserve">, </w:t>
      </w:r>
      <w:r w:rsidR="005B2329">
        <w:rPr>
          <w:rFonts w:eastAsia="Calibri"/>
          <w:bCs/>
          <w:color w:val="000000" w:themeColor="text1"/>
          <w:sz w:val="22"/>
          <w:szCs w:val="22"/>
          <w:lang w:val="en-ZA"/>
        </w:rPr>
        <w:t>notify</w:t>
      </w:r>
      <w:r w:rsidRPr="001F4092">
        <w:rPr>
          <w:rFonts w:eastAsia="Calibri"/>
          <w:bCs/>
          <w:color w:val="000000" w:themeColor="text1"/>
          <w:sz w:val="22"/>
          <w:szCs w:val="22"/>
          <w:lang w:val="en-ZA"/>
        </w:rPr>
        <w:t xml:space="preserv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and shall provide </w:t>
      </w:r>
      <w:r w:rsidR="00EC1B15">
        <w:rPr>
          <w:rFonts w:eastAsia="Calibri"/>
          <w:bCs/>
          <w:color w:val="000000" w:themeColor="text1"/>
          <w:sz w:val="22"/>
          <w:szCs w:val="22"/>
          <w:lang w:val="en-ZA"/>
        </w:rPr>
        <w:t xml:space="preserve">a </w:t>
      </w:r>
      <w:r w:rsidRPr="001F4092">
        <w:rPr>
          <w:rFonts w:eastAsia="Calibri"/>
          <w:bCs/>
          <w:color w:val="000000" w:themeColor="text1"/>
          <w:sz w:val="22"/>
          <w:szCs w:val="22"/>
          <w:lang w:val="en-ZA"/>
        </w:rPr>
        <w:t xml:space="preserve">copy of approved </w:t>
      </w:r>
      <w:r w:rsidR="00EC1B15">
        <w:rPr>
          <w:rFonts w:eastAsia="Calibri"/>
          <w:bCs/>
          <w:color w:val="000000" w:themeColor="text1"/>
          <w:sz w:val="22"/>
          <w:szCs w:val="22"/>
          <w:lang w:val="en-ZA"/>
        </w:rPr>
        <w:t xml:space="preserve">general </w:t>
      </w:r>
      <w:r w:rsidRPr="001F4092">
        <w:rPr>
          <w:rFonts w:eastAsia="Calibri"/>
          <w:bCs/>
          <w:color w:val="000000" w:themeColor="text1"/>
          <w:sz w:val="22"/>
          <w:szCs w:val="22"/>
          <w:lang w:val="en-ZA"/>
        </w:rPr>
        <w:t>plan</w:t>
      </w:r>
      <w:r w:rsidR="00EC1B15">
        <w:rPr>
          <w:rFonts w:eastAsia="Calibri"/>
          <w:bCs/>
          <w:color w:val="000000" w:themeColor="text1"/>
          <w:sz w:val="22"/>
          <w:szCs w:val="22"/>
          <w:lang w:val="en-ZA"/>
        </w:rPr>
        <w:t xml:space="preserve"> or</w:t>
      </w:r>
      <w:r w:rsidRPr="001F4092">
        <w:rPr>
          <w:rFonts w:eastAsia="Calibri"/>
          <w:bCs/>
          <w:color w:val="000000" w:themeColor="text1"/>
          <w:sz w:val="22"/>
          <w:szCs w:val="22"/>
          <w:lang w:val="en-ZA"/>
        </w:rPr>
        <w:t xml:space="preserve"> diagram</w:t>
      </w:r>
      <w:r w:rsidR="00EC1B15">
        <w:rPr>
          <w:rFonts w:eastAsia="Calibri"/>
          <w:bCs/>
          <w:color w:val="000000" w:themeColor="text1"/>
          <w:sz w:val="22"/>
          <w:szCs w:val="22"/>
          <w:lang w:val="en-ZA"/>
        </w:rPr>
        <w:t xml:space="preserve"> or both the general plan and the diagram</w:t>
      </w:r>
      <w:r w:rsidRPr="001F4092">
        <w:rPr>
          <w:rFonts w:eastAsia="Calibri"/>
          <w:bCs/>
          <w:color w:val="000000" w:themeColor="text1"/>
          <w:sz w:val="22"/>
          <w:szCs w:val="22"/>
          <w:lang w:val="en-ZA"/>
        </w:rPr>
        <w:t xml:space="preserve">, and the date of the approval of the </w:t>
      </w:r>
      <w:r w:rsidR="00EC1B15">
        <w:rPr>
          <w:rFonts w:eastAsia="Calibri"/>
          <w:bCs/>
          <w:color w:val="000000" w:themeColor="text1"/>
          <w:sz w:val="22"/>
          <w:szCs w:val="22"/>
          <w:lang w:val="en-ZA"/>
        </w:rPr>
        <w:t>g</w:t>
      </w:r>
      <w:r w:rsidRPr="001F4092">
        <w:rPr>
          <w:rFonts w:eastAsia="Calibri"/>
          <w:bCs/>
          <w:color w:val="000000" w:themeColor="text1"/>
          <w:sz w:val="22"/>
          <w:szCs w:val="22"/>
          <w:lang w:val="en-ZA"/>
        </w:rPr>
        <w:t xml:space="preserve">eneral </w:t>
      </w:r>
      <w:r w:rsidR="00EC1B15">
        <w:rPr>
          <w:rFonts w:eastAsia="Calibri"/>
          <w:bCs/>
          <w:color w:val="000000" w:themeColor="text1"/>
          <w:sz w:val="22"/>
          <w:szCs w:val="22"/>
          <w:lang w:val="en-ZA"/>
        </w:rPr>
        <w:t>p</w:t>
      </w:r>
      <w:r w:rsidRPr="001F4092">
        <w:rPr>
          <w:rFonts w:eastAsia="Calibri"/>
          <w:bCs/>
          <w:color w:val="000000" w:themeColor="text1"/>
          <w:sz w:val="22"/>
          <w:szCs w:val="22"/>
          <w:lang w:val="en-ZA"/>
        </w:rPr>
        <w:t xml:space="preserve">lan shall be regarded as the date for purposes </w:t>
      </w:r>
      <w:r w:rsidRPr="00D63160">
        <w:rPr>
          <w:rFonts w:eastAsia="Calibri"/>
          <w:bCs/>
          <w:color w:val="000000" w:themeColor="text1"/>
          <w:sz w:val="22"/>
          <w:szCs w:val="22"/>
          <w:lang w:val="en-ZA"/>
        </w:rPr>
        <w:t>of section 4</w:t>
      </w:r>
      <w:r w:rsidR="00A82A76" w:rsidRPr="00D63160">
        <w:rPr>
          <w:rFonts w:eastAsia="Calibri"/>
          <w:bCs/>
          <w:color w:val="000000" w:themeColor="text1"/>
          <w:sz w:val="22"/>
          <w:szCs w:val="22"/>
          <w:lang w:val="en-ZA"/>
        </w:rPr>
        <w:t>3</w:t>
      </w:r>
      <w:r w:rsidRPr="00D63160">
        <w:rPr>
          <w:rFonts w:eastAsia="Calibri"/>
          <w:bCs/>
          <w:color w:val="000000" w:themeColor="text1"/>
          <w:sz w:val="22"/>
          <w:szCs w:val="22"/>
          <w:lang w:val="en-ZA"/>
        </w:rPr>
        <w:t>(1)</w:t>
      </w:r>
      <w:r w:rsidR="00EC1B15">
        <w:rPr>
          <w:rFonts w:eastAsia="Calibri"/>
          <w:bCs/>
          <w:color w:val="000000" w:themeColor="text1"/>
          <w:sz w:val="22"/>
          <w:szCs w:val="22"/>
          <w:lang w:val="en-ZA"/>
        </w:rPr>
        <w:t xml:space="preserve"> of this By-law</w:t>
      </w:r>
      <w:r w:rsidRPr="001F4092">
        <w:rPr>
          <w:rFonts w:eastAsia="Calibri"/>
          <w:bCs/>
          <w:color w:val="000000" w:themeColor="text1"/>
          <w:sz w:val="22"/>
          <w:szCs w:val="22"/>
          <w:lang w:val="en-ZA"/>
        </w:rPr>
        <w:t xml:space="preserve">. </w:t>
      </w:r>
    </w:p>
    <w:p w14:paraId="37D00A31" w14:textId="67A8B36B" w:rsidR="0048176B" w:rsidRPr="001F4092" w:rsidRDefault="0048176B" w:rsidP="00221CD5">
      <w:pPr>
        <w:pStyle w:val="Default"/>
        <w:numPr>
          <w:ilvl w:val="1"/>
          <w:numId w:val="50"/>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Where any provision in this By</w:t>
      </w:r>
      <w:r>
        <w:rPr>
          <w:rFonts w:eastAsia="Calibri"/>
          <w:bCs/>
          <w:color w:val="000000" w:themeColor="text1"/>
          <w:sz w:val="22"/>
          <w:szCs w:val="22"/>
          <w:lang w:val="en-ZA"/>
        </w:rPr>
        <w:t>-</w:t>
      </w:r>
      <w:r w:rsidRPr="001F4092">
        <w:rPr>
          <w:rFonts w:eastAsia="Calibri"/>
          <w:bCs/>
          <w:color w:val="000000" w:themeColor="text1"/>
          <w:sz w:val="22"/>
          <w:szCs w:val="22"/>
          <w:lang w:val="en-ZA"/>
        </w:rPr>
        <w:t>law requires an applicant to lodge for approval</w:t>
      </w:r>
      <w:r w:rsidR="00A82A76">
        <w:rPr>
          <w:rFonts w:eastAsia="Calibri"/>
          <w:bCs/>
          <w:color w:val="000000" w:themeColor="text1"/>
          <w:sz w:val="22"/>
          <w:szCs w:val="22"/>
          <w:lang w:val="en-ZA"/>
        </w:rPr>
        <w:t xml:space="preserve">, </w:t>
      </w:r>
      <w:r w:rsidRPr="001F4092">
        <w:rPr>
          <w:rFonts w:eastAsia="Calibri"/>
          <w:bCs/>
          <w:color w:val="000000" w:themeColor="text1"/>
          <w:sz w:val="22"/>
          <w:szCs w:val="22"/>
          <w:lang w:val="en-ZA"/>
        </w:rPr>
        <w:t xml:space="preserve">any plan, diagram or other documents with the Surveyor General, the Surveyor General shall not approve such plan, diagram </w:t>
      </w:r>
      <w:r w:rsidR="00EC1B15">
        <w:rPr>
          <w:rFonts w:eastAsia="Calibri"/>
          <w:bCs/>
          <w:color w:val="000000" w:themeColor="text1"/>
          <w:sz w:val="22"/>
          <w:szCs w:val="22"/>
          <w:lang w:val="en-ZA"/>
        </w:rPr>
        <w:t xml:space="preserve">or other documents </w:t>
      </w:r>
      <w:r w:rsidRPr="001F4092">
        <w:rPr>
          <w:rFonts w:eastAsia="Calibri"/>
          <w:bCs/>
          <w:color w:val="000000" w:themeColor="text1"/>
          <w:sz w:val="22"/>
          <w:szCs w:val="22"/>
          <w:lang w:val="en-ZA"/>
        </w:rPr>
        <w:t xml:space="preserve">unless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approved an application in terms of this By-law or any other national or provincial planning and development legislation relating the property.</w:t>
      </w:r>
    </w:p>
    <w:p w14:paraId="4323C747" w14:textId="20728468" w:rsidR="0048176B" w:rsidRPr="001F4092" w:rsidRDefault="0048176B" w:rsidP="00221CD5">
      <w:pPr>
        <w:pStyle w:val="Default"/>
        <w:numPr>
          <w:ilvl w:val="1"/>
          <w:numId w:val="50"/>
        </w:numPr>
        <w:tabs>
          <w:tab w:val="left" w:pos="900"/>
        </w:tabs>
        <w:spacing w:after="120"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In the event of an approval by the Surveyor General contrary to the approval of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sidRPr="001F4092">
        <w:rPr>
          <w:rFonts w:eastAsia="Calibri"/>
          <w:bCs/>
          <w:color w:val="000000" w:themeColor="text1"/>
          <w:sz w:val="22"/>
          <w:szCs w:val="22"/>
          <w:lang w:val="en-ZA"/>
        </w:rPr>
        <w:t xml:space="preserv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not be obliged to accept the plans, diagrams or other documents for the purposes of the provisions of this By-law or any other </w:t>
      </w:r>
      <w:r>
        <w:rPr>
          <w:rFonts w:eastAsia="Calibri"/>
          <w:bCs/>
          <w:color w:val="000000" w:themeColor="text1"/>
          <w:sz w:val="22"/>
          <w:szCs w:val="22"/>
          <w:lang w:val="en-ZA"/>
        </w:rPr>
        <w:t>n</w:t>
      </w:r>
      <w:r w:rsidRPr="001F4092">
        <w:rPr>
          <w:rFonts w:eastAsia="Calibri"/>
          <w:bCs/>
          <w:color w:val="000000" w:themeColor="text1"/>
          <w:sz w:val="22"/>
          <w:szCs w:val="22"/>
          <w:lang w:val="en-ZA"/>
        </w:rPr>
        <w:t xml:space="preserve">ational or </w:t>
      </w:r>
      <w:r>
        <w:rPr>
          <w:rFonts w:eastAsia="Calibri"/>
          <w:bCs/>
          <w:color w:val="000000" w:themeColor="text1"/>
          <w:sz w:val="22"/>
          <w:szCs w:val="22"/>
          <w:lang w:val="en-ZA"/>
        </w:rPr>
        <w:t>p</w:t>
      </w:r>
      <w:r w:rsidRPr="001F4092">
        <w:rPr>
          <w:rFonts w:eastAsia="Calibri"/>
          <w:bCs/>
          <w:color w:val="000000" w:themeColor="text1"/>
          <w:sz w:val="22"/>
          <w:szCs w:val="22"/>
          <w:lang w:val="en-ZA"/>
        </w:rPr>
        <w:t>rovincial planning development legislation relating the property.</w:t>
      </w:r>
    </w:p>
    <w:p w14:paraId="4EA0C197" w14:textId="77777777" w:rsidR="0048176B" w:rsidRPr="007E11C5" w:rsidRDefault="0048176B" w:rsidP="004342A9">
      <w:pPr>
        <w:pStyle w:val="Heading1"/>
        <w:numPr>
          <w:ilvl w:val="0"/>
          <w:numId w:val="127"/>
        </w:numPr>
        <w:spacing w:before="0" w:after="0" w:line="360" w:lineRule="auto"/>
        <w:jc w:val="both"/>
        <w:rPr>
          <w:rFonts w:ascii="Arial" w:hAnsi="Arial" w:cs="Arial"/>
          <w:sz w:val="22"/>
          <w:szCs w:val="22"/>
          <w:lang w:val="en-ZA"/>
        </w:rPr>
      </w:pPr>
      <w:bookmarkStart w:id="67" w:name="_Toc508378975"/>
      <w:r w:rsidRPr="007E11C5">
        <w:rPr>
          <w:rFonts w:ascii="Arial" w:hAnsi="Arial" w:cs="Arial"/>
          <w:sz w:val="22"/>
          <w:szCs w:val="22"/>
          <w:lang w:val="en-ZA"/>
        </w:rPr>
        <w:t>Compliance with pre-proclamation conditions</w:t>
      </w:r>
      <w:bookmarkEnd w:id="67"/>
    </w:p>
    <w:p w14:paraId="082F8CAF" w14:textId="12CC04D3" w:rsidR="0048176B" w:rsidRPr="001F4092" w:rsidRDefault="0048176B" w:rsidP="00221CD5">
      <w:pPr>
        <w:pStyle w:val="Default"/>
        <w:numPr>
          <w:ilvl w:val="1"/>
          <w:numId w:val="51"/>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applicant shall provide proof to the satisfaction of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that all pre</w:t>
      </w:r>
      <w:r w:rsidR="00A82A76">
        <w:rPr>
          <w:rFonts w:eastAsia="Calibri"/>
          <w:bCs/>
          <w:color w:val="000000" w:themeColor="text1"/>
          <w:sz w:val="22"/>
          <w:szCs w:val="22"/>
          <w:lang w:val="en-ZA"/>
        </w:rPr>
        <w:t>-</w:t>
      </w:r>
      <w:r w:rsidRPr="001F4092">
        <w:rPr>
          <w:rFonts w:eastAsia="Calibri"/>
          <w:bCs/>
          <w:color w:val="000000" w:themeColor="text1"/>
          <w:sz w:val="22"/>
          <w:szCs w:val="22"/>
          <w:lang w:val="en-ZA"/>
        </w:rPr>
        <w:t>proclamation conditions contained in the conditions of establishment have been complied with, prior to the registration and opening of the township register.</w:t>
      </w:r>
    </w:p>
    <w:p w14:paraId="2334CC59" w14:textId="434844AA" w:rsidR="0048176B" w:rsidRPr="001F4092" w:rsidRDefault="00360D13" w:rsidP="00221CD5">
      <w:pPr>
        <w:pStyle w:val="Default"/>
        <w:numPr>
          <w:ilvl w:val="1"/>
          <w:numId w:val="51"/>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shall</w:t>
      </w:r>
      <w:r w:rsidR="0048176B" w:rsidRPr="001F4092">
        <w:rPr>
          <w:rFonts w:eastAsia="Calibri"/>
          <w:bCs/>
          <w:color w:val="000000" w:themeColor="text1"/>
          <w:sz w:val="22"/>
          <w:szCs w:val="22"/>
          <w:lang w:val="en-ZA"/>
        </w:rPr>
        <w:t xml:space="preserve"> subject to </w:t>
      </w:r>
      <w:r w:rsidR="00A82A76" w:rsidRPr="00D63160">
        <w:rPr>
          <w:rFonts w:eastAsia="Calibri"/>
          <w:bCs/>
          <w:color w:val="000000" w:themeColor="text1"/>
          <w:sz w:val="22"/>
          <w:szCs w:val="22"/>
          <w:lang w:val="en-ZA"/>
        </w:rPr>
        <w:t xml:space="preserve">subsection </w:t>
      </w:r>
      <w:r w:rsidR="0048176B" w:rsidRPr="00D63160">
        <w:rPr>
          <w:rFonts w:eastAsia="Calibri"/>
          <w:bCs/>
          <w:color w:val="000000" w:themeColor="text1"/>
          <w:sz w:val="22"/>
          <w:szCs w:val="22"/>
          <w:lang w:val="en-ZA"/>
        </w:rPr>
        <w:t>(1)</w:t>
      </w:r>
      <w:r w:rsidR="0048176B" w:rsidRPr="001F4092">
        <w:rPr>
          <w:rFonts w:eastAsia="Calibri"/>
          <w:bCs/>
          <w:color w:val="000000" w:themeColor="text1"/>
          <w:sz w:val="22"/>
          <w:szCs w:val="22"/>
          <w:lang w:val="en-ZA"/>
        </w:rPr>
        <w:t xml:space="preserve"> certify to the Registrar of Deeds the compliance by township owner prior to the opening of the township register. </w:t>
      </w:r>
    </w:p>
    <w:p w14:paraId="3B9043B4" w14:textId="56457FE4" w:rsidR="0048176B" w:rsidRPr="001F4092" w:rsidRDefault="0048176B" w:rsidP="00221CD5">
      <w:pPr>
        <w:pStyle w:val="Default"/>
        <w:numPr>
          <w:ilvl w:val="1"/>
          <w:numId w:val="51"/>
        </w:numPr>
        <w:tabs>
          <w:tab w:val="left" w:pos="900"/>
        </w:tabs>
        <w:spacing w:after="120"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If the township application lapses in terms of any provision of this By-law, or in terms of </w:t>
      </w:r>
      <w:r w:rsidRPr="00D63160">
        <w:rPr>
          <w:rFonts w:eastAsia="Calibri"/>
          <w:bCs/>
          <w:color w:val="000000" w:themeColor="text1"/>
          <w:sz w:val="22"/>
          <w:szCs w:val="22"/>
          <w:lang w:val="en-ZA"/>
        </w:rPr>
        <w:t>section 43(2)</w:t>
      </w:r>
      <w:r w:rsidRPr="001F4092">
        <w:rPr>
          <w:rFonts w:eastAsia="Calibri"/>
          <w:bCs/>
          <w:color w:val="000000" w:themeColor="text1"/>
          <w:sz w:val="22"/>
          <w:szCs w:val="22"/>
          <w:lang w:val="en-ZA"/>
        </w:rPr>
        <w:t xml:space="preserve"> of the </w:t>
      </w:r>
      <w:r>
        <w:rPr>
          <w:rFonts w:eastAsia="Calibri"/>
          <w:bCs/>
          <w:color w:val="000000" w:themeColor="text1"/>
          <w:sz w:val="22"/>
          <w:szCs w:val="22"/>
          <w:lang w:val="en-ZA"/>
        </w:rPr>
        <w:t>A</w:t>
      </w:r>
      <w:r w:rsidRPr="001F4092">
        <w:rPr>
          <w:rFonts w:eastAsia="Calibri"/>
          <w:bCs/>
          <w:color w:val="000000" w:themeColor="text1"/>
          <w:sz w:val="22"/>
          <w:szCs w:val="22"/>
          <w:lang w:val="en-ZA"/>
        </w:rPr>
        <w:t xml:space="preserve">ct, the certification granted by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Pr>
          <w:rFonts w:eastAsia="Calibri"/>
          <w:bCs/>
          <w:color w:val="000000" w:themeColor="text1"/>
          <w:sz w:val="22"/>
          <w:szCs w:val="22"/>
          <w:lang w:val="en-ZA"/>
        </w:rPr>
        <w:t xml:space="preserve"> </w:t>
      </w:r>
      <w:r w:rsidRPr="001F4092">
        <w:rPr>
          <w:rFonts w:eastAsia="Calibri"/>
          <w:bCs/>
          <w:color w:val="000000" w:themeColor="text1"/>
          <w:sz w:val="22"/>
          <w:szCs w:val="22"/>
          <w:lang w:val="en-ZA"/>
        </w:rPr>
        <w:t>simultaneously lapse.</w:t>
      </w:r>
    </w:p>
    <w:p w14:paraId="28823446" w14:textId="77777777" w:rsidR="0048176B" w:rsidRPr="007E11C5" w:rsidRDefault="0048176B" w:rsidP="004342A9">
      <w:pPr>
        <w:pStyle w:val="Heading1"/>
        <w:numPr>
          <w:ilvl w:val="0"/>
          <w:numId w:val="127"/>
        </w:numPr>
        <w:spacing w:before="0" w:after="0" w:line="360" w:lineRule="auto"/>
        <w:jc w:val="both"/>
        <w:rPr>
          <w:rFonts w:ascii="Arial" w:hAnsi="Arial" w:cs="Arial"/>
          <w:sz w:val="22"/>
          <w:szCs w:val="22"/>
          <w:lang w:val="en-ZA"/>
        </w:rPr>
      </w:pPr>
      <w:bookmarkStart w:id="68" w:name="_Toc508378976"/>
      <w:r w:rsidRPr="007E11C5">
        <w:rPr>
          <w:rFonts w:ascii="Arial" w:hAnsi="Arial" w:cs="Arial"/>
          <w:sz w:val="22"/>
          <w:szCs w:val="22"/>
          <w:lang w:val="en-ZA"/>
        </w:rPr>
        <w:t>Opening of township register</w:t>
      </w:r>
      <w:bookmarkEnd w:id="68"/>
    </w:p>
    <w:p w14:paraId="261C19C7" w14:textId="77777777" w:rsidR="0048176B" w:rsidRPr="001F4092" w:rsidRDefault="0048176B" w:rsidP="00221CD5">
      <w:pPr>
        <w:pStyle w:val="Default"/>
        <w:numPr>
          <w:ilvl w:val="1"/>
          <w:numId w:val="52"/>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The applicant shall lodge with the Registrar of Deeds, within 12 months from the date of the approval, the plans and diagrams as approved by the Surveyor-General together with the relevant title deed for endorsement or registration, as case may be.</w:t>
      </w:r>
    </w:p>
    <w:p w14:paraId="1F15B18D" w14:textId="02A42FC1" w:rsidR="0048176B" w:rsidRDefault="0048176B" w:rsidP="00221CD5">
      <w:pPr>
        <w:pStyle w:val="Default"/>
        <w:numPr>
          <w:ilvl w:val="1"/>
          <w:numId w:val="52"/>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applicant may request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 xml:space="preserve">to extend the period referred to in </w:t>
      </w:r>
      <w:r w:rsidRPr="00D63160">
        <w:rPr>
          <w:rFonts w:eastAsia="Calibri"/>
          <w:bCs/>
          <w:color w:val="000000" w:themeColor="text1"/>
          <w:sz w:val="22"/>
          <w:szCs w:val="22"/>
          <w:lang w:val="en-ZA"/>
        </w:rPr>
        <w:t>subsection (1)</w:t>
      </w:r>
      <w:r>
        <w:rPr>
          <w:rFonts w:eastAsia="Calibri"/>
          <w:bCs/>
          <w:color w:val="000000" w:themeColor="text1"/>
          <w:sz w:val="22"/>
          <w:szCs w:val="22"/>
          <w:lang w:val="en-ZA"/>
        </w:rPr>
        <w:t xml:space="preserve"> and</w:t>
      </w:r>
      <w:r w:rsidRPr="001F4092">
        <w:rPr>
          <w:rFonts w:eastAsia="Calibri"/>
          <w:bCs/>
          <w:color w:val="000000" w:themeColor="text1"/>
          <w:sz w:val="22"/>
          <w:szCs w:val="22"/>
          <w:lang w:val="en-ZA"/>
        </w:rPr>
        <w:t xml:space="preserv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may grant </w:t>
      </w:r>
      <w:r>
        <w:rPr>
          <w:rFonts w:eastAsia="Calibri"/>
          <w:bCs/>
          <w:color w:val="000000" w:themeColor="text1"/>
          <w:sz w:val="22"/>
          <w:szCs w:val="22"/>
          <w:lang w:val="en-ZA"/>
        </w:rPr>
        <w:t>that</w:t>
      </w:r>
      <w:r w:rsidRPr="001F4092">
        <w:rPr>
          <w:rFonts w:eastAsia="Calibri"/>
          <w:bCs/>
          <w:color w:val="000000" w:themeColor="text1"/>
          <w:sz w:val="22"/>
          <w:szCs w:val="22"/>
          <w:lang w:val="en-ZA"/>
        </w:rPr>
        <w:t xml:space="preserve"> extension of time </w:t>
      </w:r>
      <w:r>
        <w:rPr>
          <w:rFonts w:eastAsia="Calibri"/>
          <w:bCs/>
          <w:color w:val="000000" w:themeColor="text1"/>
          <w:sz w:val="22"/>
          <w:szCs w:val="22"/>
          <w:lang w:val="en-ZA"/>
        </w:rPr>
        <w:t>if it considers</w:t>
      </w:r>
      <w:r w:rsidRPr="001F4092">
        <w:rPr>
          <w:rFonts w:eastAsia="Calibri"/>
          <w:bCs/>
          <w:color w:val="000000" w:themeColor="text1"/>
          <w:sz w:val="22"/>
          <w:szCs w:val="22"/>
          <w:lang w:val="en-ZA"/>
        </w:rPr>
        <w:t xml:space="preserve"> </w:t>
      </w:r>
      <w:r>
        <w:rPr>
          <w:rFonts w:eastAsia="Calibri"/>
          <w:bCs/>
          <w:color w:val="000000" w:themeColor="text1"/>
          <w:sz w:val="22"/>
          <w:szCs w:val="22"/>
          <w:lang w:val="en-ZA"/>
        </w:rPr>
        <w:t xml:space="preserve">the extension </w:t>
      </w:r>
      <w:r w:rsidRPr="001F4092">
        <w:rPr>
          <w:rFonts w:eastAsia="Calibri"/>
          <w:bCs/>
          <w:color w:val="000000" w:themeColor="text1"/>
          <w:sz w:val="22"/>
          <w:szCs w:val="22"/>
          <w:lang w:val="en-ZA"/>
        </w:rPr>
        <w:t xml:space="preserve">necessary. </w:t>
      </w:r>
    </w:p>
    <w:p w14:paraId="1E4921ED" w14:textId="031609E9" w:rsidR="0048176B" w:rsidRPr="001F4092" w:rsidRDefault="0048176B" w:rsidP="00221CD5">
      <w:pPr>
        <w:pStyle w:val="Default"/>
        <w:numPr>
          <w:ilvl w:val="1"/>
          <w:numId w:val="52"/>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Such extension of time may have conditions imposed on it by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which the applicant </w:t>
      </w:r>
      <w:r>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comply with and failure to comply shall cause the application to lapse.</w:t>
      </w:r>
    </w:p>
    <w:p w14:paraId="76A7414F" w14:textId="3B89FBCC" w:rsidR="0048176B" w:rsidRPr="001F4092" w:rsidRDefault="0048176B" w:rsidP="00221CD5">
      <w:pPr>
        <w:pStyle w:val="Default"/>
        <w:numPr>
          <w:ilvl w:val="1"/>
          <w:numId w:val="52"/>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w:t>
      </w:r>
      <w:r w:rsidR="00E74023">
        <w:rPr>
          <w:rFonts w:eastAsia="Calibri"/>
          <w:bCs/>
          <w:color w:val="000000" w:themeColor="text1"/>
          <w:sz w:val="22"/>
          <w:szCs w:val="22"/>
          <w:lang w:val="en-ZA"/>
        </w:rPr>
        <w:t>Registrar of Deeds</w:t>
      </w:r>
      <w:r w:rsidRPr="001F4092">
        <w:rPr>
          <w:rFonts w:eastAsia="Calibri"/>
          <w:bCs/>
          <w:color w:val="000000" w:themeColor="text1"/>
          <w:sz w:val="22"/>
          <w:szCs w:val="22"/>
          <w:lang w:val="en-ZA"/>
        </w:rPr>
        <w:t xml:space="preserve"> shall not accept such documents for endorsement or registration until such time as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has certified that the applicant has complied with such conditions as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may require to be satisfied.</w:t>
      </w:r>
    </w:p>
    <w:p w14:paraId="09816718" w14:textId="4D86F912" w:rsidR="0048176B" w:rsidRPr="000031DA" w:rsidRDefault="0048176B" w:rsidP="00221CD5">
      <w:pPr>
        <w:pStyle w:val="Default"/>
        <w:numPr>
          <w:ilvl w:val="1"/>
          <w:numId w:val="52"/>
        </w:numPr>
        <w:tabs>
          <w:tab w:val="left" w:pos="900"/>
        </w:tabs>
        <w:spacing w:line="360" w:lineRule="auto"/>
        <w:ind w:left="0" w:firstLine="360"/>
        <w:jc w:val="both"/>
        <w:rPr>
          <w:rFonts w:eastAsia="Calibri"/>
          <w:bCs/>
          <w:color w:val="000000" w:themeColor="text1"/>
          <w:sz w:val="22"/>
          <w:szCs w:val="22"/>
          <w:lang w:val="en-ZA"/>
        </w:rPr>
      </w:pPr>
      <w:r w:rsidRPr="000031DA">
        <w:rPr>
          <w:rFonts w:eastAsia="Calibri"/>
          <w:bCs/>
          <w:color w:val="000000" w:themeColor="text1"/>
          <w:sz w:val="22"/>
          <w:szCs w:val="22"/>
          <w:lang w:val="en-ZA"/>
        </w:rPr>
        <w:t xml:space="preserve">The </w:t>
      </w:r>
      <w:r w:rsidR="00E74023">
        <w:rPr>
          <w:rFonts w:eastAsia="Calibri"/>
          <w:bCs/>
          <w:color w:val="000000" w:themeColor="text1"/>
          <w:sz w:val="22"/>
          <w:szCs w:val="22"/>
          <w:lang w:val="en-ZA"/>
        </w:rPr>
        <w:t>Registrar of Deeds</w:t>
      </w:r>
      <w:r w:rsidRPr="000031DA">
        <w:rPr>
          <w:rFonts w:eastAsia="Calibri"/>
          <w:bCs/>
          <w:color w:val="000000" w:themeColor="text1"/>
          <w:sz w:val="22"/>
          <w:szCs w:val="22"/>
          <w:lang w:val="en-ZA"/>
        </w:rPr>
        <w:t xml:space="preserve">, having endorsed or registered the title deeds, shall notify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0031DA">
        <w:rPr>
          <w:rFonts w:eastAsia="Calibri"/>
          <w:bCs/>
          <w:color w:val="000000" w:themeColor="text1"/>
          <w:sz w:val="22"/>
          <w:szCs w:val="22"/>
          <w:lang w:val="en-ZA"/>
        </w:rPr>
        <w:t>of such and no further registration, endorsement or related activities in respect of any land situated in the township shall take place, until such time as the township has been proclaimed</w:t>
      </w:r>
      <w:r w:rsidR="00A82A76">
        <w:rPr>
          <w:rFonts w:eastAsia="Calibri"/>
          <w:bCs/>
          <w:color w:val="000000" w:themeColor="text1"/>
          <w:sz w:val="22"/>
          <w:szCs w:val="22"/>
          <w:lang w:val="en-ZA"/>
        </w:rPr>
        <w:t>, p</w:t>
      </w:r>
      <w:r w:rsidRPr="000031DA">
        <w:rPr>
          <w:rFonts w:eastAsia="Calibri"/>
          <w:bCs/>
          <w:color w:val="000000" w:themeColor="text1"/>
          <w:sz w:val="22"/>
          <w:szCs w:val="22"/>
          <w:lang w:val="en-ZA"/>
        </w:rPr>
        <w:t>rovided that</w:t>
      </w:r>
      <w:r w:rsidR="000A0BCB">
        <w:rPr>
          <w:rFonts w:eastAsia="Calibri"/>
          <w:bCs/>
          <w:color w:val="000000" w:themeColor="text1"/>
          <w:sz w:val="22"/>
          <w:szCs w:val="22"/>
          <w:lang w:val="en-ZA"/>
        </w:rPr>
        <w:t xml:space="preserve"> the Municipality</w:t>
      </w:r>
      <w:r w:rsidRPr="000031DA">
        <w:rPr>
          <w:rFonts w:eastAsia="Calibri"/>
          <w:bCs/>
          <w:color w:val="000000" w:themeColor="text1"/>
          <w:sz w:val="22"/>
          <w:szCs w:val="22"/>
          <w:lang w:val="en-ZA"/>
        </w:rPr>
        <w:t xml:space="preserve"> may grant, on request by the owner, consent, for the land on which the township is to be established, to be transferred to a new owner.</w:t>
      </w:r>
    </w:p>
    <w:p w14:paraId="445CACB4" w14:textId="460C97BC" w:rsidR="0048176B" w:rsidRPr="001F4092" w:rsidRDefault="00360D13" w:rsidP="00221CD5">
      <w:pPr>
        <w:pStyle w:val="Default"/>
        <w:numPr>
          <w:ilvl w:val="1"/>
          <w:numId w:val="52"/>
        </w:numPr>
        <w:tabs>
          <w:tab w:val="left" w:pos="900"/>
        </w:tabs>
        <w:spacing w:after="120"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sidR="0048176B" w:rsidRPr="001F4092">
        <w:rPr>
          <w:rFonts w:eastAsia="Calibri"/>
          <w:bCs/>
          <w:color w:val="000000" w:themeColor="text1"/>
          <w:sz w:val="22"/>
          <w:szCs w:val="22"/>
          <w:lang w:val="en-ZA"/>
        </w:rPr>
        <w:t xml:space="preserve">, when granting consent as referred to in </w:t>
      </w:r>
      <w:r w:rsidR="0048176B" w:rsidRPr="00D63160">
        <w:rPr>
          <w:rFonts w:eastAsia="Calibri"/>
          <w:bCs/>
          <w:color w:val="000000" w:themeColor="text1"/>
          <w:sz w:val="22"/>
          <w:szCs w:val="22"/>
          <w:lang w:val="en-ZA"/>
        </w:rPr>
        <w:t>subsection (</w:t>
      </w:r>
      <w:r w:rsidR="00EC1B15" w:rsidRPr="00D63160">
        <w:rPr>
          <w:rFonts w:eastAsia="Calibri"/>
          <w:bCs/>
          <w:color w:val="000000" w:themeColor="text1"/>
          <w:sz w:val="22"/>
          <w:szCs w:val="22"/>
          <w:lang w:val="en-ZA"/>
        </w:rPr>
        <w:t>5</w:t>
      </w:r>
      <w:r w:rsidR="0048176B" w:rsidRPr="00D63160">
        <w:rPr>
          <w:rFonts w:eastAsia="Calibri"/>
          <w:bCs/>
          <w:color w:val="000000" w:themeColor="text1"/>
          <w:sz w:val="22"/>
          <w:szCs w:val="22"/>
          <w:lang w:val="en-ZA"/>
        </w:rPr>
        <w:t>),</w:t>
      </w:r>
      <w:r w:rsidR="0048176B" w:rsidRPr="001F4092">
        <w:rPr>
          <w:rFonts w:eastAsia="Calibri"/>
          <w:bCs/>
          <w:color w:val="000000" w:themeColor="text1"/>
          <w:sz w:val="22"/>
          <w:szCs w:val="22"/>
          <w:lang w:val="en-ZA"/>
        </w:rPr>
        <w:t xml:space="preserve"> may impose conditions </w:t>
      </w:r>
      <w:r w:rsidR="0048176B">
        <w:rPr>
          <w:rFonts w:eastAsia="Calibri"/>
          <w:bCs/>
          <w:color w:val="000000" w:themeColor="text1"/>
          <w:sz w:val="22"/>
          <w:szCs w:val="22"/>
          <w:lang w:val="en-ZA"/>
        </w:rPr>
        <w:t>it considers necessary</w:t>
      </w:r>
      <w:r w:rsidR="0048176B" w:rsidRPr="001F4092">
        <w:rPr>
          <w:rFonts w:eastAsia="Calibri"/>
          <w:bCs/>
          <w:color w:val="000000" w:themeColor="text1"/>
          <w:sz w:val="22"/>
          <w:szCs w:val="22"/>
          <w:lang w:val="en-ZA"/>
        </w:rPr>
        <w:t>.</w:t>
      </w:r>
    </w:p>
    <w:p w14:paraId="325A5CF1" w14:textId="77777777" w:rsidR="0048176B" w:rsidRPr="007E11C5" w:rsidRDefault="0048176B" w:rsidP="004342A9">
      <w:pPr>
        <w:pStyle w:val="Heading1"/>
        <w:numPr>
          <w:ilvl w:val="0"/>
          <w:numId w:val="127"/>
        </w:numPr>
        <w:spacing w:before="0" w:after="0" w:line="360" w:lineRule="auto"/>
        <w:jc w:val="both"/>
        <w:rPr>
          <w:rFonts w:ascii="Arial" w:hAnsi="Arial" w:cs="Arial"/>
          <w:sz w:val="22"/>
          <w:szCs w:val="22"/>
          <w:lang w:val="en-ZA"/>
        </w:rPr>
      </w:pPr>
      <w:bookmarkStart w:id="69" w:name="_Toc508378977"/>
      <w:r w:rsidRPr="007E11C5">
        <w:rPr>
          <w:rFonts w:ascii="Arial" w:hAnsi="Arial" w:cs="Arial"/>
          <w:sz w:val="22"/>
          <w:szCs w:val="22"/>
          <w:lang w:val="en-ZA"/>
        </w:rPr>
        <w:t>Proclamation of approved township</w:t>
      </w:r>
      <w:bookmarkEnd w:id="69"/>
    </w:p>
    <w:p w14:paraId="4FAC6470" w14:textId="65CBFE7D" w:rsidR="0048176B" w:rsidRPr="001F4092" w:rsidRDefault="0048176B" w:rsidP="0048176B">
      <w:pPr>
        <w:pStyle w:val="Default"/>
        <w:tabs>
          <w:tab w:val="left" w:pos="900"/>
        </w:tabs>
        <w:spacing w:after="120" w:line="360" w:lineRule="auto"/>
        <w:ind w:firstLine="446"/>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After all stipulated conditions relating to the lodging of the layout plan for approval with the Surveyor-General, pre-proclamation conditions and opening of the township register have been complied with,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may permit the applicant in writing to declare the township an approved township, by simultaneously placing the </w:t>
      </w:r>
      <w:r w:rsidR="00CE4504">
        <w:rPr>
          <w:rFonts w:eastAsia="Calibri"/>
          <w:bCs/>
          <w:color w:val="000000" w:themeColor="text1"/>
          <w:sz w:val="22"/>
          <w:szCs w:val="22"/>
          <w:lang w:val="en-ZA"/>
        </w:rPr>
        <w:t xml:space="preserve">prescribed </w:t>
      </w:r>
      <w:r w:rsidRPr="001F4092">
        <w:rPr>
          <w:rFonts w:eastAsia="Calibri"/>
          <w:bCs/>
          <w:color w:val="000000" w:themeColor="text1"/>
          <w:sz w:val="22"/>
          <w:szCs w:val="22"/>
          <w:lang w:val="en-ZA"/>
        </w:rPr>
        <w:t xml:space="preserve">proclamation notice and the </w:t>
      </w:r>
      <w:r w:rsidR="00CE4504">
        <w:rPr>
          <w:rFonts w:eastAsia="Calibri"/>
          <w:bCs/>
          <w:color w:val="000000" w:themeColor="text1"/>
          <w:sz w:val="22"/>
          <w:szCs w:val="22"/>
          <w:lang w:val="en-ZA"/>
        </w:rPr>
        <w:t xml:space="preserve">prescribed </w:t>
      </w:r>
      <w:r w:rsidRPr="001F4092">
        <w:rPr>
          <w:rFonts w:eastAsia="Calibri"/>
          <w:bCs/>
          <w:color w:val="000000" w:themeColor="text1"/>
          <w:sz w:val="22"/>
          <w:szCs w:val="22"/>
          <w:lang w:val="en-ZA"/>
        </w:rPr>
        <w:t xml:space="preserve">amendment scheme notice in the </w:t>
      </w:r>
      <w:r w:rsidRPr="00F1188C">
        <w:rPr>
          <w:rFonts w:eastAsia="Calibri"/>
          <w:bCs/>
          <w:i/>
          <w:color w:val="000000" w:themeColor="text1"/>
          <w:sz w:val="22"/>
          <w:szCs w:val="22"/>
          <w:lang w:val="en-ZA"/>
        </w:rPr>
        <w:t>Provincial Gazette</w:t>
      </w:r>
      <w:r w:rsidRPr="001F4092">
        <w:rPr>
          <w:rFonts w:eastAsia="Calibri"/>
          <w:bCs/>
          <w:color w:val="000000" w:themeColor="text1"/>
          <w:sz w:val="22"/>
          <w:szCs w:val="22"/>
          <w:lang w:val="en-ZA"/>
        </w:rPr>
        <w:t xml:space="preserve">. </w:t>
      </w:r>
    </w:p>
    <w:p w14:paraId="23960331" w14:textId="77777777" w:rsidR="0048176B" w:rsidRPr="007E11C5" w:rsidRDefault="0048176B" w:rsidP="004342A9">
      <w:pPr>
        <w:pStyle w:val="Heading1"/>
        <w:numPr>
          <w:ilvl w:val="0"/>
          <w:numId w:val="127"/>
        </w:numPr>
        <w:spacing w:before="0" w:after="0" w:line="360" w:lineRule="auto"/>
        <w:jc w:val="both"/>
        <w:rPr>
          <w:rFonts w:ascii="Arial" w:hAnsi="Arial" w:cs="Arial"/>
          <w:sz w:val="22"/>
          <w:szCs w:val="22"/>
          <w:lang w:val="en-ZA"/>
        </w:rPr>
      </w:pPr>
      <w:bookmarkStart w:id="70" w:name="_Toc508378978"/>
      <w:r w:rsidRPr="007E11C5">
        <w:rPr>
          <w:rFonts w:ascii="Arial" w:hAnsi="Arial" w:cs="Arial"/>
          <w:sz w:val="22"/>
          <w:szCs w:val="22"/>
          <w:lang w:val="en-ZA"/>
        </w:rPr>
        <w:t>Restriction of transfer and registration</w:t>
      </w:r>
      <w:bookmarkEnd w:id="70"/>
    </w:p>
    <w:p w14:paraId="4D0534DC" w14:textId="306F0BA3" w:rsidR="0048176B" w:rsidRPr="001F4092" w:rsidRDefault="0048176B" w:rsidP="00221CD5">
      <w:pPr>
        <w:pStyle w:val="Default"/>
        <w:numPr>
          <w:ilvl w:val="1"/>
          <w:numId w:val="53"/>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w:t>
      </w:r>
      <w:r w:rsidR="00EC1B15">
        <w:rPr>
          <w:rFonts w:eastAsia="Calibri"/>
          <w:bCs/>
          <w:color w:val="000000" w:themeColor="text1"/>
          <w:sz w:val="22"/>
          <w:szCs w:val="22"/>
          <w:lang w:val="en-ZA"/>
        </w:rPr>
        <w:t>applicant</w:t>
      </w:r>
      <w:r w:rsidRPr="001F4092">
        <w:rPr>
          <w:rFonts w:eastAsia="Calibri"/>
          <w:bCs/>
          <w:color w:val="000000" w:themeColor="text1"/>
          <w:sz w:val="22"/>
          <w:szCs w:val="22"/>
          <w:lang w:val="en-ZA"/>
        </w:rPr>
        <w:t xml:space="preserve"> shall, at his</w:t>
      </w:r>
      <w:r>
        <w:rPr>
          <w:rFonts w:eastAsia="Calibri"/>
          <w:bCs/>
          <w:color w:val="000000" w:themeColor="text1"/>
          <w:sz w:val="22"/>
          <w:szCs w:val="22"/>
          <w:lang w:val="en-ZA"/>
        </w:rPr>
        <w:t xml:space="preserve"> or </w:t>
      </w:r>
      <w:r w:rsidRPr="001F4092">
        <w:rPr>
          <w:rFonts w:eastAsia="Calibri"/>
          <w:bCs/>
          <w:color w:val="000000" w:themeColor="text1"/>
          <w:sz w:val="22"/>
          <w:szCs w:val="22"/>
          <w:lang w:val="en-ZA"/>
        </w:rPr>
        <w:t xml:space="preserve">her cost and to the satisfaction of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sidRPr="001F4092">
        <w:rPr>
          <w:rFonts w:eastAsia="Calibri"/>
          <w:bCs/>
          <w:color w:val="000000" w:themeColor="text1"/>
          <w:sz w:val="22"/>
          <w:szCs w:val="22"/>
          <w:lang w:val="en-ZA"/>
        </w:rPr>
        <w:t xml:space="preserve">, survey and register all servitudes required by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sidRPr="001F4092">
        <w:rPr>
          <w:rFonts w:eastAsia="Calibri"/>
          <w:bCs/>
          <w:color w:val="000000" w:themeColor="text1"/>
          <w:sz w:val="22"/>
          <w:szCs w:val="22"/>
          <w:lang w:val="en-ZA"/>
        </w:rPr>
        <w:t xml:space="preserve">, including those required to protect existing engineering services or internal and external engineering services to be constructed or installed as contemplated in this By-law or attend to any relocation, cancellation or re-registration of servitudes which might be necessary. </w:t>
      </w:r>
    </w:p>
    <w:p w14:paraId="5BC9AF64" w14:textId="3A8AA0C1" w:rsidR="0048176B" w:rsidRPr="001F4092" w:rsidRDefault="0048176B" w:rsidP="00221CD5">
      <w:pPr>
        <w:pStyle w:val="Default"/>
        <w:numPr>
          <w:ilvl w:val="1"/>
          <w:numId w:val="53"/>
        </w:numPr>
        <w:tabs>
          <w:tab w:val="left" w:pos="900"/>
        </w:tabs>
        <w:spacing w:after="120"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No property</w:t>
      </w:r>
      <w:r>
        <w:rPr>
          <w:rFonts w:eastAsia="Calibri"/>
          <w:bCs/>
          <w:color w:val="000000" w:themeColor="text1"/>
          <w:sz w:val="22"/>
          <w:szCs w:val="22"/>
          <w:lang w:val="en-ZA"/>
        </w:rPr>
        <w:t xml:space="preserve">, </w:t>
      </w:r>
      <w:r w:rsidRPr="001F4092">
        <w:rPr>
          <w:rFonts w:eastAsia="Calibri"/>
          <w:bCs/>
          <w:color w:val="000000" w:themeColor="text1"/>
          <w:sz w:val="22"/>
          <w:szCs w:val="22"/>
          <w:lang w:val="en-ZA"/>
        </w:rPr>
        <w:t>land</w:t>
      </w:r>
      <w:r w:rsidR="00EC1B15">
        <w:rPr>
          <w:rFonts w:eastAsia="Calibri"/>
          <w:bCs/>
          <w:color w:val="000000" w:themeColor="text1"/>
          <w:sz w:val="22"/>
          <w:szCs w:val="22"/>
          <w:lang w:val="en-ZA"/>
        </w:rPr>
        <w:t>,</w:t>
      </w:r>
      <w:r w:rsidRPr="001F4092">
        <w:rPr>
          <w:rFonts w:eastAsia="Calibri"/>
          <w:bCs/>
          <w:color w:val="000000" w:themeColor="text1"/>
          <w:sz w:val="22"/>
          <w:szCs w:val="22"/>
          <w:lang w:val="en-ZA"/>
        </w:rPr>
        <w:t xml:space="preserve"> erven</w:t>
      </w:r>
      <w:r>
        <w:rPr>
          <w:rFonts w:eastAsia="Calibri"/>
          <w:bCs/>
          <w:color w:val="000000" w:themeColor="text1"/>
          <w:sz w:val="22"/>
          <w:szCs w:val="22"/>
          <w:lang w:val="en-ZA"/>
        </w:rPr>
        <w:t>,</w:t>
      </w:r>
      <w:r w:rsidRPr="001F4092">
        <w:rPr>
          <w:rFonts w:eastAsia="Calibri"/>
          <w:bCs/>
          <w:color w:val="000000" w:themeColor="text1"/>
          <w:sz w:val="22"/>
          <w:szCs w:val="22"/>
          <w:lang w:val="en-ZA"/>
        </w:rPr>
        <w:t xml:space="preserve"> sections</w:t>
      </w:r>
      <w:r>
        <w:rPr>
          <w:rFonts w:eastAsia="Calibri"/>
          <w:bCs/>
          <w:color w:val="000000" w:themeColor="text1"/>
          <w:sz w:val="22"/>
          <w:szCs w:val="22"/>
          <w:lang w:val="en-ZA"/>
        </w:rPr>
        <w:t xml:space="preserve">, </w:t>
      </w:r>
      <w:r w:rsidRPr="001F4092">
        <w:rPr>
          <w:rFonts w:eastAsia="Calibri"/>
          <w:bCs/>
          <w:color w:val="000000" w:themeColor="text1"/>
          <w:sz w:val="22"/>
          <w:szCs w:val="22"/>
          <w:lang w:val="en-ZA"/>
        </w:rPr>
        <w:t>units, sectional title schemes</w:t>
      </w:r>
      <w:r>
        <w:rPr>
          <w:rFonts w:eastAsia="Calibri"/>
          <w:bCs/>
          <w:color w:val="000000" w:themeColor="text1"/>
          <w:sz w:val="22"/>
          <w:szCs w:val="22"/>
          <w:lang w:val="en-ZA"/>
        </w:rPr>
        <w:t xml:space="preserve"> and </w:t>
      </w:r>
      <w:r w:rsidRPr="001F4092">
        <w:rPr>
          <w:rFonts w:eastAsia="Calibri"/>
          <w:bCs/>
          <w:color w:val="000000" w:themeColor="text1"/>
          <w:sz w:val="22"/>
          <w:szCs w:val="22"/>
          <w:lang w:val="en-ZA"/>
        </w:rPr>
        <w:t>registers or other registration transaction</w:t>
      </w:r>
      <w:r w:rsidR="002D1241">
        <w:rPr>
          <w:rFonts w:eastAsia="Calibri"/>
          <w:bCs/>
          <w:color w:val="000000" w:themeColor="text1"/>
          <w:sz w:val="22"/>
          <w:szCs w:val="22"/>
          <w:lang w:val="en-ZA"/>
        </w:rPr>
        <w:t>s</w:t>
      </w:r>
      <w:r w:rsidRPr="001F4092">
        <w:rPr>
          <w:rFonts w:eastAsia="Calibri"/>
          <w:bCs/>
          <w:color w:val="000000" w:themeColor="text1"/>
          <w:sz w:val="22"/>
          <w:szCs w:val="22"/>
          <w:lang w:val="en-ZA"/>
        </w:rPr>
        <w:t xml:space="preserve"> in a land development area, which registration transactions results from a land development application, may be submitted by the applicant, to the Registrar of Deeds for registration, including transfer</w:t>
      </w:r>
      <w:r>
        <w:rPr>
          <w:rFonts w:eastAsia="Calibri"/>
          <w:bCs/>
          <w:color w:val="000000" w:themeColor="text1"/>
          <w:sz w:val="22"/>
          <w:szCs w:val="22"/>
          <w:lang w:val="en-ZA"/>
        </w:rPr>
        <w:t xml:space="preserve">, </w:t>
      </w:r>
      <w:r w:rsidRPr="001F4092">
        <w:rPr>
          <w:rFonts w:eastAsia="Calibri"/>
          <w:bCs/>
          <w:color w:val="000000" w:themeColor="text1"/>
          <w:sz w:val="22"/>
          <w:szCs w:val="22"/>
          <w:lang w:val="en-ZA"/>
        </w:rPr>
        <w:t xml:space="preserve">the registration of a Certificate of Consolidated Title or Certificate of Registered Title in the name of the owner, </w:t>
      </w:r>
      <w:r w:rsidR="00107FB8">
        <w:rPr>
          <w:rFonts w:eastAsia="Calibri"/>
          <w:bCs/>
          <w:color w:val="000000" w:themeColor="text1"/>
          <w:sz w:val="22"/>
          <w:szCs w:val="22"/>
          <w:lang w:val="en-ZA"/>
        </w:rPr>
        <w:t xml:space="preserve">unless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107FB8">
        <w:rPr>
          <w:rFonts w:eastAsia="Calibri"/>
          <w:bCs/>
          <w:color w:val="000000" w:themeColor="text1"/>
          <w:sz w:val="22"/>
          <w:szCs w:val="22"/>
          <w:lang w:val="en-ZA"/>
        </w:rPr>
        <w:t xml:space="preserve">has issued a certificate in terms of </w:t>
      </w:r>
      <w:r w:rsidR="00107FB8" w:rsidRPr="00D63160">
        <w:rPr>
          <w:rFonts w:eastAsia="Calibri"/>
          <w:bCs/>
          <w:color w:val="000000" w:themeColor="text1"/>
          <w:sz w:val="22"/>
          <w:szCs w:val="22"/>
          <w:lang w:val="en-ZA"/>
        </w:rPr>
        <w:t xml:space="preserve">section </w:t>
      </w:r>
      <w:r w:rsidR="001A7414">
        <w:rPr>
          <w:rFonts w:eastAsia="Calibri"/>
          <w:bCs/>
          <w:color w:val="000000" w:themeColor="text1"/>
          <w:sz w:val="22"/>
          <w:szCs w:val="22"/>
          <w:lang w:val="en-ZA"/>
        </w:rPr>
        <w:t>125</w:t>
      </w:r>
      <w:r w:rsidR="00D63160" w:rsidRPr="00D63160">
        <w:rPr>
          <w:rFonts w:eastAsia="Calibri"/>
          <w:bCs/>
          <w:color w:val="000000" w:themeColor="text1"/>
          <w:sz w:val="22"/>
          <w:szCs w:val="22"/>
          <w:lang w:val="en-ZA"/>
        </w:rPr>
        <w:t xml:space="preserve"> </w:t>
      </w:r>
      <w:r w:rsidR="00D63160">
        <w:rPr>
          <w:rFonts w:eastAsia="Calibri"/>
          <w:bCs/>
          <w:color w:val="000000" w:themeColor="text1"/>
          <w:sz w:val="22"/>
          <w:szCs w:val="22"/>
          <w:lang w:val="en-ZA"/>
        </w:rPr>
        <w:t>of this By-law</w:t>
      </w:r>
      <w:r w:rsidR="00C3428F" w:rsidRPr="00CF124A">
        <w:rPr>
          <w:rFonts w:eastAsia="Calibri"/>
          <w:bCs/>
          <w:color w:val="000000" w:themeColor="text1"/>
          <w:sz w:val="22"/>
          <w:szCs w:val="22"/>
          <w:lang w:val="en-ZA"/>
        </w:rPr>
        <w:t>.</w:t>
      </w:r>
      <w:r w:rsidRPr="001F4092">
        <w:rPr>
          <w:rFonts w:eastAsia="Calibri"/>
          <w:bCs/>
          <w:color w:val="000000" w:themeColor="text1"/>
          <w:sz w:val="22"/>
          <w:szCs w:val="22"/>
          <w:lang w:val="en-ZA"/>
        </w:rPr>
        <w:t xml:space="preserve"> </w:t>
      </w:r>
    </w:p>
    <w:p w14:paraId="669BA588" w14:textId="77777777" w:rsidR="0048176B" w:rsidRPr="007E11C5" w:rsidRDefault="0048176B" w:rsidP="004342A9">
      <w:pPr>
        <w:pStyle w:val="Heading1"/>
        <w:numPr>
          <w:ilvl w:val="0"/>
          <w:numId w:val="127"/>
        </w:numPr>
        <w:spacing w:before="0" w:after="0" w:line="360" w:lineRule="auto"/>
        <w:jc w:val="both"/>
        <w:rPr>
          <w:rFonts w:ascii="Arial" w:hAnsi="Arial" w:cs="Arial"/>
          <w:sz w:val="22"/>
          <w:szCs w:val="22"/>
          <w:lang w:val="en-ZA"/>
        </w:rPr>
      </w:pPr>
      <w:bookmarkStart w:id="71" w:name="_Toc508378979"/>
      <w:r w:rsidRPr="007E11C5">
        <w:rPr>
          <w:rFonts w:ascii="Arial" w:hAnsi="Arial" w:cs="Arial"/>
          <w:sz w:val="22"/>
          <w:szCs w:val="22"/>
          <w:lang w:val="en-ZA"/>
        </w:rPr>
        <w:t>First transfer</w:t>
      </w:r>
      <w:bookmarkEnd w:id="71"/>
    </w:p>
    <w:p w14:paraId="7C2A377B" w14:textId="39DDEAD6" w:rsidR="0048176B" w:rsidRPr="001F4092" w:rsidRDefault="0048176B" w:rsidP="0048176B">
      <w:pPr>
        <w:pStyle w:val="Default"/>
        <w:tabs>
          <w:tab w:val="left" w:pos="990"/>
        </w:tabs>
        <w:spacing w:line="360" w:lineRule="auto"/>
        <w:ind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Where by virtue of a condition of approval of a land development application in terms of this By-law or any other applicable law including legislation referred to </w:t>
      </w:r>
      <w:r w:rsidRPr="00D63160">
        <w:rPr>
          <w:rFonts w:eastAsia="Calibri"/>
          <w:bCs/>
          <w:color w:val="000000" w:themeColor="text1"/>
          <w:sz w:val="22"/>
          <w:szCs w:val="22"/>
          <w:lang w:val="en-ZA"/>
        </w:rPr>
        <w:t>in section 2(2)</w:t>
      </w:r>
      <w:r w:rsidRPr="001F4092">
        <w:rPr>
          <w:rFonts w:eastAsia="Calibri"/>
          <w:bCs/>
          <w:color w:val="000000" w:themeColor="text1"/>
          <w:sz w:val="22"/>
          <w:szCs w:val="22"/>
          <w:lang w:val="en-ZA"/>
        </w:rPr>
        <w:t xml:space="preserve"> of the </w:t>
      </w:r>
      <w:r>
        <w:rPr>
          <w:rFonts w:eastAsia="Calibri"/>
          <w:bCs/>
          <w:color w:val="000000" w:themeColor="text1"/>
          <w:sz w:val="22"/>
          <w:szCs w:val="22"/>
          <w:lang w:val="en-ZA"/>
        </w:rPr>
        <w:t>A</w:t>
      </w:r>
      <w:r w:rsidRPr="001F4092">
        <w:rPr>
          <w:rFonts w:eastAsia="Calibri"/>
          <w:bCs/>
          <w:color w:val="000000" w:themeColor="text1"/>
          <w:sz w:val="22"/>
          <w:szCs w:val="22"/>
          <w:lang w:val="en-ZA"/>
        </w:rPr>
        <w:t xml:space="preserve">ct, a property shall be transferred to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sidRPr="001F4092">
        <w:rPr>
          <w:rFonts w:eastAsia="Calibri"/>
          <w:bCs/>
          <w:color w:val="000000" w:themeColor="text1"/>
          <w:sz w:val="22"/>
          <w:szCs w:val="22"/>
          <w:lang w:val="en-ZA"/>
        </w:rPr>
        <w:t xml:space="preserve">, a </w:t>
      </w:r>
      <w:r>
        <w:rPr>
          <w:rFonts w:eastAsia="Calibri"/>
          <w:bCs/>
          <w:color w:val="000000" w:themeColor="text1"/>
          <w:sz w:val="22"/>
          <w:szCs w:val="22"/>
          <w:lang w:val="en-ZA"/>
        </w:rPr>
        <w:t>n</w:t>
      </w:r>
      <w:r w:rsidRPr="001F4092">
        <w:rPr>
          <w:rFonts w:eastAsia="Calibri"/>
          <w:bCs/>
          <w:color w:val="000000" w:themeColor="text1"/>
          <w:sz w:val="22"/>
          <w:szCs w:val="22"/>
          <w:lang w:val="en-ZA"/>
        </w:rPr>
        <w:t>on</w:t>
      </w:r>
      <w:r>
        <w:rPr>
          <w:rFonts w:eastAsia="Calibri"/>
          <w:bCs/>
          <w:color w:val="000000" w:themeColor="text1"/>
          <w:sz w:val="22"/>
          <w:szCs w:val="22"/>
          <w:lang w:val="en-ZA"/>
        </w:rPr>
        <w:t>-p</w:t>
      </w:r>
      <w:r w:rsidRPr="001F4092">
        <w:rPr>
          <w:rFonts w:eastAsia="Calibri"/>
          <w:bCs/>
          <w:color w:val="000000" w:themeColor="text1"/>
          <w:sz w:val="22"/>
          <w:szCs w:val="22"/>
          <w:lang w:val="en-ZA"/>
        </w:rPr>
        <w:t xml:space="preserve">rofit </w:t>
      </w:r>
      <w:r>
        <w:rPr>
          <w:rFonts w:eastAsia="Calibri"/>
          <w:bCs/>
          <w:color w:val="000000" w:themeColor="text1"/>
          <w:sz w:val="22"/>
          <w:szCs w:val="22"/>
          <w:lang w:val="en-ZA"/>
        </w:rPr>
        <w:t>c</w:t>
      </w:r>
      <w:r w:rsidRPr="001F4092">
        <w:rPr>
          <w:rFonts w:eastAsia="Calibri"/>
          <w:bCs/>
          <w:color w:val="000000" w:themeColor="text1"/>
          <w:sz w:val="22"/>
          <w:szCs w:val="22"/>
          <w:lang w:val="en-ZA"/>
        </w:rPr>
        <w:t>ompany</w:t>
      </w:r>
      <w:r w:rsidR="000053C5">
        <w:rPr>
          <w:rFonts w:eastAsia="Calibri"/>
          <w:bCs/>
          <w:color w:val="000000" w:themeColor="text1"/>
          <w:sz w:val="22"/>
          <w:szCs w:val="22"/>
          <w:lang w:val="en-ZA"/>
        </w:rPr>
        <w:t>,</w:t>
      </w:r>
      <w:r w:rsidRPr="001F4092">
        <w:rPr>
          <w:rFonts w:eastAsia="Calibri"/>
          <w:bCs/>
          <w:color w:val="000000" w:themeColor="text1"/>
          <w:sz w:val="22"/>
          <w:szCs w:val="22"/>
          <w:lang w:val="en-ZA"/>
        </w:rPr>
        <w:t xml:space="preserve"> body or person as required by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sidRPr="001F4092">
        <w:rPr>
          <w:rFonts w:eastAsia="Calibri"/>
          <w:bCs/>
          <w:color w:val="000000" w:themeColor="text1"/>
          <w:sz w:val="22"/>
          <w:szCs w:val="22"/>
          <w:lang w:val="en-ZA"/>
        </w:rPr>
        <w:t>, the property shall be transferred:</w:t>
      </w:r>
    </w:p>
    <w:p w14:paraId="7A9F6B28" w14:textId="33CA2AB9" w:rsidR="0048176B" w:rsidRPr="009C2F01" w:rsidRDefault="0048176B" w:rsidP="00221CD5">
      <w:pPr>
        <w:pStyle w:val="ListParagraph"/>
        <w:numPr>
          <w:ilvl w:val="1"/>
          <w:numId w:val="54"/>
        </w:numPr>
        <w:tabs>
          <w:tab w:val="left" w:pos="1440"/>
        </w:tabs>
        <w:spacing w:after="0" w:line="360" w:lineRule="auto"/>
        <w:ind w:left="1440" w:hanging="540"/>
        <w:jc w:val="both"/>
        <w:rPr>
          <w:rFonts w:ascii="Arial" w:eastAsia="Calibri" w:hAnsi="Arial" w:cs="Arial"/>
          <w:color w:val="000000" w:themeColor="text1"/>
          <w:lang w:val="en-ZA"/>
        </w:rPr>
      </w:pPr>
      <w:r w:rsidRPr="009C2F01">
        <w:rPr>
          <w:rFonts w:ascii="Arial" w:eastAsia="Calibri" w:hAnsi="Arial" w:cs="Arial"/>
          <w:color w:val="000000" w:themeColor="text1"/>
          <w:lang w:val="en-ZA"/>
        </w:rPr>
        <w:t xml:space="preserve">Prior to any registration and transfer of property or portions thereof resulting from a land development application, including the registration of a certificate of registered title, the opening of a sectional title scheme and registration of a unit in a sectional title scheme read together with </w:t>
      </w:r>
      <w:r w:rsidRPr="00D63160">
        <w:rPr>
          <w:rFonts w:ascii="Arial" w:eastAsia="Calibri" w:hAnsi="Arial" w:cs="Arial"/>
          <w:color w:val="000000" w:themeColor="text1"/>
          <w:lang w:val="en-ZA"/>
        </w:rPr>
        <w:t xml:space="preserve">section </w:t>
      </w:r>
      <w:r w:rsidR="002D1241" w:rsidRPr="00D63160">
        <w:rPr>
          <w:rFonts w:ascii="Arial" w:eastAsia="Calibri" w:hAnsi="Arial" w:cs="Arial"/>
          <w:color w:val="000000" w:themeColor="text1"/>
          <w:lang w:val="en-ZA"/>
        </w:rPr>
        <w:t>39</w:t>
      </w:r>
      <w:r w:rsidR="002D1241">
        <w:rPr>
          <w:rFonts w:ascii="Arial" w:eastAsia="Calibri" w:hAnsi="Arial" w:cs="Arial"/>
          <w:color w:val="000000" w:themeColor="text1"/>
          <w:lang w:val="en-ZA"/>
        </w:rPr>
        <w:t xml:space="preserve"> of this By-law</w:t>
      </w:r>
      <w:r w:rsidR="00C3428F">
        <w:rPr>
          <w:rFonts w:ascii="Arial" w:eastAsia="Calibri" w:hAnsi="Arial" w:cs="Arial"/>
          <w:color w:val="000000" w:themeColor="text1"/>
          <w:lang w:val="en-ZA"/>
        </w:rPr>
        <w:t>;</w:t>
      </w:r>
      <w:r w:rsidRPr="009C2F01">
        <w:rPr>
          <w:rFonts w:ascii="Arial" w:eastAsia="Calibri" w:hAnsi="Arial" w:cs="Arial"/>
          <w:color w:val="000000" w:themeColor="text1"/>
          <w:lang w:val="en-ZA"/>
        </w:rPr>
        <w:t xml:space="preserve"> and</w:t>
      </w:r>
    </w:p>
    <w:p w14:paraId="7D359728" w14:textId="45392352" w:rsidR="00312F43" w:rsidRDefault="0048176B" w:rsidP="00221CD5">
      <w:pPr>
        <w:pStyle w:val="ListParagraph"/>
        <w:numPr>
          <w:ilvl w:val="1"/>
          <w:numId w:val="54"/>
        </w:numPr>
        <w:tabs>
          <w:tab w:val="left" w:pos="1440"/>
        </w:tabs>
        <w:spacing w:after="120" w:line="360" w:lineRule="auto"/>
        <w:ind w:left="1454" w:hanging="547"/>
        <w:contextualSpacing w:val="0"/>
        <w:jc w:val="both"/>
        <w:rPr>
          <w:rFonts w:ascii="Arial" w:eastAsia="Calibri" w:hAnsi="Arial" w:cs="Arial"/>
          <w:color w:val="000000" w:themeColor="text1"/>
          <w:lang w:val="en-ZA"/>
        </w:rPr>
      </w:pPr>
      <w:r>
        <w:rPr>
          <w:rFonts w:ascii="Arial" w:eastAsia="Calibri" w:hAnsi="Arial" w:cs="Arial"/>
          <w:color w:val="000000" w:themeColor="text1"/>
          <w:lang w:val="en-ZA"/>
        </w:rPr>
        <w:t>i</w:t>
      </w:r>
      <w:r w:rsidRPr="009C2F01">
        <w:rPr>
          <w:rFonts w:ascii="Arial" w:eastAsia="Calibri" w:hAnsi="Arial" w:cs="Arial"/>
          <w:color w:val="000000" w:themeColor="text1"/>
          <w:lang w:val="en-ZA"/>
        </w:rPr>
        <w:t xml:space="preserve">n the event of the owner not wanting to register any property resulting from the approval of the land development </w:t>
      </w:r>
      <w:r w:rsidR="00CF124A">
        <w:rPr>
          <w:rFonts w:ascii="Arial" w:eastAsia="Calibri" w:hAnsi="Arial" w:cs="Arial"/>
          <w:color w:val="000000" w:themeColor="text1"/>
          <w:lang w:val="en-ZA"/>
        </w:rPr>
        <w:t xml:space="preserve">application </w:t>
      </w:r>
      <w:r w:rsidRPr="009C2F01">
        <w:rPr>
          <w:rFonts w:ascii="Arial" w:eastAsia="Calibri" w:hAnsi="Arial" w:cs="Arial"/>
          <w:color w:val="000000" w:themeColor="text1"/>
          <w:lang w:val="en-ZA"/>
        </w:rPr>
        <w:t xml:space="preserve">within a period of </w:t>
      </w:r>
      <w:r>
        <w:rPr>
          <w:rFonts w:ascii="Arial" w:eastAsia="Calibri" w:hAnsi="Arial" w:cs="Arial"/>
          <w:color w:val="000000" w:themeColor="text1"/>
          <w:lang w:val="en-ZA"/>
        </w:rPr>
        <w:t>six</w:t>
      </w:r>
      <w:r w:rsidRPr="009C2F01">
        <w:rPr>
          <w:rFonts w:ascii="Arial" w:eastAsia="Calibri" w:hAnsi="Arial" w:cs="Arial"/>
          <w:color w:val="000000" w:themeColor="text1"/>
          <w:lang w:val="en-ZA"/>
        </w:rPr>
        <w:t xml:space="preserve"> months from the date of the land use right coming into operation or within such further period as </w:t>
      </w:r>
      <w:r w:rsidR="00360D13">
        <w:rPr>
          <w:rFonts w:ascii="Arial" w:eastAsia="Calibri" w:hAnsi="Arial" w:cs="Arial"/>
          <w:color w:val="000000" w:themeColor="text1"/>
          <w:lang w:val="en-ZA"/>
        </w:rPr>
        <w:t xml:space="preserve">the </w:t>
      </w:r>
      <w:r w:rsidR="000A0BCB">
        <w:rPr>
          <w:rFonts w:ascii="Arial" w:eastAsia="Calibri" w:hAnsi="Arial" w:cs="Arial"/>
          <w:color w:val="000000" w:themeColor="text1"/>
          <w:lang w:val="en-ZA"/>
        </w:rPr>
        <w:t xml:space="preserve">Municipality </w:t>
      </w:r>
      <w:r w:rsidRPr="009C2F01">
        <w:rPr>
          <w:rFonts w:ascii="Arial" w:eastAsia="Calibri" w:hAnsi="Arial" w:cs="Arial"/>
          <w:color w:val="000000" w:themeColor="text1"/>
          <w:lang w:val="en-ZA"/>
        </w:rPr>
        <w:t xml:space="preserve">may allow and the provision of </w:t>
      </w:r>
      <w:r w:rsidRPr="00D63160">
        <w:rPr>
          <w:rFonts w:ascii="Arial" w:eastAsia="Calibri" w:hAnsi="Arial" w:cs="Arial"/>
          <w:color w:val="000000" w:themeColor="text1"/>
          <w:lang w:val="en-ZA"/>
        </w:rPr>
        <w:t>section 4</w:t>
      </w:r>
      <w:r w:rsidR="002D1241" w:rsidRPr="00D63160">
        <w:rPr>
          <w:rFonts w:ascii="Arial" w:eastAsia="Calibri" w:hAnsi="Arial" w:cs="Arial"/>
          <w:color w:val="000000" w:themeColor="text1"/>
          <w:lang w:val="en-ZA"/>
        </w:rPr>
        <w:t>3</w:t>
      </w:r>
      <w:r w:rsidRPr="00D63160">
        <w:rPr>
          <w:rFonts w:ascii="Arial" w:eastAsia="Calibri" w:hAnsi="Arial" w:cs="Arial"/>
          <w:color w:val="000000" w:themeColor="text1"/>
          <w:lang w:val="en-ZA"/>
        </w:rPr>
        <w:t>(1)</w:t>
      </w:r>
      <w:r w:rsidRPr="009C2F01">
        <w:rPr>
          <w:rFonts w:ascii="Arial" w:eastAsia="Calibri" w:hAnsi="Arial" w:cs="Arial"/>
          <w:color w:val="000000" w:themeColor="text1"/>
          <w:lang w:val="en-ZA"/>
        </w:rPr>
        <w:t xml:space="preserve"> </w:t>
      </w:r>
      <w:r w:rsidR="002D1241">
        <w:rPr>
          <w:rFonts w:ascii="Arial" w:eastAsia="Calibri" w:hAnsi="Arial" w:cs="Arial"/>
          <w:color w:val="000000" w:themeColor="text1"/>
          <w:lang w:val="en-ZA"/>
        </w:rPr>
        <w:t xml:space="preserve">of this By-law </w:t>
      </w:r>
      <w:r w:rsidRPr="009C2F01">
        <w:rPr>
          <w:rFonts w:ascii="Arial" w:eastAsia="Calibri" w:hAnsi="Arial" w:cs="Arial"/>
          <w:color w:val="000000" w:themeColor="text1"/>
          <w:lang w:val="en-ZA"/>
        </w:rPr>
        <w:t xml:space="preserve">shall apply </w:t>
      </w:r>
      <w:r>
        <w:rPr>
          <w:rFonts w:ascii="Arial" w:eastAsia="Calibri" w:hAnsi="Arial" w:cs="Arial"/>
          <w:color w:val="000000" w:themeColor="text1"/>
          <w:lang w:val="en-ZA"/>
        </w:rPr>
        <w:t>with the necessary changes</w:t>
      </w:r>
      <w:r w:rsidRPr="009C2F01">
        <w:rPr>
          <w:rFonts w:ascii="Arial" w:eastAsia="Calibri" w:hAnsi="Arial" w:cs="Arial"/>
          <w:i/>
          <w:color w:val="000000" w:themeColor="text1"/>
          <w:lang w:val="en-ZA"/>
        </w:rPr>
        <w:t>.</w:t>
      </w:r>
    </w:p>
    <w:p w14:paraId="52926CE0" w14:textId="77777777" w:rsidR="00F36780" w:rsidRDefault="00F36780" w:rsidP="004342A9">
      <w:pPr>
        <w:pStyle w:val="Heading1"/>
        <w:numPr>
          <w:ilvl w:val="0"/>
          <w:numId w:val="127"/>
        </w:numPr>
        <w:spacing w:before="0" w:after="0" w:line="360" w:lineRule="auto"/>
        <w:jc w:val="both"/>
        <w:rPr>
          <w:rFonts w:ascii="Arial" w:hAnsi="Arial" w:cs="Arial"/>
          <w:sz w:val="22"/>
          <w:szCs w:val="22"/>
          <w:lang w:val="en-ZA"/>
        </w:rPr>
      </w:pPr>
      <w:bookmarkStart w:id="72" w:name="_Toc508378980"/>
      <w:r>
        <w:rPr>
          <w:rFonts w:ascii="Arial" w:hAnsi="Arial" w:cs="Arial"/>
          <w:sz w:val="22"/>
          <w:szCs w:val="22"/>
          <w:lang w:val="en-ZA"/>
        </w:rPr>
        <w:t>Continuation of application for establishment of township by new owner</w:t>
      </w:r>
      <w:bookmarkEnd w:id="72"/>
    </w:p>
    <w:p w14:paraId="0843BE6C" w14:textId="22CDDD9C" w:rsidR="00312F43" w:rsidRPr="001F4092" w:rsidRDefault="00312F43" w:rsidP="00221CD5">
      <w:pPr>
        <w:pStyle w:val="Default"/>
        <w:numPr>
          <w:ilvl w:val="1"/>
          <w:numId w:val="62"/>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If, after the submission of a land development application for the establishment of a township, </w:t>
      </w:r>
      <w:r w:rsidRPr="001F4092">
        <w:rPr>
          <w:rFonts w:eastAsia="Calibri"/>
          <w:bCs/>
          <w:color w:val="000000" w:themeColor="text1"/>
          <w:sz w:val="22"/>
          <w:szCs w:val="22"/>
          <w:lang w:val="en-ZA"/>
        </w:rPr>
        <w:t xml:space="preserve">the ownership of </w:t>
      </w:r>
      <w:r>
        <w:rPr>
          <w:rFonts w:eastAsia="Calibri"/>
          <w:bCs/>
          <w:color w:val="000000" w:themeColor="text1"/>
          <w:sz w:val="22"/>
          <w:szCs w:val="22"/>
          <w:lang w:val="en-ZA"/>
        </w:rPr>
        <w:t xml:space="preserve">the </w:t>
      </w:r>
      <w:r w:rsidRPr="001F4092">
        <w:rPr>
          <w:rFonts w:eastAsia="Calibri"/>
          <w:bCs/>
          <w:color w:val="000000" w:themeColor="text1"/>
          <w:sz w:val="22"/>
          <w:szCs w:val="22"/>
          <w:lang w:val="en-ZA"/>
        </w:rPr>
        <w:t xml:space="preserve">land </w:t>
      </w:r>
      <w:r>
        <w:rPr>
          <w:rFonts w:eastAsia="Calibri"/>
          <w:bCs/>
          <w:color w:val="000000" w:themeColor="text1"/>
          <w:sz w:val="22"/>
          <w:szCs w:val="22"/>
          <w:lang w:val="en-ZA"/>
        </w:rPr>
        <w:t>concerned is transferred</w:t>
      </w:r>
      <w:r w:rsidRPr="001F4092">
        <w:rPr>
          <w:rFonts w:eastAsia="Calibri"/>
          <w:bCs/>
          <w:color w:val="000000" w:themeColor="text1"/>
          <w:sz w:val="22"/>
          <w:szCs w:val="22"/>
          <w:lang w:val="en-ZA"/>
        </w:rPr>
        <w:t xml:space="preserve"> and the new owner of such land notifies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in writing that he </w:t>
      </w:r>
      <w:r>
        <w:rPr>
          <w:rFonts w:eastAsia="Calibri"/>
          <w:bCs/>
          <w:color w:val="000000" w:themeColor="text1"/>
          <w:sz w:val="22"/>
          <w:szCs w:val="22"/>
          <w:lang w:val="en-ZA"/>
        </w:rPr>
        <w:t xml:space="preserve">or she </w:t>
      </w:r>
      <w:r w:rsidRPr="001F4092">
        <w:rPr>
          <w:rFonts w:eastAsia="Calibri"/>
          <w:bCs/>
          <w:color w:val="000000" w:themeColor="text1"/>
          <w:sz w:val="22"/>
          <w:szCs w:val="22"/>
          <w:lang w:val="en-ZA"/>
        </w:rPr>
        <w:t xml:space="preserve">wishes to continue with the </w:t>
      </w:r>
      <w:r>
        <w:rPr>
          <w:rFonts w:eastAsia="Calibri"/>
          <w:bCs/>
          <w:color w:val="000000" w:themeColor="text1"/>
          <w:sz w:val="22"/>
          <w:szCs w:val="22"/>
          <w:lang w:val="en-ZA"/>
        </w:rPr>
        <w:t xml:space="preserve">land development </w:t>
      </w:r>
      <w:r w:rsidRPr="001F4092">
        <w:rPr>
          <w:rFonts w:eastAsia="Calibri"/>
          <w:bCs/>
          <w:color w:val="000000" w:themeColor="text1"/>
          <w:sz w:val="22"/>
          <w:szCs w:val="22"/>
          <w:lang w:val="en-ZA"/>
        </w:rPr>
        <w:t>application</w:t>
      </w:r>
      <w:r>
        <w:rPr>
          <w:rFonts w:eastAsia="Calibri"/>
          <w:bCs/>
          <w:color w:val="000000" w:themeColor="text1"/>
          <w:sz w:val="22"/>
          <w:szCs w:val="22"/>
          <w:lang w:val="en-ZA"/>
        </w:rPr>
        <w:t xml:space="preserv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may consent to the continuation of th</w:t>
      </w:r>
      <w:r>
        <w:rPr>
          <w:rFonts w:eastAsia="Calibri"/>
          <w:bCs/>
          <w:color w:val="000000" w:themeColor="text1"/>
          <w:sz w:val="22"/>
          <w:szCs w:val="22"/>
          <w:lang w:val="en-ZA"/>
        </w:rPr>
        <w:t xml:space="preserve">at land development </w:t>
      </w:r>
      <w:r w:rsidRPr="001F4092">
        <w:rPr>
          <w:rFonts w:eastAsia="Calibri"/>
          <w:bCs/>
          <w:color w:val="000000" w:themeColor="text1"/>
          <w:sz w:val="22"/>
          <w:szCs w:val="22"/>
          <w:lang w:val="en-ZA"/>
        </w:rPr>
        <w:t xml:space="preserve">application subject to any condition it may </w:t>
      </w:r>
      <w:r>
        <w:rPr>
          <w:rFonts w:eastAsia="Calibri"/>
          <w:bCs/>
          <w:color w:val="000000" w:themeColor="text1"/>
          <w:sz w:val="22"/>
          <w:szCs w:val="22"/>
          <w:lang w:val="en-ZA"/>
        </w:rPr>
        <w:t xml:space="preserve">consider </w:t>
      </w:r>
      <w:r w:rsidRPr="001F4092">
        <w:rPr>
          <w:rFonts w:eastAsia="Calibri"/>
          <w:bCs/>
          <w:color w:val="000000" w:themeColor="text1"/>
          <w:sz w:val="22"/>
          <w:szCs w:val="22"/>
          <w:lang w:val="en-ZA"/>
        </w:rPr>
        <w:t xml:space="preserve">expedient, including </w:t>
      </w:r>
      <w:r w:rsidR="002D1241">
        <w:rPr>
          <w:rFonts w:eastAsia="Calibri"/>
          <w:bCs/>
          <w:color w:val="000000" w:themeColor="text1"/>
          <w:sz w:val="22"/>
          <w:szCs w:val="22"/>
          <w:lang w:val="en-ZA"/>
        </w:rPr>
        <w:t xml:space="preserve">the </w:t>
      </w:r>
      <w:r w:rsidRPr="001F4092">
        <w:rPr>
          <w:rFonts w:eastAsia="Calibri"/>
          <w:bCs/>
          <w:color w:val="000000" w:themeColor="text1"/>
          <w:sz w:val="22"/>
          <w:szCs w:val="22"/>
          <w:lang w:val="en-ZA"/>
        </w:rPr>
        <w:t xml:space="preserve">signing </w:t>
      </w:r>
      <w:r w:rsidR="002D1241">
        <w:rPr>
          <w:rFonts w:eastAsia="Calibri"/>
          <w:bCs/>
          <w:color w:val="000000" w:themeColor="text1"/>
          <w:sz w:val="22"/>
          <w:szCs w:val="22"/>
          <w:lang w:val="en-ZA"/>
        </w:rPr>
        <w:t xml:space="preserve">of </w:t>
      </w:r>
      <w:r w:rsidRPr="001F4092">
        <w:rPr>
          <w:rFonts w:eastAsia="Calibri"/>
          <w:bCs/>
          <w:color w:val="000000" w:themeColor="text1"/>
          <w:sz w:val="22"/>
          <w:szCs w:val="22"/>
          <w:lang w:val="en-ZA"/>
        </w:rPr>
        <w:t xml:space="preserve">a cession </w:t>
      </w:r>
      <w:r w:rsidR="00B04565">
        <w:rPr>
          <w:rFonts w:eastAsia="Calibri"/>
          <w:bCs/>
          <w:color w:val="000000" w:themeColor="text1"/>
          <w:sz w:val="22"/>
          <w:szCs w:val="22"/>
          <w:lang w:val="en-ZA"/>
        </w:rPr>
        <w:t xml:space="preserve">and delegation </w:t>
      </w:r>
      <w:r w:rsidR="00645B94">
        <w:rPr>
          <w:rFonts w:eastAsia="Calibri"/>
          <w:bCs/>
          <w:color w:val="000000" w:themeColor="text1"/>
          <w:sz w:val="22"/>
          <w:szCs w:val="22"/>
          <w:lang w:val="en-ZA"/>
        </w:rPr>
        <w:t xml:space="preserve">agreement </w:t>
      </w:r>
      <w:r w:rsidRPr="001F4092">
        <w:rPr>
          <w:rFonts w:eastAsia="Calibri"/>
          <w:bCs/>
          <w:color w:val="000000" w:themeColor="text1"/>
          <w:sz w:val="22"/>
          <w:szCs w:val="22"/>
          <w:lang w:val="en-ZA"/>
        </w:rPr>
        <w:t>with regards to engineering services responsibilities.</w:t>
      </w:r>
    </w:p>
    <w:p w14:paraId="017A365A" w14:textId="41BDC6B9" w:rsidR="00312F43" w:rsidRPr="001F4092" w:rsidRDefault="00312F43" w:rsidP="00221CD5">
      <w:pPr>
        <w:pStyle w:val="Default"/>
        <w:numPr>
          <w:ilvl w:val="1"/>
          <w:numId w:val="62"/>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The new owner of</w:t>
      </w:r>
      <w:r>
        <w:rPr>
          <w:rFonts w:eastAsia="Calibri"/>
          <w:bCs/>
          <w:color w:val="000000" w:themeColor="text1"/>
          <w:sz w:val="22"/>
          <w:szCs w:val="22"/>
          <w:lang w:val="en-ZA"/>
        </w:rPr>
        <w:t xml:space="preserve"> the</w:t>
      </w:r>
      <w:r w:rsidRPr="001F4092">
        <w:rPr>
          <w:rFonts w:eastAsia="Calibri"/>
          <w:bCs/>
          <w:color w:val="000000" w:themeColor="text1"/>
          <w:sz w:val="22"/>
          <w:szCs w:val="22"/>
          <w:lang w:val="en-ZA"/>
        </w:rPr>
        <w:t xml:space="preserve"> land shall provide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with proof of change of ownership and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when the new title deed becomes available after the date of actual registration of the </w:t>
      </w:r>
      <w:r>
        <w:rPr>
          <w:rFonts w:eastAsia="Calibri"/>
          <w:bCs/>
          <w:color w:val="000000" w:themeColor="text1"/>
          <w:sz w:val="22"/>
          <w:szCs w:val="22"/>
          <w:lang w:val="en-ZA"/>
        </w:rPr>
        <w:t>land</w:t>
      </w:r>
      <w:r w:rsidRPr="001F4092">
        <w:rPr>
          <w:rFonts w:eastAsia="Calibri"/>
          <w:bCs/>
          <w:color w:val="000000" w:themeColor="text1"/>
          <w:sz w:val="22"/>
          <w:szCs w:val="22"/>
          <w:lang w:val="en-ZA"/>
        </w:rPr>
        <w:t xml:space="preserve"> submit such new title deed.</w:t>
      </w:r>
    </w:p>
    <w:p w14:paraId="4883D3CA" w14:textId="54DEBE16" w:rsidR="00312F43" w:rsidRPr="00B97C37" w:rsidRDefault="00257136" w:rsidP="00221CD5">
      <w:pPr>
        <w:pStyle w:val="Default"/>
        <w:numPr>
          <w:ilvl w:val="1"/>
          <w:numId w:val="62"/>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In addition to </w:t>
      </w:r>
      <w:r w:rsidRPr="00D63160">
        <w:rPr>
          <w:rFonts w:eastAsia="Calibri"/>
          <w:bCs/>
          <w:color w:val="000000" w:themeColor="text1"/>
          <w:sz w:val="22"/>
          <w:szCs w:val="22"/>
          <w:lang w:val="en-ZA"/>
        </w:rPr>
        <w:t>subsection (2),</w:t>
      </w:r>
      <w:r>
        <w:rPr>
          <w:rFonts w:eastAsia="Calibri"/>
          <w:bCs/>
          <w:color w:val="000000" w:themeColor="text1"/>
          <w:sz w:val="22"/>
          <w:szCs w:val="22"/>
          <w:lang w:val="en-ZA"/>
        </w:rPr>
        <w:t xml:space="preserve"> t</w:t>
      </w:r>
      <w:r w:rsidR="00312F43" w:rsidRPr="00B97C37">
        <w:rPr>
          <w:rFonts w:eastAsia="Calibri"/>
          <w:bCs/>
          <w:color w:val="000000" w:themeColor="text1"/>
          <w:sz w:val="22"/>
          <w:szCs w:val="22"/>
          <w:lang w:val="en-ZA"/>
        </w:rPr>
        <w:t xml:space="preserve">he new owner shall submit </w:t>
      </w:r>
      <w:r>
        <w:rPr>
          <w:rFonts w:eastAsia="Calibri"/>
          <w:bCs/>
          <w:color w:val="000000" w:themeColor="text1"/>
          <w:sz w:val="22"/>
          <w:szCs w:val="22"/>
          <w:lang w:val="en-ZA"/>
        </w:rPr>
        <w:t xml:space="preserve">to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Pr>
          <w:rFonts w:eastAsia="Calibri"/>
          <w:bCs/>
          <w:color w:val="000000" w:themeColor="text1"/>
          <w:sz w:val="22"/>
          <w:szCs w:val="22"/>
          <w:lang w:val="en-ZA"/>
        </w:rPr>
        <w:t xml:space="preserve">, </w:t>
      </w:r>
      <w:r w:rsidR="00312F43" w:rsidRPr="00B97C37">
        <w:rPr>
          <w:rFonts w:eastAsia="Calibri"/>
          <w:bCs/>
          <w:color w:val="000000" w:themeColor="text1"/>
          <w:sz w:val="22"/>
          <w:szCs w:val="22"/>
          <w:lang w:val="en-ZA"/>
        </w:rPr>
        <w:t xml:space="preserve">a </w:t>
      </w:r>
      <w:r w:rsidR="009A7747">
        <w:rPr>
          <w:rFonts w:eastAsia="Calibri"/>
          <w:bCs/>
          <w:color w:val="000000" w:themeColor="text1"/>
          <w:sz w:val="22"/>
          <w:szCs w:val="22"/>
          <w:lang w:val="en-ZA"/>
        </w:rPr>
        <w:t xml:space="preserve">special </w:t>
      </w:r>
      <w:r w:rsidR="00312F43" w:rsidRPr="00B97C37">
        <w:rPr>
          <w:rFonts w:eastAsia="Calibri"/>
          <w:bCs/>
          <w:color w:val="000000" w:themeColor="text1"/>
          <w:sz w:val="22"/>
          <w:szCs w:val="22"/>
          <w:lang w:val="en-ZA"/>
        </w:rPr>
        <w:t xml:space="preserve">power of attorney issued </w:t>
      </w:r>
      <w:r>
        <w:rPr>
          <w:rFonts w:eastAsia="Calibri"/>
          <w:bCs/>
          <w:color w:val="000000" w:themeColor="text1"/>
          <w:sz w:val="22"/>
          <w:szCs w:val="22"/>
          <w:lang w:val="en-ZA"/>
        </w:rPr>
        <w:t xml:space="preserve">in favour of a </w:t>
      </w:r>
      <w:r w:rsidR="00312F43">
        <w:rPr>
          <w:rFonts w:eastAsia="Calibri"/>
          <w:bCs/>
          <w:color w:val="000000" w:themeColor="text1"/>
          <w:sz w:val="22"/>
          <w:szCs w:val="22"/>
          <w:lang w:val="en-ZA"/>
        </w:rPr>
        <w:t xml:space="preserve">registered planner who is not in the employ of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Pr>
          <w:rFonts w:eastAsia="Calibri"/>
          <w:bCs/>
          <w:color w:val="000000" w:themeColor="text1"/>
          <w:sz w:val="22"/>
          <w:szCs w:val="22"/>
          <w:lang w:val="en-ZA"/>
        </w:rPr>
        <w:t>,</w:t>
      </w:r>
      <w:r w:rsidR="00312F43" w:rsidRPr="00B97C37">
        <w:rPr>
          <w:rFonts w:eastAsia="Calibri"/>
          <w:bCs/>
          <w:color w:val="000000" w:themeColor="text1"/>
          <w:sz w:val="22"/>
          <w:szCs w:val="22"/>
          <w:lang w:val="en-ZA"/>
        </w:rPr>
        <w:t xml:space="preserve"> </w:t>
      </w:r>
      <w:r>
        <w:rPr>
          <w:rFonts w:eastAsia="Calibri"/>
          <w:bCs/>
          <w:color w:val="000000" w:themeColor="text1"/>
          <w:sz w:val="22"/>
          <w:szCs w:val="22"/>
          <w:lang w:val="en-ZA"/>
        </w:rPr>
        <w:t xml:space="preserve">in terms of which he or she may continue </w:t>
      </w:r>
      <w:r w:rsidR="00312F43" w:rsidRPr="00B97C37">
        <w:rPr>
          <w:rFonts w:eastAsia="Calibri"/>
          <w:bCs/>
          <w:color w:val="000000" w:themeColor="text1"/>
          <w:sz w:val="22"/>
          <w:szCs w:val="22"/>
          <w:lang w:val="en-ZA"/>
        </w:rPr>
        <w:t>with the application on behalf of the new owner.</w:t>
      </w:r>
    </w:p>
    <w:p w14:paraId="0460D5F6" w14:textId="4D3047F1" w:rsidR="00312F43" w:rsidRPr="001F4092" w:rsidRDefault="00312F43" w:rsidP="00221CD5">
      <w:pPr>
        <w:pStyle w:val="Default"/>
        <w:numPr>
          <w:ilvl w:val="1"/>
          <w:numId w:val="62"/>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If a bond is registered against the </w:t>
      </w:r>
      <w:r>
        <w:rPr>
          <w:rFonts w:eastAsia="Calibri"/>
          <w:bCs/>
          <w:color w:val="000000" w:themeColor="text1"/>
          <w:sz w:val="22"/>
          <w:szCs w:val="22"/>
          <w:lang w:val="en-ZA"/>
        </w:rPr>
        <w:t>land</w:t>
      </w:r>
      <w:r w:rsidRPr="001F4092">
        <w:rPr>
          <w:rFonts w:eastAsia="Calibri"/>
          <w:bCs/>
          <w:color w:val="000000" w:themeColor="text1"/>
          <w:sz w:val="22"/>
          <w:szCs w:val="22"/>
          <w:lang w:val="en-ZA"/>
        </w:rPr>
        <w:t xml:space="preserve"> the bondholder’s consent to the continuation of the </w:t>
      </w:r>
      <w:r>
        <w:rPr>
          <w:rFonts w:eastAsia="Calibri"/>
          <w:bCs/>
          <w:color w:val="000000" w:themeColor="text1"/>
          <w:sz w:val="22"/>
          <w:szCs w:val="22"/>
          <w:lang w:val="en-ZA"/>
        </w:rPr>
        <w:t xml:space="preserve">land development </w:t>
      </w:r>
      <w:r w:rsidRPr="001F4092">
        <w:rPr>
          <w:rFonts w:eastAsia="Calibri"/>
          <w:bCs/>
          <w:color w:val="000000" w:themeColor="text1"/>
          <w:sz w:val="22"/>
          <w:szCs w:val="22"/>
          <w:lang w:val="en-ZA"/>
        </w:rPr>
        <w:t>application</w:t>
      </w:r>
      <w:r>
        <w:rPr>
          <w:rFonts w:eastAsia="Calibri"/>
          <w:bCs/>
          <w:color w:val="000000" w:themeColor="text1"/>
          <w:sz w:val="22"/>
          <w:szCs w:val="22"/>
          <w:lang w:val="en-ZA"/>
        </w:rPr>
        <w:t xml:space="preserve"> for the establishment of a township</w:t>
      </w:r>
      <w:r w:rsidRPr="001F4092">
        <w:rPr>
          <w:rFonts w:eastAsia="Calibri"/>
          <w:bCs/>
          <w:color w:val="000000" w:themeColor="text1"/>
          <w:sz w:val="22"/>
          <w:szCs w:val="22"/>
          <w:lang w:val="en-ZA"/>
        </w:rPr>
        <w:t xml:space="preserve">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be submitted.</w:t>
      </w:r>
    </w:p>
    <w:p w14:paraId="11FCFAB0" w14:textId="3B5142F0" w:rsidR="00312F43" w:rsidRPr="001F4092" w:rsidRDefault="00312F43" w:rsidP="00221CD5">
      <w:pPr>
        <w:pStyle w:val="Default"/>
        <w:numPr>
          <w:ilvl w:val="1"/>
          <w:numId w:val="62"/>
        </w:numPr>
        <w:tabs>
          <w:tab w:val="left" w:pos="900"/>
        </w:tabs>
        <w:spacing w:after="120"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If a land development application has lapsed prior to the </w:t>
      </w:r>
      <w:r>
        <w:rPr>
          <w:rFonts w:eastAsia="Calibri"/>
          <w:bCs/>
          <w:color w:val="000000" w:themeColor="text1"/>
          <w:sz w:val="22"/>
          <w:szCs w:val="22"/>
          <w:lang w:val="en-ZA"/>
        </w:rPr>
        <w:t>transfer of the land to a new owner or the notification by the new owner of his or her intention to continue with that land development application</w:t>
      </w:r>
      <w:r w:rsidRPr="001F4092">
        <w:rPr>
          <w:rFonts w:eastAsia="Calibri"/>
          <w:bCs/>
          <w:color w:val="000000" w:themeColor="text1"/>
          <w:sz w:val="22"/>
          <w:szCs w:val="22"/>
          <w:lang w:val="en-ZA"/>
        </w:rPr>
        <w:t xml:space="preserv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Pr>
          <w:rFonts w:eastAsia="Calibri"/>
          <w:bCs/>
          <w:color w:val="000000" w:themeColor="text1"/>
          <w:sz w:val="22"/>
          <w:szCs w:val="22"/>
          <w:lang w:val="en-ZA"/>
        </w:rPr>
        <w:t xml:space="preserve"> </w:t>
      </w:r>
      <w:r w:rsidRPr="001F4092">
        <w:rPr>
          <w:rFonts w:eastAsia="Calibri"/>
          <w:bCs/>
          <w:color w:val="000000" w:themeColor="text1"/>
          <w:sz w:val="22"/>
          <w:szCs w:val="22"/>
          <w:lang w:val="en-ZA"/>
        </w:rPr>
        <w:t xml:space="preserve">not approve the continuation referred to in </w:t>
      </w:r>
      <w:r w:rsidRPr="00D63160">
        <w:rPr>
          <w:rFonts w:eastAsia="Calibri"/>
          <w:bCs/>
          <w:color w:val="000000" w:themeColor="text1"/>
          <w:sz w:val="22"/>
          <w:szCs w:val="22"/>
          <w:lang w:val="en-ZA"/>
        </w:rPr>
        <w:t>subsection (1).</w:t>
      </w:r>
    </w:p>
    <w:p w14:paraId="5AEAA9C9" w14:textId="6D86BE03" w:rsidR="0048176B" w:rsidRPr="00DB45B1" w:rsidRDefault="0048176B" w:rsidP="0048176B">
      <w:pPr>
        <w:pStyle w:val="NoSpacing"/>
        <w:spacing w:after="120" w:line="360" w:lineRule="auto"/>
        <w:jc w:val="center"/>
        <w:rPr>
          <w:rFonts w:ascii="Arial" w:hAnsi="Arial" w:cs="Arial"/>
          <w:b/>
        </w:rPr>
      </w:pPr>
      <w:r w:rsidRPr="00DB45B1">
        <w:rPr>
          <w:rFonts w:ascii="Arial" w:hAnsi="Arial" w:cs="Arial"/>
          <w:b/>
        </w:rPr>
        <w:t xml:space="preserve">Part </w:t>
      </w:r>
      <w:r>
        <w:rPr>
          <w:rFonts w:ascii="Arial" w:hAnsi="Arial" w:cs="Arial"/>
          <w:b/>
        </w:rPr>
        <w:t>C</w:t>
      </w:r>
      <w:r w:rsidRPr="00DB45B1">
        <w:rPr>
          <w:rFonts w:ascii="Arial" w:hAnsi="Arial" w:cs="Arial"/>
          <w:b/>
        </w:rPr>
        <w:t xml:space="preserve">: </w:t>
      </w:r>
      <w:r>
        <w:rPr>
          <w:rFonts w:ascii="Arial" w:hAnsi="Arial" w:cs="Arial"/>
          <w:b/>
        </w:rPr>
        <w:t>Amendment of land use scheme by rezoning of land</w:t>
      </w:r>
    </w:p>
    <w:p w14:paraId="2303EFBA" w14:textId="256C4E9E" w:rsidR="0048176B" w:rsidRPr="007E11C5" w:rsidRDefault="0048176B" w:rsidP="004342A9">
      <w:pPr>
        <w:pStyle w:val="Heading1"/>
        <w:numPr>
          <w:ilvl w:val="0"/>
          <w:numId w:val="127"/>
        </w:numPr>
        <w:spacing w:before="0" w:after="0" w:line="360" w:lineRule="auto"/>
        <w:jc w:val="both"/>
        <w:rPr>
          <w:rFonts w:ascii="Arial" w:hAnsi="Arial" w:cs="Arial"/>
          <w:sz w:val="22"/>
          <w:szCs w:val="22"/>
          <w:lang w:val="en-ZA"/>
        </w:rPr>
      </w:pPr>
      <w:bookmarkStart w:id="73" w:name="_Toc508378981"/>
      <w:r>
        <w:rPr>
          <w:rFonts w:ascii="Arial" w:hAnsi="Arial" w:cs="Arial"/>
          <w:sz w:val="22"/>
          <w:szCs w:val="22"/>
          <w:lang w:val="en-ZA"/>
        </w:rPr>
        <w:t>Application for r</w:t>
      </w:r>
      <w:r w:rsidRPr="007E11C5">
        <w:rPr>
          <w:rFonts w:ascii="Arial" w:hAnsi="Arial" w:cs="Arial"/>
          <w:sz w:val="22"/>
          <w:szCs w:val="22"/>
          <w:lang w:val="en-ZA"/>
        </w:rPr>
        <w:t>ezoning</w:t>
      </w:r>
      <w:bookmarkEnd w:id="73"/>
    </w:p>
    <w:p w14:paraId="691077E0" w14:textId="06823AFD" w:rsidR="0048176B" w:rsidRDefault="0048176B" w:rsidP="00221CD5">
      <w:pPr>
        <w:pStyle w:val="Default"/>
        <w:numPr>
          <w:ilvl w:val="1"/>
          <w:numId w:val="46"/>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 </w:t>
      </w:r>
      <w:r w:rsidR="001C2315">
        <w:rPr>
          <w:rFonts w:eastAsia="Calibri"/>
          <w:bCs/>
          <w:color w:val="000000" w:themeColor="text1"/>
          <w:sz w:val="22"/>
          <w:szCs w:val="22"/>
          <w:lang w:val="en-ZA"/>
        </w:rPr>
        <w:t xml:space="preserve">applicant </w:t>
      </w:r>
      <w:r w:rsidRPr="001F4092">
        <w:rPr>
          <w:rFonts w:eastAsia="Calibri"/>
          <w:bCs/>
          <w:color w:val="000000" w:themeColor="text1"/>
          <w:sz w:val="22"/>
          <w:szCs w:val="22"/>
          <w:lang w:val="en-ZA"/>
        </w:rPr>
        <w:t xml:space="preserve">who wishes to amend the land use right of </w:t>
      </w:r>
      <w:r w:rsidR="001C2315">
        <w:rPr>
          <w:rFonts w:eastAsia="Calibri"/>
          <w:bCs/>
          <w:color w:val="000000" w:themeColor="text1"/>
          <w:sz w:val="22"/>
          <w:szCs w:val="22"/>
          <w:lang w:val="en-ZA"/>
        </w:rPr>
        <w:t xml:space="preserve">a </w:t>
      </w:r>
      <w:r w:rsidRPr="001F4092">
        <w:rPr>
          <w:rFonts w:eastAsia="Calibri"/>
          <w:bCs/>
          <w:color w:val="000000" w:themeColor="text1"/>
          <w:sz w:val="22"/>
          <w:szCs w:val="22"/>
          <w:lang w:val="en-ZA"/>
        </w:rPr>
        <w:t xml:space="preserve">property </w:t>
      </w:r>
      <w:r>
        <w:rPr>
          <w:rFonts w:eastAsia="Calibri"/>
          <w:bCs/>
          <w:color w:val="000000" w:themeColor="text1"/>
          <w:sz w:val="22"/>
          <w:szCs w:val="22"/>
          <w:lang w:val="en-ZA"/>
        </w:rPr>
        <w:t xml:space="preserve">may apply to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Municipality</w:t>
      </w:r>
      <w:r>
        <w:rPr>
          <w:rFonts w:eastAsia="Calibri"/>
          <w:bCs/>
          <w:color w:val="000000" w:themeColor="text1"/>
          <w:sz w:val="22"/>
          <w:szCs w:val="22"/>
          <w:lang w:val="en-ZA"/>
        </w:rPr>
        <w:t>.</w:t>
      </w:r>
      <w:r w:rsidRPr="001F4092">
        <w:rPr>
          <w:rFonts w:eastAsia="Calibri"/>
          <w:bCs/>
          <w:color w:val="000000" w:themeColor="text1"/>
          <w:sz w:val="22"/>
          <w:szCs w:val="22"/>
          <w:lang w:val="en-ZA"/>
        </w:rPr>
        <w:t xml:space="preserve"> </w:t>
      </w:r>
    </w:p>
    <w:p w14:paraId="37D3CD41" w14:textId="519030E0" w:rsidR="0048176B" w:rsidRPr="001F4092" w:rsidRDefault="0048176B" w:rsidP="004342A9">
      <w:pPr>
        <w:pStyle w:val="Default"/>
        <w:numPr>
          <w:ilvl w:val="0"/>
          <w:numId w:val="154"/>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Once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has considered and approved an application as </w:t>
      </w:r>
      <w:r>
        <w:rPr>
          <w:rFonts w:eastAsia="Calibri"/>
          <w:bCs/>
          <w:color w:val="000000" w:themeColor="text1"/>
          <w:sz w:val="22"/>
          <w:szCs w:val="22"/>
          <w:lang w:val="en-ZA"/>
        </w:rPr>
        <w:t xml:space="preserve">contemplated in </w:t>
      </w:r>
      <w:r w:rsidRPr="00D63160">
        <w:rPr>
          <w:rFonts w:eastAsia="Calibri"/>
          <w:bCs/>
          <w:color w:val="000000" w:themeColor="text1"/>
          <w:sz w:val="22"/>
          <w:szCs w:val="22"/>
          <w:lang w:val="en-ZA"/>
        </w:rPr>
        <w:t>subsection (1)</w:t>
      </w:r>
      <w:r w:rsidRPr="001F4092">
        <w:rPr>
          <w:rFonts w:eastAsia="Calibri"/>
          <w:bCs/>
          <w:color w:val="000000" w:themeColor="text1"/>
          <w:sz w:val="22"/>
          <w:szCs w:val="22"/>
          <w:lang w:val="en-ZA"/>
        </w:rPr>
        <w:t xml:space="preserve"> and </w:t>
      </w:r>
      <w:r>
        <w:rPr>
          <w:rFonts w:eastAsia="Calibri"/>
          <w:bCs/>
          <w:color w:val="000000" w:themeColor="text1"/>
          <w:sz w:val="22"/>
          <w:szCs w:val="22"/>
          <w:lang w:val="en-ZA"/>
        </w:rPr>
        <w:t xml:space="preserve">it </w:t>
      </w:r>
      <w:r w:rsidRPr="001F4092">
        <w:rPr>
          <w:rFonts w:eastAsia="Calibri"/>
          <w:bCs/>
          <w:color w:val="000000" w:themeColor="text1"/>
          <w:sz w:val="22"/>
          <w:szCs w:val="22"/>
          <w:lang w:val="en-ZA"/>
        </w:rPr>
        <w:t xml:space="preserve">is satisfied that the applicant has complied with the conditions of approval including the payment of </w:t>
      </w:r>
      <w:r w:rsidR="00AC62D6">
        <w:rPr>
          <w:rFonts w:eastAsia="Calibri"/>
          <w:bCs/>
          <w:color w:val="000000" w:themeColor="text1"/>
          <w:sz w:val="22"/>
          <w:szCs w:val="22"/>
          <w:lang w:val="en-ZA"/>
        </w:rPr>
        <w:t xml:space="preserve">development charges </w:t>
      </w:r>
      <w:r w:rsidRPr="001F4092">
        <w:rPr>
          <w:rFonts w:eastAsia="Calibri"/>
          <w:bCs/>
          <w:color w:val="000000" w:themeColor="text1"/>
          <w:sz w:val="22"/>
          <w:szCs w:val="22"/>
          <w:lang w:val="en-ZA"/>
        </w:rPr>
        <w:t xml:space="preserve">in respect of engineering services, and if no appeal has been lodged against the application, it shall publish </w:t>
      </w:r>
      <w:r w:rsidR="00CE4504">
        <w:rPr>
          <w:rFonts w:eastAsia="Calibri"/>
          <w:bCs/>
          <w:color w:val="000000" w:themeColor="text1"/>
          <w:sz w:val="22"/>
          <w:szCs w:val="22"/>
          <w:lang w:val="en-ZA"/>
        </w:rPr>
        <w:t xml:space="preserve">the prescribed </w:t>
      </w:r>
      <w:r w:rsidRPr="001F4092">
        <w:rPr>
          <w:rFonts w:eastAsia="Calibri"/>
          <w:bCs/>
          <w:color w:val="000000" w:themeColor="text1"/>
          <w:sz w:val="22"/>
          <w:szCs w:val="22"/>
          <w:lang w:val="en-ZA"/>
        </w:rPr>
        <w:t xml:space="preserve">notice of the approval in the </w:t>
      </w:r>
      <w:r w:rsidRPr="00CE4504">
        <w:rPr>
          <w:rFonts w:eastAsia="Calibri"/>
          <w:bCs/>
          <w:i/>
          <w:color w:val="000000" w:themeColor="text1"/>
          <w:sz w:val="22"/>
          <w:szCs w:val="22"/>
          <w:lang w:val="en-ZA"/>
        </w:rPr>
        <w:t>Provincial Gazette</w:t>
      </w:r>
      <w:r w:rsidRPr="001F4092">
        <w:rPr>
          <w:rFonts w:eastAsia="Calibri"/>
          <w:bCs/>
          <w:color w:val="000000" w:themeColor="text1"/>
          <w:sz w:val="22"/>
          <w:szCs w:val="22"/>
          <w:lang w:val="en-ZA"/>
        </w:rPr>
        <w:t xml:space="preserve"> to bring the land use rights into operation. </w:t>
      </w:r>
    </w:p>
    <w:p w14:paraId="5375FA46" w14:textId="3F149949" w:rsidR="0048176B" w:rsidRPr="001F4092" w:rsidRDefault="00474A11" w:rsidP="004342A9">
      <w:pPr>
        <w:pStyle w:val="Default"/>
        <w:numPr>
          <w:ilvl w:val="0"/>
          <w:numId w:val="154"/>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applicant shall after the </w:t>
      </w:r>
      <w:r w:rsidR="0048176B" w:rsidRPr="001F4092">
        <w:rPr>
          <w:rFonts w:eastAsia="Calibri"/>
          <w:bCs/>
          <w:color w:val="000000" w:themeColor="text1"/>
          <w:sz w:val="22"/>
          <w:szCs w:val="22"/>
          <w:lang w:val="en-ZA"/>
        </w:rPr>
        <w:t xml:space="preserve">publication contemplated </w:t>
      </w:r>
      <w:r w:rsidR="0048176B" w:rsidRPr="00D63160">
        <w:rPr>
          <w:rFonts w:eastAsia="Calibri"/>
          <w:bCs/>
          <w:color w:val="000000" w:themeColor="text1"/>
          <w:sz w:val="22"/>
          <w:szCs w:val="22"/>
          <w:lang w:val="en-ZA"/>
        </w:rPr>
        <w:t>in subsection (2)</w:t>
      </w:r>
      <w:r w:rsidR="0048176B" w:rsidRPr="001F4092">
        <w:rPr>
          <w:rFonts w:eastAsia="Calibri"/>
          <w:bCs/>
          <w:color w:val="000000" w:themeColor="text1"/>
          <w:sz w:val="22"/>
          <w:szCs w:val="22"/>
          <w:lang w:val="en-ZA"/>
        </w:rPr>
        <w:t xml:space="preserve"> comply with all land use rights as is contained in the amendment scheme</w:t>
      </w:r>
      <w:r w:rsidR="00287236">
        <w:rPr>
          <w:rFonts w:eastAsia="Calibri"/>
          <w:bCs/>
          <w:color w:val="000000" w:themeColor="text1"/>
          <w:sz w:val="22"/>
          <w:szCs w:val="22"/>
          <w:lang w:val="en-ZA"/>
        </w:rPr>
        <w:t xml:space="preserve"> and</w:t>
      </w:r>
      <w:r w:rsidR="0048176B" w:rsidRPr="001F4092">
        <w:rPr>
          <w:rFonts w:eastAsia="Calibri"/>
          <w:bCs/>
          <w:color w:val="000000" w:themeColor="text1"/>
          <w:sz w:val="22"/>
          <w:szCs w:val="22"/>
          <w:lang w:val="en-ZA"/>
        </w:rPr>
        <w:t xml:space="preserve"> </w:t>
      </w:r>
      <w:r w:rsidR="0048176B">
        <w:rPr>
          <w:rFonts w:eastAsia="Calibri"/>
          <w:bCs/>
          <w:color w:val="000000" w:themeColor="text1"/>
          <w:sz w:val="22"/>
          <w:szCs w:val="22"/>
          <w:lang w:val="en-ZA"/>
        </w:rPr>
        <w:t>land use scheme</w:t>
      </w:r>
      <w:r w:rsidR="0048176B" w:rsidRPr="001F4092">
        <w:rPr>
          <w:rFonts w:eastAsia="Calibri"/>
          <w:bCs/>
          <w:color w:val="000000" w:themeColor="text1"/>
          <w:sz w:val="22"/>
          <w:szCs w:val="22"/>
          <w:lang w:val="en-ZA"/>
        </w:rPr>
        <w:t xml:space="preserve"> on the property: Provided that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sidR="000A0BCB">
        <w:rPr>
          <w:rFonts w:eastAsia="Calibri"/>
          <w:bCs/>
          <w:color w:val="000000" w:themeColor="text1"/>
          <w:sz w:val="22"/>
          <w:szCs w:val="22"/>
          <w:lang w:val="en-ZA"/>
        </w:rPr>
        <w:t xml:space="preserve"> </w:t>
      </w:r>
      <w:r w:rsidR="0048176B" w:rsidRPr="001F4092">
        <w:rPr>
          <w:rFonts w:eastAsia="Calibri"/>
          <w:bCs/>
          <w:color w:val="000000" w:themeColor="text1"/>
          <w:sz w:val="22"/>
          <w:szCs w:val="22"/>
          <w:lang w:val="en-ZA"/>
        </w:rPr>
        <w:t xml:space="preserve">set out the conditions applicable to the exercising of the land use rights contemplated in this subsection in an </w:t>
      </w:r>
      <w:r>
        <w:rPr>
          <w:rFonts w:eastAsia="Calibri"/>
          <w:bCs/>
          <w:color w:val="000000" w:themeColor="text1"/>
          <w:sz w:val="22"/>
          <w:szCs w:val="22"/>
          <w:lang w:val="en-ZA"/>
        </w:rPr>
        <w:t>a</w:t>
      </w:r>
      <w:r w:rsidR="0048176B" w:rsidRPr="001F4092">
        <w:rPr>
          <w:rFonts w:eastAsia="Calibri"/>
          <w:bCs/>
          <w:color w:val="000000" w:themeColor="text1"/>
          <w:sz w:val="22"/>
          <w:szCs w:val="22"/>
          <w:lang w:val="en-ZA"/>
        </w:rPr>
        <w:t xml:space="preserve">nnexure or schedule to the </w:t>
      </w:r>
      <w:r w:rsidR="0048176B">
        <w:rPr>
          <w:rFonts w:eastAsia="Calibri"/>
          <w:bCs/>
          <w:color w:val="000000" w:themeColor="text1"/>
          <w:sz w:val="22"/>
          <w:szCs w:val="22"/>
          <w:lang w:val="en-ZA"/>
        </w:rPr>
        <w:t>land use scheme</w:t>
      </w:r>
      <w:r>
        <w:rPr>
          <w:rFonts w:eastAsia="Calibri"/>
          <w:bCs/>
          <w:color w:val="000000" w:themeColor="text1"/>
          <w:sz w:val="22"/>
          <w:szCs w:val="22"/>
          <w:lang w:val="en-ZA"/>
        </w:rPr>
        <w:t>.</w:t>
      </w:r>
    </w:p>
    <w:p w14:paraId="700F2A17" w14:textId="29EBD1D6" w:rsidR="0048176B" w:rsidRPr="001F4092" w:rsidRDefault="0048176B" w:rsidP="004342A9">
      <w:pPr>
        <w:pStyle w:val="Default"/>
        <w:numPr>
          <w:ilvl w:val="0"/>
          <w:numId w:val="154"/>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conditions of approval applicable to the land development application shall upon the publication contemplated in </w:t>
      </w:r>
      <w:r w:rsidRPr="00D63160">
        <w:rPr>
          <w:rFonts w:eastAsia="Calibri"/>
          <w:bCs/>
          <w:color w:val="000000" w:themeColor="text1"/>
          <w:sz w:val="22"/>
          <w:szCs w:val="22"/>
          <w:lang w:val="en-ZA"/>
        </w:rPr>
        <w:t>subsection (2)</w:t>
      </w:r>
      <w:r w:rsidRPr="001F4092">
        <w:rPr>
          <w:rFonts w:eastAsia="Calibri"/>
          <w:bCs/>
          <w:color w:val="000000" w:themeColor="text1"/>
          <w:sz w:val="22"/>
          <w:szCs w:val="22"/>
          <w:lang w:val="en-ZA"/>
        </w:rPr>
        <w:t xml:space="preserve"> form part of the existing </w:t>
      </w:r>
      <w:r>
        <w:rPr>
          <w:rFonts w:eastAsia="Calibri"/>
          <w:bCs/>
          <w:color w:val="000000" w:themeColor="text1"/>
          <w:sz w:val="22"/>
          <w:szCs w:val="22"/>
          <w:lang w:val="en-ZA"/>
        </w:rPr>
        <w:t>land use scheme</w:t>
      </w:r>
      <w:r w:rsidRPr="001F4092">
        <w:rPr>
          <w:rFonts w:eastAsia="Calibri"/>
          <w:bCs/>
          <w:color w:val="000000" w:themeColor="text1"/>
          <w:sz w:val="22"/>
          <w:szCs w:val="22"/>
          <w:lang w:val="en-ZA"/>
        </w:rPr>
        <w:t xml:space="preserve"> and shall, be enforceable in terms of this By</w:t>
      </w:r>
      <w:r>
        <w:rPr>
          <w:rFonts w:eastAsia="Calibri"/>
          <w:bCs/>
          <w:color w:val="000000" w:themeColor="text1"/>
          <w:sz w:val="22"/>
          <w:szCs w:val="22"/>
          <w:lang w:val="en-ZA"/>
        </w:rPr>
        <w:t>-</w:t>
      </w:r>
      <w:r w:rsidRPr="001F4092">
        <w:rPr>
          <w:rFonts w:eastAsia="Calibri"/>
          <w:bCs/>
          <w:color w:val="000000" w:themeColor="text1"/>
          <w:sz w:val="22"/>
          <w:szCs w:val="22"/>
          <w:lang w:val="en-ZA"/>
        </w:rPr>
        <w:t>law.</w:t>
      </w:r>
    </w:p>
    <w:p w14:paraId="10CEAC52" w14:textId="77777777" w:rsidR="0048176B" w:rsidRPr="001F4092" w:rsidRDefault="0048176B" w:rsidP="004342A9">
      <w:pPr>
        <w:pStyle w:val="Default"/>
        <w:numPr>
          <w:ilvl w:val="0"/>
          <w:numId w:val="154"/>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land use rights shall come into operation on the date of publication of such notice and shall thereafter form part of the </w:t>
      </w:r>
      <w:r>
        <w:rPr>
          <w:rFonts w:eastAsia="Calibri"/>
          <w:bCs/>
          <w:color w:val="000000" w:themeColor="text1"/>
          <w:sz w:val="22"/>
          <w:szCs w:val="22"/>
          <w:lang w:val="en-ZA"/>
        </w:rPr>
        <w:t>land use scheme</w:t>
      </w:r>
      <w:r w:rsidRPr="001F4092">
        <w:rPr>
          <w:rFonts w:eastAsia="Calibri"/>
          <w:bCs/>
          <w:color w:val="000000" w:themeColor="text1"/>
          <w:sz w:val="22"/>
          <w:szCs w:val="22"/>
          <w:lang w:val="en-ZA"/>
        </w:rPr>
        <w:t xml:space="preserve"> as an adopted amendment scheme and shall be enforceable in terms of this By-law.</w:t>
      </w:r>
    </w:p>
    <w:p w14:paraId="63B571EC" w14:textId="3A8E2C4C" w:rsidR="0048176B" w:rsidRPr="001F4092" w:rsidRDefault="00360D13" w:rsidP="004342A9">
      <w:pPr>
        <w:pStyle w:val="Default"/>
        <w:numPr>
          <w:ilvl w:val="0"/>
          <w:numId w:val="154"/>
        </w:numPr>
        <w:tabs>
          <w:tab w:val="left" w:pos="900"/>
        </w:tabs>
        <w:spacing w:after="120"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48176B" w:rsidRPr="001F4092">
        <w:rPr>
          <w:rFonts w:eastAsia="Calibri"/>
          <w:bCs/>
          <w:color w:val="000000" w:themeColor="text1"/>
          <w:sz w:val="22"/>
          <w:szCs w:val="22"/>
          <w:lang w:val="en-ZA"/>
        </w:rPr>
        <w:t xml:space="preserve">may grant written permission to the applicant to publish the </w:t>
      </w:r>
      <w:r w:rsidR="001C2315" w:rsidRPr="001F4092">
        <w:rPr>
          <w:rFonts w:eastAsia="Calibri"/>
          <w:bCs/>
          <w:color w:val="000000" w:themeColor="text1"/>
          <w:sz w:val="22"/>
          <w:szCs w:val="22"/>
          <w:lang w:val="en-ZA"/>
        </w:rPr>
        <w:t>notice referred</w:t>
      </w:r>
      <w:r w:rsidR="0048176B" w:rsidRPr="001F4092">
        <w:rPr>
          <w:rFonts w:eastAsia="Calibri"/>
          <w:bCs/>
          <w:color w:val="000000" w:themeColor="text1"/>
          <w:sz w:val="22"/>
          <w:szCs w:val="22"/>
          <w:lang w:val="en-ZA"/>
        </w:rPr>
        <w:t xml:space="preserve"> to </w:t>
      </w:r>
      <w:r w:rsidR="0048176B" w:rsidRPr="00D63160">
        <w:rPr>
          <w:rFonts w:eastAsia="Calibri"/>
          <w:bCs/>
          <w:color w:val="000000" w:themeColor="text1"/>
          <w:sz w:val="22"/>
          <w:szCs w:val="22"/>
          <w:lang w:val="en-ZA"/>
        </w:rPr>
        <w:t xml:space="preserve">in subsection (2), </w:t>
      </w:r>
      <w:r w:rsidR="001C2315" w:rsidRPr="00D63160">
        <w:rPr>
          <w:rFonts w:eastAsia="Calibri"/>
          <w:bCs/>
          <w:color w:val="000000" w:themeColor="text1"/>
          <w:sz w:val="22"/>
          <w:szCs w:val="22"/>
          <w:lang w:val="en-ZA"/>
        </w:rPr>
        <w:t>in</w:t>
      </w:r>
      <w:r w:rsidR="001C2315">
        <w:rPr>
          <w:rFonts w:eastAsia="Calibri"/>
          <w:bCs/>
          <w:color w:val="000000" w:themeColor="text1"/>
          <w:sz w:val="22"/>
          <w:szCs w:val="22"/>
          <w:lang w:val="en-ZA"/>
        </w:rPr>
        <w:t xml:space="preserve"> the </w:t>
      </w:r>
      <w:r w:rsidR="00CE4504">
        <w:rPr>
          <w:rFonts w:eastAsia="Calibri"/>
          <w:bCs/>
          <w:color w:val="000000" w:themeColor="text1"/>
          <w:sz w:val="22"/>
          <w:szCs w:val="22"/>
          <w:lang w:val="en-ZA"/>
        </w:rPr>
        <w:t xml:space="preserve">prescribed </w:t>
      </w:r>
      <w:r w:rsidR="00474A11">
        <w:rPr>
          <w:rFonts w:eastAsia="Calibri"/>
          <w:bCs/>
          <w:color w:val="000000" w:themeColor="text1"/>
          <w:sz w:val="22"/>
          <w:szCs w:val="22"/>
          <w:lang w:val="en-ZA"/>
        </w:rPr>
        <w:t>form</w:t>
      </w:r>
      <w:r w:rsidR="001C2315">
        <w:rPr>
          <w:rFonts w:eastAsia="Calibri"/>
          <w:bCs/>
          <w:color w:val="000000" w:themeColor="text1"/>
          <w:sz w:val="22"/>
          <w:szCs w:val="22"/>
          <w:lang w:val="en-ZA"/>
        </w:rPr>
        <w:t xml:space="preserve">, </w:t>
      </w:r>
      <w:r w:rsidR="0048176B" w:rsidRPr="001F4092">
        <w:rPr>
          <w:rFonts w:eastAsia="Calibri"/>
          <w:bCs/>
          <w:color w:val="000000" w:themeColor="text1"/>
          <w:sz w:val="22"/>
          <w:szCs w:val="22"/>
          <w:lang w:val="en-ZA"/>
        </w:rPr>
        <w:t>at the cost of the applicant.</w:t>
      </w:r>
    </w:p>
    <w:p w14:paraId="5E4814CA" w14:textId="172701E3" w:rsidR="0057686F" w:rsidRDefault="0057686F" w:rsidP="0057686F">
      <w:pPr>
        <w:pStyle w:val="NoSpacing"/>
        <w:spacing w:after="120" w:line="360" w:lineRule="auto"/>
        <w:jc w:val="center"/>
        <w:rPr>
          <w:rFonts w:ascii="Arial" w:hAnsi="Arial" w:cs="Arial"/>
          <w:b/>
        </w:rPr>
      </w:pPr>
      <w:r w:rsidRPr="00DB45B1">
        <w:rPr>
          <w:rFonts w:ascii="Arial" w:hAnsi="Arial" w:cs="Arial"/>
          <w:b/>
        </w:rPr>
        <w:t xml:space="preserve">Part </w:t>
      </w:r>
      <w:r>
        <w:rPr>
          <w:rFonts w:ascii="Arial" w:hAnsi="Arial" w:cs="Arial"/>
          <w:b/>
        </w:rPr>
        <w:t>D</w:t>
      </w:r>
      <w:r w:rsidRPr="00DB45B1">
        <w:rPr>
          <w:rFonts w:ascii="Arial" w:hAnsi="Arial" w:cs="Arial"/>
          <w:b/>
        </w:rPr>
        <w:t xml:space="preserve">: </w:t>
      </w:r>
      <w:r>
        <w:rPr>
          <w:rFonts w:ascii="Arial" w:hAnsi="Arial" w:cs="Arial"/>
          <w:b/>
        </w:rPr>
        <w:t xml:space="preserve">Restrictive </w:t>
      </w:r>
      <w:r w:rsidR="00FB674F">
        <w:rPr>
          <w:rFonts w:ascii="Arial" w:hAnsi="Arial" w:cs="Arial"/>
          <w:b/>
        </w:rPr>
        <w:t xml:space="preserve">or Obsolete </w:t>
      </w:r>
      <w:r>
        <w:rPr>
          <w:rFonts w:ascii="Arial" w:hAnsi="Arial" w:cs="Arial"/>
          <w:b/>
        </w:rPr>
        <w:t>Title Conditions</w:t>
      </w:r>
      <w:r w:rsidR="00FB674F">
        <w:rPr>
          <w:rFonts w:ascii="Arial" w:hAnsi="Arial" w:cs="Arial"/>
          <w:b/>
        </w:rPr>
        <w:t xml:space="preserve"> or Obligations, </w:t>
      </w:r>
      <w:r>
        <w:rPr>
          <w:rFonts w:ascii="Arial" w:hAnsi="Arial" w:cs="Arial"/>
          <w:b/>
        </w:rPr>
        <w:t xml:space="preserve">Servitudes </w:t>
      </w:r>
      <w:r w:rsidR="00FB674F">
        <w:rPr>
          <w:rFonts w:ascii="Arial" w:hAnsi="Arial" w:cs="Arial"/>
          <w:b/>
        </w:rPr>
        <w:t>or Reservations in respect of</w:t>
      </w:r>
      <w:r>
        <w:rPr>
          <w:rFonts w:ascii="Arial" w:hAnsi="Arial" w:cs="Arial"/>
          <w:b/>
        </w:rPr>
        <w:t xml:space="preserve"> Land</w:t>
      </w:r>
    </w:p>
    <w:p w14:paraId="2DD921F0" w14:textId="52501785" w:rsidR="00190FBB" w:rsidRPr="007E11C5" w:rsidRDefault="00FB674F" w:rsidP="004342A9">
      <w:pPr>
        <w:pStyle w:val="Heading1"/>
        <w:numPr>
          <w:ilvl w:val="0"/>
          <w:numId w:val="127"/>
        </w:numPr>
        <w:spacing w:before="0" w:after="0" w:line="360" w:lineRule="auto"/>
        <w:jc w:val="both"/>
        <w:rPr>
          <w:rFonts w:ascii="Arial" w:hAnsi="Arial" w:cs="Arial"/>
          <w:sz w:val="22"/>
          <w:szCs w:val="22"/>
          <w:lang w:val="en-ZA"/>
        </w:rPr>
      </w:pPr>
      <w:bookmarkStart w:id="74" w:name="_Toc508378982"/>
      <w:r>
        <w:rPr>
          <w:rFonts w:ascii="Arial" w:hAnsi="Arial" w:cs="Arial"/>
          <w:sz w:val="22"/>
          <w:szCs w:val="22"/>
          <w:lang w:val="en-ZA"/>
        </w:rPr>
        <w:t>R</w:t>
      </w:r>
      <w:r w:rsidR="00190FBB">
        <w:rPr>
          <w:rFonts w:ascii="Arial" w:hAnsi="Arial" w:cs="Arial"/>
          <w:sz w:val="22"/>
          <w:szCs w:val="22"/>
          <w:lang w:val="en-ZA"/>
        </w:rPr>
        <w:t xml:space="preserve">estrictive </w:t>
      </w:r>
      <w:r>
        <w:rPr>
          <w:rFonts w:ascii="Arial" w:hAnsi="Arial" w:cs="Arial"/>
          <w:sz w:val="22"/>
          <w:szCs w:val="22"/>
          <w:lang w:val="en-ZA"/>
        </w:rPr>
        <w:t xml:space="preserve">or obsolete </w:t>
      </w:r>
      <w:r w:rsidR="00190FBB">
        <w:rPr>
          <w:rFonts w:ascii="Arial" w:hAnsi="Arial" w:cs="Arial"/>
          <w:sz w:val="22"/>
          <w:szCs w:val="22"/>
          <w:lang w:val="en-ZA"/>
        </w:rPr>
        <w:t>condition</w:t>
      </w:r>
      <w:r w:rsidR="00507DCD">
        <w:rPr>
          <w:rFonts w:ascii="Arial" w:hAnsi="Arial" w:cs="Arial"/>
          <w:sz w:val="22"/>
          <w:szCs w:val="22"/>
          <w:lang w:val="en-ZA"/>
        </w:rPr>
        <w:t>s or obligations</w:t>
      </w:r>
      <w:r>
        <w:rPr>
          <w:rFonts w:ascii="Arial" w:hAnsi="Arial" w:cs="Arial"/>
          <w:sz w:val="22"/>
          <w:szCs w:val="22"/>
          <w:lang w:val="en-ZA"/>
        </w:rPr>
        <w:t xml:space="preserve"> or reservations</w:t>
      </w:r>
      <w:r w:rsidR="00BC74C4">
        <w:rPr>
          <w:rFonts w:ascii="Arial" w:hAnsi="Arial" w:cs="Arial"/>
          <w:sz w:val="22"/>
          <w:szCs w:val="22"/>
          <w:lang w:val="en-ZA"/>
        </w:rPr>
        <w:t xml:space="preserve"> </w:t>
      </w:r>
      <w:r w:rsidR="00190FBB">
        <w:rPr>
          <w:rFonts w:ascii="Arial" w:hAnsi="Arial" w:cs="Arial"/>
          <w:sz w:val="22"/>
          <w:szCs w:val="22"/>
          <w:lang w:val="en-ZA"/>
        </w:rPr>
        <w:t>which may be removed, amended or suspended</w:t>
      </w:r>
      <w:bookmarkEnd w:id="74"/>
    </w:p>
    <w:p w14:paraId="0D555B2F" w14:textId="0A962C3A" w:rsidR="00190FBB" w:rsidRPr="001F4092" w:rsidRDefault="00190FBB" w:rsidP="00D749FB">
      <w:pPr>
        <w:pStyle w:val="Default"/>
        <w:numPr>
          <w:ilvl w:val="1"/>
          <w:numId w:val="217"/>
        </w:numPr>
        <w:tabs>
          <w:tab w:val="left" w:pos="900"/>
        </w:tabs>
        <w:spacing w:line="360" w:lineRule="auto"/>
        <w:ind w:left="0" w:firstLine="360"/>
        <w:jc w:val="both"/>
        <w:rPr>
          <w:rFonts w:eastAsia="Calibri"/>
          <w:bCs/>
          <w:color w:val="000000" w:themeColor="text1"/>
          <w:sz w:val="22"/>
          <w:szCs w:val="22"/>
          <w:lang w:val="en-ZA"/>
        </w:rPr>
      </w:pPr>
      <w:r w:rsidRPr="00287236">
        <w:rPr>
          <w:sz w:val="22"/>
          <w:szCs w:val="22"/>
        </w:rPr>
        <w:t xml:space="preserve">This Part applies to any </w:t>
      </w:r>
      <w:r w:rsidRPr="00287236">
        <w:rPr>
          <w:rFonts w:eastAsia="Calibri"/>
          <w:bCs/>
          <w:color w:val="000000" w:themeColor="text1"/>
          <w:sz w:val="22"/>
          <w:szCs w:val="22"/>
          <w:lang w:val="en-ZA"/>
        </w:rPr>
        <w:t>restriction</w:t>
      </w:r>
      <w:r w:rsidR="00FB674F">
        <w:rPr>
          <w:rFonts w:eastAsia="Calibri"/>
          <w:bCs/>
          <w:color w:val="000000" w:themeColor="text1"/>
          <w:sz w:val="22"/>
          <w:szCs w:val="22"/>
          <w:lang w:val="en-ZA"/>
        </w:rPr>
        <w:t xml:space="preserve">, </w:t>
      </w:r>
      <w:r w:rsidR="00FB674F" w:rsidRPr="00FB674F">
        <w:rPr>
          <w:sz w:val="23"/>
          <w:szCs w:val="23"/>
        </w:rPr>
        <w:t>obligation</w:t>
      </w:r>
      <w:r w:rsidR="00507DCD">
        <w:rPr>
          <w:sz w:val="23"/>
          <w:szCs w:val="23"/>
        </w:rPr>
        <w:t xml:space="preserve"> </w:t>
      </w:r>
      <w:r w:rsidR="00FB674F" w:rsidRPr="00FB674F">
        <w:rPr>
          <w:sz w:val="23"/>
          <w:szCs w:val="23"/>
        </w:rPr>
        <w:t>or reservation</w:t>
      </w:r>
      <w:r w:rsidRPr="00287236">
        <w:rPr>
          <w:rFonts w:eastAsia="Calibri"/>
          <w:bCs/>
          <w:color w:val="000000" w:themeColor="text1"/>
          <w:sz w:val="22"/>
          <w:szCs w:val="22"/>
          <w:lang w:val="en-ZA"/>
        </w:rPr>
        <w:t xml:space="preserve"> </w:t>
      </w:r>
      <w:r w:rsidRPr="00190FBB">
        <w:rPr>
          <w:rFonts w:eastAsia="Calibri"/>
          <w:bCs/>
          <w:color w:val="000000" w:themeColor="text1"/>
          <w:sz w:val="22"/>
          <w:szCs w:val="22"/>
          <w:lang w:val="en-ZA"/>
        </w:rPr>
        <w:t xml:space="preserve">which relates to </w:t>
      </w:r>
      <w:r w:rsidR="00D925B4" w:rsidRPr="00FB674F">
        <w:rPr>
          <w:sz w:val="23"/>
          <w:szCs w:val="23"/>
        </w:rPr>
        <w:t>the subdivision of the land</w:t>
      </w:r>
      <w:r w:rsidR="00D925B4">
        <w:rPr>
          <w:sz w:val="23"/>
          <w:szCs w:val="23"/>
        </w:rPr>
        <w:t xml:space="preserve"> </w:t>
      </w:r>
      <w:r w:rsidR="00D925B4" w:rsidRPr="00FB674F">
        <w:rPr>
          <w:sz w:val="23"/>
          <w:szCs w:val="23"/>
        </w:rPr>
        <w:t xml:space="preserve">or the purpose for which the land may be used or to the requirements to be complied with or to be observed in connection with </w:t>
      </w:r>
      <w:r w:rsidRPr="00190FBB">
        <w:rPr>
          <w:rFonts w:eastAsia="Calibri"/>
          <w:bCs/>
          <w:color w:val="000000" w:themeColor="text1"/>
          <w:sz w:val="22"/>
          <w:szCs w:val="22"/>
          <w:lang w:val="en-ZA"/>
        </w:rPr>
        <w:t xml:space="preserve">the erection of structures </w:t>
      </w:r>
      <w:r w:rsidR="00D925B4">
        <w:rPr>
          <w:rFonts w:eastAsia="Calibri"/>
          <w:bCs/>
          <w:color w:val="000000" w:themeColor="text1"/>
          <w:sz w:val="22"/>
          <w:szCs w:val="22"/>
          <w:lang w:val="en-ZA"/>
        </w:rPr>
        <w:t xml:space="preserve">or buildings on </w:t>
      </w:r>
      <w:r w:rsidRPr="00190FBB">
        <w:rPr>
          <w:rFonts w:eastAsia="Calibri"/>
          <w:bCs/>
          <w:color w:val="000000" w:themeColor="text1"/>
          <w:sz w:val="22"/>
          <w:szCs w:val="22"/>
          <w:lang w:val="en-ZA"/>
        </w:rPr>
        <w:t>or the use of the land</w:t>
      </w:r>
      <w:r>
        <w:rPr>
          <w:rFonts w:eastAsia="Calibri"/>
          <w:bCs/>
          <w:color w:val="000000" w:themeColor="text1"/>
          <w:sz w:val="22"/>
          <w:szCs w:val="22"/>
          <w:lang w:val="en-ZA"/>
        </w:rPr>
        <w:t xml:space="preserve"> and </w:t>
      </w:r>
      <w:r w:rsidRPr="001F4092">
        <w:rPr>
          <w:rFonts w:eastAsia="Calibri"/>
          <w:bCs/>
          <w:color w:val="000000" w:themeColor="text1"/>
          <w:sz w:val="22"/>
          <w:szCs w:val="22"/>
          <w:lang w:val="en-ZA"/>
        </w:rPr>
        <w:t xml:space="preserve">which is binding on the owner of the land </w:t>
      </w:r>
      <w:r>
        <w:rPr>
          <w:rFonts w:eastAsia="Calibri"/>
          <w:bCs/>
          <w:color w:val="000000" w:themeColor="text1"/>
          <w:sz w:val="22"/>
          <w:szCs w:val="22"/>
          <w:lang w:val="en-ZA"/>
        </w:rPr>
        <w:t xml:space="preserve">due to - </w:t>
      </w:r>
    </w:p>
    <w:p w14:paraId="5D1C4E5B" w14:textId="77777777" w:rsidR="00D925B4" w:rsidRPr="00D925B4" w:rsidRDefault="00190FBB" w:rsidP="00221CD5">
      <w:pPr>
        <w:pStyle w:val="ListParagraph"/>
        <w:numPr>
          <w:ilvl w:val="2"/>
          <w:numId w:val="64"/>
        </w:numPr>
        <w:tabs>
          <w:tab w:val="left" w:pos="1440"/>
        </w:tabs>
        <w:spacing w:after="0" w:line="360" w:lineRule="auto"/>
        <w:ind w:left="1440" w:hanging="540"/>
        <w:jc w:val="both"/>
        <w:rPr>
          <w:rFonts w:ascii="Arial" w:eastAsia="Calibri" w:hAnsi="Arial" w:cs="Arial"/>
          <w:color w:val="000000" w:themeColor="text1"/>
          <w:lang w:val="en-ZA"/>
        </w:rPr>
      </w:pPr>
      <w:r w:rsidRPr="00B97C37">
        <w:rPr>
          <w:rFonts w:ascii="Arial" w:hAnsi="Arial" w:cs="Arial"/>
          <w:color w:val="000000" w:themeColor="text1"/>
        </w:rPr>
        <w:t xml:space="preserve">any restrictive condition or servitude which is registered against the title deed or leasehold title of such land; or </w:t>
      </w:r>
    </w:p>
    <w:p w14:paraId="1E97DCB0" w14:textId="21F6E45C" w:rsidR="00190FBB" w:rsidRPr="00B97C37" w:rsidRDefault="00190FBB" w:rsidP="00221CD5">
      <w:pPr>
        <w:pStyle w:val="ListParagraph"/>
        <w:numPr>
          <w:ilvl w:val="2"/>
          <w:numId w:val="64"/>
        </w:numPr>
        <w:tabs>
          <w:tab w:val="left" w:pos="1440"/>
        </w:tabs>
        <w:spacing w:after="0" w:line="360" w:lineRule="auto"/>
        <w:ind w:left="1440" w:hanging="540"/>
        <w:jc w:val="both"/>
        <w:rPr>
          <w:rFonts w:ascii="Arial" w:eastAsia="Calibri" w:hAnsi="Arial" w:cs="Arial"/>
          <w:color w:val="000000" w:themeColor="text1"/>
          <w:lang w:val="en-ZA"/>
        </w:rPr>
      </w:pPr>
      <w:r w:rsidRPr="00B97C37">
        <w:rPr>
          <w:rFonts w:ascii="Arial" w:hAnsi="Arial" w:cs="Arial"/>
          <w:color w:val="000000" w:themeColor="text1"/>
        </w:rPr>
        <w:t>a provision of th</w:t>
      </w:r>
      <w:r>
        <w:rPr>
          <w:rFonts w:ascii="Arial" w:hAnsi="Arial" w:cs="Arial"/>
          <w:color w:val="000000" w:themeColor="text1"/>
        </w:rPr>
        <w:t>is</w:t>
      </w:r>
      <w:r w:rsidRPr="00B97C37">
        <w:rPr>
          <w:rFonts w:ascii="Arial" w:hAnsi="Arial" w:cs="Arial"/>
          <w:color w:val="000000" w:themeColor="text1"/>
        </w:rPr>
        <w:t xml:space="preserve"> </w:t>
      </w:r>
      <w:r>
        <w:rPr>
          <w:rFonts w:ascii="Arial" w:hAnsi="Arial" w:cs="Arial"/>
          <w:color w:val="000000" w:themeColor="text1"/>
        </w:rPr>
        <w:t>B</w:t>
      </w:r>
      <w:r w:rsidRPr="00B97C37">
        <w:rPr>
          <w:rFonts w:ascii="Arial" w:hAnsi="Arial" w:cs="Arial"/>
          <w:color w:val="000000" w:themeColor="text1"/>
        </w:rPr>
        <w:t>y-law or of a</w:t>
      </w:r>
      <w:r>
        <w:rPr>
          <w:rFonts w:ascii="Arial" w:hAnsi="Arial" w:cs="Arial"/>
          <w:color w:val="000000" w:themeColor="text1"/>
        </w:rPr>
        <w:t xml:space="preserve">n existing </w:t>
      </w:r>
      <w:r w:rsidRPr="00B97C37">
        <w:rPr>
          <w:rFonts w:ascii="Arial" w:hAnsi="Arial" w:cs="Arial"/>
          <w:color w:val="000000" w:themeColor="text1"/>
        </w:rPr>
        <w:t>scheme</w:t>
      </w:r>
      <w:r>
        <w:rPr>
          <w:rFonts w:ascii="Arial" w:hAnsi="Arial" w:cs="Arial"/>
          <w:color w:val="000000" w:themeColor="text1"/>
        </w:rPr>
        <w:t xml:space="preserve"> or the land use scheme</w:t>
      </w:r>
      <w:r w:rsidRPr="00B97C37">
        <w:rPr>
          <w:rFonts w:ascii="Arial" w:hAnsi="Arial" w:cs="Arial"/>
          <w:color w:val="000000" w:themeColor="text1"/>
        </w:rPr>
        <w:t xml:space="preserve">; </w:t>
      </w:r>
    </w:p>
    <w:p w14:paraId="42FA11C5" w14:textId="77777777" w:rsidR="00190FBB" w:rsidRPr="00B97C37" w:rsidRDefault="00190FBB" w:rsidP="00221CD5">
      <w:pPr>
        <w:pStyle w:val="ListParagraph"/>
        <w:numPr>
          <w:ilvl w:val="2"/>
          <w:numId w:val="64"/>
        </w:numPr>
        <w:tabs>
          <w:tab w:val="left" w:pos="1440"/>
        </w:tabs>
        <w:spacing w:after="0" w:line="360" w:lineRule="auto"/>
        <w:ind w:left="1440" w:hanging="540"/>
        <w:jc w:val="both"/>
        <w:rPr>
          <w:rFonts w:ascii="Arial" w:eastAsia="Calibri" w:hAnsi="Arial" w:cs="Arial"/>
          <w:color w:val="000000" w:themeColor="text1"/>
          <w:lang w:val="en-ZA"/>
        </w:rPr>
      </w:pPr>
      <w:r w:rsidRPr="00B97C37">
        <w:rPr>
          <w:rFonts w:ascii="Arial" w:hAnsi="Arial" w:cs="Arial"/>
          <w:color w:val="000000" w:themeColor="text1"/>
        </w:rPr>
        <w:t>the provisions of a title condition contained in the schedule to the proclamation of a township; or</w:t>
      </w:r>
    </w:p>
    <w:p w14:paraId="0E889780" w14:textId="77777777" w:rsidR="00190FBB" w:rsidRPr="00A45A6F" w:rsidRDefault="00190FBB" w:rsidP="00221CD5">
      <w:pPr>
        <w:pStyle w:val="ListParagraph"/>
        <w:numPr>
          <w:ilvl w:val="2"/>
          <w:numId w:val="64"/>
        </w:numPr>
        <w:tabs>
          <w:tab w:val="left" w:pos="1440"/>
        </w:tabs>
        <w:spacing w:after="120" w:line="360" w:lineRule="auto"/>
        <w:ind w:left="1454" w:hanging="547"/>
        <w:contextualSpacing w:val="0"/>
        <w:jc w:val="both"/>
        <w:rPr>
          <w:rFonts w:ascii="Arial" w:eastAsia="Calibri" w:hAnsi="Arial" w:cs="Arial"/>
          <w:color w:val="000000" w:themeColor="text1"/>
          <w:lang w:val="en-ZA"/>
        </w:rPr>
      </w:pPr>
      <w:r w:rsidRPr="00B97C37">
        <w:rPr>
          <w:rFonts w:ascii="Arial" w:hAnsi="Arial" w:cs="Arial"/>
          <w:color w:val="000000" w:themeColor="text1"/>
        </w:rPr>
        <w:t xml:space="preserve">the provisions of a law relating to the establishment of townships or town planning. </w:t>
      </w:r>
    </w:p>
    <w:p w14:paraId="7BAAA906" w14:textId="77777777" w:rsidR="00FE669F" w:rsidRPr="00FB674F" w:rsidRDefault="00FE669F" w:rsidP="00D749FB">
      <w:pPr>
        <w:pStyle w:val="Default"/>
        <w:numPr>
          <w:ilvl w:val="1"/>
          <w:numId w:val="217"/>
        </w:numPr>
        <w:tabs>
          <w:tab w:val="left" w:pos="900"/>
        </w:tabs>
        <w:spacing w:line="360" w:lineRule="auto"/>
        <w:ind w:left="0" w:firstLine="360"/>
        <w:jc w:val="both"/>
        <w:rPr>
          <w:sz w:val="22"/>
          <w:szCs w:val="22"/>
        </w:rPr>
      </w:pPr>
      <w:r w:rsidRPr="00FB674F">
        <w:rPr>
          <w:sz w:val="22"/>
          <w:szCs w:val="22"/>
        </w:rPr>
        <w:t xml:space="preserve">For purposes of this section, where a condition of title, a condition of establishment of a township or an existing scheme provides for a purpose with the consent or approval of the administrator, a Premier, the townships board or any other controlling authority, such consent may be granted by the </w:t>
      </w:r>
      <w:r>
        <w:rPr>
          <w:sz w:val="22"/>
          <w:szCs w:val="22"/>
        </w:rPr>
        <w:t>Municipality</w:t>
      </w:r>
      <w:r w:rsidRPr="00FB674F">
        <w:rPr>
          <w:sz w:val="22"/>
          <w:szCs w:val="22"/>
        </w:rPr>
        <w:t xml:space="preserve"> and such reference to the administrator, a Premier, the townships board or other controlling authority shall be deemed to be a reference to the </w:t>
      </w:r>
      <w:r>
        <w:rPr>
          <w:sz w:val="22"/>
          <w:szCs w:val="22"/>
        </w:rPr>
        <w:t>Municipality</w:t>
      </w:r>
      <w:r w:rsidRPr="00FB674F">
        <w:rPr>
          <w:sz w:val="22"/>
          <w:szCs w:val="22"/>
        </w:rPr>
        <w:t xml:space="preserve">. </w:t>
      </w:r>
    </w:p>
    <w:p w14:paraId="5D235426" w14:textId="77777777" w:rsidR="00FE669F" w:rsidRPr="00FE669F" w:rsidRDefault="00FE669F" w:rsidP="00E1317C">
      <w:pPr>
        <w:pStyle w:val="Default"/>
        <w:numPr>
          <w:ilvl w:val="1"/>
          <w:numId w:val="217"/>
        </w:numPr>
        <w:tabs>
          <w:tab w:val="left" w:pos="900"/>
        </w:tabs>
        <w:spacing w:after="120" w:line="360" w:lineRule="auto"/>
        <w:ind w:left="0" w:firstLine="360"/>
        <w:jc w:val="both"/>
        <w:rPr>
          <w:sz w:val="22"/>
          <w:szCs w:val="22"/>
        </w:rPr>
      </w:pPr>
      <w:r w:rsidRPr="00FE669F">
        <w:rPr>
          <w:sz w:val="22"/>
          <w:szCs w:val="22"/>
        </w:rPr>
        <w:t xml:space="preserve">For purposes of this section, where a condition of title, a condition of establishment of a township or an existing scheme provides for a purpose with the consent or approval of the township owner and such township owner is no longer in existence or, in the case of a </w:t>
      </w:r>
      <w:r>
        <w:rPr>
          <w:sz w:val="22"/>
          <w:szCs w:val="22"/>
        </w:rPr>
        <w:t>c</w:t>
      </w:r>
      <w:r w:rsidRPr="00FE669F">
        <w:rPr>
          <w:sz w:val="22"/>
          <w:szCs w:val="22"/>
        </w:rPr>
        <w:t>ompany, has been deregistered, as the case may be, such</w:t>
      </w:r>
      <w:r>
        <w:rPr>
          <w:sz w:val="22"/>
          <w:szCs w:val="22"/>
        </w:rPr>
        <w:t xml:space="preserve"> consent may be granted by the Municipality </w:t>
      </w:r>
      <w:r w:rsidRPr="00FE669F">
        <w:rPr>
          <w:sz w:val="22"/>
          <w:szCs w:val="22"/>
        </w:rPr>
        <w:t xml:space="preserve">and such reference to the township owner shall be deemed to be a reference to the </w:t>
      </w:r>
      <w:r>
        <w:rPr>
          <w:sz w:val="22"/>
          <w:szCs w:val="22"/>
        </w:rPr>
        <w:t>Municipality</w:t>
      </w:r>
      <w:r w:rsidRPr="00FE669F">
        <w:rPr>
          <w:sz w:val="22"/>
          <w:szCs w:val="22"/>
        </w:rPr>
        <w:t>.</w:t>
      </w:r>
    </w:p>
    <w:p w14:paraId="3B46E1E3" w14:textId="7BBC367F" w:rsidR="0057686F" w:rsidRPr="007E11C5" w:rsidRDefault="00287236" w:rsidP="004342A9">
      <w:pPr>
        <w:pStyle w:val="Heading1"/>
        <w:numPr>
          <w:ilvl w:val="0"/>
          <w:numId w:val="127"/>
        </w:numPr>
        <w:spacing w:before="0" w:after="0" w:line="360" w:lineRule="auto"/>
        <w:jc w:val="both"/>
        <w:rPr>
          <w:rFonts w:ascii="Arial" w:hAnsi="Arial" w:cs="Arial"/>
          <w:sz w:val="22"/>
          <w:szCs w:val="22"/>
          <w:lang w:val="en-ZA"/>
        </w:rPr>
      </w:pPr>
      <w:bookmarkStart w:id="75" w:name="_Toc508378983"/>
      <w:r>
        <w:rPr>
          <w:rFonts w:ascii="Arial" w:hAnsi="Arial" w:cs="Arial"/>
          <w:sz w:val="22"/>
          <w:szCs w:val="22"/>
          <w:lang w:val="en-ZA"/>
        </w:rPr>
        <w:t>Application for r</w:t>
      </w:r>
      <w:r w:rsidR="0057686F" w:rsidRPr="007E11C5">
        <w:rPr>
          <w:rFonts w:ascii="Arial" w:hAnsi="Arial" w:cs="Arial"/>
          <w:sz w:val="22"/>
          <w:szCs w:val="22"/>
          <w:lang w:val="en-ZA"/>
        </w:rPr>
        <w:t>emoval</w:t>
      </w:r>
      <w:r w:rsidR="00743CB0">
        <w:rPr>
          <w:rFonts w:ascii="Arial" w:hAnsi="Arial" w:cs="Arial"/>
          <w:sz w:val="22"/>
          <w:szCs w:val="22"/>
          <w:lang w:val="en-ZA"/>
        </w:rPr>
        <w:t>, amendment or suspension</w:t>
      </w:r>
      <w:r w:rsidR="0057686F" w:rsidRPr="007E11C5">
        <w:rPr>
          <w:rFonts w:ascii="Arial" w:hAnsi="Arial" w:cs="Arial"/>
          <w:sz w:val="22"/>
          <w:szCs w:val="22"/>
          <w:lang w:val="en-ZA"/>
        </w:rPr>
        <w:t xml:space="preserve"> of </w:t>
      </w:r>
      <w:r w:rsidR="0057686F">
        <w:rPr>
          <w:rFonts w:ascii="Arial" w:hAnsi="Arial" w:cs="Arial"/>
          <w:sz w:val="22"/>
          <w:szCs w:val="22"/>
          <w:lang w:val="en-ZA"/>
        </w:rPr>
        <w:t>r</w:t>
      </w:r>
      <w:r w:rsidR="0057686F" w:rsidRPr="007E11C5">
        <w:rPr>
          <w:rFonts w:ascii="Arial" w:hAnsi="Arial" w:cs="Arial"/>
          <w:sz w:val="22"/>
          <w:szCs w:val="22"/>
          <w:lang w:val="en-ZA"/>
        </w:rPr>
        <w:t xml:space="preserve">estrictive </w:t>
      </w:r>
      <w:r w:rsidR="0057686F">
        <w:rPr>
          <w:rFonts w:ascii="Arial" w:hAnsi="Arial" w:cs="Arial"/>
          <w:sz w:val="22"/>
          <w:szCs w:val="22"/>
          <w:lang w:val="en-ZA"/>
        </w:rPr>
        <w:t>t</w:t>
      </w:r>
      <w:r w:rsidR="0057686F" w:rsidRPr="007E11C5">
        <w:rPr>
          <w:rFonts w:ascii="Arial" w:hAnsi="Arial" w:cs="Arial"/>
          <w:sz w:val="22"/>
          <w:szCs w:val="22"/>
          <w:lang w:val="en-ZA"/>
        </w:rPr>
        <w:t>itle condition</w:t>
      </w:r>
      <w:r w:rsidR="00190FBB">
        <w:rPr>
          <w:rFonts w:ascii="Arial" w:hAnsi="Arial" w:cs="Arial"/>
          <w:sz w:val="22"/>
          <w:szCs w:val="22"/>
          <w:lang w:val="en-ZA"/>
        </w:rPr>
        <w:t xml:space="preserve"> </w:t>
      </w:r>
      <w:r w:rsidR="002434B1" w:rsidRPr="00FB674F">
        <w:rPr>
          <w:rFonts w:ascii="Arial" w:hAnsi="Arial" w:cs="Arial"/>
          <w:color w:val="000000"/>
          <w:sz w:val="23"/>
          <w:szCs w:val="23"/>
        </w:rPr>
        <w:t>obligation, servitude or reservation</w:t>
      </w:r>
      <w:bookmarkEnd w:id="75"/>
    </w:p>
    <w:p w14:paraId="546B830B" w14:textId="5EFECF0B" w:rsidR="00DB5311" w:rsidRDefault="00360D13" w:rsidP="00221CD5">
      <w:pPr>
        <w:pStyle w:val="Default"/>
        <w:numPr>
          <w:ilvl w:val="1"/>
          <w:numId w:val="63"/>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DB5311">
        <w:rPr>
          <w:rFonts w:eastAsia="Calibri"/>
          <w:bCs/>
          <w:color w:val="000000" w:themeColor="text1"/>
          <w:sz w:val="22"/>
          <w:szCs w:val="22"/>
          <w:lang w:val="en-ZA"/>
        </w:rPr>
        <w:t xml:space="preserve">may, </w:t>
      </w:r>
      <w:r w:rsidR="0057686F" w:rsidRPr="001F4092">
        <w:rPr>
          <w:rFonts w:eastAsia="Calibri"/>
          <w:bCs/>
          <w:color w:val="000000" w:themeColor="text1"/>
          <w:sz w:val="22"/>
          <w:szCs w:val="22"/>
          <w:lang w:val="en-ZA"/>
        </w:rPr>
        <w:t>of its own accord</w:t>
      </w:r>
      <w:r w:rsidR="00DB5311">
        <w:rPr>
          <w:rFonts w:eastAsia="Calibri"/>
          <w:bCs/>
          <w:color w:val="000000" w:themeColor="text1"/>
          <w:sz w:val="22"/>
          <w:szCs w:val="22"/>
          <w:lang w:val="en-ZA"/>
        </w:rPr>
        <w:t xml:space="preserve"> or on application</w:t>
      </w:r>
      <w:r w:rsidR="0057686F" w:rsidRPr="001F4092">
        <w:rPr>
          <w:rFonts w:eastAsia="Calibri"/>
          <w:bCs/>
          <w:color w:val="000000" w:themeColor="text1"/>
          <w:sz w:val="22"/>
          <w:szCs w:val="22"/>
          <w:lang w:val="en-ZA"/>
        </w:rPr>
        <w:t xml:space="preserve">, </w:t>
      </w:r>
      <w:r w:rsidR="00DB5311">
        <w:rPr>
          <w:rFonts w:eastAsia="Calibri"/>
          <w:bCs/>
          <w:color w:val="000000" w:themeColor="text1"/>
          <w:sz w:val="22"/>
          <w:szCs w:val="22"/>
          <w:lang w:val="en-ZA"/>
        </w:rPr>
        <w:t xml:space="preserve">by notice in the </w:t>
      </w:r>
      <w:r w:rsidR="00DB5311" w:rsidRPr="00DB5311">
        <w:rPr>
          <w:rFonts w:eastAsia="Calibri"/>
          <w:bCs/>
          <w:i/>
          <w:color w:val="000000" w:themeColor="text1"/>
          <w:sz w:val="22"/>
          <w:szCs w:val="22"/>
          <w:lang w:val="en-ZA"/>
        </w:rPr>
        <w:t>Provincial Gazette</w:t>
      </w:r>
      <w:r w:rsidR="00190FBB">
        <w:rPr>
          <w:rFonts w:eastAsia="Calibri"/>
          <w:bCs/>
          <w:i/>
          <w:color w:val="000000" w:themeColor="text1"/>
          <w:sz w:val="22"/>
          <w:szCs w:val="22"/>
          <w:lang w:val="en-ZA"/>
        </w:rPr>
        <w:t>,</w:t>
      </w:r>
      <w:r w:rsidR="00DB5311">
        <w:rPr>
          <w:rFonts w:eastAsia="Calibri"/>
          <w:bCs/>
          <w:color w:val="000000" w:themeColor="text1"/>
          <w:sz w:val="22"/>
          <w:szCs w:val="22"/>
          <w:lang w:val="en-ZA"/>
        </w:rPr>
        <w:t xml:space="preserve"> </w:t>
      </w:r>
      <w:r w:rsidR="0057686F" w:rsidRPr="001F4092">
        <w:rPr>
          <w:rFonts w:eastAsia="Calibri"/>
          <w:bCs/>
          <w:color w:val="000000" w:themeColor="text1"/>
          <w:sz w:val="22"/>
          <w:szCs w:val="22"/>
          <w:lang w:val="en-ZA"/>
        </w:rPr>
        <w:t>remove, amend or suspend</w:t>
      </w:r>
      <w:r w:rsidR="00DB5311">
        <w:rPr>
          <w:rFonts w:eastAsia="Calibri"/>
          <w:bCs/>
          <w:color w:val="000000" w:themeColor="text1"/>
          <w:sz w:val="22"/>
          <w:szCs w:val="22"/>
          <w:lang w:val="en-ZA"/>
        </w:rPr>
        <w:t>, either permanently or for a period specified in the notice and either unconditionally or subject to any condition so specified,</w:t>
      </w:r>
      <w:r w:rsidR="0057686F" w:rsidRPr="001F4092">
        <w:rPr>
          <w:rFonts w:eastAsia="Calibri"/>
          <w:bCs/>
          <w:color w:val="000000" w:themeColor="text1"/>
          <w:sz w:val="22"/>
          <w:szCs w:val="22"/>
          <w:lang w:val="en-ZA"/>
        </w:rPr>
        <w:t xml:space="preserve"> any restriction</w:t>
      </w:r>
      <w:r w:rsidR="00EF21AE">
        <w:rPr>
          <w:rFonts w:eastAsia="Calibri"/>
          <w:bCs/>
          <w:color w:val="000000" w:themeColor="text1"/>
          <w:sz w:val="22"/>
          <w:szCs w:val="22"/>
          <w:lang w:val="en-ZA"/>
        </w:rPr>
        <w:t xml:space="preserve"> contemplated in </w:t>
      </w:r>
      <w:r w:rsidR="00EF21AE" w:rsidRPr="00D63160">
        <w:rPr>
          <w:rFonts w:eastAsia="Calibri"/>
          <w:bCs/>
          <w:color w:val="000000" w:themeColor="text1"/>
          <w:sz w:val="22"/>
          <w:szCs w:val="22"/>
          <w:lang w:val="en-ZA"/>
        </w:rPr>
        <w:t xml:space="preserve">section </w:t>
      </w:r>
      <w:r w:rsidR="00474A11" w:rsidRPr="00D63160">
        <w:rPr>
          <w:rFonts w:eastAsia="Calibri"/>
          <w:bCs/>
          <w:color w:val="000000" w:themeColor="text1"/>
          <w:sz w:val="22"/>
          <w:szCs w:val="22"/>
          <w:lang w:val="en-ZA"/>
        </w:rPr>
        <w:t>49</w:t>
      </w:r>
      <w:r w:rsidR="00474A11">
        <w:rPr>
          <w:rFonts w:eastAsia="Calibri"/>
          <w:bCs/>
          <w:color w:val="000000" w:themeColor="text1"/>
          <w:sz w:val="22"/>
          <w:szCs w:val="22"/>
          <w:lang w:val="en-ZA"/>
        </w:rPr>
        <w:t xml:space="preserve"> of this By-law</w:t>
      </w:r>
      <w:r w:rsidR="00190FBB">
        <w:rPr>
          <w:rFonts w:eastAsia="Calibri"/>
          <w:bCs/>
          <w:color w:val="000000" w:themeColor="text1"/>
          <w:sz w:val="22"/>
          <w:szCs w:val="22"/>
          <w:lang w:val="en-ZA"/>
        </w:rPr>
        <w:t>.</w:t>
      </w:r>
    </w:p>
    <w:p w14:paraId="7E7A5776" w14:textId="12289EDB" w:rsidR="00EF21AE" w:rsidRDefault="00EF21AE" w:rsidP="00221CD5">
      <w:pPr>
        <w:pStyle w:val="Default"/>
        <w:numPr>
          <w:ilvl w:val="1"/>
          <w:numId w:val="63"/>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 </w:t>
      </w:r>
      <w:r w:rsidR="00257136">
        <w:rPr>
          <w:rFonts w:eastAsia="Calibri"/>
          <w:bCs/>
          <w:color w:val="000000" w:themeColor="text1"/>
          <w:sz w:val="22"/>
          <w:szCs w:val="22"/>
          <w:lang w:val="en-ZA"/>
        </w:rPr>
        <w:t xml:space="preserve">applicant </w:t>
      </w:r>
      <w:r w:rsidRPr="001F4092">
        <w:rPr>
          <w:rFonts w:eastAsia="Calibri"/>
          <w:bCs/>
          <w:color w:val="000000" w:themeColor="text1"/>
          <w:sz w:val="22"/>
          <w:szCs w:val="22"/>
          <w:lang w:val="en-ZA"/>
        </w:rPr>
        <w:t xml:space="preserve">who wishes to </w:t>
      </w:r>
      <w:r>
        <w:rPr>
          <w:rFonts w:eastAsia="Calibri"/>
          <w:bCs/>
          <w:color w:val="000000" w:themeColor="text1"/>
          <w:sz w:val="22"/>
          <w:szCs w:val="22"/>
          <w:lang w:val="en-ZA"/>
        </w:rPr>
        <w:t xml:space="preserve">remove, </w:t>
      </w:r>
      <w:r w:rsidRPr="001F4092">
        <w:rPr>
          <w:rFonts w:eastAsia="Calibri"/>
          <w:bCs/>
          <w:color w:val="000000" w:themeColor="text1"/>
          <w:sz w:val="22"/>
          <w:szCs w:val="22"/>
          <w:lang w:val="en-ZA"/>
        </w:rPr>
        <w:t>amend</w:t>
      </w:r>
      <w:r>
        <w:rPr>
          <w:rFonts w:eastAsia="Calibri"/>
          <w:bCs/>
          <w:color w:val="000000" w:themeColor="text1"/>
          <w:sz w:val="22"/>
          <w:szCs w:val="22"/>
          <w:lang w:val="en-ZA"/>
        </w:rPr>
        <w:t xml:space="preserve"> or suspend a restrictive title condition</w:t>
      </w:r>
      <w:r w:rsidR="00257136">
        <w:rPr>
          <w:rFonts w:eastAsia="Calibri"/>
          <w:bCs/>
          <w:color w:val="000000" w:themeColor="text1"/>
          <w:sz w:val="22"/>
          <w:szCs w:val="22"/>
          <w:lang w:val="en-ZA"/>
        </w:rPr>
        <w:t xml:space="preserve"> </w:t>
      </w:r>
      <w:r w:rsidR="002434B1">
        <w:rPr>
          <w:rFonts w:eastAsia="Calibri"/>
          <w:bCs/>
          <w:color w:val="000000" w:themeColor="text1"/>
          <w:sz w:val="22"/>
          <w:szCs w:val="22"/>
          <w:lang w:val="en-ZA"/>
        </w:rPr>
        <w:t xml:space="preserve">contemplated in </w:t>
      </w:r>
      <w:r w:rsidR="002434B1" w:rsidRPr="00D63160">
        <w:rPr>
          <w:rFonts w:eastAsia="Calibri"/>
          <w:bCs/>
          <w:color w:val="000000" w:themeColor="text1"/>
          <w:sz w:val="22"/>
          <w:szCs w:val="22"/>
          <w:lang w:val="en-ZA"/>
        </w:rPr>
        <w:t>section 49</w:t>
      </w:r>
      <w:r w:rsidR="002434B1">
        <w:rPr>
          <w:rFonts w:eastAsia="Calibri"/>
          <w:bCs/>
          <w:color w:val="000000" w:themeColor="text1"/>
          <w:sz w:val="22"/>
          <w:szCs w:val="22"/>
          <w:lang w:val="en-ZA"/>
        </w:rPr>
        <w:t xml:space="preserve"> of this By-law </w:t>
      </w:r>
      <w:r w:rsidR="00ED3F8C">
        <w:rPr>
          <w:rFonts w:eastAsia="Calibri"/>
          <w:bCs/>
          <w:color w:val="000000" w:themeColor="text1"/>
          <w:sz w:val="22"/>
          <w:szCs w:val="22"/>
          <w:lang w:val="en-ZA"/>
        </w:rPr>
        <w:t>may</w:t>
      </w:r>
      <w:r>
        <w:rPr>
          <w:rFonts w:eastAsia="Calibri"/>
          <w:bCs/>
          <w:color w:val="000000" w:themeColor="text1"/>
          <w:sz w:val="22"/>
          <w:szCs w:val="22"/>
          <w:lang w:val="en-ZA"/>
        </w:rPr>
        <w:t xml:space="preserve"> apply to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Municipality</w:t>
      </w:r>
      <w:r>
        <w:rPr>
          <w:rFonts w:eastAsia="Calibri"/>
          <w:bCs/>
          <w:color w:val="000000" w:themeColor="text1"/>
          <w:sz w:val="22"/>
          <w:szCs w:val="22"/>
          <w:lang w:val="en-ZA"/>
        </w:rPr>
        <w:t>.</w:t>
      </w:r>
    </w:p>
    <w:p w14:paraId="618E8626" w14:textId="5DC85F77" w:rsidR="00D82807" w:rsidRPr="00D82807" w:rsidRDefault="00360D13" w:rsidP="00221CD5">
      <w:pPr>
        <w:pStyle w:val="Default"/>
        <w:numPr>
          <w:ilvl w:val="1"/>
          <w:numId w:val="63"/>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shall</w:t>
      </w:r>
      <w:r w:rsidR="00D82807">
        <w:rPr>
          <w:rFonts w:eastAsia="Calibri"/>
          <w:bCs/>
          <w:color w:val="000000" w:themeColor="text1"/>
          <w:sz w:val="22"/>
          <w:szCs w:val="22"/>
          <w:lang w:val="en-ZA"/>
        </w:rPr>
        <w:t xml:space="preserve"> </w:t>
      </w:r>
      <w:r w:rsidR="00D82807" w:rsidRPr="00D82807">
        <w:rPr>
          <w:rFonts w:eastAsia="Calibri"/>
          <w:bCs/>
          <w:color w:val="000000" w:themeColor="text1"/>
          <w:sz w:val="22"/>
          <w:szCs w:val="22"/>
          <w:lang w:val="en-ZA"/>
        </w:rPr>
        <w:t xml:space="preserve">cause a notice of its intention to </w:t>
      </w:r>
      <w:r w:rsidR="004E175C">
        <w:rPr>
          <w:rFonts w:eastAsia="Calibri"/>
          <w:bCs/>
          <w:color w:val="000000" w:themeColor="text1"/>
          <w:sz w:val="22"/>
          <w:szCs w:val="22"/>
          <w:lang w:val="en-ZA"/>
        </w:rPr>
        <w:t xml:space="preserve">consider an application to remove, </w:t>
      </w:r>
      <w:r w:rsidR="004E175C" w:rsidRPr="001F4092">
        <w:rPr>
          <w:rFonts w:eastAsia="Calibri"/>
          <w:bCs/>
          <w:color w:val="000000" w:themeColor="text1"/>
          <w:sz w:val="22"/>
          <w:szCs w:val="22"/>
          <w:lang w:val="en-ZA"/>
        </w:rPr>
        <w:t>amend</w:t>
      </w:r>
      <w:r w:rsidR="004E175C">
        <w:rPr>
          <w:rFonts w:eastAsia="Calibri"/>
          <w:bCs/>
          <w:color w:val="000000" w:themeColor="text1"/>
          <w:sz w:val="22"/>
          <w:szCs w:val="22"/>
          <w:lang w:val="en-ZA"/>
        </w:rPr>
        <w:t xml:space="preserve"> or suspend </w:t>
      </w:r>
      <w:r w:rsidR="00D82807">
        <w:rPr>
          <w:rFonts w:eastAsia="Calibri"/>
          <w:bCs/>
          <w:color w:val="000000" w:themeColor="text1"/>
          <w:sz w:val="22"/>
          <w:szCs w:val="22"/>
          <w:lang w:val="en-ZA"/>
        </w:rPr>
        <w:t>a restrictive title condition</w:t>
      </w:r>
      <w:r w:rsidR="00D82807" w:rsidRPr="00D82807">
        <w:rPr>
          <w:rFonts w:eastAsia="Calibri"/>
          <w:bCs/>
          <w:color w:val="000000" w:themeColor="text1"/>
          <w:sz w:val="22"/>
          <w:szCs w:val="22"/>
          <w:lang w:val="en-ZA"/>
        </w:rPr>
        <w:t xml:space="preserve"> </w:t>
      </w:r>
      <w:r w:rsidR="002434B1">
        <w:rPr>
          <w:rFonts w:eastAsia="Calibri"/>
          <w:bCs/>
          <w:color w:val="000000" w:themeColor="text1"/>
          <w:sz w:val="22"/>
          <w:szCs w:val="22"/>
          <w:lang w:val="en-ZA"/>
        </w:rPr>
        <w:t xml:space="preserve">contemplated in </w:t>
      </w:r>
      <w:r w:rsidR="002434B1" w:rsidRPr="00D63160">
        <w:rPr>
          <w:rFonts w:eastAsia="Calibri"/>
          <w:bCs/>
          <w:color w:val="000000" w:themeColor="text1"/>
          <w:sz w:val="22"/>
          <w:szCs w:val="22"/>
          <w:lang w:val="en-ZA"/>
        </w:rPr>
        <w:t>section 49</w:t>
      </w:r>
      <w:r w:rsidR="002434B1">
        <w:rPr>
          <w:rFonts w:eastAsia="Calibri"/>
          <w:bCs/>
          <w:color w:val="000000" w:themeColor="text1"/>
          <w:sz w:val="22"/>
          <w:szCs w:val="22"/>
          <w:lang w:val="en-ZA"/>
        </w:rPr>
        <w:t xml:space="preserve"> of this By-law</w:t>
      </w:r>
      <w:r w:rsidR="002434B1" w:rsidRPr="00D82807">
        <w:rPr>
          <w:rFonts w:eastAsia="Calibri"/>
          <w:bCs/>
          <w:color w:val="000000" w:themeColor="text1"/>
          <w:sz w:val="22"/>
          <w:szCs w:val="22"/>
          <w:lang w:val="en-ZA"/>
        </w:rPr>
        <w:t xml:space="preserve"> </w:t>
      </w:r>
      <w:r w:rsidR="00D82807" w:rsidRPr="00D82807">
        <w:rPr>
          <w:rFonts w:eastAsia="Calibri"/>
          <w:bCs/>
          <w:color w:val="000000" w:themeColor="text1"/>
          <w:sz w:val="22"/>
          <w:szCs w:val="22"/>
          <w:lang w:val="en-ZA"/>
        </w:rPr>
        <w:t xml:space="preserve">to be served on― </w:t>
      </w:r>
    </w:p>
    <w:p w14:paraId="33BD487B" w14:textId="00E842DE" w:rsidR="00D82807" w:rsidRPr="00D82807" w:rsidRDefault="00D82807" w:rsidP="004E175C">
      <w:pPr>
        <w:tabs>
          <w:tab w:val="left" w:pos="1560"/>
        </w:tabs>
        <w:autoSpaceDE w:val="0"/>
        <w:autoSpaceDN w:val="0"/>
        <w:adjustRightInd w:val="0"/>
        <w:spacing w:after="0" w:line="360" w:lineRule="auto"/>
        <w:ind w:left="1556" w:hanging="562"/>
        <w:jc w:val="both"/>
        <w:rPr>
          <w:rFonts w:ascii="Arial" w:hAnsi="Arial" w:cs="Arial"/>
          <w:color w:val="000000"/>
          <w:lang w:val="en-ZA"/>
        </w:rPr>
      </w:pPr>
      <w:r w:rsidRPr="00D82807">
        <w:rPr>
          <w:rFonts w:ascii="Arial" w:hAnsi="Arial" w:cs="Arial"/>
          <w:color w:val="000000"/>
          <w:lang w:val="en-ZA"/>
        </w:rPr>
        <w:t>(a)</w:t>
      </w:r>
      <w:r w:rsidRPr="00D82807">
        <w:rPr>
          <w:rFonts w:ascii="Arial" w:hAnsi="Arial" w:cs="Arial"/>
          <w:color w:val="000000"/>
          <w:lang w:val="en-ZA"/>
        </w:rPr>
        <w:tab/>
        <w:t>a</w:t>
      </w:r>
      <w:r>
        <w:rPr>
          <w:rFonts w:ascii="Arial" w:hAnsi="Arial" w:cs="Arial"/>
          <w:color w:val="000000"/>
          <w:lang w:val="en-ZA"/>
        </w:rPr>
        <w:t xml:space="preserve">ny </w:t>
      </w:r>
      <w:r w:rsidR="00287236">
        <w:rPr>
          <w:rFonts w:ascii="Arial" w:hAnsi="Arial" w:cs="Arial"/>
          <w:color w:val="000000"/>
          <w:lang w:val="en-ZA"/>
        </w:rPr>
        <w:t>external department</w:t>
      </w:r>
      <w:r w:rsidRPr="00D82807">
        <w:rPr>
          <w:rFonts w:ascii="Arial" w:hAnsi="Arial" w:cs="Arial"/>
          <w:color w:val="000000"/>
          <w:lang w:val="en-ZA"/>
        </w:rPr>
        <w:t xml:space="preserve"> </w:t>
      </w:r>
      <w:r>
        <w:rPr>
          <w:rFonts w:ascii="Arial" w:hAnsi="Arial" w:cs="Arial"/>
          <w:color w:val="000000"/>
          <w:lang w:val="en-ZA"/>
        </w:rPr>
        <w:t xml:space="preserve">which is responsible for the administration of the law or the performance of the </w:t>
      </w:r>
      <w:r w:rsidR="004E175C">
        <w:rPr>
          <w:rFonts w:ascii="Arial" w:hAnsi="Arial" w:cs="Arial"/>
          <w:color w:val="000000"/>
          <w:lang w:val="en-ZA"/>
        </w:rPr>
        <w:t>function to which such condition relates</w:t>
      </w:r>
      <w:r w:rsidRPr="00D82807">
        <w:rPr>
          <w:rFonts w:ascii="Arial" w:hAnsi="Arial" w:cs="Arial"/>
          <w:color w:val="000000"/>
          <w:lang w:val="en-ZA"/>
        </w:rPr>
        <w:t xml:space="preserve">; </w:t>
      </w:r>
    </w:p>
    <w:p w14:paraId="7F926701" w14:textId="77777777" w:rsidR="00D82807" w:rsidRPr="00D82807" w:rsidRDefault="00D82807" w:rsidP="004E175C">
      <w:pPr>
        <w:tabs>
          <w:tab w:val="left" w:pos="1560"/>
        </w:tabs>
        <w:autoSpaceDE w:val="0"/>
        <w:autoSpaceDN w:val="0"/>
        <w:adjustRightInd w:val="0"/>
        <w:spacing w:after="0" w:line="360" w:lineRule="auto"/>
        <w:ind w:left="1556" w:hanging="562"/>
        <w:jc w:val="both"/>
        <w:rPr>
          <w:rFonts w:ascii="Arial" w:hAnsi="Arial" w:cs="Arial"/>
          <w:color w:val="000000"/>
          <w:lang w:val="en-ZA"/>
        </w:rPr>
      </w:pPr>
      <w:r w:rsidRPr="00D82807">
        <w:rPr>
          <w:rFonts w:ascii="Arial" w:hAnsi="Arial" w:cs="Arial"/>
          <w:color w:val="000000"/>
          <w:lang w:val="en-ZA"/>
        </w:rPr>
        <w:t>(b)</w:t>
      </w:r>
      <w:r w:rsidRPr="00D82807">
        <w:rPr>
          <w:rFonts w:ascii="Arial" w:hAnsi="Arial" w:cs="Arial"/>
          <w:color w:val="000000"/>
          <w:lang w:val="en-ZA"/>
        </w:rPr>
        <w:tab/>
        <w:t xml:space="preserve">every holder of a bond encumbering the land; </w:t>
      </w:r>
    </w:p>
    <w:p w14:paraId="2E8686C7" w14:textId="77777777" w:rsidR="00D82807" w:rsidRPr="00D82807" w:rsidRDefault="00D82807" w:rsidP="004E175C">
      <w:pPr>
        <w:tabs>
          <w:tab w:val="left" w:pos="1560"/>
        </w:tabs>
        <w:autoSpaceDE w:val="0"/>
        <w:autoSpaceDN w:val="0"/>
        <w:adjustRightInd w:val="0"/>
        <w:spacing w:after="0" w:line="360" w:lineRule="auto"/>
        <w:ind w:left="1556" w:hanging="562"/>
        <w:jc w:val="both"/>
        <w:rPr>
          <w:rFonts w:ascii="Arial" w:hAnsi="Arial" w:cs="Arial"/>
          <w:color w:val="000000"/>
          <w:lang w:val="en-ZA"/>
        </w:rPr>
      </w:pPr>
      <w:r w:rsidRPr="00D82807">
        <w:rPr>
          <w:rFonts w:ascii="Arial" w:hAnsi="Arial" w:cs="Arial"/>
          <w:color w:val="000000"/>
          <w:lang w:val="en-ZA"/>
        </w:rPr>
        <w:t>(c)</w:t>
      </w:r>
      <w:r w:rsidRPr="00D82807">
        <w:rPr>
          <w:rFonts w:ascii="Arial" w:hAnsi="Arial" w:cs="Arial"/>
          <w:color w:val="000000"/>
          <w:lang w:val="en-ZA"/>
        </w:rPr>
        <w:tab/>
        <w:t xml:space="preserve">a person whose rights or legitimate expectations will be materially and adversely affected by the approval of the application; and </w:t>
      </w:r>
    </w:p>
    <w:p w14:paraId="79ED4C0B" w14:textId="77777777" w:rsidR="00D82807" w:rsidRPr="00D82807" w:rsidRDefault="00D82807" w:rsidP="004E175C">
      <w:pPr>
        <w:tabs>
          <w:tab w:val="left" w:pos="1560"/>
        </w:tabs>
        <w:autoSpaceDE w:val="0"/>
        <w:autoSpaceDN w:val="0"/>
        <w:adjustRightInd w:val="0"/>
        <w:spacing w:after="0" w:line="360" w:lineRule="auto"/>
        <w:ind w:left="1556" w:hanging="562"/>
        <w:jc w:val="both"/>
        <w:rPr>
          <w:rFonts w:ascii="Arial" w:hAnsi="Arial" w:cs="Arial"/>
          <w:color w:val="000000"/>
          <w:lang w:val="en-ZA"/>
        </w:rPr>
      </w:pPr>
      <w:r w:rsidRPr="00D82807">
        <w:rPr>
          <w:rFonts w:ascii="Arial" w:hAnsi="Arial" w:cs="Arial"/>
          <w:color w:val="000000"/>
          <w:lang w:val="en-ZA"/>
        </w:rPr>
        <w:t>(d)</w:t>
      </w:r>
      <w:r w:rsidRPr="00D82807">
        <w:rPr>
          <w:rFonts w:ascii="Arial" w:hAnsi="Arial" w:cs="Arial"/>
          <w:color w:val="000000"/>
          <w:lang w:val="en-ZA"/>
        </w:rPr>
        <w:tab/>
        <w:t xml:space="preserve">all persons mentioned in the title deed for whose benefit the restrictive condition applies. </w:t>
      </w:r>
    </w:p>
    <w:p w14:paraId="4FEDDABD" w14:textId="21D5BD0E" w:rsidR="0057686F" w:rsidRPr="001F4092" w:rsidRDefault="00360D13" w:rsidP="00221CD5">
      <w:pPr>
        <w:pStyle w:val="Default"/>
        <w:numPr>
          <w:ilvl w:val="1"/>
          <w:numId w:val="63"/>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57686F" w:rsidRPr="001F4092">
        <w:rPr>
          <w:rFonts w:eastAsia="Calibri"/>
          <w:bCs/>
          <w:color w:val="000000" w:themeColor="text1"/>
          <w:sz w:val="22"/>
          <w:szCs w:val="22"/>
          <w:lang w:val="en-ZA"/>
        </w:rPr>
        <w:t xml:space="preserve">may only amend, suspend or remove a restriction or obligation where </w:t>
      </w: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57686F" w:rsidRPr="001F4092">
        <w:rPr>
          <w:rFonts w:eastAsia="Calibri"/>
          <w:bCs/>
          <w:color w:val="000000" w:themeColor="text1"/>
          <w:sz w:val="22"/>
          <w:szCs w:val="22"/>
          <w:lang w:val="en-ZA"/>
        </w:rPr>
        <w:t>is satisfied that</w:t>
      </w:r>
      <w:r w:rsidR="00474A11">
        <w:rPr>
          <w:rFonts w:eastAsia="Calibri"/>
          <w:bCs/>
          <w:color w:val="000000" w:themeColor="text1"/>
          <w:sz w:val="22"/>
          <w:szCs w:val="22"/>
          <w:lang w:val="en-ZA"/>
        </w:rPr>
        <w:t xml:space="preserve"> </w:t>
      </w:r>
      <w:r w:rsidR="0057686F" w:rsidRPr="001F4092">
        <w:rPr>
          <w:rFonts w:eastAsia="Calibri"/>
          <w:bCs/>
          <w:color w:val="000000" w:themeColor="text1"/>
          <w:sz w:val="22"/>
          <w:szCs w:val="22"/>
          <w:lang w:val="en-ZA"/>
        </w:rPr>
        <w:t xml:space="preserve">- </w:t>
      </w:r>
    </w:p>
    <w:p w14:paraId="72ED6FE1" w14:textId="77777777" w:rsidR="0057686F" w:rsidRPr="00B97C37" w:rsidRDefault="0057686F" w:rsidP="00221CD5">
      <w:pPr>
        <w:pStyle w:val="ListParagraph"/>
        <w:numPr>
          <w:ilvl w:val="2"/>
          <w:numId w:val="65"/>
        </w:numPr>
        <w:tabs>
          <w:tab w:val="left" w:pos="1440"/>
        </w:tabs>
        <w:spacing w:after="0" w:line="360" w:lineRule="auto"/>
        <w:ind w:left="1440" w:hanging="540"/>
        <w:jc w:val="both"/>
        <w:rPr>
          <w:rFonts w:ascii="Arial" w:hAnsi="Arial" w:cs="Arial"/>
          <w:color w:val="000000" w:themeColor="text1"/>
        </w:rPr>
      </w:pPr>
      <w:r w:rsidRPr="00B97C37">
        <w:rPr>
          <w:rFonts w:ascii="Arial" w:hAnsi="Arial" w:cs="Arial"/>
          <w:color w:val="000000" w:themeColor="text1"/>
        </w:rPr>
        <w:t xml:space="preserve">to do so would promote the preparation and approval of a general plan, the establishment of a township or the development of any area; </w:t>
      </w:r>
    </w:p>
    <w:p w14:paraId="19EA082C" w14:textId="77777777" w:rsidR="0057686F" w:rsidRPr="00B97C37" w:rsidRDefault="0057686F" w:rsidP="00221CD5">
      <w:pPr>
        <w:pStyle w:val="ListParagraph"/>
        <w:numPr>
          <w:ilvl w:val="2"/>
          <w:numId w:val="65"/>
        </w:numPr>
        <w:tabs>
          <w:tab w:val="left" w:pos="1440"/>
        </w:tabs>
        <w:spacing w:after="0" w:line="360" w:lineRule="auto"/>
        <w:ind w:left="1440" w:hanging="540"/>
        <w:jc w:val="both"/>
        <w:rPr>
          <w:rFonts w:ascii="Arial" w:hAnsi="Arial" w:cs="Arial"/>
          <w:color w:val="000000" w:themeColor="text1"/>
        </w:rPr>
      </w:pPr>
      <w:r w:rsidRPr="00B97C37">
        <w:rPr>
          <w:rFonts w:ascii="Arial" w:hAnsi="Arial" w:cs="Arial"/>
          <w:color w:val="000000" w:themeColor="text1"/>
        </w:rPr>
        <w:t>it is in the public interest to do so</w:t>
      </w:r>
      <w:r>
        <w:rPr>
          <w:rFonts w:ascii="Arial" w:hAnsi="Arial" w:cs="Arial"/>
          <w:color w:val="000000" w:themeColor="text1"/>
        </w:rPr>
        <w:t>;</w:t>
      </w:r>
    </w:p>
    <w:p w14:paraId="42483628" w14:textId="511AC262" w:rsidR="0057686F" w:rsidRPr="00B97C37" w:rsidRDefault="0057686F" w:rsidP="00221CD5">
      <w:pPr>
        <w:pStyle w:val="ListParagraph"/>
        <w:numPr>
          <w:ilvl w:val="2"/>
          <w:numId w:val="65"/>
        </w:numPr>
        <w:tabs>
          <w:tab w:val="left" w:pos="1440"/>
        </w:tabs>
        <w:spacing w:after="0" w:line="360" w:lineRule="auto"/>
        <w:ind w:left="1440" w:hanging="540"/>
        <w:jc w:val="both"/>
        <w:rPr>
          <w:rFonts w:ascii="Arial" w:hAnsi="Arial" w:cs="Arial"/>
          <w:color w:val="000000" w:themeColor="text1"/>
        </w:rPr>
      </w:pPr>
      <w:r w:rsidRPr="00B97C37">
        <w:rPr>
          <w:rFonts w:ascii="Arial" w:hAnsi="Arial" w:cs="Arial"/>
          <w:color w:val="000000" w:themeColor="text1"/>
        </w:rPr>
        <w:t xml:space="preserve">the affected land is required for public purposes by the </w:t>
      </w:r>
      <w:r>
        <w:rPr>
          <w:rFonts w:ascii="Arial" w:hAnsi="Arial" w:cs="Arial"/>
          <w:color w:val="000000" w:themeColor="text1"/>
        </w:rPr>
        <w:t>s</w:t>
      </w:r>
      <w:r w:rsidRPr="00B97C37">
        <w:rPr>
          <w:rFonts w:ascii="Arial" w:hAnsi="Arial" w:cs="Arial"/>
          <w:color w:val="000000" w:themeColor="text1"/>
        </w:rPr>
        <w:t xml:space="preserve">tate, the </w:t>
      </w:r>
      <w:r>
        <w:rPr>
          <w:rFonts w:ascii="Arial" w:hAnsi="Arial" w:cs="Arial"/>
          <w:color w:val="000000" w:themeColor="text1"/>
        </w:rPr>
        <w:t>P</w:t>
      </w:r>
      <w:r w:rsidRPr="00B97C37">
        <w:rPr>
          <w:rFonts w:ascii="Arial" w:hAnsi="Arial" w:cs="Arial"/>
          <w:color w:val="000000" w:themeColor="text1"/>
        </w:rPr>
        <w:t xml:space="preserve">rovince or </w:t>
      </w:r>
      <w:r w:rsidR="00360D13">
        <w:rPr>
          <w:rFonts w:ascii="Arial" w:hAnsi="Arial" w:cs="Arial"/>
          <w:color w:val="000000" w:themeColor="text1"/>
        </w:rPr>
        <w:t>the</w:t>
      </w:r>
      <w:r w:rsidR="00407F5B">
        <w:rPr>
          <w:rFonts w:ascii="Arial" w:hAnsi="Arial" w:cs="Arial"/>
          <w:color w:val="000000" w:themeColor="text1"/>
        </w:rPr>
        <w:t xml:space="preserve"> Municipality</w:t>
      </w:r>
      <w:r w:rsidRPr="00B97C37">
        <w:rPr>
          <w:rFonts w:ascii="Arial" w:hAnsi="Arial" w:cs="Arial"/>
          <w:color w:val="000000" w:themeColor="text1"/>
        </w:rPr>
        <w:t xml:space="preserve">; </w:t>
      </w:r>
    </w:p>
    <w:p w14:paraId="675282E2" w14:textId="04EE9C10" w:rsidR="0057686F" w:rsidRPr="00B97C37" w:rsidRDefault="0057686F" w:rsidP="00221CD5">
      <w:pPr>
        <w:pStyle w:val="ListParagraph"/>
        <w:numPr>
          <w:ilvl w:val="2"/>
          <w:numId w:val="65"/>
        </w:numPr>
        <w:tabs>
          <w:tab w:val="left" w:pos="1440"/>
        </w:tabs>
        <w:spacing w:after="0" w:line="360" w:lineRule="auto"/>
        <w:ind w:left="1440" w:hanging="540"/>
        <w:jc w:val="both"/>
        <w:rPr>
          <w:rFonts w:ascii="Arial" w:hAnsi="Arial" w:cs="Arial"/>
          <w:color w:val="000000" w:themeColor="text1"/>
        </w:rPr>
      </w:pPr>
      <w:r w:rsidRPr="00B97C37">
        <w:rPr>
          <w:rFonts w:ascii="Arial" w:hAnsi="Arial" w:cs="Arial"/>
          <w:color w:val="000000" w:themeColor="text1"/>
        </w:rPr>
        <w:t xml:space="preserve">the affected land is required for the use or construction of a building or other structure by the </w:t>
      </w:r>
      <w:r>
        <w:rPr>
          <w:rFonts w:ascii="Arial" w:hAnsi="Arial" w:cs="Arial"/>
          <w:color w:val="000000" w:themeColor="text1"/>
        </w:rPr>
        <w:t>s</w:t>
      </w:r>
      <w:r w:rsidRPr="00B97C37">
        <w:rPr>
          <w:rFonts w:ascii="Arial" w:hAnsi="Arial" w:cs="Arial"/>
          <w:color w:val="000000" w:themeColor="text1"/>
        </w:rPr>
        <w:t>tate, the</w:t>
      </w:r>
      <w:r>
        <w:rPr>
          <w:rFonts w:ascii="Arial" w:hAnsi="Arial" w:cs="Arial"/>
          <w:color w:val="000000" w:themeColor="text1"/>
        </w:rPr>
        <w:t xml:space="preserve"> </w:t>
      </w:r>
      <w:r w:rsidR="00DB790B">
        <w:rPr>
          <w:rFonts w:ascii="Arial" w:hAnsi="Arial" w:cs="Arial"/>
          <w:color w:val="000000" w:themeColor="text1"/>
        </w:rPr>
        <w:t>P</w:t>
      </w:r>
      <w:r w:rsidRPr="00B97C37">
        <w:rPr>
          <w:rFonts w:ascii="Arial" w:hAnsi="Arial" w:cs="Arial"/>
          <w:color w:val="000000" w:themeColor="text1"/>
        </w:rPr>
        <w:t xml:space="preserve">rovince or </w:t>
      </w:r>
      <w:r w:rsidR="00360D13">
        <w:rPr>
          <w:rFonts w:ascii="Arial" w:hAnsi="Arial" w:cs="Arial"/>
          <w:color w:val="000000" w:themeColor="text1"/>
        </w:rPr>
        <w:t>the</w:t>
      </w:r>
      <w:r w:rsidR="00407F5B">
        <w:rPr>
          <w:rFonts w:ascii="Arial" w:hAnsi="Arial" w:cs="Arial"/>
          <w:color w:val="000000" w:themeColor="text1"/>
        </w:rPr>
        <w:t xml:space="preserve"> Municipality</w:t>
      </w:r>
      <w:r>
        <w:rPr>
          <w:rFonts w:ascii="Arial" w:hAnsi="Arial" w:cs="Arial"/>
          <w:color w:val="000000" w:themeColor="text1"/>
        </w:rPr>
        <w:t>;</w:t>
      </w:r>
    </w:p>
    <w:p w14:paraId="6373F696" w14:textId="663CD5F8" w:rsidR="0057686F" w:rsidRPr="00B97C37" w:rsidRDefault="0057686F" w:rsidP="00221CD5">
      <w:pPr>
        <w:pStyle w:val="ListParagraph"/>
        <w:numPr>
          <w:ilvl w:val="2"/>
          <w:numId w:val="65"/>
        </w:numPr>
        <w:tabs>
          <w:tab w:val="left" w:pos="1440"/>
        </w:tabs>
        <w:spacing w:after="0" w:line="360" w:lineRule="auto"/>
        <w:ind w:left="1440" w:hanging="540"/>
        <w:jc w:val="both"/>
        <w:rPr>
          <w:rFonts w:ascii="Arial" w:hAnsi="Arial" w:cs="Arial"/>
          <w:color w:val="000000" w:themeColor="text1"/>
        </w:rPr>
      </w:pPr>
      <w:r w:rsidRPr="00B97C37">
        <w:rPr>
          <w:rFonts w:ascii="Arial" w:hAnsi="Arial" w:cs="Arial"/>
          <w:color w:val="000000" w:themeColor="text1"/>
        </w:rPr>
        <w:t xml:space="preserve">the affected land is required for purposes incidental to any purpose envisaged in </w:t>
      </w:r>
      <w:r>
        <w:rPr>
          <w:rFonts w:ascii="Arial" w:hAnsi="Arial" w:cs="Arial"/>
          <w:color w:val="000000" w:themeColor="text1"/>
        </w:rPr>
        <w:t xml:space="preserve">paragraphs </w:t>
      </w:r>
      <w:r w:rsidRPr="00B97C37">
        <w:rPr>
          <w:rFonts w:ascii="Arial" w:hAnsi="Arial" w:cs="Arial"/>
          <w:color w:val="000000" w:themeColor="text1"/>
        </w:rPr>
        <w:t>(a) to (</w:t>
      </w:r>
      <w:r w:rsidR="006D466E">
        <w:rPr>
          <w:rFonts w:ascii="Arial" w:hAnsi="Arial" w:cs="Arial"/>
          <w:color w:val="000000" w:themeColor="text1"/>
        </w:rPr>
        <w:t>d</w:t>
      </w:r>
      <w:r w:rsidRPr="00B97C37">
        <w:rPr>
          <w:rFonts w:ascii="Arial" w:hAnsi="Arial" w:cs="Arial"/>
          <w:color w:val="000000" w:themeColor="text1"/>
        </w:rPr>
        <w:t>)</w:t>
      </w:r>
      <w:r>
        <w:rPr>
          <w:rFonts w:ascii="Arial" w:hAnsi="Arial" w:cs="Arial"/>
          <w:color w:val="000000" w:themeColor="text1"/>
        </w:rPr>
        <w:t>;</w:t>
      </w:r>
      <w:r w:rsidR="00A2599A">
        <w:rPr>
          <w:rFonts w:ascii="Arial" w:hAnsi="Arial" w:cs="Arial"/>
          <w:color w:val="000000" w:themeColor="text1"/>
        </w:rPr>
        <w:t xml:space="preserve"> or</w:t>
      </w:r>
    </w:p>
    <w:p w14:paraId="72C7B434" w14:textId="71F30D69" w:rsidR="0057686F" w:rsidRPr="00B97C37" w:rsidRDefault="0057686F" w:rsidP="00221CD5">
      <w:pPr>
        <w:pStyle w:val="ListParagraph"/>
        <w:numPr>
          <w:ilvl w:val="2"/>
          <w:numId w:val="65"/>
        </w:numPr>
        <w:tabs>
          <w:tab w:val="left" w:pos="1440"/>
        </w:tabs>
        <w:spacing w:after="0" w:line="360" w:lineRule="auto"/>
        <w:ind w:left="1440" w:hanging="540"/>
        <w:jc w:val="both"/>
        <w:rPr>
          <w:rFonts w:ascii="Arial" w:hAnsi="Arial" w:cs="Arial"/>
          <w:color w:val="000000" w:themeColor="text1"/>
        </w:rPr>
      </w:pPr>
      <w:r w:rsidRPr="00B97C37">
        <w:rPr>
          <w:rFonts w:ascii="Arial" w:hAnsi="Arial" w:cs="Arial"/>
          <w:color w:val="000000" w:themeColor="text1"/>
        </w:rPr>
        <w:t>the rights of a servitude holder will not be negatively affected by the amendment, suspension or removal of a servitude</w:t>
      </w:r>
      <w:r w:rsidR="00A2599A">
        <w:rPr>
          <w:rFonts w:ascii="Arial" w:hAnsi="Arial" w:cs="Arial"/>
          <w:color w:val="000000" w:themeColor="text1"/>
        </w:rPr>
        <w:t xml:space="preserve">. </w:t>
      </w:r>
    </w:p>
    <w:p w14:paraId="63D6D386" w14:textId="6663277C" w:rsidR="004E175C" w:rsidRDefault="004E175C" w:rsidP="00221CD5">
      <w:pPr>
        <w:pStyle w:val="Default"/>
        <w:numPr>
          <w:ilvl w:val="1"/>
          <w:numId w:val="63"/>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Notwithstanding </w:t>
      </w:r>
      <w:r w:rsidRPr="00D63160">
        <w:rPr>
          <w:rFonts w:eastAsia="Calibri"/>
          <w:bCs/>
          <w:color w:val="000000" w:themeColor="text1"/>
          <w:sz w:val="22"/>
          <w:szCs w:val="22"/>
          <w:lang w:val="en-ZA"/>
        </w:rPr>
        <w:t>subsection (1),</w:t>
      </w:r>
      <w:r>
        <w:rPr>
          <w:rFonts w:eastAsia="Calibri"/>
          <w:bCs/>
          <w:color w:val="000000" w:themeColor="text1"/>
          <w:sz w:val="22"/>
          <w:szCs w:val="22"/>
          <w:lang w:val="en-ZA"/>
        </w:rPr>
        <w:t xml:space="preserve"> t</w:t>
      </w:r>
      <w:r w:rsidRPr="001F4092">
        <w:rPr>
          <w:rFonts w:eastAsia="Calibri"/>
          <w:bCs/>
          <w:color w:val="000000" w:themeColor="text1"/>
          <w:sz w:val="22"/>
          <w:szCs w:val="22"/>
          <w:lang w:val="en-ZA"/>
        </w:rPr>
        <w:t xml:space="preserve">he applicant </w:t>
      </w:r>
      <w:r>
        <w:rPr>
          <w:rFonts w:eastAsia="Calibri"/>
          <w:bCs/>
          <w:color w:val="000000" w:themeColor="text1"/>
          <w:sz w:val="22"/>
          <w:szCs w:val="22"/>
          <w:lang w:val="en-ZA"/>
        </w:rPr>
        <w:t xml:space="preserve">may, </w:t>
      </w:r>
      <w:r w:rsidRPr="001F4092">
        <w:rPr>
          <w:rFonts w:eastAsia="Calibri"/>
          <w:bCs/>
          <w:color w:val="000000" w:themeColor="text1"/>
          <w:sz w:val="22"/>
          <w:szCs w:val="22"/>
          <w:lang w:val="en-ZA"/>
        </w:rPr>
        <w:t xml:space="preserve">with the consent of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sidRPr="001F4092">
        <w:rPr>
          <w:rFonts w:eastAsia="Calibri"/>
          <w:bCs/>
          <w:color w:val="000000" w:themeColor="text1"/>
          <w:sz w:val="22"/>
          <w:szCs w:val="22"/>
          <w:lang w:val="en-ZA"/>
        </w:rPr>
        <w:t>, give notice of the approval</w:t>
      </w:r>
      <w:r>
        <w:rPr>
          <w:rFonts w:eastAsia="Calibri"/>
          <w:bCs/>
          <w:color w:val="000000" w:themeColor="text1"/>
          <w:sz w:val="22"/>
          <w:szCs w:val="22"/>
          <w:lang w:val="en-ZA"/>
        </w:rPr>
        <w:t xml:space="preserve"> of the removal, amendment or suspension of the restrictive title condition</w:t>
      </w:r>
      <w:r w:rsidRPr="001F4092">
        <w:rPr>
          <w:rFonts w:eastAsia="Calibri"/>
          <w:bCs/>
          <w:color w:val="000000" w:themeColor="text1"/>
          <w:sz w:val="22"/>
          <w:szCs w:val="22"/>
          <w:lang w:val="en-ZA"/>
        </w:rPr>
        <w:t xml:space="preserve"> in the </w:t>
      </w:r>
      <w:r w:rsidRPr="004E175C">
        <w:rPr>
          <w:rFonts w:eastAsia="Calibri"/>
          <w:bCs/>
          <w:i/>
          <w:color w:val="000000" w:themeColor="text1"/>
          <w:sz w:val="22"/>
          <w:szCs w:val="22"/>
          <w:lang w:val="en-ZA"/>
        </w:rPr>
        <w:t>Provincial Gazette</w:t>
      </w:r>
      <w:r w:rsidRPr="001F4092">
        <w:rPr>
          <w:rFonts w:eastAsia="Calibri"/>
          <w:bCs/>
          <w:color w:val="000000" w:themeColor="text1"/>
          <w:sz w:val="22"/>
          <w:szCs w:val="22"/>
          <w:lang w:val="en-ZA"/>
        </w:rPr>
        <w:t xml:space="preserve"> </w:t>
      </w:r>
      <w:r>
        <w:rPr>
          <w:rFonts w:eastAsia="Calibri"/>
          <w:bCs/>
          <w:color w:val="000000" w:themeColor="text1"/>
          <w:sz w:val="22"/>
          <w:szCs w:val="22"/>
          <w:lang w:val="en-ZA"/>
        </w:rPr>
        <w:t xml:space="preserve">on the </w:t>
      </w:r>
      <w:r w:rsidR="000B7CBC">
        <w:rPr>
          <w:rFonts w:eastAsia="Calibri"/>
          <w:bCs/>
          <w:color w:val="000000" w:themeColor="text1"/>
          <w:sz w:val="22"/>
          <w:szCs w:val="22"/>
          <w:lang w:val="en-ZA"/>
        </w:rPr>
        <w:t xml:space="preserve">prescribed </w:t>
      </w:r>
      <w:r>
        <w:rPr>
          <w:rFonts w:eastAsia="Calibri"/>
          <w:bCs/>
          <w:color w:val="000000" w:themeColor="text1"/>
          <w:sz w:val="22"/>
          <w:szCs w:val="22"/>
          <w:lang w:val="en-ZA"/>
        </w:rPr>
        <w:t>form</w:t>
      </w:r>
      <w:r w:rsidRPr="001F4092">
        <w:rPr>
          <w:rFonts w:eastAsia="Calibri"/>
          <w:bCs/>
          <w:color w:val="000000" w:themeColor="text1"/>
          <w:sz w:val="22"/>
          <w:szCs w:val="22"/>
          <w:lang w:val="en-ZA"/>
        </w:rPr>
        <w:t>.</w:t>
      </w:r>
    </w:p>
    <w:p w14:paraId="4D3CEB6B" w14:textId="720F9438" w:rsidR="006F7142" w:rsidRDefault="006F7142" w:rsidP="00E1317C">
      <w:pPr>
        <w:pStyle w:val="Default"/>
        <w:numPr>
          <w:ilvl w:val="1"/>
          <w:numId w:val="63"/>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An approval of the removal, amendment or suspension of a restrictive title condition commences on the date of publication thereof in the </w:t>
      </w:r>
      <w:r w:rsidRPr="006F7142">
        <w:rPr>
          <w:rFonts w:eastAsia="Calibri"/>
          <w:bCs/>
          <w:i/>
          <w:color w:val="000000" w:themeColor="text1"/>
          <w:sz w:val="22"/>
          <w:szCs w:val="22"/>
          <w:lang w:val="en-ZA"/>
        </w:rPr>
        <w:t>Provincial Gazette</w:t>
      </w:r>
      <w:r>
        <w:rPr>
          <w:rFonts w:eastAsia="Calibri"/>
          <w:bCs/>
          <w:color w:val="000000" w:themeColor="text1"/>
          <w:sz w:val="22"/>
          <w:szCs w:val="22"/>
          <w:lang w:val="en-ZA"/>
        </w:rPr>
        <w:t xml:space="preserve">. </w:t>
      </w:r>
    </w:p>
    <w:p w14:paraId="05268416" w14:textId="008A71B6" w:rsidR="00E1317C" w:rsidRPr="004E175C" w:rsidRDefault="00E1317C" w:rsidP="00221CD5">
      <w:pPr>
        <w:pStyle w:val="Default"/>
        <w:numPr>
          <w:ilvl w:val="1"/>
          <w:numId w:val="63"/>
        </w:numPr>
        <w:tabs>
          <w:tab w:val="left" w:pos="900"/>
        </w:tabs>
        <w:spacing w:after="120"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applicant shall notify the Registrar of Deeds of the decision of the Municipality on the removal of the restrictive conditions and provide a copy of the notice published in the </w:t>
      </w:r>
      <w:r w:rsidRPr="00E1317C">
        <w:rPr>
          <w:rFonts w:eastAsia="Calibri"/>
          <w:bCs/>
          <w:i/>
          <w:color w:val="000000" w:themeColor="text1"/>
          <w:sz w:val="22"/>
          <w:szCs w:val="22"/>
          <w:lang w:val="en-ZA"/>
        </w:rPr>
        <w:t xml:space="preserve">Provincial Gazette </w:t>
      </w:r>
      <w:r>
        <w:rPr>
          <w:rFonts w:eastAsia="Calibri"/>
          <w:bCs/>
          <w:color w:val="000000" w:themeColor="text1"/>
          <w:sz w:val="22"/>
          <w:szCs w:val="22"/>
          <w:lang w:val="en-ZA"/>
        </w:rPr>
        <w:t>to the Registrar of Deeds.</w:t>
      </w:r>
    </w:p>
    <w:p w14:paraId="7DE5AACB" w14:textId="32742653" w:rsidR="00EF21AE" w:rsidRPr="007E11C5" w:rsidRDefault="00EF21AE" w:rsidP="004342A9">
      <w:pPr>
        <w:pStyle w:val="Heading1"/>
        <w:numPr>
          <w:ilvl w:val="0"/>
          <w:numId w:val="127"/>
        </w:numPr>
        <w:spacing w:before="0" w:after="0" w:line="360" w:lineRule="auto"/>
        <w:jc w:val="both"/>
        <w:rPr>
          <w:rFonts w:ascii="Arial" w:hAnsi="Arial" w:cs="Arial"/>
          <w:sz w:val="22"/>
          <w:szCs w:val="22"/>
          <w:lang w:val="en-ZA"/>
        </w:rPr>
      </w:pPr>
      <w:bookmarkStart w:id="76" w:name="_Toc508378984"/>
      <w:r>
        <w:rPr>
          <w:rFonts w:ascii="Arial" w:hAnsi="Arial" w:cs="Arial"/>
          <w:sz w:val="22"/>
          <w:szCs w:val="22"/>
          <w:lang w:val="en-ZA"/>
        </w:rPr>
        <w:t>Prohibition on removal of restrictive title</w:t>
      </w:r>
      <w:r w:rsidRPr="007E11C5">
        <w:rPr>
          <w:rFonts w:ascii="Arial" w:hAnsi="Arial" w:cs="Arial"/>
          <w:sz w:val="22"/>
          <w:szCs w:val="22"/>
          <w:lang w:val="en-ZA"/>
        </w:rPr>
        <w:t xml:space="preserve"> condition</w:t>
      </w:r>
      <w:r>
        <w:rPr>
          <w:rFonts w:ascii="Arial" w:hAnsi="Arial" w:cs="Arial"/>
          <w:sz w:val="22"/>
          <w:szCs w:val="22"/>
          <w:lang w:val="en-ZA"/>
        </w:rPr>
        <w:t xml:space="preserve"> in certain circumstances</w:t>
      </w:r>
      <w:bookmarkEnd w:id="76"/>
    </w:p>
    <w:p w14:paraId="5E93A9F4" w14:textId="4C7143E4" w:rsidR="0057686F" w:rsidRPr="001F4092" w:rsidRDefault="00360D13" w:rsidP="00287236">
      <w:pPr>
        <w:pStyle w:val="Default"/>
        <w:tabs>
          <w:tab w:val="left" w:pos="900"/>
        </w:tabs>
        <w:spacing w:line="360" w:lineRule="auto"/>
        <w:ind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57686F">
        <w:rPr>
          <w:rFonts w:eastAsia="Calibri"/>
          <w:bCs/>
          <w:color w:val="000000" w:themeColor="text1"/>
          <w:sz w:val="22"/>
          <w:szCs w:val="22"/>
          <w:lang w:val="en-ZA"/>
        </w:rPr>
        <w:t xml:space="preserve">may not approve a land development application for </w:t>
      </w:r>
      <w:r w:rsidR="0057686F" w:rsidRPr="001F4092">
        <w:rPr>
          <w:rFonts w:eastAsia="Calibri"/>
          <w:bCs/>
          <w:color w:val="000000" w:themeColor="text1"/>
          <w:sz w:val="22"/>
          <w:szCs w:val="22"/>
          <w:lang w:val="en-ZA"/>
        </w:rPr>
        <w:t>the removal of a restrictive title condition if</w:t>
      </w:r>
      <w:r w:rsidR="0057686F">
        <w:rPr>
          <w:rFonts w:eastAsia="Calibri"/>
          <w:bCs/>
          <w:color w:val="000000" w:themeColor="text1"/>
          <w:sz w:val="22"/>
          <w:szCs w:val="22"/>
          <w:lang w:val="en-ZA"/>
        </w:rPr>
        <w:t xml:space="preserve">, on the land concerned - </w:t>
      </w:r>
    </w:p>
    <w:p w14:paraId="61EBD446" w14:textId="67412DF9" w:rsidR="0057686F" w:rsidRPr="00B97C37" w:rsidRDefault="00EC7635" w:rsidP="00221CD5">
      <w:pPr>
        <w:pStyle w:val="ListParagraph"/>
        <w:numPr>
          <w:ilvl w:val="2"/>
          <w:numId w:val="66"/>
        </w:numPr>
        <w:tabs>
          <w:tab w:val="left" w:pos="1440"/>
        </w:tabs>
        <w:spacing w:after="0" w:line="360" w:lineRule="auto"/>
        <w:ind w:left="1440" w:hanging="540"/>
        <w:jc w:val="both"/>
        <w:rPr>
          <w:rFonts w:ascii="Arial" w:hAnsi="Arial" w:cs="Arial"/>
          <w:color w:val="000000" w:themeColor="text1"/>
        </w:rPr>
      </w:pPr>
      <w:r>
        <w:rPr>
          <w:rFonts w:ascii="Arial" w:hAnsi="Arial" w:cs="Arial"/>
          <w:color w:val="000000" w:themeColor="text1"/>
        </w:rPr>
        <w:t>a building line restriction h</w:t>
      </w:r>
      <w:r w:rsidR="0057686F" w:rsidRPr="00B97C37">
        <w:rPr>
          <w:rFonts w:ascii="Arial" w:hAnsi="Arial" w:cs="Arial"/>
          <w:color w:val="000000" w:themeColor="text1"/>
        </w:rPr>
        <w:t xml:space="preserve">as been imposed under the provisions of any applicable legislation pertaining to </w:t>
      </w:r>
      <w:r w:rsidR="0057686F">
        <w:rPr>
          <w:rFonts w:ascii="Arial" w:hAnsi="Arial" w:cs="Arial"/>
          <w:color w:val="000000" w:themeColor="text1"/>
        </w:rPr>
        <w:t xml:space="preserve">national or provincial </w:t>
      </w:r>
      <w:r w:rsidR="0057686F" w:rsidRPr="00B97C37">
        <w:rPr>
          <w:rFonts w:ascii="Arial" w:hAnsi="Arial" w:cs="Arial"/>
          <w:color w:val="000000" w:themeColor="text1"/>
        </w:rPr>
        <w:t xml:space="preserve">roads unless consent has been obtained in writing from the relevant roads authority; </w:t>
      </w:r>
    </w:p>
    <w:p w14:paraId="2F3B6B14" w14:textId="03051CE7" w:rsidR="0057686F" w:rsidRPr="00B97C37" w:rsidRDefault="0057686F" w:rsidP="00221CD5">
      <w:pPr>
        <w:pStyle w:val="ListParagraph"/>
        <w:numPr>
          <w:ilvl w:val="2"/>
          <w:numId w:val="66"/>
        </w:numPr>
        <w:tabs>
          <w:tab w:val="left" w:pos="1440"/>
        </w:tabs>
        <w:spacing w:after="0" w:line="360" w:lineRule="auto"/>
        <w:ind w:left="1440" w:hanging="540"/>
        <w:jc w:val="both"/>
        <w:rPr>
          <w:rFonts w:ascii="Arial" w:hAnsi="Arial" w:cs="Arial"/>
          <w:color w:val="000000" w:themeColor="text1"/>
        </w:rPr>
      </w:pPr>
      <w:r w:rsidRPr="00B97C37">
        <w:rPr>
          <w:rFonts w:ascii="Arial" w:hAnsi="Arial" w:cs="Arial"/>
          <w:color w:val="000000" w:themeColor="text1"/>
        </w:rPr>
        <w:t>any condition relating to mining or mining rights</w:t>
      </w:r>
      <w:r>
        <w:rPr>
          <w:rFonts w:ascii="Arial" w:hAnsi="Arial" w:cs="Arial"/>
          <w:color w:val="000000" w:themeColor="text1"/>
        </w:rPr>
        <w:t xml:space="preserve"> has been imposed</w:t>
      </w:r>
      <w:r w:rsidRPr="00B97C37">
        <w:rPr>
          <w:rFonts w:ascii="Arial" w:hAnsi="Arial" w:cs="Arial"/>
          <w:color w:val="000000" w:themeColor="text1"/>
        </w:rPr>
        <w:t xml:space="preserve">; </w:t>
      </w:r>
    </w:p>
    <w:p w14:paraId="1587BC74" w14:textId="6CEECE3B" w:rsidR="0057686F" w:rsidRPr="00B97C37" w:rsidRDefault="0057686F" w:rsidP="00221CD5">
      <w:pPr>
        <w:pStyle w:val="ListParagraph"/>
        <w:numPr>
          <w:ilvl w:val="2"/>
          <w:numId w:val="66"/>
        </w:numPr>
        <w:tabs>
          <w:tab w:val="left" w:pos="1440"/>
        </w:tabs>
        <w:spacing w:after="0" w:line="360" w:lineRule="auto"/>
        <w:ind w:left="1440" w:hanging="540"/>
        <w:jc w:val="both"/>
        <w:rPr>
          <w:rFonts w:ascii="Arial" w:hAnsi="Arial" w:cs="Arial"/>
          <w:color w:val="000000" w:themeColor="text1"/>
        </w:rPr>
      </w:pPr>
      <w:r w:rsidRPr="00B97C37">
        <w:rPr>
          <w:rFonts w:ascii="Arial" w:hAnsi="Arial" w:cs="Arial"/>
          <w:color w:val="000000" w:themeColor="text1"/>
        </w:rPr>
        <w:t>any condition</w:t>
      </w:r>
      <w:r>
        <w:rPr>
          <w:rFonts w:ascii="Arial" w:hAnsi="Arial" w:cs="Arial"/>
          <w:color w:val="000000" w:themeColor="text1"/>
        </w:rPr>
        <w:t xml:space="preserve"> </w:t>
      </w:r>
      <w:r w:rsidRPr="00B97C37">
        <w:rPr>
          <w:rFonts w:ascii="Arial" w:hAnsi="Arial" w:cs="Arial"/>
          <w:color w:val="000000" w:themeColor="text1"/>
        </w:rPr>
        <w:t>relating to the circumstances under which land may be alienated or encumbered</w:t>
      </w:r>
      <w:r>
        <w:rPr>
          <w:rFonts w:ascii="Arial" w:hAnsi="Arial" w:cs="Arial"/>
          <w:color w:val="000000" w:themeColor="text1"/>
        </w:rPr>
        <w:t xml:space="preserve"> where such land has been transferred to a beneficiary </w:t>
      </w:r>
      <w:r w:rsidRPr="00B97C37">
        <w:rPr>
          <w:rFonts w:ascii="Arial" w:hAnsi="Arial" w:cs="Arial"/>
          <w:color w:val="000000" w:themeColor="text1"/>
        </w:rPr>
        <w:t>in terms of any provincial small farmer settlement programme or any similar land reform programme</w:t>
      </w:r>
      <w:r w:rsidR="007A2512">
        <w:rPr>
          <w:rFonts w:ascii="Arial" w:hAnsi="Arial" w:cs="Arial"/>
          <w:color w:val="000000" w:themeColor="text1"/>
        </w:rPr>
        <w:t>;</w:t>
      </w:r>
      <w:r w:rsidRPr="00B97C37">
        <w:rPr>
          <w:rFonts w:ascii="Arial" w:hAnsi="Arial" w:cs="Arial"/>
          <w:color w:val="000000" w:themeColor="text1"/>
        </w:rPr>
        <w:t xml:space="preserve"> </w:t>
      </w:r>
    </w:p>
    <w:p w14:paraId="37585950" w14:textId="52065E7E" w:rsidR="003B14BE" w:rsidRDefault="0057686F" w:rsidP="00A2599A">
      <w:pPr>
        <w:pStyle w:val="ListParagraph"/>
        <w:numPr>
          <w:ilvl w:val="2"/>
          <w:numId w:val="66"/>
        </w:numPr>
        <w:tabs>
          <w:tab w:val="left" w:pos="1440"/>
        </w:tabs>
        <w:spacing w:after="120" w:line="360" w:lineRule="auto"/>
        <w:ind w:left="1454" w:hanging="547"/>
        <w:contextualSpacing w:val="0"/>
        <w:jc w:val="both"/>
        <w:rPr>
          <w:rFonts w:ascii="Arial" w:hAnsi="Arial" w:cs="Arial"/>
          <w:color w:val="000000" w:themeColor="text1"/>
        </w:rPr>
      </w:pPr>
      <w:r w:rsidRPr="003B14BE">
        <w:rPr>
          <w:rFonts w:ascii="Arial" w:hAnsi="Arial" w:cs="Arial"/>
          <w:color w:val="000000" w:themeColor="text1"/>
        </w:rPr>
        <w:t>any condition has been imposed relating to the risk of development on</w:t>
      </w:r>
      <w:r w:rsidR="00EC7635">
        <w:rPr>
          <w:rFonts w:ascii="Arial" w:hAnsi="Arial" w:cs="Arial"/>
          <w:color w:val="000000" w:themeColor="text1"/>
        </w:rPr>
        <w:t xml:space="preserve"> </w:t>
      </w:r>
      <w:r w:rsidR="00A2599A">
        <w:rPr>
          <w:rFonts w:ascii="Arial" w:hAnsi="Arial" w:cs="Arial"/>
          <w:color w:val="000000" w:themeColor="text1"/>
        </w:rPr>
        <w:t>land which has been undermined.</w:t>
      </w:r>
    </w:p>
    <w:p w14:paraId="23F7DFA4" w14:textId="4CCCEC75" w:rsidR="0057686F" w:rsidRPr="0057686F" w:rsidRDefault="0057686F" w:rsidP="004342A9">
      <w:pPr>
        <w:pStyle w:val="Heading1"/>
        <w:numPr>
          <w:ilvl w:val="0"/>
          <w:numId w:val="127"/>
        </w:numPr>
        <w:spacing w:before="0" w:after="0" w:line="360" w:lineRule="auto"/>
        <w:jc w:val="both"/>
        <w:rPr>
          <w:rFonts w:ascii="Arial" w:hAnsi="Arial" w:cs="Arial"/>
          <w:sz w:val="22"/>
          <w:szCs w:val="22"/>
          <w:lang w:val="en-ZA"/>
        </w:rPr>
      </w:pPr>
      <w:bookmarkStart w:id="77" w:name="_Toc508378985"/>
      <w:r w:rsidRPr="0057686F">
        <w:rPr>
          <w:rFonts w:ascii="Arial" w:hAnsi="Arial" w:cs="Arial"/>
          <w:sz w:val="22"/>
          <w:szCs w:val="22"/>
          <w:lang w:val="en-ZA"/>
        </w:rPr>
        <w:t>Endorsements in connection with amendment, suspension or removal of restrictive conditions</w:t>
      </w:r>
      <w:bookmarkEnd w:id="77"/>
    </w:p>
    <w:p w14:paraId="03D64224" w14:textId="33B01A01" w:rsidR="00021265" w:rsidRPr="00021265" w:rsidRDefault="00021265" w:rsidP="00021265">
      <w:pPr>
        <w:tabs>
          <w:tab w:val="left" w:pos="993"/>
        </w:tabs>
        <w:autoSpaceDE w:val="0"/>
        <w:autoSpaceDN w:val="0"/>
        <w:adjustRightInd w:val="0"/>
        <w:spacing w:after="0" w:line="360" w:lineRule="auto"/>
        <w:ind w:firstLine="426"/>
        <w:jc w:val="both"/>
        <w:rPr>
          <w:rFonts w:ascii="Arial" w:hAnsi="Arial" w:cs="Arial"/>
          <w:color w:val="000000"/>
          <w:lang w:val="en-ZA"/>
        </w:rPr>
      </w:pPr>
      <w:r w:rsidRPr="00021265">
        <w:rPr>
          <w:rFonts w:ascii="Arial" w:hAnsi="Arial" w:cs="Arial"/>
          <w:color w:val="000000"/>
          <w:lang w:val="en-ZA"/>
        </w:rPr>
        <w:t>(1)</w:t>
      </w:r>
      <w:r w:rsidRPr="00021265">
        <w:rPr>
          <w:rFonts w:ascii="Arial" w:hAnsi="Arial" w:cs="Arial"/>
          <w:color w:val="000000"/>
          <w:lang w:val="en-ZA"/>
        </w:rPr>
        <w:tab/>
        <w:t xml:space="preserve">The applicant </w:t>
      </w:r>
      <w:r w:rsidR="00360D13">
        <w:rPr>
          <w:rFonts w:ascii="Arial" w:hAnsi="Arial" w:cs="Arial"/>
          <w:color w:val="000000"/>
          <w:lang w:val="en-ZA"/>
        </w:rPr>
        <w:t>shall</w:t>
      </w:r>
      <w:r w:rsidRPr="00021265">
        <w:rPr>
          <w:rFonts w:ascii="Arial" w:hAnsi="Arial" w:cs="Arial"/>
          <w:color w:val="000000"/>
          <w:lang w:val="en-ZA"/>
        </w:rPr>
        <w:t xml:space="preserve">, after the amendment, suspension or removal of a restrictive condition by notice in the </w:t>
      </w:r>
      <w:r w:rsidRPr="00021265">
        <w:rPr>
          <w:rFonts w:ascii="Arial" w:hAnsi="Arial" w:cs="Arial"/>
          <w:i/>
          <w:color w:val="000000"/>
          <w:lang w:val="en-ZA"/>
        </w:rPr>
        <w:t>Provincial Gazette</w:t>
      </w:r>
      <w:r w:rsidRPr="00021265">
        <w:rPr>
          <w:rFonts w:ascii="Arial" w:hAnsi="Arial" w:cs="Arial"/>
          <w:color w:val="000000"/>
          <w:lang w:val="en-ZA"/>
        </w:rPr>
        <w:t xml:space="preserve"> as contemplated in section </w:t>
      </w:r>
      <w:r>
        <w:rPr>
          <w:rFonts w:ascii="Arial" w:hAnsi="Arial" w:cs="Arial"/>
          <w:color w:val="000000"/>
          <w:lang w:val="en-ZA"/>
        </w:rPr>
        <w:t>5</w:t>
      </w:r>
      <w:r w:rsidR="00474A11">
        <w:rPr>
          <w:rFonts w:ascii="Arial" w:hAnsi="Arial" w:cs="Arial"/>
          <w:color w:val="000000"/>
          <w:lang w:val="en-ZA"/>
        </w:rPr>
        <w:t>0</w:t>
      </w:r>
      <w:r w:rsidRPr="00021265">
        <w:rPr>
          <w:rFonts w:ascii="Arial" w:hAnsi="Arial" w:cs="Arial"/>
          <w:color w:val="000000"/>
          <w:lang w:val="en-ZA"/>
        </w:rPr>
        <w:t>(1)</w:t>
      </w:r>
      <w:r w:rsidR="00474A11">
        <w:rPr>
          <w:rFonts w:ascii="Arial" w:hAnsi="Arial" w:cs="Arial"/>
          <w:color w:val="000000"/>
          <w:lang w:val="en-ZA"/>
        </w:rPr>
        <w:t xml:space="preserve"> of this By-law</w:t>
      </w:r>
      <w:r w:rsidRPr="00021265">
        <w:rPr>
          <w:rFonts w:ascii="Arial" w:hAnsi="Arial" w:cs="Arial"/>
          <w:color w:val="000000"/>
          <w:lang w:val="en-ZA"/>
        </w:rPr>
        <w:t xml:space="preserve">, submit the following to the Registrar of Deeds: </w:t>
      </w:r>
    </w:p>
    <w:p w14:paraId="4DB4073D" w14:textId="0D42AA77" w:rsidR="00021265" w:rsidRPr="00021265" w:rsidRDefault="00021265" w:rsidP="00021265">
      <w:pPr>
        <w:tabs>
          <w:tab w:val="left" w:pos="1560"/>
        </w:tabs>
        <w:autoSpaceDE w:val="0"/>
        <w:autoSpaceDN w:val="0"/>
        <w:adjustRightInd w:val="0"/>
        <w:spacing w:after="0" w:line="360" w:lineRule="auto"/>
        <w:ind w:left="1560" w:hanging="567"/>
        <w:rPr>
          <w:rFonts w:ascii="Arial" w:hAnsi="Arial" w:cs="Arial"/>
          <w:color w:val="000000"/>
          <w:lang w:val="en-ZA"/>
        </w:rPr>
      </w:pPr>
      <w:r w:rsidRPr="00021265">
        <w:rPr>
          <w:rFonts w:ascii="Arial" w:hAnsi="Arial" w:cs="Arial"/>
          <w:color w:val="000000"/>
          <w:lang w:val="en-ZA"/>
        </w:rPr>
        <w:t>(a)</w:t>
      </w:r>
      <w:r w:rsidRPr="00021265">
        <w:rPr>
          <w:rFonts w:ascii="Arial" w:hAnsi="Arial" w:cs="Arial"/>
          <w:color w:val="000000"/>
          <w:lang w:val="en-ZA"/>
        </w:rPr>
        <w:tab/>
        <w:t xml:space="preserve">the original title deed; </w:t>
      </w:r>
    </w:p>
    <w:p w14:paraId="0E8696CA" w14:textId="6225C2C1" w:rsidR="00021265" w:rsidRDefault="00021265" w:rsidP="00021265">
      <w:pPr>
        <w:tabs>
          <w:tab w:val="left" w:pos="1560"/>
        </w:tabs>
        <w:autoSpaceDE w:val="0"/>
        <w:autoSpaceDN w:val="0"/>
        <w:adjustRightInd w:val="0"/>
        <w:spacing w:after="0" w:line="360" w:lineRule="auto"/>
        <w:ind w:left="1560" w:hanging="567"/>
        <w:rPr>
          <w:rFonts w:ascii="Arial" w:hAnsi="Arial" w:cs="Arial"/>
          <w:color w:val="000000"/>
          <w:lang w:val="en-ZA"/>
        </w:rPr>
      </w:pPr>
      <w:r w:rsidRPr="00021265">
        <w:rPr>
          <w:rFonts w:ascii="Arial" w:hAnsi="Arial" w:cs="Arial"/>
          <w:color w:val="000000"/>
          <w:lang w:val="en-ZA"/>
        </w:rPr>
        <w:t>(b)</w:t>
      </w:r>
      <w:r w:rsidRPr="00021265">
        <w:rPr>
          <w:rFonts w:ascii="Arial" w:hAnsi="Arial" w:cs="Arial"/>
          <w:color w:val="000000"/>
          <w:lang w:val="en-ZA"/>
        </w:rPr>
        <w:tab/>
        <w:t xml:space="preserve">a </w:t>
      </w:r>
      <w:r>
        <w:rPr>
          <w:rFonts w:ascii="Arial" w:hAnsi="Arial" w:cs="Arial"/>
          <w:color w:val="000000"/>
          <w:lang w:val="en-ZA"/>
        </w:rPr>
        <w:t xml:space="preserve">certified </w:t>
      </w:r>
      <w:r w:rsidRPr="00021265">
        <w:rPr>
          <w:rFonts w:ascii="Arial" w:hAnsi="Arial" w:cs="Arial"/>
          <w:color w:val="000000"/>
          <w:lang w:val="en-ZA"/>
        </w:rPr>
        <w:t xml:space="preserve">copy of the original letter of approval; </w:t>
      </w:r>
    </w:p>
    <w:p w14:paraId="5DAD4772" w14:textId="568DC379" w:rsidR="00E1317C" w:rsidRPr="00021265" w:rsidRDefault="00E1317C" w:rsidP="00021265">
      <w:pPr>
        <w:tabs>
          <w:tab w:val="left" w:pos="1560"/>
        </w:tabs>
        <w:autoSpaceDE w:val="0"/>
        <w:autoSpaceDN w:val="0"/>
        <w:adjustRightInd w:val="0"/>
        <w:spacing w:after="0" w:line="360" w:lineRule="auto"/>
        <w:ind w:left="1560" w:hanging="567"/>
        <w:rPr>
          <w:rFonts w:ascii="Arial" w:hAnsi="Arial" w:cs="Arial"/>
          <w:color w:val="000000"/>
          <w:lang w:val="en-ZA"/>
        </w:rPr>
      </w:pPr>
      <w:r>
        <w:rPr>
          <w:rFonts w:ascii="Arial" w:hAnsi="Arial" w:cs="Arial"/>
          <w:color w:val="000000"/>
          <w:lang w:val="en-ZA"/>
        </w:rPr>
        <w:t>(c)</w:t>
      </w:r>
      <w:r>
        <w:rPr>
          <w:rFonts w:ascii="Arial" w:hAnsi="Arial" w:cs="Arial"/>
          <w:color w:val="000000"/>
          <w:lang w:val="en-ZA"/>
        </w:rPr>
        <w:tab/>
        <w:t>a certificate of confirmation issued by the Municipality in terms of section 125 of this By-law;</w:t>
      </w:r>
    </w:p>
    <w:p w14:paraId="5C537EE0" w14:textId="42EEC496" w:rsidR="00021265" w:rsidRDefault="00021265" w:rsidP="00021265">
      <w:pPr>
        <w:tabs>
          <w:tab w:val="left" w:pos="1560"/>
        </w:tabs>
        <w:autoSpaceDE w:val="0"/>
        <w:autoSpaceDN w:val="0"/>
        <w:adjustRightInd w:val="0"/>
        <w:spacing w:after="0" w:line="360" w:lineRule="auto"/>
        <w:ind w:left="1560" w:hanging="567"/>
        <w:rPr>
          <w:rFonts w:ascii="Arial" w:hAnsi="Arial" w:cs="Arial"/>
          <w:color w:val="000000"/>
          <w:lang w:val="en-ZA"/>
        </w:rPr>
      </w:pPr>
      <w:r w:rsidRPr="00021265">
        <w:rPr>
          <w:rFonts w:ascii="Arial" w:hAnsi="Arial" w:cs="Arial"/>
          <w:color w:val="000000"/>
          <w:lang w:val="en-ZA"/>
        </w:rPr>
        <w:t>(</w:t>
      </w:r>
      <w:r w:rsidR="00E1317C">
        <w:rPr>
          <w:rFonts w:ascii="Arial" w:hAnsi="Arial" w:cs="Arial"/>
          <w:color w:val="000000"/>
          <w:lang w:val="en-ZA"/>
        </w:rPr>
        <w:t>d</w:t>
      </w:r>
      <w:r w:rsidRPr="00021265">
        <w:rPr>
          <w:rFonts w:ascii="Arial" w:hAnsi="Arial" w:cs="Arial"/>
          <w:color w:val="000000"/>
          <w:lang w:val="en-ZA"/>
        </w:rPr>
        <w:t>)</w:t>
      </w:r>
      <w:r w:rsidRPr="00021265">
        <w:rPr>
          <w:rFonts w:ascii="Arial" w:hAnsi="Arial" w:cs="Arial"/>
          <w:color w:val="000000"/>
          <w:lang w:val="en-ZA"/>
        </w:rPr>
        <w:tab/>
      </w:r>
      <w:r>
        <w:rPr>
          <w:rFonts w:ascii="Arial" w:hAnsi="Arial" w:cs="Arial"/>
          <w:color w:val="000000"/>
          <w:lang w:val="en-ZA"/>
        </w:rPr>
        <w:t>a certified copy of the notice referred to in section 5</w:t>
      </w:r>
      <w:r w:rsidR="00474A11">
        <w:rPr>
          <w:rFonts w:ascii="Arial" w:hAnsi="Arial" w:cs="Arial"/>
          <w:color w:val="000000"/>
          <w:lang w:val="en-ZA"/>
        </w:rPr>
        <w:t>0</w:t>
      </w:r>
      <w:r>
        <w:rPr>
          <w:rFonts w:ascii="Arial" w:hAnsi="Arial" w:cs="Arial"/>
          <w:color w:val="000000"/>
          <w:lang w:val="en-ZA"/>
        </w:rPr>
        <w:t>(1)</w:t>
      </w:r>
      <w:r w:rsidR="00474A11">
        <w:rPr>
          <w:rFonts w:ascii="Arial" w:hAnsi="Arial" w:cs="Arial"/>
          <w:color w:val="000000"/>
          <w:lang w:val="en-ZA"/>
        </w:rPr>
        <w:t xml:space="preserve"> of this By-law</w:t>
      </w:r>
      <w:r w:rsidR="00E1317C">
        <w:rPr>
          <w:rFonts w:ascii="Arial" w:hAnsi="Arial" w:cs="Arial"/>
          <w:color w:val="000000"/>
          <w:lang w:val="en-ZA"/>
        </w:rPr>
        <w:t xml:space="preserve">; and </w:t>
      </w:r>
    </w:p>
    <w:p w14:paraId="5CF88AA7" w14:textId="1745E965" w:rsidR="00E1317C" w:rsidRPr="00021265" w:rsidRDefault="00E1317C" w:rsidP="00021265">
      <w:pPr>
        <w:tabs>
          <w:tab w:val="left" w:pos="1560"/>
        </w:tabs>
        <w:autoSpaceDE w:val="0"/>
        <w:autoSpaceDN w:val="0"/>
        <w:adjustRightInd w:val="0"/>
        <w:spacing w:after="0" w:line="360" w:lineRule="auto"/>
        <w:ind w:left="1560" w:hanging="567"/>
        <w:rPr>
          <w:rFonts w:ascii="Arial" w:hAnsi="Arial" w:cs="Arial"/>
          <w:color w:val="000000"/>
          <w:lang w:val="en-ZA"/>
        </w:rPr>
      </w:pPr>
      <w:r>
        <w:rPr>
          <w:rFonts w:ascii="Arial" w:hAnsi="Arial" w:cs="Arial"/>
          <w:color w:val="000000"/>
          <w:lang w:val="en-ZA"/>
        </w:rPr>
        <w:t>(e)</w:t>
      </w:r>
      <w:r>
        <w:rPr>
          <w:rFonts w:ascii="Arial" w:hAnsi="Arial" w:cs="Arial"/>
          <w:color w:val="000000"/>
          <w:lang w:val="en-ZA"/>
        </w:rPr>
        <w:tab/>
        <w:t>approval by another controlling authority as provided for in section 45(6) read with section 47(4) of the Act.</w:t>
      </w:r>
    </w:p>
    <w:p w14:paraId="0A3739C2" w14:textId="7A4DF3AC" w:rsidR="00021265" w:rsidRPr="00021265" w:rsidRDefault="00021265" w:rsidP="00287236">
      <w:pPr>
        <w:tabs>
          <w:tab w:val="left" w:pos="993"/>
        </w:tabs>
        <w:autoSpaceDE w:val="0"/>
        <w:autoSpaceDN w:val="0"/>
        <w:adjustRightInd w:val="0"/>
        <w:spacing w:after="120" w:line="360" w:lineRule="auto"/>
        <w:ind w:firstLine="432"/>
        <w:jc w:val="both"/>
        <w:rPr>
          <w:rFonts w:ascii="Arial" w:hAnsi="Arial" w:cs="Arial"/>
          <w:color w:val="000000"/>
          <w:lang w:val="en-ZA"/>
        </w:rPr>
      </w:pPr>
      <w:r w:rsidRPr="00021265">
        <w:rPr>
          <w:rFonts w:ascii="Arial" w:hAnsi="Arial" w:cs="Arial"/>
          <w:color w:val="000000"/>
          <w:lang w:val="en-ZA"/>
        </w:rPr>
        <w:t>(2)</w:t>
      </w:r>
      <w:r w:rsidRPr="00021265">
        <w:rPr>
          <w:rFonts w:ascii="Arial" w:hAnsi="Arial" w:cs="Arial"/>
          <w:color w:val="000000"/>
          <w:lang w:val="en-ZA"/>
        </w:rPr>
        <w:tab/>
        <w:t xml:space="preserve">The Registrar of Deeds and the Surveyor-General </w:t>
      </w:r>
      <w:r w:rsidR="00360D13">
        <w:rPr>
          <w:rFonts w:ascii="Arial" w:hAnsi="Arial" w:cs="Arial"/>
          <w:color w:val="000000"/>
          <w:lang w:val="en-ZA"/>
        </w:rPr>
        <w:t>shall</w:t>
      </w:r>
      <w:r w:rsidRPr="00021265">
        <w:rPr>
          <w:rFonts w:ascii="Arial" w:hAnsi="Arial" w:cs="Arial"/>
          <w:color w:val="000000"/>
          <w:lang w:val="en-ZA"/>
        </w:rPr>
        <w:t xml:space="preserve">, after </w:t>
      </w:r>
      <w:r>
        <w:rPr>
          <w:rFonts w:ascii="Arial" w:hAnsi="Arial" w:cs="Arial"/>
          <w:color w:val="000000"/>
          <w:lang w:val="en-ZA"/>
        </w:rPr>
        <w:t xml:space="preserve">publication of the notice referred to in </w:t>
      </w:r>
      <w:r w:rsidRPr="00D63160">
        <w:rPr>
          <w:rFonts w:ascii="Arial" w:hAnsi="Arial" w:cs="Arial"/>
          <w:color w:val="000000"/>
          <w:lang w:val="en-ZA"/>
        </w:rPr>
        <w:t xml:space="preserve">section </w:t>
      </w:r>
      <w:r w:rsidR="006F7142" w:rsidRPr="00D63160">
        <w:rPr>
          <w:rFonts w:ascii="Arial" w:hAnsi="Arial" w:cs="Arial"/>
          <w:color w:val="000000"/>
          <w:lang w:val="en-ZA"/>
        </w:rPr>
        <w:t>5</w:t>
      </w:r>
      <w:r w:rsidR="000C02FD" w:rsidRPr="00D63160">
        <w:rPr>
          <w:rFonts w:ascii="Arial" w:hAnsi="Arial" w:cs="Arial"/>
          <w:color w:val="000000"/>
          <w:lang w:val="en-ZA"/>
        </w:rPr>
        <w:t>0</w:t>
      </w:r>
      <w:r w:rsidRPr="00D63160">
        <w:rPr>
          <w:rFonts w:ascii="Arial" w:hAnsi="Arial" w:cs="Arial"/>
          <w:color w:val="000000"/>
          <w:lang w:val="en-ZA"/>
        </w:rPr>
        <w:t>(1)</w:t>
      </w:r>
      <w:r w:rsidR="000C02FD">
        <w:rPr>
          <w:rFonts w:ascii="Arial" w:hAnsi="Arial" w:cs="Arial"/>
          <w:color w:val="000000"/>
          <w:lang w:val="en-ZA"/>
        </w:rPr>
        <w:t xml:space="preserve"> of this By-law</w:t>
      </w:r>
      <w:r w:rsidRPr="00021265">
        <w:rPr>
          <w:rFonts w:ascii="Arial" w:hAnsi="Arial" w:cs="Arial"/>
          <w:color w:val="000000"/>
          <w:lang w:val="en-ZA"/>
        </w:rPr>
        <w:t xml:space="preserve">, make the appropriate entries in and endorsements on any relevant register, title deed, diagram or plan in their respective offices or submitted to them, as may be necessary to reflect the effect of the amendment, suspension or removal of the restrictive condition. </w:t>
      </w:r>
    </w:p>
    <w:p w14:paraId="2034FA66" w14:textId="7E8FAEB6" w:rsidR="00D87C28" w:rsidRDefault="00D87C28" w:rsidP="00D87C28">
      <w:pPr>
        <w:pStyle w:val="NoSpacing"/>
        <w:spacing w:after="120" w:line="360" w:lineRule="auto"/>
        <w:jc w:val="center"/>
        <w:rPr>
          <w:rFonts w:ascii="Arial" w:hAnsi="Arial" w:cs="Arial"/>
          <w:b/>
        </w:rPr>
      </w:pPr>
      <w:r w:rsidRPr="00DB45B1">
        <w:rPr>
          <w:rFonts w:ascii="Arial" w:hAnsi="Arial" w:cs="Arial"/>
          <w:b/>
        </w:rPr>
        <w:t xml:space="preserve">Part </w:t>
      </w:r>
      <w:r>
        <w:rPr>
          <w:rFonts w:ascii="Arial" w:hAnsi="Arial" w:cs="Arial"/>
          <w:b/>
        </w:rPr>
        <w:t>E</w:t>
      </w:r>
      <w:r w:rsidRPr="00DB45B1">
        <w:rPr>
          <w:rFonts w:ascii="Arial" w:hAnsi="Arial" w:cs="Arial"/>
          <w:b/>
        </w:rPr>
        <w:t xml:space="preserve">: </w:t>
      </w:r>
      <w:r w:rsidR="006C1958">
        <w:rPr>
          <w:rFonts w:ascii="Arial" w:hAnsi="Arial" w:cs="Arial"/>
          <w:b/>
        </w:rPr>
        <w:t xml:space="preserve">Subdivision and </w:t>
      </w:r>
      <w:r>
        <w:rPr>
          <w:rFonts w:ascii="Arial" w:hAnsi="Arial" w:cs="Arial"/>
          <w:b/>
        </w:rPr>
        <w:t>Consolidation of Land</w:t>
      </w:r>
    </w:p>
    <w:p w14:paraId="7A75AB3C" w14:textId="74D36F44" w:rsidR="003B291B" w:rsidRPr="007E11C5" w:rsidRDefault="006C1958" w:rsidP="004342A9">
      <w:pPr>
        <w:pStyle w:val="Heading1"/>
        <w:numPr>
          <w:ilvl w:val="0"/>
          <w:numId w:val="127"/>
        </w:numPr>
        <w:spacing w:before="0" w:after="0" w:line="360" w:lineRule="auto"/>
        <w:jc w:val="both"/>
        <w:rPr>
          <w:rFonts w:ascii="Arial" w:hAnsi="Arial" w:cs="Arial"/>
          <w:sz w:val="22"/>
          <w:szCs w:val="22"/>
          <w:lang w:val="en-ZA"/>
        </w:rPr>
      </w:pPr>
      <w:bookmarkStart w:id="78" w:name="_Toc508378986"/>
      <w:r>
        <w:rPr>
          <w:rFonts w:ascii="Arial" w:hAnsi="Arial" w:cs="Arial"/>
          <w:sz w:val="22"/>
          <w:szCs w:val="22"/>
          <w:lang w:val="en-ZA"/>
        </w:rPr>
        <w:t xml:space="preserve">Application for </w:t>
      </w:r>
      <w:r w:rsidR="001C0782">
        <w:rPr>
          <w:rFonts w:ascii="Arial" w:hAnsi="Arial" w:cs="Arial"/>
          <w:sz w:val="22"/>
          <w:szCs w:val="22"/>
          <w:lang w:val="en-ZA"/>
        </w:rPr>
        <w:t>s</w:t>
      </w:r>
      <w:r w:rsidR="003B291B" w:rsidRPr="007E11C5">
        <w:rPr>
          <w:rFonts w:ascii="Arial" w:hAnsi="Arial" w:cs="Arial"/>
          <w:sz w:val="22"/>
          <w:szCs w:val="22"/>
          <w:lang w:val="en-ZA"/>
        </w:rPr>
        <w:t xml:space="preserve">ubdivision </w:t>
      </w:r>
      <w:r>
        <w:rPr>
          <w:rFonts w:ascii="Arial" w:hAnsi="Arial" w:cs="Arial"/>
          <w:sz w:val="22"/>
          <w:szCs w:val="22"/>
          <w:lang w:val="en-ZA"/>
        </w:rPr>
        <w:t>of land</w:t>
      </w:r>
      <w:bookmarkEnd w:id="78"/>
    </w:p>
    <w:p w14:paraId="1356EF8D" w14:textId="42E5D0FC" w:rsidR="007F02EB" w:rsidRDefault="003B291B" w:rsidP="00221CD5">
      <w:pPr>
        <w:pStyle w:val="Default"/>
        <w:numPr>
          <w:ilvl w:val="1"/>
          <w:numId w:val="55"/>
        </w:numPr>
        <w:tabs>
          <w:tab w:val="left" w:pos="900"/>
        </w:tabs>
        <w:spacing w:line="360" w:lineRule="auto"/>
        <w:ind w:left="0" w:firstLine="360"/>
        <w:jc w:val="both"/>
        <w:rPr>
          <w:rFonts w:eastAsia="Calibri"/>
          <w:bCs/>
          <w:color w:val="000000" w:themeColor="text1"/>
          <w:sz w:val="22"/>
          <w:szCs w:val="22"/>
          <w:lang w:val="en-ZA"/>
        </w:rPr>
      </w:pPr>
      <w:r w:rsidRPr="006C1958">
        <w:rPr>
          <w:rFonts w:eastAsia="Calibri"/>
          <w:bCs/>
          <w:color w:val="000000" w:themeColor="text1"/>
          <w:sz w:val="22"/>
          <w:szCs w:val="22"/>
          <w:lang w:val="en-ZA"/>
        </w:rPr>
        <w:t xml:space="preserve">An </w:t>
      </w:r>
      <w:r w:rsidR="00107FB8">
        <w:rPr>
          <w:rFonts w:eastAsia="Calibri"/>
          <w:bCs/>
          <w:color w:val="000000" w:themeColor="text1"/>
          <w:sz w:val="22"/>
          <w:szCs w:val="22"/>
          <w:lang w:val="en-ZA"/>
        </w:rPr>
        <w:t xml:space="preserve">applicant </w:t>
      </w:r>
      <w:r w:rsidR="006C1958">
        <w:rPr>
          <w:rFonts w:eastAsia="Calibri"/>
          <w:bCs/>
          <w:color w:val="000000" w:themeColor="text1"/>
          <w:sz w:val="22"/>
          <w:szCs w:val="22"/>
          <w:lang w:val="en-ZA" w:eastAsia="x-none"/>
        </w:rPr>
        <w:t xml:space="preserve">who wishes to subdivide </w:t>
      </w:r>
      <w:r w:rsidR="00107FB8">
        <w:rPr>
          <w:rFonts w:eastAsia="Calibri"/>
          <w:bCs/>
          <w:color w:val="000000" w:themeColor="text1"/>
          <w:sz w:val="22"/>
          <w:szCs w:val="22"/>
          <w:lang w:val="en-ZA" w:eastAsia="x-none"/>
        </w:rPr>
        <w:t xml:space="preserve">an </w:t>
      </w:r>
      <w:r w:rsidR="006C1958">
        <w:rPr>
          <w:rFonts w:eastAsia="Calibri"/>
          <w:bCs/>
          <w:color w:val="000000" w:themeColor="text1"/>
          <w:sz w:val="22"/>
          <w:szCs w:val="22"/>
          <w:lang w:val="en-ZA" w:eastAsia="x-none"/>
        </w:rPr>
        <w:t>erf</w:t>
      </w:r>
      <w:r w:rsidR="00107FB8">
        <w:rPr>
          <w:rFonts w:eastAsia="Calibri"/>
          <w:bCs/>
          <w:color w:val="000000" w:themeColor="text1"/>
          <w:sz w:val="22"/>
          <w:szCs w:val="22"/>
          <w:lang w:val="en-ZA" w:eastAsia="x-none"/>
        </w:rPr>
        <w:t xml:space="preserve"> in a proclaimed township</w:t>
      </w:r>
      <w:r w:rsidR="006C1958">
        <w:rPr>
          <w:rFonts w:eastAsia="Calibri"/>
          <w:bCs/>
          <w:color w:val="000000" w:themeColor="text1"/>
          <w:sz w:val="22"/>
          <w:szCs w:val="22"/>
          <w:lang w:val="en-ZA" w:eastAsia="x-none"/>
        </w:rPr>
        <w:t xml:space="preserve"> or </w:t>
      </w:r>
      <w:r w:rsidR="00107FB8">
        <w:rPr>
          <w:rFonts w:eastAsia="Calibri"/>
          <w:bCs/>
          <w:color w:val="000000" w:themeColor="text1"/>
          <w:sz w:val="22"/>
          <w:szCs w:val="22"/>
          <w:lang w:val="en-ZA" w:eastAsia="x-none"/>
        </w:rPr>
        <w:t xml:space="preserve">a </w:t>
      </w:r>
      <w:r w:rsidR="006C1958">
        <w:rPr>
          <w:rFonts w:eastAsia="Calibri"/>
          <w:bCs/>
          <w:color w:val="000000" w:themeColor="text1"/>
          <w:sz w:val="22"/>
          <w:szCs w:val="22"/>
          <w:lang w:val="en-ZA" w:eastAsia="x-none"/>
        </w:rPr>
        <w:t>registered farm portion or agricultural holding</w:t>
      </w:r>
      <w:r w:rsidR="00ED3F8C">
        <w:rPr>
          <w:rFonts w:eastAsia="Calibri"/>
          <w:bCs/>
          <w:color w:val="000000" w:themeColor="text1"/>
          <w:sz w:val="22"/>
          <w:szCs w:val="22"/>
          <w:lang w:val="en-ZA" w:eastAsia="x-none"/>
        </w:rPr>
        <w:t xml:space="preserve"> may</w:t>
      </w:r>
      <w:r w:rsidR="001276D1">
        <w:rPr>
          <w:rFonts w:eastAsia="Calibri"/>
          <w:bCs/>
          <w:color w:val="000000" w:themeColor="text1"/>
          <w:sz w:val="22"/>
          <w:szCs w:val="22"/>
          <w:lang w:val="en-ZA" w:eastAsia="x-none"/>
        </w:rPr>
        <w:t xml:space="preserve"> apply to </w:t>
      </w:r>
      <w:r w:rsidR="00360D13">
        <w:rPr>
          <w:rFonts w:eastAsia="Calibri"/>
          <w:bCs/>
          <w:color w:val="000000" w:themeColor="text1"/>
          <w:sz w:val="22"/>
          <w:szCs w:val="22"/>
          <w:lang w:val="en-ZA" w:eastAsia="x-none"/>
        </w:rPr>
        <w:t xml:space="preserve">the </w:t>
      </w:r>
      <w:r w:rsidR="000A0BCB">
        <w:rPr>
          <w:rFonts w:eastAsia="Calibri"/>
          <w:bCs/>
          <w:color w:val="000000" w:themeColor="text1"/>
          <w:sz w:val="22"/>
          <w:szCs w:val="22"/>
          <w:lang w:val="en-ZA" w:eastAsia="x-none"/>
        </w:rPr>
        <w:t>Municipality</w:t>
      </w:r>
      <w:r w:rsidR="007F02EB">
        <w:rPr>
          <w:rFonts w:eastAsia="Calibri"/>
          <w:bCs/>
          <w:color w:val="000000" w:themeColor="text1"/>
          <w:sz w:val="22"/>
          <w:szCs w:val="22"/>
          <w:lang w:val="en-ZA" w:eastAsia="x-none"/>
        </w:rPr>
        <w:t>.</w:t>
      </w:r>
    </w:p>
    <w:p w14:paraId="04EAD5B9" w14:textId="77777777" w:rsidR="00507DCD" w:rsidRPr="001F4092" w:rsidRDefault="00507DCD" w:rsidP="00507DCD">
      <w:pPr>
        <w:pStyle w:val="Default"/>
        <w:numPr>
          <w:ilvl w:val="0"/>
          <w:numId w:val="21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Where </w:t>
      </w:r>
      <w:r>
        <w:rPr>
          <w:rFonts w:eastAsia="Calibri"/>
          <w:bCs/>
          <w:color w:val="000000" w:themeColor="text1"/>
          <w:sz w:val="22"/>
          <w:szCs w:val="22"/>
          <w:lang w:val="en-ZA"/>
        </w:rPr>
        <w:t xml:space="preserve">the Municipality </w:t>
      </w:r>
      <w:r w:rsidRPr="001F4092">
        <w:rPr>
          <w:rFonts w:eastAsia="Calibri"/>
          <w:bCs/>
          <w:color w:val="000000" w:themeColor="text1"/>
          <w:sz w:val="22"/>
          <w:szCs w:val="22"/>
          <w:lang w:val="en-ZA"/>
        </w:rPr>
        <w:t xml:space="preserve">approves an application it </w:t>
      </w:r>
      <w:r>
        <w:rPr>
          <w:rFonts w:eastAsia="Calibri"/>
          <w:bCs/>
          <w:color w:val="000000" w:themeColor="text1"/>
          <w:sz w:val="22"/>
          <w:szCs w:val="22"/>
          <w:lang w:val="en-ZA"/>
        </w:rPr>
        <w:t>shall -</w:t>
      </w:r>
    </w:p>
    <w:p w14:paraId="4015D5C6" w14:textId="5B169F43" w:rsidR="00507DCD" w:rsidRPr="009F68ED" w:rsidRDefault="00507DCD" w:rsidP="00507DCD">
      <w:pPr>
        <w:pStyle w:val="ListParagraph"/>
        <w:numPr>
          <w:ilvl w:val="0"/>
          <w:numId w:val="149"/>
        </w:numPr>
        <w:tabs>
          <w:tab w:val="left" w:pos="1440"/>
        </w:tabs>
        <w:spacing w:after="0" w:line="360" w:lineRule="auto"/>
        <w:ind w:left="1440" w:hanging="540"/>
        <w:jc w:val="both"/>
        <w:rPr>
          <w:rFonts w:ascii="Arial" w:eastAsia="Calibri" w:hAnsi="Arial" w:cs="Arial"/>
          <w:bCs/>
          <w:color w:val="000000" w:themeColor="text1"/>
          <w:lang w:eastAsia="x-none"/>
        </w:rPr>
      </w:pPr>
      <w:r w:rsidRPr="009F68ED">
        <w:rPr>
          <w:rFonts w:ascii="Arial" w:eastAsia="Calibri" w:hAnsi="Arial" w:cs="Arial"/>
          <w:bCs/>
          <w:color w:val="000000" w:themeColor="text1"/>
          <w:lang w:eastAsia="x-none"/>
        </w:rPr>
        <w:t>approve a layout plan;</w:t>
      </w:r>
      <w:r>
        <w:rPr>
          <w:rFonts w:ascii="Arial" w:eastAsia="Calibri" w:hAnsi="Arial" w:cs="Arial"/>
          <w:bCs/>
          <w:color w:val="000000" w:themeColor="text1"/>
          <w:lang w:eastAsia="x-none"/>
        </w:rPr>
        <w:t xml:space="preserve"> and</w:t>
      </w:r>
    </w:p>
    <w:p w14:paraId="20B6F648" w14:textId="77777777" w:rsidR="00507DCD" w:rsidRPr="009F68ED" w:rsidRDefault="00507DCD" w:rsidP="00507DCD">
      <w:pPr>
        <w:pStyle w:val="ListParagraph"/>
        <w:numPr>
          <w:ilvl w:val="0"/>
          <w:numId w:val="149"/>
        </w:numPr>
        <w:tabs>
          <w:tab w:val="left" w:pos="1440"/>
        </w:tabs>
        <w:spacing w:after="0" w:line="360" w:lineRule="auto"/>
        <w:ind w:left="1440" w:hanging="540"/>
        <w:jc w:val="both"/>
        <w:rPr>
          <w:rFonts w:ascii="Arial" w:eastAsia="Calibri" w:hAnsi="Arial" w:cs="Arial"/>
          <w:bCs/>
          <w:color w:val="000000" w:themeColor="text1"/>
          <w:lang w:eastAsia="x-none"/>
        </w:rPr>
      </w:pPr>
      <w:r w:rsidRPr="009F68ED">
        <w:rPr>
          <w:rFonts w:ascii="Arial" w:eastAsia="Calibri" w:hAnsi="Arial" w:cs="Arial"/>
          <w:bCs/>
          <w:color w:val="000000" w:themeColor="text1"/>
          <w:lang w:val="en-ZA" w:eastAsia="x-none"/>
        </w:rPr>
        <w:t>impose</w:t>
      </w:r>
      <w:r w:rsidRPr="009F68ED">
        <w:rPr>
          <w:rFonts w:ascii="Arial" w:eastAsia="Calibri" w:hAnsi="Arial" w:cs="Arial"/>
          <w:bCs/>
          <w:color w:val="000000" w:themeColor="text1"/>
          <w:lang w:eastAsia="x-none"/>
        </w:rPr>
        <w:t xml:space="preserve"> any condition it considers necessary including payment of development charges </w:t>
      </w:r>
      <w:r>
        <w:rPr>
          <w:rFonts w:ascii="Arial" w:eastAsia="Calibri" w:hAnsi="Arial" w:cs="Arial"/>
          <w:bCs/>
          <w:color w:val="000000" w:themeColor="text1"/>
          <w:lang w:eastAsia="x-none"/>
        </w:rPr>
        <w:t>and contributions</w:t>
      </w:r>
      <w:r w:rsidRPr="009F68ED">
        <w:rPr>
          <w:rFonts w:ascii="Arial" w:eastAsia="Calibri" w:hAnsi="Arial" w:cs="Arial"/>
          <w:bCs/>
          <w:color w:val="000000" w:themeColor="text1"/>
          <w:lang w:eastAsia="x-none"/>
        </w:rPr>
        <w:t>.</w:t>
      </w:r>
    </w:p>
    <w:p w14:paraId="02573F24" w14:textId="45245DBB" w:rsidR="003B291B" w:rsidRPr="001F4092" w:rsidRDefault="00360D13" w:rsidP="00507DCD">
      <w:pPr>
        <w:pStyle w:val="Default"/>
        <w:numPr>
          <w:ilvl w:val="0"/>
          <w:numId w:val="218"/>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B291B" w:rsidRPr="001F4092">
        <w:rPr>
          <w:rFonts w:eastAsia="Calibri"/>
          <w:bCs/>
          <w:color w:val="000000" w:themeColor="text1"/>
          <w:sz w:val="22"/>
          <w:szCs w:val="22"/>
          <w:lang w:val="en-ZA"/>
        </w:rPr>
        <w:t xml:space="preserve">may, of its own accord after consultation with the </w:t>
      </w:r>
      <w:r w:rsidR="00287236">
        <w:rPr>
          <w:rFonts w:eastAsia="Calibri"/>
          <w:bCs/>
          <w:color w:val="000000" w:themeColor="text1"/>
          <w:sz w:val="22"/>
          <w:szCs w:val="22"/>
          <w:lang w:val="en-ZA"/>
        </w:rPr>
        <w:t>applicant</w:t>
      </w:r>
      <w:r w:rsidR="003B291B" w:rsidRPr="001F4092">
        <w:rPr>
          <w:rFonts w:eastAsia="Calibri"/>
          <w:bCs/>
          <w:color w:val="000000" w:themeColor="text1"/>
          <w:sz w:val="22"/>
          <w:szCs w:val="22"/>
          <w:lang w:val="en-ZA"/>
        </w:rPr>
        <w:t xml:space="preserve">, or at the request of the </w:t>
      </w:r>
      <w:r w:rsidR="00287236">
        <w:rPr>
          <w:rFonts w:eastAsia="Calibri"/>
          <w:bCs/>
          <w:color w:val="000000" w:themeColor="text1"/>
          <w:sz w:val="22"/>
          <w:szCs w:val="22"/>
          <w:lang w:val="en-ZA"/>
        </w:rPr>
        <w:t>applicant</w:t>
      </w:r>
      <w:r w:rsidR="003B291B" w:rsidRPr="001F4092">
        <w:rPr>
          <w:rFonts w:eastAsia="Calibri"/>
          <w:bCs/>
          <w:color w:val="000000" w:themeColor="text1"/>
          <w:sz w:val="22"/>
          <w:szCs w:val="22"/>
          <w:lang w:val="en-ZA"/>
        </w:rPr>
        <w:t xml:space="preserve"> and after consulting with the Surveyor-General</w:t>
      </w:r>
      <w:r w:rsidR="001C0782">
        <w:rPr>
          <w:rFonts w:eastAsia="Calibri"/>
          <w:bCs/>
          <w:color w:val="000000" w:themeColor="text1"/>
          <w:sz w:val="22"/>
          <w:szCs w:val="22"/>
          <w:lang w:val="en-ZA"/>
        </w:rPr>
        <w:t xml:space="preserve"> -</w:t>
      </w:r>
    </w:p>
    <w:p w14:paraId="681DF6E8" w14:textId="76B3190E" w:rsidR="003B291B" w:rsidRPr="001F4092" w:rsidRDefault="003B291B" w:rsidP="007C6052">
      <w:pPr>
        <w:tabs>
          <w:tab w:val="left" w:pos="1440"/>
        </w:tabs>
        <w:spacing w:after="0" w:line="360" w:lineRule="auto"/>
        <w:ind w:left="1440" w:hanging="540"/>
        <w:jc w:val="both"/>
        <w:rPr>
          <w:rFonts w:ascii="Arial" w:eastAsia="Calibri" w:hAnsi="Arial" w:cs="Arial"/>
          <w:bCs/>
          <w:color w:val="000000" w:themeColor="text1"/>
          <w:lang w:val="en-ZA" w:eastAsia="x-none"/>
        </w:rPr>
      </w:pPr>
      <w:r w:rsidRPr="001F4092">
        <w:rPr>
          <w:rFonts w:ascii="Arial" w:eastAsia="Calibri" w:hAnsi="Arial" w:cs="Arial"/>
          <w:bCs/>
          <w:color w:val="000000" w:themeColor="text1"/>
          <w:lang w:val="en-ZA" w:eastAsia="x-none"/>
        </w:rPr>
        <w:t>(a)</w:t>
      </w:r>
      <w:r w:rsidRPr="001F4092">
        <w:rPr>
          <w:rFonts w:ascii="Arial" w:eastAsia="Calibri" w:hAnsi="Arial" w:cs="Arial"/>
          <w:bCs/>
          <w:color w:val="000000" w:themeColor="text1"/>
          <w:lang w:val="en-ZA" w:eastAsia="x-none"/>
        </w:rPr>
        <w:tab/>
      </w:r>
      <w:r w:rsidR="001C0782">
        <w:rPr>
          <w:rFonts w:ascii="Arial" w:eastAsia="Calibri" w:hAnsi="Arial" w:cs="Arial"/>
          <w:bCs/>
          <w:color w:val="000000" w:themeColor="text1"/>
          <w:lang w:val="en-ZA" w:eastAsia="x-none"/>
        </w:rPr>
        <w:t>c</w:t>
      </w:r>
      <w:r w:rsidRPr="001F4092">
        <w:rPr>
          <w:rFonts w:ascii="Arial" w:eastAsia="Calibri" w:hAnsi="Arial" w:cs="Arial"/>
          <w:bCs/>
          <w:color w:val="000000" w:themeColor="text1"/>
          <w:lang w:val="en-ZA" w:eastAsia="x-none"/>
        </w:rPr>
        <w:t>ancel, subject to any condition it may</w:t>
      </w:r>
      <w:r w:rsidR="000F5D5A">
        <w:rPr>
          <w:rFonts w:ascii="Arial" w:eastAsia="Calibri" w:hAnsi="Arial" w:cs="Arial"/>
          <w:bCs/>
          <w:color w:val="000000" w:themeColor="text1"/>
          <w:lang w:val="en-ZA" w:eastAsia="x-none"/>
        </w:rPr>
        <w:t xml:space="preserve"> consider </w:t>
      </w:r>
      <w:r w:rsidRPr="001F4092">
        <w:rPr>
          <w:rFonts w:ascii="Arial" w:eastAsia="Calibri" w:hAnsi="Arial" w:cs="Arial"/>
          <w:bCs/>
          <w:color w:val="000000" w:themeColor="text1"/>
          <w:lang w:val="en-ZA" w:eastAsia="x-none"/>
        </w:rPr>
        <w:t xml:space="preserve">appropriate, an approval of an application; </w:t>
      </w:r>
    </w:p>
    <w:p w14:paraId="60961047" w14:textId="5C407684" w:rsidR="003B291B" w:rsidRPr="001F4092" w:rsidRDefault="003B291B" w:rsidP="007C6052">
      <w:pPr>
        <w:tabs>
          <w:tab w:val="left" w:pos="1440"/>
        </w:tabs>
        <w:spacing w:after="0" w:line="360" w:lineRule="auto"/>
        <w:ind w:left="1440" w:hanging="540"/>
        <w:jc w:val="both"/>
        <w:rPr>
          <w:rFonts w:ascii="Arial" w:eastAsia="Calibri" w:hAnsi="Arial" w:cs="Arial"/>
          <w:bCs/>
          <w:color w:val="000000" w:themeColor="text1"/>
          <w:lang w:val="en-ZA" w:eastAsia="x-none"/>
        </w:rPr>
      </w:pPr>
      <w:r w:rsidRPr="001F4092">
        <w:rPr>
          <w:rFonts w:ascii="Arial" w:eastAsia="Calibri" w:hAnsi="Arial" w:cs="Arial"/>
          <w:bCs/>
          <w:color w:val="000000" w:themeColor="text1"/>
          <w:lang w:val="en-ZA" w:eastAsia="x-none"/>
        </w:rPr>
        <w:t>(b)</w:t>
      </w:r>
      <w:r w:rsidRPr="001F4092">
        <w:rPr>
          <w:rFonts w:ascii="Arial" w:eastAsia="Calibri" w:hAnsi="Arial" w:cs="Arial"/>
          <w:bCs/>
          <w:color w:val="000000" w:themeColor="text1"/>
          <w:lang w:val="en-ZA" w:eastAsia="x-none"/>
        </w:rPr>
        <w:tab/>
      </w:r>
      <w:r w:rsidR="001C0782">
        <w:rPr>
          <w:rFonts w:ascii="Arial" w:eastAsia="Calibri" w:hAnsi="Arial" w:cs="Arial"/>
          <w:bCs/>
          <w:color w:val="000000" w:themeColor="text1"/>
          <w:lang w:val="en-ZA" w:eastAsia="x-none"/>
        </w:rPr>
        <w:t>a</w:t>
      </w:r>
      <w:r w:rsidRPr="001F4092">
        <w:rPr>
          <w:rFonts w:ascii="Arial" w:eastAsia="Calibri" w:hAnsi="Arial" w:cs="Arial"/>
          <w:bCs/>
          <w:color w:val="000000" w:themeColor="text1"/>
          <w:lang w:val="en-ZA" w:eastAsia="x-none"/>
        </w:rPr>
        <w:t xml:space="preserve">mend or delete any condition, other than a condition of title imposed, or add conditions; </w:t>
      </w:r>
      <w:r w:rsidR="006D466E">
        <w:rPr>
          <w:rFonts w:ascii="Arial" w:eastAsia="Calibri" w:hAnsi="Arial" w:cs="Arial"/>
          <w:bCs/>
          <w:color w:val="000000" w:themeColor="text1"/>
          <w:lang w:val="en-ZA" w:eastAsia="x-none"/>
        </w:rPr>
        <w:t>and</w:t>
      </w:r>
    </w:p>
    <w:p w14:paraId="77FB5725" w14:textId="0E386252" w:rsidR="003B291B" w:rsidRPr="001F4092" w:rsidRDefault="003B291B" w:rsidP="007C6052">
      <w:pPr>
        <w:tabs>
          <w:tab w:val="left" w:pos="1440"/>
        </w:tabs>
        <w:spacing w:after="0" w:line="360" w:lineRule="auto"/>
        <w:ind w:left="1440" w:hanging="540"/>
        <w:jc w:val="both"/>
        <w:rPr>
          <w:rFonts w:ascii="Arial" w:eastAsia="Calibri" w:hAnsi="Arial" w:cs="Arial"/>
          <w:bCs/>
          <w:color w:val="000000" w:themeColor="text1"/>
          <w:lang w:val="en-ZA" w:eastAsia="x-none"/>
        </w:rPr>
      </w:pPr>
      <w:r w:rsidRPr="001F4092">
        <w:rPr>
          <w:rFonts w:ascii="Arial" w:eastAsia="Calibri" w:hAnsi="Arial" w:cs="Arial"/>
          <w:bCs/>
          <w:color w:val="000000" w:themeColor="text1"/>
          <w:lang w:val="en-ZA" w:eastAsia="x-none"/>
        </w:rPr>
        <w:t>(c)</w:t>
      </w:r>
      <w:r w:rsidRPr="001F4092">
        <w:rPr>
          <w:rFonts w:ascii="Arial" w:eastAsia="Calibri" w:hAnsi="Arial" w:cs="Arial"/>
          <w:bCs/>
          <w:color w:val="000000" w:themeColor="text1"/>
          <w:lang w:val="en-ZA" w:eastAsia="x-none"/>
        </w:rPr>
        <w:tab/>
      </w:r>
      <w:r w:rsidR="001C0782">
        <w:rPr>
          <w:rFonts w:ascii="Arial" w:eastAsia="Calibri" w:hAnsi="Arial" w:cs="Arial"/>
          <w:bCs/>
          <w:color w:val="000000" w:themeColor="text1"/>
          <w:lang w:val="en-ZA" w:eastAsia="x-none"/>
        </w:rPr>
        <w:t>a</w:t>
      </w:r>
      <w:r w:rsidRPr="001F4092">
        <w:rPr>
          <w:rFonts w:ascii="Arial" w:eastAsia="Calibri" w:hAnsi="Arial" w:cs="Arial"/>
          <w:bCs/>
          <w:color w:val="000000" w:themeColor="text1"/>
          <w:lang w:val="en-ZA" w:eastAsia="x-none"/>
        </w:rPr>
        <w:t xml:space="preserve">pprove an amended plan setting out a proposed subdivision. </w:t>
      </w:r>
    </w:p>
    <w:p w14:paraId="004B211A" w14:textId="19A1F42F" w:rsidR="003B291B" w:rsidRPr="001F4092" w:rsidRDefault="00360D13" w:rsidP="00507DCD">
      <w:pPr>
        <w:pStyle w:val="Default"/>
        <w:numPr>
          <w:ilvl w:val="0"/>
          <w:numId w:val="218"/>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shall</w:t>
      </w:r>
      <w:r w:rsidR="003B291B" w:rsidRPr="001F4092">
        <w:rPr>
          <w:rFonts w:eastAsia="Calibri"/>
          <w:bCs/>
          <w:color w:val="000000" w:themeColor="text1"/>
          <w:sz w:val="22"/>
          <w:szCs w:val="22"/>
          <w:lang w:val="en-ZA"/>
        </w:rPr>
        <w:t xml:space="preserve"> not </w:t>
      </w:r>
      <w:r w:rsidR="00287236">
        <w:rPr>
          <w:rFonts w:eastAsia="Calibri"/>
          <w:bCs/>
          <w:color w:val="000000" w:themeColor="text1"/>
          <w:sz w:val="22"/>
          <w:szCs w:val="22"/>
          <w:lang w:val="en-ZA"/>
        </w:rPr>
        <w:t>consider</w:t>
      </w:r>
      <w:r w:rsidR="003B291B" w:rsidRPr="001F4092">
        <w:rPr>
          <w:rFonts w:eastAsia="Calibri"/>
          <w:bCs/>
          <w:color w:val="000000" w:themeColor="text1"/>
          <w:sz w:val="22"/>
          <w:szCs w:val="22"/>
          <w:lang w:val="en-ZA"/>
        </w:rPr>
        <w:t xml:space="preserve"> an application if such an application is in conflict with</w:t>
      </w:r>
      <w:r w:rsidR="001C0782">
        <w:rPr>
          <w:rFonts w:eastAsia="Calibri"/>
          <w:bCs/>
          <w:color w:val="000000" w:themeColor="text1"/>
          <w:sz w:val="22"/>
          <w:szCs w:val="22"/>
          <w:lang w:val="en-ZA"/>
        </w:rPr>
        <w:t xml:space="preserve"> -</w:t>
      </w:r>
    </w:p>
    <w:p w14:paraId="5D41A342" w14:textId="032ED3F6" w:rsidR="003B291B" w:rsidRPr="001F4092" w:rsidRDefault="003B291B" w:rsidP="007C6052">
      <w:pPr>
        <w:tabs>
          <w:tab w:val="left" w:pos="1440"/>
        </w:tabs>
        <w:spacing w:after="0" w:line="360" w:lineRule="auto"/>
        <w:ind w:left="1440" w:hanging="540"/>
        <w:jc w:val="both"/>
        <w:rPr>
          <w:rFonts w:ascii="Arial" w:eastAsia="Calibri" w:hAnsi="Arial" w:cs="Arial"/>
          <w:bCs/>
          <w:color w:val="000000" w:themeColor="text1"/>
          <w:lang w:val="en-ZA" w:eastAsia="x-none"/>
        </w:rPr>
      </w:pPr>
      <w:r w:rsidRPr="001F4092">
        <w:rPr>
          <w:rFonts w:ascii="Arial" w:eastAsia="Calibri" w:hAnsi="Arial" w:cs="Arial"/>
          <w:bCs/>
          <w:color w:val="000000" w:themeColor="text1"/>
          <w:lang w:val="en-ZA" w:eastAsia="x-none"/>
        </w:rPr>
        <w:t>(a)</w:t>
      </w:r>
      <w:r w:rsidRPr="001F4092">
        <w:rPr>
          <w:rFonts w:ascii="Arial" w:eastAsia="Calibri" w:hAnsi="Arial" w:cs="Arial"/>
          <w:bCs/>
          <w:color w:val="000000" w:themeColor="text1"/>
          <w:lang w:val="en-ZA" w:eastAsia="x-none"/>
        </w:rPr>
        <w:tab/>
      </w:r>
      <w:r w:rsidR="001C0782">
        <w:rPr>
          <w:rFonts w:ascii="Arial" w:eastAsia="Calibri" w:hAnsi="Arial" w:cs="Arial"/>
          <w:bCs/>
          <w:color w:val="000000" w:themeColor="text1"/>
          <w:lang w:val="en-ZA" w:eastAsia="x-none"/>
        </w:rPr>
        <w:t>a</w:t>
      </w:r>
      <w:r w:rsidRPr="001F4092">
        <w:rPr>
          <w:rFonts w:ascii="Arial" w:eastAsia="Calibri" w:hAnsi="Arial" w:cs="Arial"/>
          <w:bCs/>
          <w:color w:val="000000" w:themeColor="text1"/>
          <w:lang w:val="en-ZA" w:eastAsia="x-none"/>
        </w:rPr>
        <w:t xml:space="preserve"> condition set out in the condition of establishment of a proclaimed township;</w:t>
      </w:r>
    </w:p>
    <w:p w14:paraId="3A20F963" w14:textId="5259D0D4" w:rsidR="003B291B" w:rsidRPr="001F4092" w:rsidRDefault="003B291B" w:rsidP="007C6052">
      <w:pPr>
        <w:tabs>
          <w:tab w:val="left" w:pos="1440"/>
        </w:tabs>
        <w:spacing w:after="0" w:line="360" w:lineRule="auto"/>
        <w:ind w:left="1440" w:hanging="540"/>
        <w:jc w:val="both"/>
        <w:rPr>
          <w:rFonts w:ascii="Arial" w:eastAsia="Calibri" w:hAnsi="Arial" w:cs="Arial"/>
          <w:bCs/>
          <w:color w:val="000000" w:themeColor="text1"/>
          <w:lang w:val="en-ZA" w:eastAsia="x-none"/>
        </w:rPr>
      </w:pPr>
      <w:r w:rsidRPr="001F4092">
        <w:rPr>
          <w:rFonts w:ascii="Arial" w:eastAsia="Calibri" w:hAnsi="Arial" w:cs="Arial"/>
          <w:bCs/>
          <w:color w:val="000000" w:themeColor="text1"/>
          <w:lang w:val="en-ZA" w:eastAsia="x-none"/>
        </w:rPr>
        <w:t>(b)</w:t>
      </w:r>
      <w:r w:rsidRPr="001F4092">
        <w:rPr>
          <w:rFonts w:ascii="Arial" w:eastAsia="Calibri" w:hAnsi="Arial" w:cs="Arial"/>
          <w:bCs/>
          <w:color w:val="000000" w:themeColor="text1"/>
          <w:lang w:val="en-ZA" w:eastAsia="x-none"/>
        </w:rPr>
        <w:tab/>
      </w:r>
      <w:r w:rsidR="001C0782">
        <w:rPr>
          <w:rFonts w:ascii="Arial" w:eastAsia="Calibri" w:hAnsi="Arial" w:cs="Arial"/>
          <w:bCs/>
          <w:color w:val="000000" w:themeColor="text1"/>
          <w:lang w:val="en-ZA" w:eastAsia="x-none"/>
        </w:rPr>
        <w:t>a</w:t>
      </w:r>
      <w:r w:rsidRPr="001F4092">
        <w:rPr>
          <w:rFonts w:ascii="Arial" w:eastAsia="Calibri" w:hAnsi="Arial" w:cs="Arial"/>
          <w:bCs/>
          <w:color w:val="000000" w:themeColor="text1"/>
          <w:lang w:val="en-ZA" w:eastAsia="x-none"/>
        </w:rPr>
        <w:t xml:space="preserve"> condition of title imposed in terms of any other law; and</w:t>
      </w:r>
    </w:p>
    <w:p w14:paraId="1E0C2E19" w14:textId="60228987" w:rsidR="003B291B" w:rsidRPr="001F4092" w:rsidRDefault="003B291B" w:rsidP="007C6052">
      <w:pPr>
        <w:tabs>
          <w:tab w:val="left" w:pos="1440"/>
        </w:tabs>
        <w:spacing w:after="0" w:line="360" w:lineRule="auto"/>
        <w:ind w:left="1440" w:hanging="540"/>
        <w:jc w:val="both"/>
        <w:rPr>
          <w:rFonts w:ascii="Arial" w:eastAsia="Calibri" w:hAnsi="Arial" w:cs="Arial"/>
          <w:bCs/>
          <w:color w:val="000000" w:themeColor="text1"/>
          <w:lang w:val="en-ZA" w:eastAsia="x-none"/>
        </w:rPr>
      </w:pPr>
      <w:r w:rsidRPr="001F4092">
        <w:rPr>
          <w:rFonts w:ascii="Arial" w:eastAsia="Calibri" w:hAnsi="Arial" w:cs="Arial"/>
          <w:bCs/>
          <w:color w:val="000000" w:themeColor="text1"/>
          <w:lang w:val="en-ZA" w:eastAsia="x-none"/>
        </w:rPr>
        <w:t>(c)</w:t>
      </w:r>
      <w:r w:rsidRPr="001F4092">
        <w:rPr>
          <w:rFonts w:ascii="Arial" w:eastAsia="Calibri" w:hAnsi="Arial" w:cs="Arial"/>
          <w:bCs/>
          <w:color w:val="000000" w:themeColor="text1"/>
          <w:lang w:val="en-ZA" w:eastAsia="x-none"/>
        </w:rPr>
        <w:tab/>
      </w:r>
      <w:r w:rsidR="001C0782">
        <w:rPr>
          <w:rFonts w:ascii="Arial" w:eastAsia="Calibri" w:hAnsi="Arial" w:cs="Arial"/>
          <w:bCs/>
          <w:color w:val="000000" w:themeColor="text1"/>
          <w:lang w:val="en-ZA" w:eastAsia="x-none"/>
        </w:rPr>
        <w:t>a</w:t>
      </w:r>
      <w:r w:rsidRPr="001F4092">
        <w:rPr>
          <w:rFonts w:ascii="Arial" w:eastAsia="Calibri" w:hAnsi="Arial" w:cs="Arial"/>
          <w:bCs/>
          <w:color w:val="000000" w:themeColor="text1"/>
          <w:lang w:val="en-ZA" w:eastAsia="x-none"/>
        </w:rPr>
        <w:t xml:space="preserve"> provision of a </w:t>
      </w:r>
      <w:r w:rsidR="00853235">
        <w:rPr>
          <w:rFonts w:ascii="Arial" w:eastAsia="Calibri" w:hAnsi="Arial" w:cs="Arial"/>
          <w:bCs/>
          <w:color w:val="000000" w:themeColor="text1"/>
          <w:lang w:val="en-ZA" w:eastAsia="x-none"/>
        </w:rPr>
        <w:t>land use scheme</w:t>
      </w:r>
      <w:r w:rsidRPr="001F4092">
        <w:rPr>
          <w:rFonts w:ascii="Arial" w:eastAsia="Calibri" w:hAnsi="Arial" w:cs="Arial"/>
          <w:bCs/>
          <w:color w:val="000000" w:themeColor="text1"/>
          <w:lang w:val="en-ZA" w:eastAsia="x-none"/>
        </w:rPr>
        <w:t xml:space="preserve"> or </w:t>
      </w:r>
      <w:r w:rsidR="00800A1C">
        <w:rPr>
          <w:rFonts w:ascii="Arial" w:eastAsia="Calibri" w:hAnsi="Arial" w:cs="Arial"/>
          <w:bCs/>
          <w:color w:val="000000" w:themeColor="text1"/>
          <w:lang w:val="en-ZA" w:eastAsia="x-none"/>
        </w:rPr>
        <w:t xml:space="preserve">an </w:t>
      </w:r>
      <w:r w:rsidR="001C0782">
        <w:rPr>
          <w:rFonts w:ascii="Arial" w:eastAsia="Calibri" w:hAnsi="Arial" w:cs="Arial"/>
          <w:bCs/>
          <w:color w:val="000000" w:themeColor="text1"/>
          <w:lang w:val="en-ZA" w:eastAsia="x-none"/>
        </w:rPr>
        <w:t>a</w:t>
      </w:r>
      <w:r w:rsidRPr="001F4092">
        <w:rPr>
          <w:rFonts w:ascii="Arial" w:eastAsia="Calibri" w:hAnsi="Arial" w:cs="Arial"/>
          <w:bCs/>
          <w:color w:val="000000" w:themeColor="text1"/>
          <w:lang w:val="en-ZA" w:eastAsia="x-none"/>
        </w:rPr>
        <w:t xml:space="preserve">mendment </w:t>
      </w:r>
      <w:r w:rsidR="001C0782">
        <w:rPr>
          <w:rFonts w:ascii="Arial" w:eastAsia="Calibri" w:hAnsi="Arial" w:cs="Arial"/>
          <w:bCs/>
          <w:color w:val="000000" w:themeColor="text1"/>
          <w:lang w:val="en-ZA" w:eastAsia="x-none"/>
        </w:rPr>
        <w:t>s</w:t>
      </w:r>
      <w:r w:rsidRPr="001F4092">
        <w:rPr>
          <w:rFonts w:ascii="Arial" w:eastAsia="Calibri" w:hAnsi="Arial" w:cs="Arial"/>
          <w:bCs/>
          <w:color w:val="000000" w:themeColor="text1"/>
          <w:lang w:val="en-ZA" w:eastAsia="x-none"/>
        </w:rPr>
        <w:t>cheme applicable to the erf.</w:t>
      </w:r>
    </w:p>
    <w:p w14:paraId="7FEBBCC3" w14:textId="20C81F1E" w:rsidR="003B291B" w:rsidRPr="001F4092" w:rsidRDefault="00360D13" w:rsidP="00507DCD">
      <w:pPr>
        <w:pStyle w:val="Default"/>
        <w:numPr>
          <w:ilvl w:val="0"/>
          <w:numId w:val="218"/>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shall</w:t>
      </w:r>
      <w:r w:rsidR="00863FF2">
        <w:rPr>
          <w:rFonts w:eastAsia="Calibri"/>
          <w:bCs/>
          <w:color w:val="000000" w:themeColor="text1"/>
          <w:sz w:val="22"/>
          <w:szCs w:val="22"/>
          <w:lang w:val="en-ZA"/>
        </w:rPr>
        <w:t xml:space="preserve"> </w:t>
      </w:r>
      <w:r w:rsidR="003B291B" w:rsidRPr="001F4092">
        <w:rPr>
          <w:rFonts w:eastAsia="Calibri"/>
          <w:bCs/>
          <w:color w:val="000000" w:themeColor="text1"/>
          <w:sz w:val="22"/>
          <w:szCs w:val="22"/>
          <w:lang w:val="en-ZA"/>
        </w:rPr>
        <w:t>not approve an application for subdivision unless it is satisfied that each proposed subdivided portion has satisfactory vehicular access to a public street, which access may be provided by means of a panhandle or a servitude: Provided that</w:t>
      </w:r>
      <w:r w:rsidR="00FF3475">
        <w:rPr>
          <w:rFonts w:eastAsia="Calibri"/>
          <w:bCs/>
          <w:color w:val="000000" w:themeColor="text1"/>
          <w:sz w:val="22"/>
          <w:szCs w:val="22"/>
          <w:lang w:val="en-ZA"/>
        </w:rPr>
        <w:t xml:space="preserve"> -</w:t>
      </w:r>
    </w:p>
    <w:p w14:paraId="11B58EA3" w14:textId="29C64F70" w:rsidR="003B291B" w:rsidRPr="001F4092" w:rsidRDefault="003B291B" w:rsidP="007C6052">
      <w:pPr>
        <w:tabs>
          <w:tab w:val="left" w:pos="1440"/>
        </w:tabs>
        <w:spacing w:after="0" w:line="360" w:lineRule="auto"/>
        <w:ind w:left="1440" w:hanging="540"/>
        <w:jc w:val="both"/>
        <w:rPr>
          <w:rFonts w:ascii="Arial" w:eastAsia="Calibri" w:hAnsi="Arial" w:cs="Arial"/>
          <w:bCs/>
          <w:color w:val="000000" w:themeColor="text1"/>
          <w:lang w:val="en-ZA" w:eastAsia="x-none"/>
        </w:rPr>
      </w:pPr>
      <w:r w:rsidRPr="001F4092">
        <w:rPr>
          <w:rFonts w:ascii="Arial" w:eastAsia="Calibri" w:hAnsi="Arial" w:cs="Arial"/>
          <w:bCs/>
          <w:color w:val="000000" w:themeColor="text1"/>
          <w:lang w:val="en-ZA"/>
        </w:rPr>
        <w:t>(a)</w:t>
      </w:r>
      <w:r w:rsidRPr="001F4092">
        <w:rPr>
          <w:rFonts w:ascii="Arial" w:eastAsia="Calibri" w:hAnsi="Arial" w:cs="Arial"/>
          <w:bCs/>
          <w:color w:val="000000" w:themeColor="text1"/>
          <w:lang w:val="en-ZA"/>
        </w:rPr>
        <w:tab/>
      </w:r>
      <w:r w:rsidRPr="001F4092">
        <w:rPr>
          <w:rFonts w:ascii="Arial" w:eastAsia="Calibri" w:hAnsi="Arial" w:cs="Arial"/>
          <w:bCs/>
          <w:color w:val="000000" w:themeColor="text1"/>
          <w:lang w:val="en-ZA" w:eastAsia="x-none"/>
        </w:rPr>
        <w:t xml:space="preserve">in the case where a proposed subdivided portion has access to a public street by means of a panhandle, the panhandle shall, if required by </w:t>
      </w:r>
      <w:r w:rsidR="00360D13">
        <w:rPr>
          <w:rFonts w:ascii="Arial" w:eastAsia="Calibri" w:hAnsi="Arial" w:cs="Arial"/>
          <w:bCs/>
          <w:color w:val="000000" w:themeColor="text1"/>
          <w:lang w:val="en-ZA" w:eastAsia="x-none"/>
        </w:rPr>
        <w:t>the</w:t>
      </w:r>
      <w:r w:rsidR="00407F5B">
        <w:rPr>
          <w:rFonts w:ascii="Arial" w:eastAsia="Calibri" w:hAnsi="Arial" w:cs="Arial"/>
          <w:bCs/>
          <w:color w:val="000000" w:themeColor="text1"/>
          <w:lang w:val="en-ZA" w:eastAsia="x-none"/>
        </w:rPr>
        <w:t xml:space="preserve"> Municipality</w:t>
      </w:r>
      <w:r w:rsidRPr="001F4092">
        <w:rPr>
          <w:rFonts w:ascii="Arial" w:eastAsia="Calibri" w:hAnsi="Arial" w:cs="Arial"/>
          <w:bCs/>
          <w:color w:val="000000" w:themeColor="text1"/>
          <w:lang w:val="en-ZA" w:eastAsia="x-none"/>
        </w:rPr>
        <w:t xml:space="preserve">, be constructed, paved and maintained by the owner </w:t>
      </w:r>
      <w:r w:rsidR="00C424A9">
        <w:rPr>
          <w:rFonts w:ascii="Arial" w:eastAsia="Calibri" w:hAnsi="Arial" w:cs="Arial"/>
          <w:bCs/>
          <w:color w:val="000000" w:themeColor="text1"/>
          <w:lang w:val="en-ZA" w:eastAsia="x-none"/>
        </w:rPr>
        <w:t xml:space="preserve">and screen walls or dense barriers shall be erected along the boundaries of the panhandle, </w:t>
      </w:r>
      <w:r w:rsidRPr="001F4092">
        <w:rPr>
          <w:rFonts w:ascii="Arial" w:eastAsia="Calibri" w:hAnsi="Arial" w:cs="Arial"/>
          <w:bCs/>
          <w:color w:val="000000" w:themeColor="text1"/>
          <w:lang w:val="en-ZA" w:eastAsia="x-none"/>
        </w:rPr>
        <w:t xml:space="preserve">to the satisfaction of </w:t>
      </w:r>
      <w:r w:rsidR="00360D13">
        <w:rPr>
          <w:rFonts w:ascii="Arial" w:eastAsia="Calibri" w:hAnsi="Arial" w:cs="Arial"/>
          <w:bCs/>
          <w:color w:val="000000" w:themeColor="text1"/>
          <w:lang w:val="en-ZA" w:eastAsia="x-none"/>
        </w:rPr>
        <w:t>the</w:t>
      </w:r>
      <w:r w:rsidR="00407F5B">
        <w:rPr>
          <w:rFonts w:ascii="Arial" w:eastAsia="Calibri" w:hAnsi="Arial" w:cs="Arial"/>
          <w:bCs/>
          <w:color w:val="000000" w:themeColor="text1"/>
          <w:lang w:val="en-ZA" w:eastAsia="x-none"/>
        </w:rPr>
        <w:t xml:space="preserve"> Municipality</w:t>
      </w:r>
      <w:r w:rsidR="00FF3475">
        <w:rPr>
          <w:rFonts w:ascii="Arial" w:eastAsia="Calibri" w:hAnsi="Arial" w:cs="Arial"/>
          <w:bCs/>
          <w:color w:val="000000" w:themeColor="text1"/>
          <w:lang w:val="en-ZA" w:eastAsia="x-none"/>
        </w:rPr>
        <w:t xml:space="preserve">; and </w:t>
      </w:r>
    </w:p>
    <w:p w14:paraId="7D2DB830" w14:textId="7E1AEEB0" w:rsidR="003B291B" w:rsidRPr="001F4092" w:rsidRDefault="003B291B" w:rsidP="007C6052">
      <w:pPr>
        <w:tabs>
          <w:tab w:val="left" w:pos="1440"/>
        </w:tabs>
        <w:spacing w:after="0" w:line="360" w:lineRule="auto"/>
        <w:ind w:left="1440" w:hanging="54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eastAsia="x-none"/>
        </w:rPr>
        <w:t>(b)</w:t>
      </w:r>
      <w:r w:rsidRPr="001F4092">
        <w:rPr>
          <w:rFonts w:ascii="Arial" w:eastAsia="Calibri" w:hAnsi="Arial" w:cs="Arial"/>
          <w:bCs/>
          <w:color w:val="000000" w:themeColor="text1"/>
          <w:lang w:val="en-ZA" w:eastAsia="x-none"/>
        </w:rPr>
        <w:tab/>
      </w:r>
      <w:r w:rsidRPr="001F4092">
        <w:rPr>
          <w:rFonts w:ascii="Arial" w:eastAsia="Calibri" w:hAnsi="Arial" w:cs="Arial"/>
          <w:bCs/>
          <w:color w:val="000000" w:themeColor="text1"/>
          <w:lang w:val="en-ZA"/>
        </w:rPr>
        <w:t xml:space="preserve">if access to a public street is to be provided to more than one proposed subdivided portion by means of a single panhandle, </w:t>
      </w:r>
      <w:r w:rsidR="00360D13">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sidR="00360D13">
        <w:rPr>
          <w:rFonts w:ascii="Arial" w:eastAsia="Calibri" w:hAnsi="Arial" w:cs="Arial"/>
          <w:bCs/>
          <w:color w:val="000000" w:themeColor="text1"/>
          <w:lang w:val="en-ZA"/>
        </w:rPr>
        <w:t>shall</w:t>
      </w:r>
      <w:r w:rsidRPr="001F4092">
        <w:rPr>
          <w:rFonts w:ascii="Arial" w:eastAsia="Calibri" w:hAnsi="Arial" w:cs="Arial"/>
          <w:bCs/>
          <w:color w:val="000000" w:themeColor="text1"/>
          <w:lang w:val="en-ZA"/>
        </w:rPr>
        <w:t>, when it approves the application for the subdivision of the erf concerned, impose a condition that the applicant shall cause a servitude of right of way in favour of each such portions, other than the portion of which the panhandle forms a part, to be registered over the latter portion.</w:t>
      </w:r>
    </w:p>
    <w:p w14:paraId="5DFFF362" w14:textId="6F478676" w:rsidR="003B291B" w:rsidRPr="001F4092" w:rsidRDefault="003B291B" w:rsidP="00507DCD">
      <w:pPr>
        <w:pStyle w:val="Default"/>
        <w:numPr>
          <w:ilvl w:val="0"/>
          <w:numId w:val="21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For the purpose of this section “panhandle” means a portion of land which is</w:t>
      </w:r>
      <w:r w:rsidR="007A4402">
        <w:rPr>
          <w:rFonts w:eastAsia="Calibri"/>
          <w:bCs/>
          <w:color w:val="000000" w:themeColor="text1"/>
          <w:sz w:val="22"/>
          <w:szCs w:val="22"/>
          <w:lang w:val="en-ZA"/>
        </w:rPr>
        <w:t xml:space="preserve"> - </w:t>
      </w:r>
    </w:p>
    <w:p w14:paraId="3F28F0CF" w14:textId="77DAFC42" w:rsidR="003B291B" w:rsidRPr="001F4092" w:rsidRDefault="003B291B" w:rsidP="007C6052">
      <w:pPr>
        <w:tabs>
          <w:tab w:val="left" w:pos="1440"/>
        </w:tabs>
        <w:spacing w:after="0" w:line="360" w:lineRule="auto"/>
        <w:ind w:left="1440" w:hanging="54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rPr>
        <w:t>(a)</w:t>
      </w:r>
      <w:r w:rsidRPr="001F4092">
        <w:rPr>
          <w:rFonts w:ascii="Arial" w:eastAsia="Calibri" w:hAnsi="Arial" w:cs="Arial"/>
          <w:bCs/>
          <w:color w:val="000000" w:themeColor="text1"/>
          <w:lang w:val="en-ZA"/>
        </w:rPr>
        <w:tab/>
        <w:t>part of a proposed subdivided portion and</w:t>
      </w:r>
      <w:r w:rsidR="007A4402">
        <w:rPr>
          <w:rFonts w:ascii="Arial" w:eastAsia="Calibri" w:hAnsi="Arial" w:cs="Arial"/>
          <w:bCs/>
          <w:color w:val="000000" w:themeColor="text1"/>
          <w:lang w:val="en-ZA"/>
        </w:rPr>
        <w:t xml:space="preserve"> - </w:t>
      </w:r>
    </w:p>
    <w:p w14:paraId="20AB18DB" w14:textId="49AB7BAE" w:rsidR="003B291B" w:rsidRDefault="003B291B" w:rsidP="00D04596">
      <w:pPr>
        <w:widowControl w:val="0"/>
        <w:tabs>
          <w:tab w:val="left" w:pos="1980"/>
          <w:tab w:val="left" w:pos="2880"/>
        </w:tabs>
        <w:overflowPunct w:val="0"/>
        <w:autoSpaceDE w:val="0"/>
        <w:autoSpaceDN w:val="0"/>
        <w:adjustRightInd w:val="0"/>
        <w:spacing w:after="0" w:line="360" w:lineRule="auto"/>
        <w:ind w:left="1980" w:hanging="54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rPr>
        <w:t xml:space="preserve">(i) </w:t>
      </w:r>
      <w:r w:rsidRPr="001F4092">
        <w:rPr>
          <w:rFonts w:ascii="Arial" w:eastAsia="Calibri" w:hAnsi="Arial" w:cs="Arial"/>
          <w:bCs/>
          <w:color w:val="000000" w:themeColor="text1"/>
          <w:lang w:val="en-ZA"/>
        </w:rPr>
        <w:tab/>
        <w:t>is</w:t>
      </w:r>
      <w:r w:rsidR="00D04596">
        <w:rPr>
          <w:rFonts w:ascii="Arial" w:eastAsia="Calibri" w:hAnsi="Arial" w:cs="Arial"/>
          <w:bCs/>
          <w:color w:val="000000" w:themeColor="text1"/>
          <w:lang w:val="en-ZA"/>
        </w:rPr>
        <w:t xml:space="preserve"> </w:t>
      </w:r>
      <w:r w:rsidRPr="001F4092">
        <w:rPr>
          <w:rFonts w:ascii="Arial" w:eastAsia="Calibri" w:hAnsi="Arial" w:cs="Arial"/>
          <w:bCs/>
          <w:color w:val="000000" w:themeColor="text1"/>
          <w:lang w:val="en-ZA"/>
        </w:rPr>
        <w:t xml:space="preserve">not less than 3m wide in the instance where the property is used solely for </w:t>
      </w:r>
      <w:r w:rsidR="00107FB8">
        <w:rPr>
          <w:rFonts w:ascii="Arial" w:eastAsia="Calibri" w:hAnsi="Arial" w:cs="Arial"/>
          <w:bCs/>
          <w:color w:val="000000" w:themeColor="text1"/>
          <w:lang w:val="en-ZA"/>
        </w:rPr>
        <w:t>a single dwelling;</w:t>
      </w:r>
      <w:r w:rsidRPr="001F4092">
        <w:rPr>
          <w:rFonts w:ascii="Arial" w:eastAsia="Calibri" w:hAnsi="Arial" w:cs="Arial"/>
          <w:bCs/>
          <w:color w:val="000000" w:themeColor="text1"/>
          <w:lang w:val="en-ZA"/>
        </w:rPr>
        <w:t xml:space="preserve"> </w:t>
      </w:r>
    </w:p>
    <w:p w14:paraId="5EE5535D" w14:textId="2A91E22D" w:rsidR="003B291B" w:rsidRDefault="003B291B" w:rsidP="00D04596">
      <w:pPr>
        <w:widowControl w:val="0"/>
        <w:tabs>
          <w:tab w:val="left" w:pos="1980"/>
          <w:tab w:val="left" w:pos="2880"/>
        </w:tabs>
        <w:overflowPunct w:val="0"/>
        <w:autoSpaceDE w:val="0"/>
        <w:autoSpaceDN w:val="0"/>
        <w:adjustRightInd w:val="0"/>
        <w:spacing w:after="0" w:line="360" w:lineRule="auto"/>
        <w:ind w:left="1980" w:hanging="54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rPr>
        <w:t>(ii)</w:t>
      </w:r>
      <w:r w:rsidRPr="001F4092">
        <w:rPr>
          <w:rFonts w:ascii="Arial" w:eastAsia="Calibri" w:hAnsi="Arial" w:cs="Arial"/>
          <w:bCs/>
          <w:color w:val="000000" w:themeColor="text1"/>
          <w:lang w:val="en-ZA"/>
        </w:rPr>
        <w:tab/>
        <w:t xml:space="preserve">more than 6m wide for other uses as may be determined by </w:t>
      </w:r>
      <w:r w:rsidR="00360D13">
        <w:rPr>
          <w:rFonts w:ascii="Arial" w:eastAsia="Calibri" w:hAnsi="Arial" w:cs="Arial"/>
          <w:bCs/>
          <w:color w:val="000000" w:themeColor="text1"/>
          <w:lang w:val="en-ZA"/>
        </w:rPr>
        <w:t>the</w:t>
      </w:r>
      <w:r w:rsidR="00407F5B">
        <w:rPr>
          <w:rFonts w:ascii="Arial" w:eastAsia="Calibri" w:hAnsi="Arial" w:cs="Arial"/>
          <w:bCs/>
          <w:color w:val="000000" w:themeColor="text1"/>
          <w:lang w:val="en-ZA"/>
        </w:rPr>
        <w:t xml:space="preserve"> Municipality</w:t>
      </w:r>
      <w:r w:rsidR="00107FB8">
        <w:rPr>
          <w:rFonts w:ascii="Arial" w:eastAsia="Calibri" w:hAnsi="Arial" w:cs="Arial"/>
          <w:bCs/>
          <w:color w:val="000000" w:themeColor="text1"/>
          <w:lang w:val="en-ZA"/>
        </w:rPr>
        <w:t>;</w:t>
      </w:r>
      <w:r w:rsidR="00612E4F">
        <w:rPr>
          <w:rFonts w:ascii="Arial" w:eastAsia="Calibri" w:hAnsi="Arial" w:cs="Arial"/>
          <w:bCs/>
          <w:color w:val="000000" w:themeColor="text1"/>
          <w:lang w:val="en-ZA"/>
        </w:rPr>
        <w:t xml:space="preserve"> and</w:t>
      </w:r>
    </w:p>
    <w:p w14:paraId="1EBBED68" w14:textId="000008A6" w:rsidR="003B291B" w:rsidRDefault="003B291B" w:rsidP="007C6052">
      <w:pPr>
        <w:tabs>
          <w:tab w:val="left" w:pos="1440"/>
        </w:tabs>
        <w:spacing w:after="0" w:line="360" w:lineRule="auto"/>
        <w:ind w:left="1440" w:hanging="54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rPr>
        <w:t>(b)</w:t>
      </w:r>
      <w:r w:rsidRPr="001F4092">
        <w:rPr>
          <w:rFonts w:ascii="Arial" w:eastAsia="Calibri" w:hAnsi="Arial" w:cs="Arial"/>
          <w:bCs/>
          <w:color w:val="000000" w:themeColor="text1"/>
          <w:lang w:val="en-ZA"/>
        </w:rPr>
        <w:tab/>
        <w:t>used as an access to a public street.</w:t>
      </w:r>
    </w:p>
    <w:p w14:paraId="5051AF18" w14:textId="1DAB6A99" w:rsidR="00C424A9" w:rsidRPr="00C424A9" w:rsidRDefault="00C424A9" w:rsidP="00507DCD">
      <w:pPr>
        <w:pStyle w:val="Default"/>
        <w:numPr>
          <w:ilvl w:val="0"/>
          <w:numId w:val="218"/>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No buildings or structures shall be erected in </w:t>
      </w:r>
      <w:r w:rsidR="007A4402">
        <w:rPr>
          <w:rFonts w:eastAsia="Calibri"/>
          <w:bCs/>
          <w:color w:val="000000" w:themeColor="text1"/>
          <w:sz w:val="22"/>
          <w:szCs w:val="22"/>
          <w:lang w:val="en-ZA"/>
        </w:rPr>
        <w:t>a</w:t>
      </w:r>
      <w:r>
        <w:rPr>
          <w:rFonts w:eastAsia="Calibri"/>
          <w:bCs/>
          <w:color w:val="000000" w:themeColor="text1"/>
          <w:sz w:val="22"/>
          <w:szCs w:val="22"/>
          <w:lang w:val="en-ZA"/>
        </w:rPr>
        <w:t xml:space="preserve"> panhandle.</w:t>
      </w:r>
    </w:p>
    <w:p w14:paraId="5996D133" w14:textId="6CC79041" w:rsidR="003B291B" w:rsidRPr="001F4092" w:rsidRDefault="003B291B" w:rsidP="00507DCD">
      <w:pPr>
        <w:pStyle w:val="Default"/>
        <w:numPr>
          <w:ilvl w:val="0"/>
          <w:numId w:val="218"/>
        </w:numPr>
        <w:tabs>
          <w:tab w:val="left" w:pos="900"/>
        </w:tabs>
        <w:spacing w:after="120"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owner of land shall, after registration in the </w:t>
      </w:r>
      <w:r w:rsidR="007A4402">
        <w:rPr>
          <w:rFonts w:eastAsia="Calibri"/>
          <w:bCs/>
          <w:color w:val="000000" w:themeColor="text1"/>
          <w:sz w:val="22"/>
          <w:szCs w:val="22"/>
          <w:lang w:val="en-ZA"/>
        </w:rPr>
        <w:t>d</w:t>
      </w:r>
      <w:r w:rsidRPr="001F4092">
        <w:rPr>
          <w:rFonts w:eastAsia="Calibri"/>
          <w:bCs/>
          <w:color w:val="000000" w:themeColor="text1"/>
          <w:sz w:val="22"/>
          <w:szCs w:val="22"/>
          <w:lang w:val="en-ZA"/>
        </w:rPr>
        <w:t xml:space="preserve">eeds </w:t>
      </w:r>
      <w:r w:rsidR="007A4402">
        <w:rPr>
          <w:rFonts w:eastAsia="Calibri"/>
          <w:bCs/>
          <w:color w:val="000000" w:themeColor="text1"/>
          <w:sz w:val="22"/>
          <w:szCs w:val="22"/>
          <w:lang w:val="en-ZA"/>
        </w:rPr>
        <w:t>o</w:t>
      </w:r>
      <w:r w:rsidRPr="001F4092">
        <w:rPr>
          <w:rFonts w:eastAsia="Calibri"/>
          <w:bCs/>
          <w:color w:val="000000" w:themeColor="text1"/>
          <w:sz w:val="22"/>
          <w:szCs w:val="22"/>
          <w:lang w:val="en-ZA"/>
        </w:rPr>
        <w:t xml:space="preserve">ffice, provide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with proof of such registration.</w:t>
      </w:r>
    </w:p>
    <w:p w14:paraId="09E47603" w14:textId="41658CEA"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79" w:name="_Toc508378987"/>
      <w:r w:rsidRPr="007E11C5">
        <w:rPr>
          <w:rFonts w:ascii="Arial" w:hAnsi="Arial" w:cs="Arial"/>
          <w:sz w:val="22"/>
          <w:szCs w:val="22"/>
          <w:lang w:val="en-ZA"/>
        </w:rPr>
        <w:t>Lapsing of subdivision and extension of validity period</w:t>
      </w:r>
      <w:bookmarkEnd w:id="79"/>
    </w:p>
    <w:p w14:paraId="1C8FF475" w14:textId="7F7D0841" w:rsidR="003B291B" w:rsidRPr="001F4092" w:rsidRDefault="003B291B" w:rsidP="00221CD5">
      <w:pPr>
        <w:pStyle w:val="Default"/>
        <w:numPr>
          <w:ilvl w:val="1"/>
          <w:numId w:val="56"/>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 application that has been approved shall automatically lapse if not registered in the offices of the Surveyor-General and the Registrar </w:t>
      </w:r>
      <w:r w:rsidR="008E75BD">
        <w:rPr>
          <w:rFonts w:eastAsia="Calibri"/>
          <w:bCs/>
          <w:color w:val="000000" w:themeColor="text1"/>
          <w:sz w:val="22"/>
          <w:szCs w:val="22"/>
          <w:lang w:val="en-ZA"/>
        </w:rPr>
        <w:t xml:space="preserve">of Deeds </w:t>
      </w:r>
      <w:r w:rsidRPr="001F4092">
        <w:rPr>
          <w:rFonts w:eastAsia="Calibri"/>
          <w:bCs/>
          <w:color w:val="000000" w:themeColor="text1"/>
          <w:sz w:val="22"/>
          <w:szCs w:val="22"/>
          <w:lang w:val="en-ZA"/>
        </w:rPr>
        <w:t xml:space="preserve">within 12 months from date of approval or within such further period as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may allow. </w:t>
      </w:r>
    </w:p>
    <w:p w14:paraId="59A1FC27" w14:textId="422CEF63" w:rsidR="003B291B" w:rsidRPr="00D63160" w:rsidRDefault="003B291B" w:rsidP="00221CD5">
      <w:pPr>
        <w:pStyle w:val="Default"/>
        <w:numPr>
          <w:ilvl w:val="1"/>
          <w:numId w:val="56"/>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If the </w:t>
      </w:r>
      <w:r w:rsidR="008E75BD">
        <w:rPr>
          <w:rFonts w:eastAsia="Calibri"/>
          <w:bCs/>
          <w:color w:val="000000" w:themeColor="text1"/>
          <w:sz w:val="22"/>
          <w:szCs w:val="22"/>
          <w:lang w:val="en-ZA"/>
        </w:rPr>
        <w:t xml:space="preserve">subdivision </w:t>
      </w:r>
      <w:r w:rsidRPr="001F4092">
        <w:rPr>
          <w:rFonts w:eastAsia="Calibri"/>
          <w:bCs/>
          <w:color w:val="000000" w:themeColor="text1"/>
          <w:sz w:val="22"/>
          <w:szCs w:val="22"/>
          <w:lang w:val="en-ZA"/>
        </w:rPr>
        <w:t xml:space="preserve">of </w:t>
      </w:r>
      <w:r w:rsidR="008E75BD">
        <w:rPr>
          <w:rFonts w:eastAsia="Calibri"/>
          <w:bCs/>
          <w:color w:val="000000" w:themeColor="text1"/>
          <w:sz w:val="22"/>
          <w:szCs w:val="22"/>
          <w:lang w:val="en-ZA"/>
        </w:rPr>
        <w:t xml:space="preserve">an erf </w:t>
      </w:r>
      <w:r w:rsidRPr="001F4092">
        <w:rPr>
          <w:rFonts w:eastAsia="Calibri"/>
          <w:bCs/>
          <w:color w:val="000000" w:themeColor="text1"/>
          <w:sz w:val="22"/>
          <w:szCs w:val="22"/>
          <w:lang w:val="en-ZA"/>
        </w:rPr>
        <w:t>or</w:t>
      </w:r>
      <w:r w:rsidR="008E75BD">
        <w:rPr>
          <w:rFonts w:eastAsia="Calibri"/>
          <w:bCs/>
          <w:color w:val="000000" w:themeColor="text1"/>
          <w:sz w:val="22"/>
          <w:szCs w:val="22"/>
          <w:lang w:val="en-ZA"/>
        </w:rPr>
        <w:t xml:space="preserve"> a</w:t>
      </w:r>
      <w:r w:rsidRPr="001F4092">
        <w:rPr>
          <w:rFonts w:eastAsia="Calibri"/>
          <w:bCs/>
          <w:color w:val="000000" w:themeColor="text1"/>
          <w:sz w:val="22"/>
          <w:szCs w:val="22"/>
          <w:lang w:val="en-ZA"/>
        </w:rPr>
        <w:t xml:space="preserve"> farm portion is part of </w:t>
      </w:r>
      <w:r w:rsidR="008E75BD">
        <w:rPr>
          <w:rFonts w:eastAsia="Calibri"/>
          <w:bCs/>
          <w:color w:val="000000" w:themeColor="text1"/>
          <w:sz w:val="22"/>
          <w:szCs w:val="22"/>
          <w:lang w:val="en-ZA"/>
        </w:rPr>
        <w:t xml:space="preserve">a simultaneous submission of land development applications as contemplated in </w:t>
      </w:r>
      <w:r w:rsidR="008E75BD" w:rsidRPr="00D63160">
        <w:rPr>
          <w:rFonts w:eastAsia="Calibri"/>
          <w:bCs/>
          <w:color w:val="000000" w:themeColor="text1"/>
          <w:sz w:val="22"/>
          <w:szCs w:val="22"/>
          <w:lang w:val="en-ZA"/>
        </w:rPr>
        <w:t xml:space="preserve">section </w:t>
      </w:r>
      <w:r w:rsidR="007A4402" w:rsidRPr="00D63160">
        <w:rPr>
          <w:rFonts w:eastAsia="Calibri"/>
          <w:bCs/>
          <w:color w:val="000000" w:themeColor="text1"/>
          <w:sz w:val="22"/>
          <w:szCs w:val="22"/>
          <w:lang w:val="en-ZA"/>
        </w:rPr>
        <w:t>68</w:t>
      </w:r>
      <w:r w:rsidR="008E75BD" w:rsidRPr="00D63160">
        <w:rPr>
          <w:rFonts w:eastAsia="Calibri"/>
          <w:bCs/>
          <w:color w:val="000000" w:themeColor="text1"/>
          <w:sz w:val="22"/>
          <w:szCs w:val="22"/>
          <w:lang w:val="en-ZA"/>
        </w:rPr>
        <w:t xml:space="preserve"> of </w:t>
      </w:r>
      <w:r w:rsidRPr="00D63160">
        <w:rPr>
          <w:rFonts w:eastAsia="Calibri"/>
          <w:bCs/>
          <w:color w:val="000000" w:themeColor="text1"/>
          <w:sz w:val="22"/>
          <w:szCs w:val="22"/>
          <w:lang w:val="en-ZA"/>
        </w:rPr>
        <w:t>this By-law, the applicant may apply for an extension of time referred to in subsection (1) prior to the lapsing of the right.</w:t>
      </w:r>
    </w:p>
    <w:p w14:paraId="3653413B" w14:textId="7A182DB4" w:rsidR="003B291B" w:rsidRDefault="003B291B" w:rsidP="00221CD5">
      <w:pPr>
        <w:pStyle w:val="Default"/>
        <w:numPr>
          <w:ilvl w:val="1"/>
          <w:numId w:val="56"/>
        </w:numPr>
        <w:tabs>
          <w:tab w:val="left" w:pos="900"/>
        </w:tabs>
        <w:spacing w:after="120" w:line="360" w:lineRule="auto"/>
        <w:ind w:left="0" w:firstLine="360"/>
        <w:jc w:val="both"/>
        <w:rPr>
          <w:rFonts w:eastAsia="Calibri"/>
          <w:bCs/>
          <w:color w:val="000000" w:themeColor="text1"/>
          <w:sz w:val="22"/>
          <w:szCs w:val="22"/>
          <w:lang w:val="en-ZA"/>
        </w:rPr>
      </w:pPr>
      <w:r w:rsidRPr="00D63160">
        <w:rPr>
          <w:rFonts w:eastAsia="Calibri"/>
          <w:bCs/>
          <w:color w:val="000000" w:themeColor="text1"/>
          <w:sz w:val="22"/>
          <w:szCs w:val="22"/>
          <w:lang w:val="en-ZA"/>
        </w:rPr>
        <w:t xml:space="preserve">If </w:t>
      </w:r>
      <w:r w:rsidR="00360D13" w:rsidRPr="00D63160">
        <w:rPr>
          <w:rFonts w:eastAsia="Calibri"/>
          <w:bCs/>
          <w:color w:val="000000" w:themeColor="text1"/>
          <w:sz w:val="22"/>
          <w:szCs w:val="22"/>
          <w:lang w:val="en-ZA"/>
        </w:rPr>
        <w:t xml:space="preserve">the </w:t>
      </w:r>
      <w:r w:rsidR="000A0BCB" w:rsidRPr="00D63160">
        <w:rPr>
          <w:rFonts w:eastAsia="Calibri"/>
          <w:bCs/>
          <w:color w:val="000000" w:themeColor="text1"/>
          <w:sz w:val="22"/>
          <w:szCs w:val="22"/>
          <w:lang w:val="en-ZA"/>
        </w:rPr>
        <w:t xml:space="preserve">Municipality </w:t>
      </w:r>
      <w:r w:rsidRPr="00D63160">
        <w:rPr>
          <w:rFonts w:eastAsia="Calibri"/>
          <w:bCs/>
          <w:color w:val="000000" w:themeColor="text1"/>
          <w:sz w:val="22"/>
          <w:szCs w:val="22"/>
          <w:lang w:val="en-ZA"/>
        </w:rPr>
        <w:t>approves an extension contemplated in subsection (2), the extended period together with the period contemplated in subsection (1) may</w:t>
      </w:r>
      <w:r w:rsidRPr="001F4092">
        <w:rPr>
          <w:rFonts w:eastAsia="Calibri"/>
          <w:bCs/>
          <w:color w:val="000000" w:themeColor="text1"/>
          <w:sz w:val="22"/>
          <w:szCs w:val="22"/>
          <w:lang w:val="en-ZA"/>
        </w:rPr>
        <w:t xml:space="preserve"> not exceed an additional five years calculated from the date on which the rights relating to </w:t>
      </w:r>
      <w:r w:rsidR="00287236">
        <w:rPr>
          <w:rFonts w:eastAsia="Calibri"/>
          <w:bCs/>
          <w:color w:val="000000" w:themeColor="text1"/>
          <w:sz w:val="22"/>
          <w:szCs w:val="22"/>
          <w:lang w:val="en-ZA"/>
        </w:rPr>
        <w:t xml:space="preserve">the subdivision </w:t>
      </w:r>
      <w:r w:rsidRPr="001F4092">
        <w:rPr>
          <w:rFonts w:eastAsia="Calibri"/>
          <w:bCs/>
          <w:color w:val="000000" w:themeColor="text1"/>
          <w:sz w:val="22"/>
          <w:szCs w:val="22"/>
          <w:lang w:val="en-ZA"/>
        </w:rPr>
        <w:t>would have lapsed.</w:t>
      </w:r>
    </w:p>
    <w:p w14:paraId="3F1449A5" w14:textId="013590F1" w:rsidR="007F02EB" w:rsidRPr="007E11C5" w:rsidRDefault="007F02EB" w:rsidP="004342A9">
      <w:pPr>
        <w:pStyle w:val="Heading1"/>
        <w:numPr>
          <w:ilvl w:val="0"/>
          <w:numId w:val="127"/>
        </w:numPr>
        <w:spacing w:before="0" w:after="0" w:line="360" w:lineRule="auto"/>
        <w:jc w:val="both"/>
        <w:rPr>
          <w:rFonts w:ascii="Arial" w:hAnsi="Arial" w:cs="Arial"/>
          <w:sz w:val="22"/>
          <w:szCs w:val="22"/>
          <w:lang w:val="en-ZA"/>
        </w:rPr>
      </w:pPr>
      <w:bookmarkStart w:id="80" w:name="_Toc508378988"/>
      <w:r>
        <w:rPr>
          <w:rFonts w:ascii="Arial" w:hAnsi="Arial" w:cs="Arial"/>
          <w:sz w:val="22"/>
          <w:szCs w:val="22"/>
          <w:lang w:val="en-ZA"/>
        </w:rPr>
        <w:t>Application for consolidation of land</w:t>
      </w:r>
      <w:bookmarkEnd w:id="80"/>
    </w:p>
    <w:p w14:paraId="5C1A05A4" w14:textId="1BB8C6E1" w:rsidR="00D87C28" w:rsidRDefault="007F02EB" w:rsidP="00507DCD">
      <w:pPr>
        <w:pStyle w:val="Default"/>
        <w:numPr>
          <w:ilvl w:val="0"/>
          <w:numId w:val="219"/>
        </w:numPr>
        <w:tabs>
          <w:tab w:val="left" w:pos="900"/>
        </w:tabs>
        <w:spacing w:line="360" w:lineRule="auto"/>
        <w:ind w:left="0" w:firstLine="360"/>
        <w:jc w:val="both"/>
        <w:rPr>
          <w:rFonts w:eastAsia="Calibri"/>
          <w:bCs/>
          <w:color w:val="000000" w:themeColor="text1"/>
          <w:sz w:val="22"/>
          <w:szCs w:val="22"/>
          <w:lang w:val="en-ZA"/>
        </w:rPr>
      </w:pPr>
      <w:r w:rsidRPr="007F02EB">
        <w:rPr>
          <w:rFonts w:eastAsia="Calibri"/>
          <w:bCs/>
          <w:color w:val="000000" w:themeColor="text1"/>
          <w:sz w:val="22"/>
          <w:szCs w:val="22"/>
          <w:lang w:val="en-ZA"/>
        </w:rPr>
        <w:t xml:space="preserve">An owner of </w:t>
      </w:r>
      <w:r w:rsidRPr="007F02EB">
        <w:rPr>
          <w:rFonts w:eastAsia="Calibri"/>
          <w:bCs/>
          <w:color w:val="000000" w:themeColor="text1"/>
          <w:sz w:val="22"/>
          <w:szCs w:val="22"/>
          <w:lang w:val="en-ZA" w:eastAsia="x-none"/>
        </w:rPr>
        <w:t>two or more erven</w:t>
      </w:r>
      <w:r>
        <w:rPr>
          <w:rFonts w:eastAsia="Calibri"/>
          <w:bCs/>
          <w:color w:val="000000" w:themeColor="text1"/>
          <w:sz w:val="22"/>
          <w:szCs w:val="22"/>
          <w:lang w:val="en-ZA" w:eastAsia="x-none"/>
        </w:rPr>
        <w:t xml:space="preserve"> abutting each other</w:t>
      </w:r>
      <w:r w:rsidRPr="007F02EB">
        <w:rPr>
          <w:rFonts w:eastAsia="Calibri"/>
          <w:bCs/>
          <w:color w:val="000000" w:themeColor="text1"/>
          <w:sz w:val="22"/>
          <w:szCs w:val="22"/>
          <w:lang w:val="en-ZA" w:eastAsia="x-none"/>
        </w:rPr>
        <w:t xml:space="preserve"> in </w:t>
      </w:r>
      <w:r>
        <w:rPr>
          <w:rFonts w:eastAsia="Calibri"/>
          <w:bCs/>
          <w:color w:val="000000" w:themeColor="text1"/>
          <w:sz w:val="22"/>
          <w:szCs w:val="22"/>
          <w:lang w:val="en-ZA" w:eastAsia="x-none"/>
        </w:rPr>
        <w:t xml:space="preserve">the same </w:t>
      </w:r>
      <w:r w:rsidRPr="007F02EB">
        <w:rPr>
          <w:rFonts w:eastAsia="Calibri"/>
          <w:bCs/>
          <w:color w:val="000000" w:themeColor="text1"/>
          <w:sz w:val="22"/>
          <w:szCs w:val="22"/>
          <w:lang w:val="en-ZA" w:eastAsia="x-none"/>
        </w:rPr>
        <w:t xml:space="preserve">proclaimed township </w:t>
      </w:r>
      <w:r>
        <w:rPr>
          <w:rFonts w:eastAsia="Calibri"/>
          <w:bCs/>
          <w:color w:val="000000" w:themeColor="text1"/>
          <w:sz w:val="22"/>
          <w:szCs w:val="22"/>
          <w:lang w:val="en-ZA"/>
        </w:rPr>
        <w:t xml:space="preserve">who wishes to consolidate the erven </w:t>
      </w:r>
      <w:r w:rsidR="00ED3F8C">
        <w:rPr>
          <w:rFonts w:eastAsia="Calibri"/>
          <w:bCs/>
          <w:color w:val="000000" w:themeColor="text1"/>
          <w:sz w:val="22"/>
          <w:szCs w:val="22"/>
          <w:lang w:val="en-ZA"/>
        </w:rPr>
        <w:t>may</w:t>
      </w:r>
      <w:r>
        <w:rPr>
          <w:rFonts w:eastAsia="Calibri"/>
          <w:bCs/>
          <w:color w:val="000000" w:themeColor="text1"/>
          <w:sz w:val="22"/>
          <w:szCs w:val="22"/>
          <w:lang w:val="en-ZA"/>
        </w:rPr>
        <w:t xml:space="preserve"> apply to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Municipality</w:t>
      </w:r>
      <w:r>
        <w:rPr>
          <w:rFonts w:eastAsia="Calibri"/>
          <w:bCs/>
          <w:color w:val="000000" w:themeColor="text1"/>
          <w:sz w:val="22"/>
          <w:szCs w:val="22"/>
          <w:lang w:val="en-ZA"/>
        </w:rPr>
        <w:t xml:space="preserve">. </w:t>
      </w:r>
    </w:p>
    <w:p w14:paraId="56CA6960" w14:textId="64096CC2" w:rsidR="009F68ED" w:rsidRPr="001F4092" w:rsidRDefault="009F68ED" w:rsidP="00507DCD">
      <w:pPr>
        <w:pStyle w:val="Default"/>
        <w:numPr>
          <w:ilvl w:val="0"/>
          <w:numId w:val="219"/>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Where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approves an application it </w:t>
      </w:r>
      <w:r w:rsidR="00360D13">
        <w:rPr>
          <w:rFonts w:eastAsia="Calibri"/>
          <w:bCs/>
          <w:color w:val="000000" w:themeColor="text1"/>
          <w:sz w:val="22"/>
          <w:szCs w:val="22"/>
          <w:lang w:val="en-ZA"/>
        </w:rPr>
        <w:t>shall</w:t>
      </w:r>
      <w:r>
        <w:rPr>
          <w:rFonts w:eastAsia="Calibri"/>
          <w:bCs/>
          <w:color w:val="000000" w:themeColor="text1"/>
          <w:sz w:val="22"/>
          <w:szCs w:val="22"/>
          <w:lang w:val="en-ZA"/>
        </w:rPr>
        <w:t xml:space="preserve"> -</w:t>
      </w:r>
    </w:p>
    <w:p w14:paraId="2E397C51" w14:textId="24BA8D97" w:rsidR="009F68ED" w:rsidRPr="009F68ED" w:rsidRDefault="009F68ED" w:rsidP="00BB6D55">
      <w:pPr>
        <w:pStyle w:val="ListParagraph"/>
        <w:numPr>
          <w:ilvl w:val="0"/>
          <w:numId w:val="222"/>
        </w:numPr>
        <w:tabs>
          <w:tab w:val="left" w:pos="1440"/>
        </w:tabs>
        <w:spacing w:after="0" w:line="360" w:lineRule="auto"/>
        <w:ind w:left="1440" w:hanging="540"/>
        <w:jc w:val="both"/>
        <w:rPr>
          <w:rFonts w:ascii="Arial" w:eastAsia="Calibri" w:hAnsi="Arial" w:cs="Arial"/>
          <w:bCs/>
          <w:color w:val="000000" w:themeColor="text1"/>
          <w:lang w:eastAsia="x-none"/>
        </w:rPr>
      </w:pPr>
      <w:r w:rsidRPr="009F68ED">
        <w:rPr>
          <w:rFonts w:ascii="Arial" w:eastAsia="Calibri" w:hAnsi="Arial" w:cs="Arial"/>
          <w:bCs/>
          <w:color w:val="000000" w:themeColor="text1"/>
          <w:lang w:eastAsia="x-none"/>
        </w:rPr>
        <w:t>approve a layout plan;</w:t>
      </w:r>
      <w:r w:rsidR="00507DCD">
        <w:rPr>
          <w:rFonts w:ascii="Arial" w:eastAsia="Calibri" w:hAnsi="Arial" w:cs="Arial"/>
          <w:bCs/>
          <w:color w:val="000000" w:themeColor="text1"/>
          <w:lang w:eastAsia="x-none"/>
        </w:rPr>
        <w:t xml:space="preserve"> and</w:t>
      </w:r>
    </w:p>
    <w:p w14:paraId="6E62ED3D" w14:textId="589E4C48" w:rsidR="009F68ED" w:rsidRPr="009F68ED" w:rsidRDefault="009F68ED" w:rsidP="00BB6D55">
      <w:pPr>
        <w:pStyle w:val="ListParagraph"/>
        <w:numPr>
          <w:ilvl w:val="0"/>
          <w:numId w:val="222"/>
        </w:numPr>
        <w:tabs>
          <w:tab w:val="left" w:pos="1440"/>
        </w:tabs>
        <w:spacing w:after="0" w:line="360" w:lineRule="auto"/>
        <w:ind w:left="1440" w:hanging="540"/>
        <w:jc w:val="both"/>
        <w:rPr>
          <w:rFonts w:ascii="Arial" w:eastAsia="Calibri" w:hAnsi="Arial" w:cs="Arial"/>
          <w:bCs/>
          <w:color w:val="000000" w:themeColor="text1"/>
          <w:lang w:eastAsia="x-none"/>
        </w:rPr>
      </w:pPr>
      <w:r w:rsidRPr="009F68ED">
        <w:rPr>
          <w:rFonts w:ascii="Arial" w:eastAsia="Calibri" w:hAnsi="Arial" w:cs="Arial"/>
          <w:bCs/>
          <w:color w:val="000000" w:themeColor="text1"/>
          <w:lang w:val="en-ZA" w:eastAsia="x-none"/>
        </w:rPr>
        <w:t>impose</w:t>
      </w:r>
      <w:r w:rsidRPr="009F68ED">
        <w:rPr>
          <w:rFonts w:ascii="Arial" w:eastAsia="Calibri" w:hAnsi="Arial" w:cs="Arial"/>
          <w:bCs/>
          <w:color w:val="000000" w:themeColor="text1"/>
          <w:lang w:eastAsia="x-none"/>
        </w:rPr>
        <w:t xml:space="preserve"> any condition it considers necessary including payment of development charges </w:t>
      </w:r>
      <w:r w:rsidR="00287236">
        <w:rPr>
          <w:rFonts w:ascii="Arial" w:eastAsia="Calibri" w:hAnsi="Arial" w:cs="Arial"/>
          <w:bCs/>
          <w:color w:val="000000" w:themeColor="text1"/>
          <w:lang w:eastAsia="x-none"/>
        </w:rPr>
        <w:t>and contributions</w:t>
      </w:r>
      <w:r w:rsidRPr="009F68ED">
        <w:rPr>
          <w:rFonts w:ascii="Arial" w:eastAsia="Calibri" w:hAnsi="Arial" w:cs="Arial"/>
          <w:bCs/>
          <w:color w:val="000000" w:themeColor="text1"/>
          <w:lang w:eastAsia="x-none"/>
        </w:rPr>
        <w:t>.</w:t>
      </w:r>
    </w:p>
    <w:p w14:paraId="2170738E" w14:textId="62F635FE" w:rsidR="00800A1C" w:rsidRPr="001F4092" w:rsidRDefault="00360D13" w:rsidP="00507DCD">
      <w:pPr>
        <w:pStyle w:val="Default"/>
        <w:numPr>
          <w:ilvl w:val="0"/>
          <w:numId w:val="219"/>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800A1C" w:rsidRPr="001F4092">
        <w:rPr>
          <w:rFonts w:eastAsia="Calibri"/>
          <w:bCs/>
          <w:color w:val="000000" w:themeColor="text1"/>
          <w:sz w:val="22"/>
          <w:szCs w:val="22"/>
          <w:lang w:val="en-ZA"/>
        </w:rPr>
        <w:t xml:space="preserve">may, of its own accord after consultation with the </w:t>
      </w:r>
      <w:r w:rsidR="00507DCD">
        <w:rPr>
          <w:rFonts w:eastAsia="Calibri"/>
          <w:bCs/>
          <w:color w:val="000000" w:themeColor="text1"/>
          <w:sz w:val="22"/>
          <w:szCs w:val="22"/>
          <w:lang w:val="en-ZA"/>
        </w:rPr>
        <w:t>applicant</w:t>
      </w:r>
      <w:r w:rsidR="00800A1C" w:rsidRPr="001F4092">
        <w:rPr>
          <w:rFonts w:eastAsia="Calibri"/>
          <w:bCs/>
          <w:color w:val="000000" w:themeColor="text1"/>
          <w:sz w:val="22"/>
          <w:szCs w:val="22"/>
          <w:lang w:val="en-ZA"/>
        </w:rPr>
        <w:t xml:space="preserve">, or at the request of the </w:t>
      </w:r>
      <w:r w:rsidR="00507DCD">
        <w:rPr>
          <w:rFonts w:eastAsia="Calibri"/>
          <w:bCs/>
          <w:color w:val="000000" w:themeColor="text1"/>
          <w:sz w:val="22"/>
          <w:szCs w:val="22"/>
          <w:lang w:val="en-ZA"/>
        </w:rPr>
        <w:t>applicant</w:t>
      </w:r>
      <w:r w:rsidR="00800A1C" w:rsidRPr="001F4092">
        <w:rPr>
          <w:rFonts w:eastAsia="Calibri"/>
          <w:bCs/>
          <w:color w:val="000000" w:themeColor="text1"/>
          <w:sz w:val="22"/>
          <w:szCs w:val="22"/>
          <w:lang w:val="en-ZA"/>
        </w:rPr>
        <w:t xml:space="preserve"> and after consulting with the Surveyor-General</w:t>
      </w:r>
      <w:r w:rsidR="00800A1C">
        <w:rPr>
          <w:rFonts w:eastAsia="Calibri"/>
          <w:bCs/>
          <w:color w:val="000000" w:themeColor="text1"/>
          <w:sz w:val="22"/>
          <w:szCs w:val="22"/>
          <w:lang w:val="en-ZA"/>
        </w:rPr>
        <w:t xml:space="preserve"> -</w:t>
      </w:r>
    </w:p>
    <w:p w14:paraId="720DE2E1" w14:textId="77777777" w:rsidR="00800A1C" w:rsidRPr="001F4092" w:rsidRDefault="00800A1C" w:rsidP="00800A1C">
      <w:pPr>
        <w:tabs>
          <w:tab w:val="left" w:pos="1440"/>
        </w:tabs>
        <w:spacing w:after="0" w:line="360" w:lineRule="auto"/>
        <w:ind w:left="1440" w:hanging="540"/>
        <w:jc w:val="both"/>
        <w:rPr>
          <w:rFonts w:ascii="Arial" w:eastAsia="Calibri" w:hAnsi="Arial" w:cs="Arial"/>
          <w:bCs/>
          <w:color w:val="000000" w:themeColor="text1"/>
          <w:lang w:val="en-ZA" w:eastAsia="x-none"/>
        </w:rPr>
      </w:pPr>
      <w:r w:rsidRPr="001F4092">
        <w:rPr>
          <w:rFonts w:ascii="Arial" w:eastAsia="Calibri" w:hAnsi="Arial" w:cs="Arial"/>
          <w:bCs/>
          <w:color w:val="000000" w:themeColor="text1"/>
          <w:lang w:val="en-ZA" w:eastAsia="x-none"/>
        </w:rPr>
        <w:t>(a)</w:t>
      </w:r>
      <w:r w:rsidRPr="001F4092">
        <w:rPr>
          <w:rFonts w:ascii="Arial" w:eastAsia="Calibri" w:hAnsi="Arial" w:cs="Arial"/>
          <w:bCs/>
          <w:color w:val="000000" w:themeColor="text1"/>
          <w:lang w:val="en-ZA" w:eastAsia="x-none"/>
        </w:rPr>
        <w:tab/>
      </w:r>
      <w:r>
        <w:rPr>
          <w:rFonts w:ascii="Arial" w:eastAsia="Calibri" w:hAnsi="Arial" w:cs="Arial"/>
          <w:bCs/>
          <w:color w:val="000000" w:themeColor="text1"/>
          <w:lang w:val="en-ZA" w:eastAsia="x-none"/>
        </w:rPr>
        <w:t>c</w:t>
      </w:r>
      <w:r w:rsidRPr="001F4092">
        <w:rPr>
          <w:rFonts w:ascii="Arial" w:eastAsia="Calibri" w:hAnsi="Arial" w:cs="Arial"/>
          <w:bCs/>
          <w:color w:val="000000" w:themeColor="text1"/>
          <w:lang w:val="en-ZA" w:eastAsia="x-none"/>
        </w:rPr>
        <w:t>ancel, subject to any condition it may</w:t>
      </w:r>
      <w:r>
        <w:rPr>
          <w:rFonts w:ascii="Arial" w:eastAsia="Calibri" w:hAnsi="Arial" w:cs="Arial"/>
          <w:bCs/>
          <w:color w:val="000000" w:themeColor="text1"/>
          <w:lang w:val="en-ZA" w:eastAsia="x-none"/>
        </w:rPr>
        <w:t xml:space="preserve"> consider </w:t>
      </w:r>
      <w:r w:rsidRPr="001F4092">
        <w:rPr>
          <w:rFonts w:ascii="Arial" w:eastAsia="Calibri" w:hAnsi="Arial" w:cs="Arial"/>
          <w:bCs/>
          <w:color w:val="000000" w:themeColor="text1"/>
          <w:lang w:val="en-ZA" w:eastAsia="x-none"/>
        </w:rPr>
        <w:t xml:space="preserve">appropriate, an approval of an application; </w:t>
      </w:r>
    </w:p>
    <w:p w14:paraId="19C5B8D8" w14:textId="77777777" w:rsidR="00800A1C" w:rsidRPr="001F4092" w:rsidRDefault="00800A1C" w:rsidP="00800A1C">
      <w:pPr>
        <w:tabs>
          <w:tab w:val="left" w:pos="1440"/>
        </w:tabs>
        <w:spacing w:after="0" w:line="360" w:lineRule="auto"/>
        <w:ind w:left="1440" w:hanging="540"/>
        <w:jc w:val="both"/>
        <w:rPr>
          <w:rFonts w:ascii="Arial" w:eastAsia="Calibri" w:hAnsi="Arial" w:cs="Arial"/>
          <w:bCs/>
          <w:color w:val="000000" w:themeColor="text1"/>
          <w:lang w:val="en-ZA" w:eastAsia="x-none"/>
        </w:rPr>
      </w:pPr>
      <w:r w:rsidRPr="001F4092">
        <w:rPr>
          <w:rFonts w:ascii="Arial" w:eastAsia="Calibri" w:hAnsi="Arial" w:cs="Arial"/>
          <w:bCs/>
          <w:color w:val="000000" w:themeColor="text1"/>
          <w:lang w:val="en-ZA" w:eastAsia="x-none"/>
        </w:rPr>
        <w:t>(b)</w:t>
      </w:r>
      <w:r w:rsidRPr="001F4092">
        <w:rPr>
          <w:rFonts w:ascii="Arial" w:eastAsia="Calibri" w:hAnsi="Arial" w:cs="Arial"/>
          <w:bCs/>
          <w:color w:val="000000" w:themeColor="text1"/>
          <w:lang w:val="en-ZA" w:eastAsia="x-none"/>
        </w:rPr>
        <w:tab/>
      </w:r>
      <w:r>
        <w:rPr>
          <w:rFonts w:ascii="Arial" w:eastAsia="Calibri" w:hAnsi="Arial" w:cs="Arial"/>
          <w:bCs/>
          <w:color w:val="000000" w:themeColor="text1"/>
          <w:lang w:val="en-ZA" w:eastAsia="x-none"/>
        </w:rPr>
        <w:t>a</w:t>
      </w:r>
      <w:r w:rsidRPr="001F4092">
        <w:rPr>
          <w:rFonts w:ascii="Arial" w:eastAsia="Calibri" w:hAnsi="Arial" w:cs="Arial"/>
          <w:bCs/>
          <w:color w:val="000000" w:themeColor="text1"/>
          <w:lang w:val="en-ZA" w:eastAsia="x-none"/>
        </w:rPr>
        <w:t xml:space="preserve">mend or delete any condition, other than a condition of title imposed, or add conditions; </w:t>
      </w:r>
    </w:p>
    <w:p w14:paraId="5150E78C" w14:textId="065B2839" w:rsidR="00800A1C" w:rsidRPr="001F4092" w:rsidRDefault="00800A1C" w:rsidP="00800A1C">
      <w:pPr>
        <w:tabs>
          <w:tab w:val="left" w:pos="1440"/>
        </w:tabs>
        <w:spacing w:after="0" w:line="360" w:lineRule="auto"/>
        <w:ind w:left="1440" w:hanging="540"/>
        <w:jc w:val="both"/>
        <w:rPr>
          <w:rFonts w:ascii="Arial" w:eastAsia="Calibri" w:hAnsi="Arial" w:cs="Arial"/>
          <w:bCs/>
          <w:color w:val="000000" w:themeColor="text1"/>
          <w:lang w:val="en-ZA" w:eastAsia="x-none"/>
        </w:rPr>
      </w:pPr>
      <w:r w:rsidRPr="001F4092">
        <w:rPr>
          <w:rFonts w:ascii="Arial" w:eastAsia="Calibri" w:hAnsi="Arial" w:cs="Arial"/>
          <w:bCs/>
          <w:color w:val="000000" w:themeColor="text1"/>
          <w:lang w:val="en-ZA" w:eastAsia="x-none"/>
        </w:rPr>
        <w:t>(c)</w:t>
      </w:r>
      <w:r w:rsidRPr="001F4092">
        <w:rPr>
          <w:rFonts w:ascii="Arial" w:eastAsia="Calibri" w:hAnsi="Arial" w:cs="Arial"/>
          <w:bCs/>
          <w:color w:val="000000" w:themeColor="text1"/>
          <w:lang w:val="en-ZA" w:eastAsia="x-none"/>
        </w:rPr>
        <w:tab/>
      </w:r>
      <w:r>
        <w:rPr>
          <w:rFonts w:ascii="Arial" w:eastAsia="Calibri" w:hAnsi="Arial" w:cs="Arial"/>
          <w:bCs/>
          <w:color w:val="000000" w:themeColor="text1"/>
          <w:lang w:val="en-ZA" w:eastAsia="x-none"/>
        </w:rPr>
        <w:t>a</w:t>
      </w:r>
      <w:r w:rsidRPr="001F4092">
        <w:rPr>
          <w:rFonts w:ascii="Arial" w:eastAsia="Calibri" w:hAnsi="Arial" w:cs="Arial"/>
          <w:bCs/>
          <w:color w:val="000000" w:themeColor="text1"/>
          <w:lang w:val="en-ZA" w:eastAsia="x-none"/>
        </w:rPr>
        <w:t xml:space="preserve">pprove an amended plan setting out a proposed consolidation. </w:t>
      </w:r>
    </w:p>
    <w:p w14:paraId="46D6F441" w14:textId="39C71C38" w:rsidR="00800A1C" w:rsidRPr="001F4092" w:rsidRDefault="00360D13" w:rsidP="00507DCD">
      <w:pPr>
        <w:pStyle w:val="Default"/>
        <w:numPr>
          <w:ilvl w:val="0"/>
          <w:numId w:val="219"/>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shall</w:t>
      </w:r>
      <w:r w:rsidR="00800A1C" w:rsidRPr="001F4092">
        <w:rPr>
          <w:rFonts w:eastAsia="Calibri"/>
          <w:bCs/>
          <w:color w:val="000000" w:themeColor="text1"/>
          <w:sz w:val="22"/>
          <w:szCs w:val="22"/>
          <w:lang w:val="en-ZA"/>
        </w:rPr>
        <w:t xml:space="preserve"> not </w:t>
      </w:r>
      <w:r w:rsidR="006D404A">
        <w:rPr>
          <w:rFonts w:eastAsia="Calibri"/>
          <w:bCs/>
          <w:color w:val="000000" w:themeColor="text1"/>
          <w:sz w:val="22"/>
          <w:szCs w:val="22"/>
          <w:lang w:val="en-ZA"/>
        </w:rPr>
        <w:t>consider</w:t>
      </w:r>
      <w:r w:rsidR="00800A1C" w:rsidRPr="001F4092">
        <w:rPr>
          <w:rFonts w:eastAsia="Calibri"/>
          <w:bCs/>
          <w:color w:val="000000" w:themeColor="text1"/>
          <w:sz w:val="22"/>
          <w:szCs w:val="22"/>
          <w:lang w:val="en-ZA"/>
        </w:rPr>
        <w:t xml:space="preserve"> an application if such an application is in conflict with</w:t>
      </w:r>
      <w:r w:rsidR="00800A1C">
        <w:rPr>
          <w:rFonts w:eastAsia="Calibri"/>
          <w:bCs/>
          <w:color w:val="000000" w:themeColor="text1"/>
          <w:sz w:val="22"/>
          <w:szCs w:val="22"/>
          <w:lang w:val="en-ZA"/>
        </w:rPr>
        <w:t xml:space="preserve"> -</w:t>
      </w:r>
    </w:p>
    <w:p w14:paraId="3F6546C4" w14:textId="77777777" w:rsidR="00800A1C" w:rsidRPr="001F4092" w:rsidRDefault="00800A1C" w:rsidP="00800A1C">
      <w:pPr>
        <w:tabs>
          <w:tab w:val="left" w:pos="1440"/>
        </w:tabs>
        <w:spacing w:after="0" w:line="360" w:lineRule="auto"/>
        <w:ind w:left="1440" w:hanging="540"/>
        <w:jc w:val="both"/>
        <w:rPr>
          <w:rFonts w:ascii="Arial" w:eastAsia="Calibri" w:hAnsi="Arial" w:cs="Arial"/>
          <w:bCs/>
          <w:color w:val="000000" w:themeColor="text1"/>
          <w:lang w:val="en-ZA" w:eastAsia="x-none"/>
        </w:rPr>
      </w:pPr>
      <w:r w:rsidRPr="001F4092">
        <w:rPr>
          <w:rFonts w:ascii="Arial" w:eastAsia="Calibri" w:hAnsi="Arial" w:cs="Arial"/>
          <w:bCs/>
          <w:color w:val="000000" w:themeColor="text1"/>
          <w:lang w:val="en-ZA" w:eastAsia="x-none"/>
        </w:rPr>
        <w:t>(a)</w:t>
      </w:r>
      <w:r w:rsidRPr="001F4092">
        <w:rPr>
          <w:rFonts w:ascii="Arial" w:eastAsia="Calibri" w:hAnsi="Arial" w:cs="Arial"/>
          <w:bCs/>
          <w:color w:val="000000" w:themeColor="text1"/>
          <w:lang w:val="en-ZA" w:eastAsia="x-none"/>
        </w:rPr>
        <w:tab/>
      </w:r>
      <w:r>
        <w:rPr>
          <w:rFonts w:ascii="Arial" w:eastAsia="Calibri" w:hAnsi="Arial" w:cs="Arial"/>
          <w:bCs/>
          <w:color w:val="000000" w:themeColor="text1"/>
          <w:lang w:val="en-ZA" w:eastAsia="x-none"/>
        </w:rPr>
        <w:t>a</w:t>
      </w:r>
      <w:r w:rsidRPr="001F4092">
        <w:rPr>
          <w:rFonts w:ascii="Arial" w:eastAsia="Calibri" w:hAnsi="Arial" w:cs="Arial"/>
          <w:bCs/>
          <w:color w:val="000000" w:themeColor="text1"/>
          <w:lang w:val="en-ZA" w:eastAsia="x-none"/>
        </w:rPr>
        <w:t xml:space="preserve"> condition set out in the condition of establishment of a proclaimed township;</w:t>
      </w:r>
    </w:p>
    <w:p w14:paraId="2B58AF49" w14:textId="77777777" w:rsidR="00800A1C" w:rsidRPr="001F4092" w:rsidRDefault="00800A1C" w:rsidP="00800A1C">
      <w:pPr>
        <w:tabs>
          <w:tab w:val="left" w:pos="1440"/>
        </w:tabs>
        <w:spacing w:after="0" w:line="360" w:lineRule="auto"/>
        <w:ind w:left="1440" w:hanging="540"/>
        <w:jc w:val="both"/>
        <w:rPr>
          <w:rFonts w:ascii="Arial" w:eastAsia="Calibri" w:hAnsi="Arial" w:cs="Arial"/>
          <w:bCs/>
          <w:color w:val="000000" w:themeColor="text1"/>
          <w:lang w:val="en-ZA" w:eastAsia="x-none"/>
        </w:rPr>
      </w:pPr>
      <w:r w:rsidRPr="001F4092">
        <w:rPr>
          <w:rFonts w:ascii="Arial" w:eastAsia="Calibri" w:hAnsi="Arial" w:cs="Arial"/>
          <w:bCs/>
          <w:color w:val="000000" w:themeColor="text1"/>
          <w:lang w:val="en-ZA" w:eastAsia="x-none"/>
        </w:rPr>
        <w:t>(b)</w:t>
      </w:r>
      <w:r w:rsidRPr="001F4092">
        <w:rPr>
          <w:rFonts w:ascii="Arial" w:eastAsia="Calibri" w:hAnsi="Arial" w:cs="Arial"/>
          <w:bCs/>
          <w:color w:val="000000" w:themeColor="text1"/>
          <w:lang w:val="en-ZA" w:eastAsia="x-none"/>
        </w:rPr>
        <w:tab/>
      </w:r>
      <w:r>
        <w:rPr>
          <w:rFonts w:ascii="Arial" w:eastAsia="Calibri" w:hAnsi="Arial" w:cs="Arial"/>
          <w:bCs/>
          <w:color w:val="000000" w:themeColor="text1"/>
          <w:lang w:val="en-ZA" w:eastAsia="x-none"/>
        </w:rPr>
        <w:t>a</w:t>
      </w:r>
      <w:r w:rsidRPr="001F4092">
        <w:rPr>
          <w:rFonts w:ascii="Arial" w:eastAsia="Calibri" w:hAnsi="Arial" w:cs="Arial"/>
          <w:bCs/>
          <w:color w:val="000000" w:themeColor="text1"/>
          <w:lang w:val="en-ZA" w:eastAsia="x-none"/>
        </w:rPr>
        <w:t xml:space="preserve"> condition of title imposed in terms of any other law; and</w:t>
      </w:r>
    </w:p>
    <w:p w14:paraId="04495472" w14:textId="77777777" w:rsidR="00800A1C" w:rsidRPr="001F4092" w:rsidRDefault="00800A1C" w:rsidP="00800A1C">
      <w:pPr>
        <w:tabs>
          <w:tab w:val="left" w:pos="1440"/>
        </w:tabs>
        <w:spacing w:after="0" w:line="360" w:lineRule="auto"/>
        <w:ind w:left="1440" w:hanging="540"/>
        <w:jc w:val="both"/>
        <w:rPr>
          <w:rFonts w:ascii="Arial" w:eastAsia="Calibri" w:hAnsi="Arial" w:cs="Arial"/>
          <w:bCs/>
          <w:color w:val="000000" w:themeColor="text1"/>
          <w:lang w:val="en-ZA" w:eastAsia="x-none"/>
        </w:rPr>
      </w:pPr>
      <w:r w:rsidRPr="001F4092">
        <w:rPr>
          <w:rFonts w:ascii="Arial" w:eastAsia="Calibri" w:hAnsi="Arial" w:cs="Arial"/>
          <w:bCs/>
          <w:color w:val="000000" w:themeColor="text1"/>
          <w:lang w:val="en-ZA" w:eastAsia="x-none"/>
        </w:rPr>
        <w:t>(c)</w:t>
      </w:r>
      <w:r w:rsidRPr="001F4092">
        <w:rPr>
          <w:rFonts w:ascii="Arial" w:eastAsia="Calibri" w:hAnsi="Arial" w:cs="Arial"/>
          <w:bCs/>
          <w:color w:val="000000" w:themeColor="text1"/>
          <w:lang w:val="en-ZA" w:eastAsia="x-none"/>
        </w:rPr>
        <w:tab/>
      </w:r>
      <w:r>
        <w:rPr>
          <w:rFonts w:ascii="Arial" w:eastAsia="Calibri" w:hAnsi="Arial" w:cs="Arial"/>
          <w:bCs/>
          <w:color w:val="000000" w:themeColor="text1"/>
          <w:lang w:val="en-ZA" w:eastAsia="x-none"/>
        </w:rPr>
        <w:t>a</w:t>
      </w:r>
      <w:r w:rsidRPr="001F4092">
        <w:rPr>
          <w:rFonts w:ascii="Arial" w:eastAsia="Calibri" w:hAnsi="Arial" w:cs="Arial"/>
          <w:bCs/>
          <w:color w:val="000000" w:themeColor="text1"/>
          <w:lang w:val="en-ZA" w:eastAsia="x-none"/>
        </w:rPr>
        <w:t xml:space="preserve"> provision of a </w:t>
      </w:r>
      <w:r>
        <w:rPr>
          <w:rFonts w:ascii="Arial" w:eastAsia="Calibri" w:hAnsi="Arial" w:cs="Arial"/>
          <w:bCs/>
          <w:color w:val="000000" w:themeColor="text1"/>
          <w:lang w:val="en-ZA" w:eastAsia="x-none"/>
        </w:rPr>
        <w:t>land use scheme</w:t>
      </w:r>
      <w:r w:rsidRPr="001F4092">
        <w:rPr>
          <w:rFonts w:ascii="Arial" w:eastAsia="Calibri" w:hAnsi="Arial" w:cs="Arial"/>
          <w:bCs/>
          <w:color w:val="000000" w:themeColor="text1"/>
          <w:lang w:val="en-ZA" w:eastAsia="x-none"/>
        </w:rPr>
        <w:t xml:space="preserve"> or </w:t>
      </w:r>
      <w:r>
        <w:rPr>
          <w:rFonts w:ascii="Arial" w:eastAsia="Calibri" w:hAnsi="Arial" w:cs="Arial"/>
          <w:bCs/>
          <w:color w:val="000000" w:themeColor="text1"/>
          <w:lang w:val="en-ZA" w:eastAsia="x-none"/>
        </w:rPr>
        <w:t>an a</w:t>
      </w:r>
      <w:r w:rsidRPr="001F4092">
        <w:rPr>
          <w:rFonts w:ascii="Arial" w:eastAsia="Calibri" w:hAnsi="Arial" w:cs="Arial"/>
          <w:bCs/>
          <w:color w:val="000000" w:themeColor="text1"/>
          <w:lang w:val="en-ZA" w:eastAsia="x-none"/>
        </w:rPr>
        <w:t xml:space="preserve">mendment </w:t>
      </w:r>
      <w:r>
        <w:rPr>
          <w:rFonts w:ascii="Arial" w:eastAsia="Calibri" w:hAnsi="Arial" w:cs="Arial"/>
          <w:bCs/>
          <w:color w:val="000000" w:themeColor="text1"/>
          <w:lang w:val="en-ZA" w:eastAsia="x-none"/>
        </w:rPr>
        <w:t>s</w:t>
      </w:r>
      <w:r w:rsidRPr="001F4092">
        <w:rPr>
          <w:rFonts w:ascii="Arial" w:eastAsia="Calibri" w:hAnsi="Arial" w:cs="Arial"/>
          <w:bCs/>
          <w:color w:val="000000" w:themeColor="text1"/>
          <w:lang w:val="en-ZA" w:eastAsia="x-none"/>
        </w:rPr>
        <w:t>cheme applicable to the erf.</w:t>
      </w:r>
    </w:p>
    <w:p w14:paraId="0C39537D" w14:textId="59A462E2" w:rsidR="00800A1C" w:rsidRPr="001F4092" w:rsidRDefault="00360D13" w:rsidP="00507DCD">
      <w:pPr>
        <w:pStyle w:val="Default"/>
        <w:numPr>
          <w:ilvl w:val="0"/>
          <w:numId w:val="219"/>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shall</w:t>
      </w:r>
      <w:r w:rsidR="00800A1C">
        <w:rPr>
          <w:rFonts w:eastAsia="Calibri"/>
          <w:bCs/>
          <w:color w:val="000000" w:themeColor="text1"/>
          <w:sz w:val="22"/>
          <w:szCs w:val="22"/>
          <w:lang w:val="en-ZA"/>
        </w:rPr>
        <w:t xml:space="preserve"> </w:t>
      </w:r>
      <w:r w:rsidR="00800A1C" w:rsidRPr="001F4092">
        <w:rPr>
          <w:rFonts w:eastAsia="Calibri"/>
          <w:bCs/>
          <w:color w:val="000000" w:themeColor="text1"/>
          <w:sz w:val="22"/>
          <w:szCs w:val="22"/>
          <w:lang w:val="en-ZA"/>
        </w:rPr>
        <w:t xml:space="preserve">not approve the consolidation of two or more properties with different zoning and developmental rights unless </w:t>
      </w:r>
      <w:r w:rsidR="00072CF3">
        <w:rPr>
          <w:rFonts w:eastAsia="Calibri"/>
          <w:bCs/>
          <w:color w:val="000000" w:themeColor="text1"/>
          <w:sz w:val="22"/>
          <w:szCs w:val="22"/>
          <w:lang w:val="en-ZA"/>
        </w:rPr>
        <w:t xml:space="preserve">the properties are </w:t>
      </w:r>
      <w:r w:rsidR="00800A1C" w:rsidRPr="001F4092">
        <w:rPr>
          <w:rFonts w:eastAsia="Calibri"/>
          <w:bCs/>
          <w:color w:val="000000" w:themeColor="text1"/>
          <w:sz w:val="22"/>
          <w:szCs w:val="22"/>
          <w:lang w:val="en-ZA"/>
        </w:rPr>
        <w:t>appropriately rezoned.</w:t>
      </w:r>
    </w:p>
    <w:p w14:paraId="7A125465" w14:textId="1C588047" w:rsidR="00072CF3" w:rsidRDefault="00360D13" w:rsidP="00507DCD">
      <w:pPr>
        <w:pStyle w:val="Default"/>
        <w:numPr>
          <w:ilvl w:val="0"/>
          <w:numId w:val="219"/>
        </w:numPr>
        <w:tabs>
          <w:tab w:val="left" w:pos="900"/>
        </w:tabs>
        <w:spacing w:after="120"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shall</w:t>
      </w:r>
      <w:r w:rsidR="00800A1C">
        <w:rPr>
          <w:rFonts w:eastAsia="Calibri"/>
          <w:bCs/>
          <w:color w:val="000000" w:themeColor="text1"/>
          <w:sz w:val="22"/>
          <w:szCs w:val="22"/>
          <w:lang w:val="en-ZA"/>
        </w:rPr>
        <w:t xml:space="preserve"> </w:t>
      </w:r>
      <w:r w:rsidR="00800A1C" w:rsidRPr="001F4092">
        <w:rPr>
          <w:rFonts w:eastAsia="Calibri"/>
          <w:bCs/>
          <w:color w:val="000000" w:themeColor="text1"/>
          <w:sz w:val="22"/>
          <w:szCs w:val="22"/>
          <w:lang w:val="en-ZA"/>
        </w:rPr>
        <w:t>not approve a notarial tie application</w:t>
      </w:r>
      <w:r w:rsidR="00072CF3">
        <w:rPr>
          <w:rFonts w:eastAsia="Calibri"/>
          <w:bCs/>
          <w:color w:val="000000" w:themeColor="text1"/>
          <w:sz w:val="22"/>
          <w:szCs w:val="22"/>
          <w:lang w:val="en-ZA"/>
        </w:rPr>
        <w:t xml:space="preserve"> </w:t>
      </w:r>
      <w:r w:rsidR="00702039" w:rsidRPr="001F4092">
        <w:rPr>
          <w:rFonts w:eastAsia="Calibri"/>
          <w:bCs/>
          <w:color w:val="000000" w:themeColor="text1"/>
          <w:sz w:val="22"/>
          <w:szCs w:val="22"/>
          <w:lang w:val="en-ZA"/>
        </w:rPr>
        <w:t>if a consolidation</w:t>
      </w:r>
      <w:r w:rsidR="00702039">
        <w:rPr>
          <w:rFonts w:eastAsia="Calibri"/>
          <w:bCs/>
          <w:color w:val="000000" w:themeColor="text1"/>
          <w:sz w:val="22"/>
          <w:szCs w:val="22"/>
          <w:lang w:val="en-ZA"/>
        </w:rPr>
        <w:t xml:space="preserve"> of the properties</w:t>
      </w:r>
      <w:r w:rsidR="00702039" w:rsidRPr="001F4092">
        <w:rPr>
          <w:rFonts w:eastAsia="Calibri"/>
          <w:bCs/>
          <w:color w:val="000000" w:themeColor="text1"/>
          <w:sz w:val="22"/>
          <w:szCs w:val="22"/>
          <w:lang w:val="en-ZA"/>
        </w:rPr>
        <w:t xml:space="preserve"> is possible</w:t>
      </w:r>
      <w:r w:rsidR="00702039">
        <w:rPr>
          <w:rFonts w:eastAsia="Calibri"/>
          <w:bCs/>
          <w:color w:val="000000" w:themeColor="text1"/>
          <w:sz w:val="22"/>
          <w:szCs w:val="22"/>
          <w:lang w:val="en-ZA"/>
        </w:rPr>
        <w:t>.</w:t>
      </w:r>
    </w:p>
    <w:p w14:paraId="6CA0032F" w14:textId="4A7C7896" w:rsidR="009F68ED" w:rsidRPr="007E11C5" w:rsidRDefault="009F68ED" w:rsidP="004342A9">
      <w:pPr>
        <w:pStyle w:val="Heading1"/>
        <w:numPr>
          <w:ilvl w:val="0"/>
          <w:numId w:val="127"/>
        </w:numPr>
        <w:spacing w:before="0" w:after="0" w:line="360" w:lineRule="auto"/>
        <w:jc w:val="both"/>
        <w:rPr>
          <w:rFonts w:ascii="Arial" w:hAnsi="Arial" w:cs="Arial"/>
          <w:sz w:val="22"/>
          <w:szCs w:val="22"/>
          <w:lang w:val="en-ZA"/>
        </w:rPr>
      </w:pPr>
      <w:bookmarkStart w:id="81" w:name="_Toc508378989"/>
      <w:r w:rsidRPr="007E11C5">
        <w:rPr>
          <w:rFonts w:ascii="Arial" w:hAnsi="Arial" w:cs="Arial"/>
          <w:sz w:val="22"/>
          <w:szCs w:val="22"/>
          <w:lang w:val="en-ZA"/>
        </w:rPr>
        <w:t>Lapsing of consolidation</w:t>
      </w:r>
      <w:r>
        <w:rPr>
          <w:rFonts w:ascii="Arial" w:hAnsi="Arial" w:cs="Arial"/>
          <w:sz w:val="22"/>
          <w:szCs w:val="22"/>
          <w:lang w:val="en-ZA"/>
        </w:rPr>
        <w:t xml:space="preserve"> </w:t>
      </w:r>
      <w:r w:rsidRPr="007E11C5">
        <w:rPr>
          <w:rFonts w:ascii="Arial" w:hAnsi="Arial" w:cs="Arial"/>
          <w:sz w:val="22"/>
          <w:szCs w:val="22"/>
          <w:lang w:val="en-ZA"/>
        </w:rPr>
        <w:t>and extension of validity period</w:t>
      </w:r>
      <w:bookmarkEnd w:id="81"/>
    </w:p>
    <w:p w14:paraId="51A7050E" w14:textId="3BF17EB2" w:rsidR="009F68ED" w:rsidRPr="001F4092" w:rsidRDefault="009F68ED" w:rsidP="004342A9">
      <w:pPr>
        <w:pStyle w:val="Default"/>
        <w:numPr>
          <w:ilvl w:val="0"/>
          <w:numId w:val="14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 application </w:t>
      </w:r>
      <w:r>
        <w:rPr>
          <w:rFonts w:eastAsia="Calibri"/>
          <w:bCs/>
          <w:color w:val="000000" w:themeColor="text1"/>
          <w:sz w:val="22"/>
          <w:szCs w:val="22"/>
          <w:lang w:val="en-ZA"/>
        </w:rPr>
        <w:t xml:space="preserve">for the consolidation of erven </w:t>
      </w:r>
      <w:r w:rsidRPr="001F4092">
        <w:rPr>
          <w:rFonts w:eastAsia="Calibri"/>
          <w:bCs/>
          <w:color w:val="000000" w:themeColor="text1"/>
          <w:sz w:val="22"/>
          <w:szCs w:val="22"/>
          <w:lang w:val="en-ZA"/>
        </w:rPr>
        <w:t xml:space="preserve">that has been approved </w:t>
      </w:r>
      <w:r>
        <w:rPr>
          <w:rFonts w:eastAsia="Calibri"/>
          <w:bCs/>
          <w:color w:val="000000" w:themeColor="text1"/>
          <w:sz w:val="22"/>
          <w:szCs w:val="22"/>
          <w:lang w:val="en-ZA"/>
        </w:rPr>
        <w:t xml:space="preserve">by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 xml:space="preserve">lapses </w:t>
      </w:r>
      <w:r w:rsidRPr="001F4092">
        <w:rPr>
          <w:rFonts w:eastAsia="Calibri"/>
          <w:bCs/>
          <w:color w:val="000000" w:themeColor="text1"/>
          <w:sz w:val="22"/>
          <w:szCs w:val="22"/>
          <w:lang w:val="en-ZA"/>
        </w:rPr>
        <w:t xml:space="preserve">automatically if </w:t>
      </w:r>
      <w:r>
        <w:rPr>
          <w:rFonts w:eastAsia="Calibri"/>
          <w:bCs/>
          <w:color w:val="000000" w:themeColor="text1"/>
          <w:sz w:val="22"/>
          <w:szCs w:val="22"/>
          <w:lang w:val="en-ZA"/>
        </w:rPr>
        <w:t xml:space="preserve">it is </w:t>
      </w:r>
      <w:r w:rsidRPr="001F4092">
        <w:rPr>
          <w:rFonts w:eastAsia="Calibri"/>
          <w:bCs/>
          <w:color w:val="000000" w:themeColor="text1"/>
          <w:sz w:val="22"/>
          <w:szCs w:val="22"/>
          <w:lang w:val="en-ZA"/>
        </w:rPr>
        <w:t xml:space="preserve">not registered in the offices of the Surveyor-General and the Registrar </w:t>
      </w:r>
      <w:r>
        <w:rPr>
          <w:rFonts w:eastAsia="Calibri"/>
          <w:bCs/>
          <w:color w:val="000000" w:themeColor="text1"/>
          <w:sz w:val="22"/>
          <w:szCs w:val="22"/>
          <w:lang w:val="en-ZA"/>
        </w:rPr>
        <w:t xml:space="preserve">of Deeds </w:t>
      </w:r>
      <w:r w:rsidRPr="001F4092">
        <w:rPr>
          <w:rFonts w:eastAsia="Calibri"/>
          <w:bCs/>
          <w:color w:val="000000" w:themeColor="text1"/>
          <w:sz w:val="22"/>
          <w:szCs w:val="22"/>
          <w:lang w:val="en-ZA"/>
        </w:rPr>
        <w:t xml:space="preserve">within 12 months from date of approval or within such further period as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may allow. </w:t>
      </w:r>
    </w:p>
    <w:p w14:paraId="0F79C1FB" w14:textId="74A34510" w:rsidR="009F68ED" w:rsidRPr="00D63160" w:rsidRDefault="009F68ED" w:rsidP="004342A9">
      <w:pPr>
        <w:pStyle w:val="Default"/>
        <w:numPr>
          <w:ilvl w:val="0"/>
          <w:numId w:val="14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If the consolidation of erven is part of </w:t>
      </w:r>
      <w:r w:rsidR="008E75BD">
        <w:rPr>
          <w:rFonts w:eastAsia="Calibri"/>
          <w:bCs/>
          <w:color w:val="000000" w:themeColor="text1"/>
          <w:sz w:val="22"/>
          <w:szCs w:val="22"/>
          <w:lang w:val="en-ZA"/>
        </w:rPr>
        <w:t xml:space="preserve">a simultaneous submission of land development applications as contemplated in </w:t>
      </w:r>
      <w:r w:rsidR="008E75BD" w:rsidRPr="00D63160">
        <w:rPr>
          <w:rFonts w:eastAsia="Calibri"/>
          <w:bCs/>
          <w:color w:val="000000" w:themeColor="text1"/>
          <w:sz w:val="22"/>
          <w:szCs w:val="22"/>
          <w:lang w:val="en-ZA"/>
        </w:rPr>
        <w:t xml:space="preserve">section </w:t>
      </w:r>
      <w:r w:rsidR="007A4402" w:rsidRPr="00D63160">
        <w:rPr>
          <w:rFonts w:eastAsia="Calibri"/>
          <w:bCs/>
          <w:color w:val="000000" w:themeColor="text1"/>
          <w:sz w:val="22"/>
          <w:szCs w:val="22"/>
          <w:lang w:val="en-ZA"/>
        </w:rPr>
        <w:t>68</w:t>
      </w:r>
      <w:r w:rsidR="008E75BD" w:rsidRPr="00D63160">
        <w:rPr>
          <w:rFonts w:eastAsia="Calibri"/>
          <w:bCs/>
          <w:color w:val="000000" w:themeColor="text1"/>
          <w:sz w:val="22"/>
          <w:szCs w:val="22"/>
          <w:lang w:val="en-ZA"/>
        </w:rPr>
        <w:t xml:space="preserve"> </w:t>
      </w:r>
      <w:r w:rsidRPr="00D63160">
        <w:rPr>
          <w:rFonts w:eastAsia="Calibri"/>
          <w:bCs/>
          <w:color w:val="000000" w:themeColor="text1"/>
          <w:sz w:val="22"/>
          <w:szCs w:val="22"/>
          <w:lang w:val="en-ZA"/>
        </w:rPr>
        <w:t>of this By-law, the applicant may apply for an extension of time referred to in subsection (1) prior to the lapsing of the right.</w:t>
      </w:r>
    </w:p>
    <w:p w14:paraId="4D137022" w14:textId="31F94E6F" w:rsidR="009F68ED" w:rsidRDefault="009F68ED" w:rsidP="004342A9">
      <w:pPr>
        <w:pStyle w:val="Default"/>
        <w:numPr>
          <w:ilvl w:val="0"/>
          <w:numId w:val="148"/>
        </w:numPr>
        <w:tabs>
          <w:tab w:val="left" w:pos="900"/>
        </w:tabs>
        <w:spacing w:after="120" w:line="360" w:lineRule="auto"/>
        <w:ind w:left="0" w:firstLine="360"/>
        <w:jc w:val="both"/>
        <w:rPr>
          <w:rFonts w:eastAsia="Calibri"/>
          <w:bCs/>
          <w:color w:val="000000" w:themeColor="text1"/>
          <w:sz w:val="22"/>
          <w:szCs w:val="22"/>
          <w:lang w:val="en-ZA"/>
        </w:rPr>
      </w:pPr>
      <w:r w:rsidRPr="00D63160">
        <w:rPr>
          <w:rFonts w:eastAsia="Calibri"/>
          <w:bCs/>
          <w:color w:val="000000" w:themeColor="text1"/>
          <w:sz w:val="22"/>
          <w:szCs w:val="22"/>
          <w:lang w:val="en-ZA"/>
        </w:rPr>
        <w:t xml:space="preserve">If </w:t>
      </w:r>
      <w:r w:rsidR="00360D13" w:rsidRPr="00D63160">
        <w:rPr>
          <w:rFonts w:eastAsia="Calibri"/>
          <w:bCs/>
          <w:color w:val="000000" w:themeColor="text1"/>
          <w:sz w:val="22"/>
          <w:szCs w:val="22"/>
          <w:lang w:val="en-ZA"/>
        </w:rPr>
        <w:t xml:space="preserve">the </w:t>
      </w:r>
      <w:r w:rsidR="000A0BCB" w:rsidRPr="00D63160">
        <w:rPr>
          <w:rFonts w:eastAsia="Calibri"/>
          <w:bCs/>
          <w:color w:val="000000" w:themeColor="text1"/>
          <w:sz w:val="22"/>
          <w:szCs w:val="22"/>
          <w:lang w:val="en-ZA"/>
        </w:rPr>
        <w:t xml:space="preserve">Municipality </w:t>
      </w:r>
      <w:r w:rsidRPr="00D63160">
        <w:rPr>
          <w:rFonts w:eastAsia="Calibri"/>
          <w:bCs/>
          <w:color w:val="000000" w:themeColor="text1"/>
          <w:sz w:val="22"/>
          <w:szCs w:val="22"/>
          <w:lang w:val="en-ZA"/>
        </w:rPr>
        <w:t>approves an extension contemplated in subsection (2), the extended period together with the period contemplated in subsection (1)</w:t>
      </w:r>
      <w:r w:rsidRPr="001F4092">
        <w:rPr>
          <w:rFonts w:eastAsia="Calibri"/>
          <w:bCs/>
          <w:color w:val="000000" w:themeColor="text1"/>
          <w:sz w:val="22"/>
          <w:szCs w:val="22"/>
          <w:lang w:val="en-ZA"/>
        </w:rPr>
        <w:t xml:space="preserve"> may not exceed an additional five years calculated from the date on which the rights relating to consolidation would have lapsed.</w:t>
      </w:r>
    </w:p>
    <w:p w14:paraId="4B0E8778" w14:textId="4021284C" w:rsidR="0016291A" w:rsidRDefault="0016291A" w:rsidP="0016291A">
      <w:pPr>
        <w:pStyle w:val="NoSpacing"/>
        <w:spacing w:after="120" w:line="360" w:lineRule="auto"/>
        <w:jc w:val="center"/>
        <w:rPr>
          <w:rFonts w:ascii="Arial" w:hAnsi="Arial" w:cs="Arial"/>
          <w:b/>
        </w:rPr>
      </w:pPr>
      <w:r w:rsidRPr="00DB45B1">
        <w:rPr>
          <w:rFonts w:ascii="Arial" w:hAnsi="Arial" w:cs="Arial"/>
          <w:b/>
        </w:rPr>
        <w:t xml:space="preserve">Part </w:t>
      </w:r>
      <w:r>
        <w:rPr>
          <w:rFonts w:ascii="Arial" w:hAnsi="Arial" w:cs="Arial"/>
          <w:b/>
        </w:rPr>
        <w:t>F</w:t>
      </w:r>
      <w:r w:rsidRPr="00DB45B1">
        <w:rPr>
          <w:rFonts w:ascii="Arial" w:hAnsi="Arial" w:cs="Arial"/>
          <w:b/>
        </w:rPr>
        <w:t xml:space="preserve">: </w:t>
      </w:r>
      <w:r>
        <w:rPr>
          <w:rFonts w:ascii="Arial" w:hAnsi="Arial" w:cs="Arial"/>
          <w:b/>
        </w:rPr>
        <w:t>Use</w:t>
      </w:r>
      <w:r w:rsidR="007E43B6">
        <w:rPr>
          <w:rFonts w:ascii="Arial" w:hAnsi="Arial" w:cs="Arial"/>
          <w:b/>
        </w:rPr>
        <w:t>s permitted only with approval of Municipality</w:t>
      </w:r>
    </w:p>
    <w:p w14:paraId="0A5C363B" w14:textId="063D6B9B" w:rsidR="0084300D" w:rsidRPr="0084300D" w:rsidRDefault="0084300D" w:rsidP="004342A9">
      <w:pPr>
        <w:pStyle w:val="Heading1"/>
        <w:numPr>
          <w:ilvl w:val="0"/>
          <w:numId w:val="127"/>
        </w:numPr>
        <w:spacing w:before="0" w:after="0" w:line="360" w:lineRule="auto"/>
        <w:jc w:val="both"/>
        <w:rPr>
          <w:rFonts w:ascii="Arial" w:hAnsi="Arial" w:cs="Arial"/>
          <w:sz w:val="22"/>
          <w:szCs w:val="22"/>
          <w:lang w:val="en-ZA"/>
        </w:rPr>
      </w:pPr>
      <w:bookmarkStart w:id="82" w:name="_Toc508378990"/>
      <w:r w:rsidRPr="0084300D">
        <w:rPr>
          <w:rFonts w:ascii="Arial" w:hAnsi="Arial" w:cs="Arial"/>
          <w:sz w:val="22"/>
          <w:szCs w:val="22"/>
          <w:lang w:val="en-ZA"/>
        </w:rPr>
        <w:t>Consent use</w:t>
      </w:r>
      <w:bookmarkEnd w:id="82"/>
      <w:r w:rsidRPr="0084300D">
        <w:rPr>
          <w:rFonts w:ascii="Arial" w:hAnsi="Arial" w:cs="Arial"/>
          <w:sz w:val="22"/>
          <w:szCs w:val="22"/>
          <w:lang w:val="en-ZA"/>
        </w:rPr>
        <w:t xml:space="preserve"> </w:t>
      </w:r>
    </w:p>
    <w:p w14:paraId="2334EAD1" w14:textId="4148485F" w:rsidR="007E43B6" w:rsidRDefault="0084300D" w:rsidP="0084300D">
      <w:pPr>
        <w:pStyle w:val="Default"/>
        <w:tabs>
          <w:tab w:val="left" w:pos="900"/>
        </w:tabs>
        <w:spacing w:after="120" w:line="360" w:lineRule="auto"/>
        <w:ind w:firstLine="360"/>
        <w:jc w:val="both"/>
        <w:rPr>
          <w:rFonts w:eastAsia="Calibri"/>
          <w:bCs/>
          <w:color w:val="000000" w:themeColor="text1"/>
          <w:sz w:val="22"/>
          <w:szCs w:val="22"/>
          <w:lang w:val="en-ZA"/>
        </w:rPr>
      </w:pPr>
      <w:r w:rsidRPr="0084300D">
        <w:rPr>
          <w:rFonts w:eastAsia="Calibri"/>
          <w:bCs/>
          <w:color w:val="000000" w:themeColor="text1"/>
          <w:sz w:val="22"/>
          <w:szCs w:val="22"/>
          <w:lang w:val="en-ZA"/>
        </w:rPr>
        <w:t xml:space="preserve">A consent use as listed </w:t>
      </w:r>
      <w:r>
        <w:rPr>
          <w:rFonts w:eastAsia="Calibri"/>
          <w:bCs/>
          <w:color w:val="000000" w:themeColor="text1"/>
          <w:sz w:val="22"/>
          <w:szCs w:val="22"/>
          <w:lang w:val="en-ZA"/>
        </w:rPr>
        <w:t xml:space="preserve">in the </w:t>
      </w:r>
      <w:r w:rsidR="00D3160E">
        <w:rPr>
          <w:rFonts w:eastAsia="Calibri"/>
          <w:bCs/>
          <w:color w:val="000000" w:themeColor="text1"/>
          <w:sz w:val="22"/>
          <w:szCs w:val="22"/>
          <w:lang w:val="en-ZA"/>
        </w:rPr>
        <w:t>land use</w:t>
      </w:r>
      <w:r>
        <w:rPr>
          <w:rFonts w:eastAsia="Calibri"/>
          <w:bCs/>
          <w:color w:val="000000" w:themeColor="text1"/>
          <w:sz w:val="22"/>
          <w:szCs w:val="22"/>
          <w:lang w:val="en-ZA"/>
        </w:rPr>
        <w:t xml:space="preserve"> scheme </w:t>
      </w:r>
      <w:r w:rsidRPr="0084300D">
        <w:rPr>
          <w:rFonts w:eastAsia="Calibri"/>
          <w:bCs/>
          <w:color w:val="000000" w:themeColor="text1"/>
          <w:sz w:val="22"/>
          <w:szCs w:val="22"/>
          <w:lang w:val="en-ZA"/>
        </w:rPr>
        <w:t xml:space="preserve">is permitted only if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84300D">
        <w:rPr>
          <w:rFonts w:eastAsia="Calibri"/>
          <w:bCs/>
          <w:color w:val="000000" w:themeColor="text1"/>
          <w:sz w:val="22"/>
          <w:szCs w:val="22"/>
          <w:lang w:val="en-ZA"/>
        </w:rPr>
        <w:t>grants approval for such consent use.</w:t>
      </w:r>
    </w:p>
    <w:p w14:paraId="06BB3759" w14:textId="77777777" w:rsidR="00D53CC8" w:rsidRPr="007E11C5" w:rsidRDefault="00D53CC8" w:rsidP="004342A9">
      <w:pPr>
        <w:pStyle w:val="Heading1"/>
        <w:numPr>
          <w:ilvl w:val="0"/>
          <w:numId w:val="127"/>
        </w:numPr>
        <w:spacing w:before="0" w:after="0" w:line="360" w:lineRule="auto"/>
        <w:jc w:val="both"/>
        <w:rPr>
          <w:rFonts w:ascii="Arial" w:hAnsi="Arial" w:cs="Arial"/>
          <w:sz w:val="22"/>
          <w:szCs w:val="22"/>
          <w:lang w:val="en-ZA"/>
        </w:rPr>
      </w:pPr>
      <w:bookmarkStart w:id="83" w:name="_Toc508378991"/>
      <w:r>
        <w:rPr>
          <w:rFonts w:ascii="Arial" w:hAnsi="Arial" w:cs="Arial"/>
          <w:sz w:val="22"/>
          <w:szCs w:val="22"/>
          <w:lang w:val="en-ZA"/>
        </w:rPr>
        <w:t>Application for c</w:t>
      </w:r>
      <w:r w:rsidRPr="007E11C5">
        <w:rPr>
          <w:rFonts w:ascii="Arial" w:hAnsi="Arial" w:cs="Arial"/>
          <w:sz w:val="22"/>
          <w:szCs w:val="22"/>
          <w:lang w:val="en-ZA"/>
        </w:rPr>
        <w:t xml:space="preserve">onsent </w:t>
      </w:r>
      <w:r>
        <w:rPr>
          <w:rFonts w:ascii="Arial" w:hAnsi="Arial" w:cs="Arial"/>
          <w:sz w:val="22"/>
          <w:szCs w:val="22"/>
          <w:lang w:val="en-ZA"/>
        </w:rPr>
        <w:t>u</w:t>
      </w:r>
      <w:r w:rsidRPr="007E11C5">
        <w:rPr>
          <w:rFonts w:ascii="Arial" w:hAnsi="Arial" w:cs="Arial"/>
          <w:sz w:val="22"/>
          <w:szCs w:val="22"/>
          <w:lang w:val="en-ZA"/>
        </w:rPr>
        <w:t>se</w:t>
      </w:r>
      <w:bookmarkEnd w:id="83"/>
    </w:p>
    <w:p w14:paraId="5747154A" w14:textId="77777777" w:rsidR="00D53CC8" w:rsidRDefault="00D53CC8" w:rsidP="00D53CC8">
      <w:pPr>
        <w:pStyle w:val="Default"/>
        <w:numPr>
          <w:ilvl w:val="1"/>
          <w:numId w:val="45"/>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 applicant </w:t>
      </w:r>
      <w:r>
        <w:rPr>
          <w:rFonts w:eastAsia="Calibri"/>
          <w:bCs/>
          <w:color w:val="000000" w:themeColor="text1"/>
          <w:sz w:val="22"/>
          <w:szCs w:val="22"/>
          <w:lang w:val="en-ZA"/>
        </w:rPr>
        <w:t xml:space="preserve">may apply to the Municipality for a </w:t>
      </w:r>
      <w:r w:rsidRPr="001F4092">
        <w:rPr>
          <w:rFonts w:eastAsia="Calibri"/>
          <w:bCs/>
          <w:color w:val="000000" w:themeColor="text1"/>
          <w:sz w:val="22"/>
          <w:szCs w:val="22"/>
          <w:lang w:val="en-ZA"/>
        </w:rPr>
        <w:t>consent use.</w:t>
      </w:r>
    </w:p>
    <w:p w14:paraId="3B0C197F" w14:textId="0043B52A" w:rsidR="00D53CC8" w:rsidRDefault="00D53CC8" w:rsidP="00D53CC8">
      <w:pPr>
        <w:pStyle w:val="Default"/>
        <w:numPr>
          <w:ilvl w:val="1"/>
          <w:numId w:val="45"/>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The Municipality may, in terms of section 127 of this By-law</w:t>
      </w:r>
      <w:r w:rsidR="00AC1BE5">
        <w:rPr>
          <w:rFonts w:eastAsia="Calibri"/>
          <w:bCs/>
          <w:color w:val="000000" w:themeColor="text1"/>
          <w:sz w:val="22"/>
          <w:szCs w:val="22"/>
          <w:lang w:val="en-ZA"/>
        </w:rPr>
        <w:t>, prescribe</w:t>
      </w:r>
      <w:r>
        <w:rPr>
          <w:rFonts w:eastAsia="Calibri"/>
          <w:bCs/>
          <w:color w:val="000000" w:themeColor="text1"/>
          <w:sz w:val="22"/>
          <w:szCs w:val="22"/>
          <w:lang w:val="en-ZA"/>
        </w:rPr>
        <w:t xml:space="preserve"> or </w:t>
      </w:r>
      <w:r w:rsidR="00AC1BE5">
        <w:rPr>
          <w:rFonts w:eastAsia="Calibri"/>
          <w:bCs/>
          <w:color w:val="000000" w:themeColor="text1"/>
          <w:sz w:val="22"/>
          <w:szCs w:val="22"/>
          <w:lang w:val="en-ZA"/>
        </w:rPr>
        <w:t xml:space="preserve">it may </w:t>
      </w:r>
      <w:r>
        <w:rPr>
          <w:rFonts w:eastAsia="Calibri"/>
          <w:bCs/>
          <w:color w:val="000000" w:themeColor="text1"/>
          <w:sz w:val="22"/>
          <w:szCs w:val="22"/>
          <w:lang w:val="en-ZA"/>
        </w:rPr>
        <w:t xml:space="preserve">provide in the land use scheme the </w:t>
      </w:r>
      <w:r w:rsidR="00AC1BE5">
        <w:rPr>
          <w:rFonts w:eastAsia="Calibri"/>
          <w:bCs/>
          <w:color w:val="000000" w:themeColor="text1"/>
          <w:sz w:val="22"/>
          <w:szCs w:val="22"/>
          <w:lang w:val="en-ZA"/>
        </w:rPr>
        <w:t xml:space="preserve">different types of consent uses that may be applied for, the </w:t>
      </w:r>
      <w:r>
        <w:rPr>
          <w:rFonts w:eastAsia="Calibri"/>
          <w:bCs/>
          <w:color w:val="000000" w:themeColor="text1"/>
          <w:sz w:val="22"/>
          <w:szCs w:val="22"/>
          <w:lang w:val="en-ZA"/>
        </w:rPr>
        <w:t xml:space="preserve">public participation processes and </w:t>
      </w:r>
      <w:r w:rsidR="00AC1BE5">
        <w:rPr>
          <w:rFonts w:eastAsia="Calibri"/>
          <w:bCs/>
          <w:color w:val="000000" w:themeColor="text1"/>
          <w:sz w:val="22"/>
          <w:szCs w:val="22"/>
          <w:lang w:val="en-ZA"/>
        </w:rPr>
        <w:t xml:space="preserve">the </w:t>
      </w:r>
      <w:r>
        <w:rPr>
          <w:rFonts w:eastAsia="Calibri"/>
          <w:bCs/>
          <w:color w:val="000000" w:themeColor="text1"/>
          <w:sz w:val="22"/>
          <w:szCs w:val="22"/>
          <w:lang w:val="en-ZA"/>
        </w:rPr>
        <w:t>procedures for an application for consent use.</w:t>
      </w:r>
    </w:p>
    <w:p w14:paraId="5D08AE6B" w14:textId="77777777" w:rsidR="00D53CC8" w:rsidRPr="001F4092" w:rsidRDefault="00D53CC8" w:rsidP="00D53CC8">
      <w:pPr>
        <w:pStyle w:val="Default"/>
        <w:numPr>
          <w:ilvl w:val="1"/>
          <w:numId w:val="45"/>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If a c</w:t>
      </w:r>
      <w:r w:rsidRPr="001F4092">
        <w:rPr>
          <w:rFonts w:eastAsia="Calibri"/>
          <w:bCs/>
          <w:color w:val="000000" w:themeColor="text1"/>
          <w:sz w:val="22"/>
          <w:szCs w:val="22"/>
          <w:lang w:val="en-ZA"/>
        </w:rPr>
        <w:t xml:space="preserve">onsent use </w:t>
      </w:r>
      <w:r>
        <w:rPr>
          <w:rFonts w:eastAsia="Calibri"/>
          <w:bCs/>
          <w:color w:val="000000" w:themeColor="text1"/>
          <w:sz w:val="22"/>
          <w:szCs w:val="22"/>
          <w:lang w:val="en-ZA"/>
        </w:rPr>
        <w:t xml:space="preserve">is approved by the Municipality and the rights granted by that consent use is not exercised for the period determined in the conditions of approval, the consent use </w:t>
      </w:r>
      <w:r w:rsidRPr="001F4092">
        <w:rPr>
          <w:rFonts w:eastAsia="Calibri"/>
          <w:bCs/>
          <w:color w:val="000000" w:themeColor="text1"/>
          <w:sz w:val="22"/>
          <w:szCs w:val="22"/>
          <w:lang w:val="en-ZA"/>
        </w:rPr>
        <w:t>shall lapse</w:t>
      </w:r>
      <w:r>
        <w:rPr>
          <w:rFonts w:eastAsia="Calibri"/>
          <w:bCs/>
          <w:color w:val="000000" w:themeColor="text1"/>
          <w:sz w:val="22"/>
          <w:szCs w:val="22"/>
          <w:lang w:val="en-ZA"/>
        </w:rPr>
        <w:t xml:space="preserve"> automatically without notification by the Municipality that it will or has lapsed</w:t>
      </w:r>
      <w:r w:rsidRPr="001F4092">
        <w:rPr>
          <w:rFonts w:eastAsia="Calibri"/>
          <w:bCs/>
          <w:color w:val="000000" w:themeColor="text1"/>
          <w:sz w:val="22"/>
          <w:szCs w:val="22"/>
          <w:lang w:val="en-ZA"/>
        </w:rPr>
        <w:t>.</w:t>
      </w:r>
    </w:p>
    <w:p w14:paraId="31182659" w14:textId="77777777" w:rsidR="00D53CC8" w:rsidRPr="001F4092" w:rsidRDefault="00D53CC8" w:rsidP="00D53CC8">
      <w:pPr>
        <w:pStyle w:val="Default"/>
        <w:numPr>
          <w:ilvl w:val="1"/>
          <w:numId w:val="45"/>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Municipality </w:t>
      </w:r>
      <w:r w:rsidRPr="001F4092">
        <w:rPr>
          <w:rFonts w:eastAsia="Calibri"/>
          <w:bCs/>
          <w:color w:val="000000" w:themeColor="text1"/>
          <w:sz w:val="22"/>
          <w:szCs w:val="22"/>
          <w:lang w:val="en-ZA"/>
        </w:rPr>
        <w:t xml:space="preserve">may revoke the consent granted if the land or building is used contrary to the land use scheme, this </w:t>
      </w:r>
      <w:r>
        <w:rPr>
          <w:rFonts w:eastAsia="Calibri"/>
          <w:bCs/>
          <w:color w:val="000000" w:themeColor="text1"/>
          <w:sz w:val="22"/>
          <w:szCs w:val="22"/>
          <w:lang w:val="en-ZA"/>
        </w:rPr>
        <w:t>B</w:t>
      </w:r>
      <w:r w:rsidRPr="001F4092">
        <w:rPr>
          <w:rFonts w:eastAsia="Calibri"/>
          <w:bCs/>
          <w:color w:val="000000" w:themeColor="text1"/>
          <w:sz w:val="22"/>
          <w:szCs w:val="22"/>
          <w:lang w:val="en-ZA"/>
        </w:rPr>
        <w:t>y-law or the conditions as stipulated in the approval.</w:t>
      </w:r>
    </w:p>
    <w:p w14:paraId="0683F841" w14:textId="77777777" w:rsidR="00D53CC8" w:rsidRDefault="00D53CC8" w:rsidP="00D53CC8">
      <w:pPr>
        <w:pStyle w:val="Default"/>
        <w:numPr>
          <w:ilvl w:val="1"/>
          <w:numId w:val="45"/>
        </w:numPr>
        <w:tabs>
          <w:tab w:val="left" w:pos="900"/>
        </w:tabs>
        <w:spacing w:after="120"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In the event that an owner contravenes a condition of approval, </w:t>
      </w:r>
      <w:r>
        <w:rPr>
          <w:rFonts w:eastAsia="Calibri"/>
          <w:bCs/>
          <w:color w:val="000000" w:themeColor="text1"/>
          <w:sz w:val="22"/>
          <w:szCs w:val="22"/>
          <w:lang w:val="en-ZA"/>
        </w:rPr>
        <w:t>the Municipality shall</w:t>
      </w:r>
      <w:r w:rsidRPr="001F4092">
        <w:rPr>
          <w:rFonts w:eastAsia="Calibri"/>
          <w:bCs/>
          <w:color w:val="000000" w:themeColor="text1"/>
          <w:sz w:val="22"/>
          <w:szCs w:val="22"/>
          <w:lang w:val="en-ZA"/>
        </w:rPr>
        <w:t xml:space="preserve"> follow the contravention procedure as </w:t>
      </w:r>
      <w:r>
        <w:rPr>
          <w:rFonts w:eastAsia="Calibri"/>
          <w:bCs/>
          <w:color w:val="000000" w:themeColor="text1"/>
          <w:sz w:val="22"/>
          <w:szCs w:val="22"/>
          <w:lang w:val="en-ZA"/>
        </w:rPr>
        <w:t xml:space="preserve">contemplated in </w:t>
      </w:r>
      <w:r w:rsidRPr="00D63160">
        <w:rPr>
          <w:rFonts w:eastAsia="Calibri"/>
          <w:bCs/>
          <w:color w:val="000000" w:themeColor="text1"/>
          <w:sz w:val="22"/>
          <w:szCs w:val="22"/>
          <w:lang w:val="en-ZA"/>
        </w:rPr>
        <w:t>chapter 10 of</w:t>
      </w:r>
      <w:r>
        <w:rPr>
          <w:rFonts w:eastAsia="Calibri"/>
          <w:bCs/>
          <w:color w:val="000000" w:themeColor="text1"/>
          <w:sz w:val="22"/>
          <w:szCs w:val="22"/>
          <w:lang w:val="en-ZA"/>
        </w:rPr>
        <w:t xml:space="preserve"> </w:t>
      </w:r>
      <w:r w:rsidRPr="001F4092">
        <w:rPr>
          <w:rFonts w:eastAsia="Calibri"/>
          <w:bCs/>
          <w:color w:val="000000" w:themeColor="text1"/>
          <w:sz w:val="22"/>
          <w:szCs w:val="22"/>
          <w:lang w:val="en-ZA"/>
        </w:rPr>
        <w:t>this By-law.</w:t>
      </w:r>
    </w:p>
    <w:p w14:paraId="606E38DD" w14:textId="77777777" w:rsidR="00D53CC8" w:rsidRPr="00E62E1B" w:rsidRDefault="00D53CC8" w:rsidP="004342A9">
      <w:pPr>
        <w:pStyle w:val="Heading1"/>
        <w:numPr>
          <w:ilvl w:val="0"/>
          <w:numId w:val="127"/>
        </w:numPr>
        <w:spacing w:before="0" w:after="0" w:line="360" w:lineRule="auto"/>
        <w:jc w:val="both"/>
        <w:rPr>
          <w:rFonts w:ascii="Arial" w:hAnsi="Arial" w:cs="Arial"/>
          <w:sz w:val="22"/>
          <w:szCs w:val="22"/>
          <w:lang w:val="en-ZA"/>
        </w:rPr>
      </w:pPr>
      <w:bookmarkStart w:id="84" w:name="_Toc508378992"/>
      <w:r w:rsidRPr="00E62E1B">
        <w:rPr>
          <w:rFonts w:ascii="Arial" w:hAnsi="Arial" w:cs="Arial"/>
          <w:sz w:val="22"/>
          <w:szCs w:val="22"/>
          <w:lang w:val="en-ZA"/>
        </w:rPr>
        <w:t>Special use</w:t>
      </w:r>
      <w:bookmarkEnd w:id="84"/>
      <w:r w:rsidRPr="00E62E1B">
        <w:rPr>
          <w:rFonts w:ascii="Arial" w:hAnsi="Arial" w:cs="Arial"/>
          <w:sz w:val="22"/>
          <w:szCs w:val="22"/>
          <w:lang w:val="en-ZA"/>
        </w:rPr>
        <w:t xml:space="preserve"> </w:t>
      </w:r>
    </w:p>
    <w:p w14:paraId="7F885AFC" w14:textId="63BE0D81" w:rsidR="00D53CC8" w:rsidRDefault="00D53CC8" w:rsidP="004342A9">
      <w:pPr>
        <w:pStyle w:val="Default"/>
        <w:numPr>
          <w:ilvl w:val="0"/>
          <w:numId w:val="169"/>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An applicant may apply to the Municipality for a special use.</w:t>
      </w:r>
    </w:p>
    <w:p w14:paraId="2D177A8C" w14:textId="77777777" w:rsidR="00D53CC8" w:rsidRPr="00E62E1B" w:rsidRDefault="00D53CC8" w:rsidP="004342A9">
      <w:pPr>
        <w:pStyle w:val="Default"/>
        <w:numPr>
          <w:ilvl w:val="0"/>
          <w:numId w:val="169"/>
        </w:numPr>
        <w:tabs>
          <w:tab w:val="left" w:pos="900"/>
        </w:tabs>
        <w:spacing w:line="360" w:lineRule="auto"/>
        <w:ind w:left="0" w:firstLine="360"/>
        <w:jc w:val="both"/>
        <w:rPr>
          <w:rFonts w:eastAsia="Calibri"/>
          <w:bCs/>
          <w:color w:val="000000" w:themeColor="text1"/>
          <w:sz w:val="22"/>
          <w:szCs w:val="22"/>
          <w:lang w:val="en-ZA"/>
        </w:rPr>
      </w:pPr>
      <w:r w:rsidRPr="00E62E1B">
        <w:rPr>
          <w:rFonts w:eastAsia="Calibri"/>
          <w:bCs/>
          <w:color w:val="000000" w:themeColor="text1"/>
          <w:sz w:val="22"/>
          <w:szCs w:val="22"/>
          <w:lang w:val="en-ZA"/>
        </w:rPr>
        <w:t>A special use is a use n</w:t>
      </w:r>
      <w:r>
        <w:rPr>
          <w:rFonts w:eastAsia="Calibri"/>
          <w:bCs/>
          <w:color w:val="000000" w:themeColor="text1"/>
          <w:sz w:val="22"/>
          <w:szCs w:val="22"/>
          <w:lang w:val="en-ZA"/>
        </w:rPr>
        <w:t xml:space="preserve">ot defined or provided for in the land use </w:t>
      </w:r>
      <w:r w:rsidRPr="00E62E1B">
        <w:rPr>
          <w:rFonts w:eastAsia="Calibri"/>
          <w:bCs/>
          <w:color w:val="000000" w:themeColor="text1"/>
          <w:sz w:val="22"/>
          <w:szCs w:val="22"/>
          <w:lang w:val="en-ZA"/>
        </w:rPr>
        <w:t xml:space="preserve">scheme, and may be so classified and permitted in any zoning with the approval of </w:t>
      </w:r>
      <w:r>
        <w:rPr>
          <w:rFonts w:eastAsia="Calibri"/>
          <w:bCs/>
          <w:color w:val="000000" w:themeColor="text1"/>
          <w:sz w:val="22"/>
          <w:szCs w:val="22"/>
          <w:lang w:val="en-ZA"/>
        </w:rPr>
        <w:t>the Municipality</w:t>
      </w:r>
      <w:r w:rsidRPr="00E62E1B">
        <w:rPr>
          <w:rFonts w:eastAsia="Calibri"/>
          <w:bCs/>
          <w:color w:val="000000" w:themeColor="text1"/>
          <w:sz w:val="22"/>
          <w:szCs w:val="22"/>
          <w:lang w:val="en-ZA"/>
        </w:rPr>
        <w:t xml:space="preserve">. </w:t>
      </w:r>
    </w:p>
    <w:p w14:paraId="78C51037" w14:textId="77777777" w:rsidR="00D53CC8" w:rsidRDefault="00D53CC8" w:rsidP="004342A9">
      <w:pPr>
        <w:pStyle w:val="Default"/>
        <w:numPr>
          <w:ilvl w:val="0"/>
          <w:numId w:val="169"/>
        </w:numPr>
        <w:tabs>
          <w:tab w:val="left" w:pos="900"/>
        </w:tabs>
        <w:spacing w:line="360" w:lineRule="auto"/>
        <w:ind w:left="0" w:firstLine="360"/>
        <w:jc w:val="both"/>
        <w:rPr>
          <w:rFonts w:eastAsia="Calibri"/>
          <w:bCs/>
          <w:color w:val="000000" w:themeColor="text1"/>
          <w:sz w:val="22"/>
          <w:szCs w:val="22"/>
          <w:lang w:val="en-ZA"/>
        </w:rPr>
      </w:pPr>
      <w:r w:rsidRPr="00E62E1B">
        <w:rPr>
          <w:rFonts w:eastAsia="Calibri"/>
          <w:bCs/>
          <w:color w:val="000000" w:themeColor="text1"/>
          <w:sz w:val="22"/>
          <w:szCs w:val="22"/>
          <w:lang w:val="en-ZA"/>
        </w:rPr>
        <w:t xml:space="preserve">All special uses so approved shall be listed in </w:t>
      </w:r>
      <w:r>
        <w:rPr>
          <w:rFonts w:eastAsia="Calibri"/>
          <w:bCs/>
          <w:color w:val="000000" w:themeColor="text1"/>
          <w:sz w:val="22"/>
          <w:szCs w:val="22"/>
          <w:lang w:val="en-ZA"/>
        </w:rPr>
        <w:t>an a</w:t>
      </w:r>
      <w:r w:rsidRPr="00E62E1B">
        <w:rPr>
          <w:rFonts w:eastAsia="Calibri"/>
          <w:bCs/>
          <w:color w:val="000000" w:themeColor="text1"/>
          <w:sz w:val="22"/>
          <w:szCs w:val="22"/>
          <w:lang w:val="en-ZA"/>
        </w:rPr>
        <w:t xml:space="preserve">nnexure </w:t>
      </w:r>
      <w:r>
        <w:rPr>
          <w:rFonts w:eastAsia="Calibri"/>
          <w:bCs/>
          <w:color w:val="000000" w:themeColor="text1"/>
          <w:sz w:val="22"/>
          <w:szCs w:val="22"/>
          <w:lang w:val="en-ZA"/>
        </w:rPr>
        <w:t>to the land use scheme.</w:t>
      </w:r>
    </w:p>
    <w:p w14:paraId="3E1A9A76" w14:textId="08F4CED6" w:rsidR="00AC1BE5" w:rsidRPr="00AC1BE5" w:rsidRDefault="00AC1BE5" w:rsidP="004342A9">
      <w:pPr>
        <w:pStyle w:val="Default"/>
        <w:numPr>
          <w:ilvl w:val="0"/>
          <w:numId w:val="169"/>
        </w:numPr>
        <w:tabs>
          <w:tab w:val="left" w:pos="900"/>
        </w:tabs>
        <w:spacing w:after="120" w:line="360" w:lineRule="auto"/>
        <w:ind w:left="0" w:firstLine="360"/>
        <w:jc w:val="both"/>
        <w:rPr>
          <w:rFonts w:eastAsia="Calibri"/>
          <w:bCs/>
          <w:color w:val="000000" w:themeColor="text1"/>
          <w:sz w:val="22"/>
          <w:szCs w:val="22"/>
          <w:lang w:val="en-ZA"/>
        </w:rPr>
      </w:pPr>
      <w:r w:rsidRPr="00AC1BE5">
        <w:rPr>
          <w:rFonts w:eastAsia="Calibri"/>
          <w:bCs/>
          <w:color w:val="000000" w:themeColor="text1"/>
          <w:sz w:val="22"/>
          <w:szCs w:val="22"/>
          <w:lang w:val="en-ZA"/>
        </w:rPr>
        <w:t xml:space="preserve">The Municipality may, in terms of section 127 of this By-law, prescribe or it may provide in the land use scheme the public participation processes and the procedures for an application for </w:t>
      </w:r>
      <w:r>
        <w:rPr>
          <w:rFonts w:eastAsia="Calibri"/>
          <w:bCs/>
          <w:color w:val="000000" w:themeColor="text1"/>
          <w:sz w:val="22"/>
          <w:szCs w:val="22"/>
          <w:lang w:val="en-ZA"/>
        </w:rPr>
        <w:t>special</w:t>
      </w:r>
      <w:r w:rsidRPr="00AC1BE5">
        <w:rPr>
          <w:rFonts w:eastAsia="Calibri"/>
          <w:bCs/>
          <w:color w:val="000000" w:themeColor="text1"/>
          <w:sz w:val="22"/>
          <w:szCs w:val="22"/>
          <w:lang w:val="en-ZA"/>
        </w:rPr>
        <w:t xml:space="preserve"> use.</w:t>
      </w:r>
    </w:p>
    <w:p w14:paraId="1CC49442" w14:textId="3D1980F4" w:rsidR="0084300D" w:rsidRPr="0084300D" w:rsidRDefault="00FD4604" w:rsidP="004342A9">
      <w:pPr>
        <w:pStyle w:val="Heading1"/>
        <w:numPr>
          <w:ilvl w:val="0"/>
          <w:numId w:val="127"/>
        </w:numPr>
        <w:spacing w:before="0" w:after="0" w:line="360" w:lineRule="auto"/>
        <w:jc w:val="both"/>
        <w:rPr>
          <w:rFonts w:ascii="Arial" w:hAnsi="Arial" w:cs="Arial"/>
          <w:sz w:val="22"/>
          <w:szCs w:val="22"/>
          <w:lang w:val="en-ZA"/>
        </w:rPr>
      </w:pPr>
      <w:bookmarkStart w:id="85" w:name="_Toc508378993"/>
      <w:r>
        <w:rPr>
          <w:rFonts w:ascii="Arial" w:hAnsi="Arial" w:cs="Arial"/>
          <w:sz w:val="22"/>
          <w:szCs w:val="22"/>
          <w:lang w:val="en-ZA"/>
        </w:rPr>
        <w:t>Occasional</w:t>
      </w:r>
      <w:r w:rsidR="00D53CC8">
        <w:rPr>
          <w:rFonts w:ascii="Arial" w:hAnsi="Arial" w:cs="Arial"/>
          <w:sz w:val="22"/>
          <w:szCs w:val="22"/>
          <w:lang w:val="en-ZA"/>
        </w:rPr>
        <w:t xml:space="preserve"> </w:t>
      </w:r>
      <w:r w:rsidR="0084300D" w:rsidRPr="0084300D">
        <w:rPr>
          <w:rFonts w:ascii="Arial" w:hAnsi="Arial" w:cs="Arial"/>
          <w:sz w:val="22"/>
          <w:szCs w:val="22"/>
          <w:lang w:val="en-ZA"/>
        </w:rPr>
        <w:t>use</w:t>
      </w:r>
      <w:bookmarkEnd w:id="85"/>
      <w:r w:rsidR="0084300D" w:rsidRPr="0084300D">
        <w:rPr>
          <w:rFonts w:ascii="Arial" w:hAnsi="Arial" w:cs="Arial"/>
          <w:sz w:val="22"/>
          <w:szCs w:val="22"/>
          <w:lang w:val="en-ZA"/>
        </w:rPr>
        <w:t xml:space="preserve"> </w:t>
      </w:r>
    </w:p>
    <w:p w14:paraId="5DCA2236" w14:textId="7DB4FE21" w:rsidR="0084300D" w:rsidRPr="0084300D" w:rsidRDefault="0084300D" w:rsidP="00B10ECE">
      <w:pPr>
        <w:pStyle w:val="Default"/>
        <w:tabs>
          <w:tab w:val="left" w:pos="900"/>
        </w:tabs>
        <w:spacing w:line="360" w:lineRule="auto"/>
        <w:ind w:firstLine="360"/>
        <w:jc w:val="both"/>
        <w:rPr>
          <w:rFonts w:eastAsia="Calibri"/>
          <w:bCs/>
          <w:color w:val="000000" w:themeColor="text1"/>
          <w:sz w:val="22"/>
          <w:szCs w:val="22"/>
          <w:lang w:val="en-ZA"/>
        </w:rPr>
      </w:pPr>
      <w:r w:rsidRPr="0084300D">
        <w:rPr>
          <w:rFonts w:eastAsia="Calibri"/>
          <w:bCs/>
          <w:color w:val="000000" w:themeColor="text1"/>
          <w:sz w:val="22"/>
          <w:szCs w:val="22"/>
          <w:lang w:val="en-ZA"/>
        </w:rPr>
        <w:t xml:space="preserve">The occasional use of a property for </w:t>
      </w:r>
      <w:r>
        <w:rPr>
          <w:rFonts w:eastAsia="Calibri"/>
          <w:bCs/>
          <w:color w:val="000000" w:themeColor="text1"/>
          <w:sz w:val="22"/>
          <w:szCs w:val="22"/>
          <w:lang w:val="en-ZA"/>
        </w:rPr>
        <w:t xml:space="preserve">a </w:t>
      </w:r>
      <w:r w:rsidRPr="0084300D">
        <w:rPr>
          <w:rFonts w:eastAsia="Calibri"/>
          <w:bCs/>
          <w:color w:val="000000" w:themeColor="text1"/>
          <w:sz w:val="22"/>
          <w:szCs w:val="22"/>
          <w:lang w:val="en-ZA"/>
        </w:rPr>
        <w:t>temporary event</w:t>
      </w:r>
      <w:r>
        <w:rPr>
          <w:rFonts w:eastAsia="Calibri"/>
          <w:bCs/>
          <w:color w:val="000000" w:themeColor="text1"/>
          <w:sz w:val="22"/>
          <w:szCs w:val="22"/>
          <w:lang w:val="en-ZA"/>
        </w:rPr>
        <w:t xml:space="preserve">, </w:t>
      </w:r>
      <w:r w:rsidRPr="0084300D">
        <w:rPr>
          <w:rFonts w:eastAsia="Calibri"/>
          <w:bCs/>
          <w:color w:val="000000" w:themeColor="text1"/>
          <w:sz w:val="22"/>
          <w:szCs w:val="22"/>
          <w:lang w:val="en-ZA"/>
        </w:rPr>
        <w:t xml:space="preserve">including </w:t>
      </w:r>
      <w:r>
        <w:rPr>
          <w:rFonts w:eastAsia="Calibri"/>
          <w:bCs/>
          <w:color w:val="000000" w:themeColor="text1"/>
          <w:sz w:val="22"/>
          <w:szCs w:val="22"/>
          <w:lang w:val="en-ZA"/>
        </w:rPr>
        <w:t xml:space="preserve">a </w:t>
      </w:r>
      <w:r w:rsidRPr="0084300D">
        <w:rPr>
          <w:rFonts w:eastAsia="Calibri"/>
          <w:bCs/>
          <w:color w:val="000000" w:themeColor="text1"/>
          <w:sz w:val="22"/>
          <w:szCs w:val="22"/>
          <w:lang w:val="en-ZA"/>
        </w:rPr>
        <w:t>craft market, circus, public meeting, religious gathering</w:t>
      </w:r>
      <w:r>
        <w:rPr>
          <w:rFonts w:eastAsia="Calibri"/>
          <w:bCs/>
          <w:color w:val="000000" w:themeColor="text1"/>
          <w:sz w:val="22"/>
          <w:szCs w:val="22"/>
          <w:lang w:val="en-ZA"/>
        </w:rPr>
        <w:t xml:space="preserve"> or </w:t>
      </w:r>
      <w:r w:rsidRPr="0084300D">
        <w:rPr>
          <w:rFonts w:eastAsia="Calibri"/>
          <w:bCs/>
          <w:color w:val="000000" w:themeColor="text1"/>
          <w:sz w:val="22"/>
          <w:szCs w:val="22"/>
          <w:lang w:val="en-ZA"/>
        </w:rPr>
        <w:t>film shoot</w:t>
      </w:r>
      <w:r>
        <w:rPr>
          <w:rFonts w:eastAsia="Calibri"/>
          <w:bCs/>
          <w:color w:val="000000" w:themeColor="text1"/>
          <w:sz w:val="22"/>
          <w:szCs w:val="22"/>
          <w:lang w:val="en-ZA"/>
        </w:rPr>
        <w:t xml:space="preserve">, </w:t>
      </w:r>
      <w:r w:rsidRPr="0084300D">
        <w:rPr>
          <w:rFonts w:eastAsia="Calibri"/>
          <w:bCs/>
          <w:color w:val="000000" w:themeColor="text1"/>
          <w:sz w:val="22"/>
          <w:szCs w:val="22"/>
          <w:lang w:val="en-ZA"/>
        </w:rPr>
        <w:t xml:space="preserve">may be permitted </w:t>
      </w:r>
      <w:r>
        <w:rPr>
          <w:rFonts w:eastAsia="Calibri"/>
          <w:bCs/>
          <w:color w:val="000000" w:themeColor="text1"/>
          <w:sz w:val="22"/>
          <w:szCs w:val="22"/>
          <w:lang w:val="en-ZA"/>
        </w:rPr>
        <w:t xml:space="preserve">by </w:t>
      </w:r>
      <w:r w:rsidR="00360D13">
        <w:rPr>
          <w:rFonts w:eastAsia="Calibri"/>
          <w:bCs/>
          <w:color w:val="000000" w:themeColor="text1"/>
          <w:sz w:val="22"/>
          <w:szCs w:val="22"/>
          <w:lang w:val="en-ZA"/>
        </w:rPr>
        <w:t xml:space="preserve">the </w:t>
      </w:r>
      <w:r w:rsidR="00A45332">
        <w:rPr>
          <w:rFonts w:eastAsia="Calibri"/>
          <w:bCs/>
          <w:color w:val="000000" w:themeColor="text1"/>
          <w:sz w:val="22"/>
          <w:szCs w:val="22"/>
          <w:lang w:val="en-ZA"/>
        </w:rPr>
        <w:t>Municipality</w:t>
      </w:r>
      <w:r w:rsidRPr="0084300D">
        <w:rPr>
          <w:rFonts w:eastAsia="Calibri"/>
          <w:bCs/>
          <w:color w:val="000000" w:themeColor="text1"/>
          <w:sz w:val="22"/>
          <w:szCs w:val="22"/>
          <w:lang w:val="en-ZA"/>
        </w:rPr>
        <w:t xml:space="preserve">, </w:t>
      </w:r>
      <w:r>
        <w:rPr>
          <w:rFonts w:eastAsia="Calibri"/>
          <w:bCs/>
          <w:color w:val="000000" w:themeColor="text1"/>
          <w:sz w:val="22"/>
          <w:szCs w:val="22"/>
          <w:lang w:val="en-ZA"/>
        </w:rPr>
        <w:t xml:space="preserve">notwithstanding that </w:t>
      </w:r>
      <w:r w:rsidRPr="0084300D">
        <w:rPr>
          <w:rFonts w:eastAsia="Calibri"/>
          <w:bCs/>
          <w:color w:val="000000" w:themeColor="text1"/>
          <w:sz w:val="22"/>
          <w:szCs w:val="22"/>
          <w:lang w:val="en-ZA"/>
        </w:rPr>
        <w:t>these events are not in accordance with the use rights of the property concerned, provided that</w:t>
      </w:r>
      <w:r w:rsidR="00B10ECE">
        <w:rPr>
          <w:rFonts w:eastAsia="Calibri"/>
          <w:bCs/>
          <w:color w:val="000000" w:themeColor="text1"/>
          <w:sz w:val="22"/>
          <w:szCs w:val="22"/>
          <w:lang w:val="en-ZA"/>
        </w:rPr>
        <w:t xml:space="preserve"> -</w:t>
      </w:r>
      <w:r w:rsidRPr="0084300D">
        <w:rPr>
          <w:rFonts w:eastAsia="Calibri"/>
          <w:bCs/>
          <w:color w:val="000000" w:themeColor="text1"/>
          <w:sz w:val="22"/>
          <w:szCs w:val="22"/>
          <w:lang w:val="en-ZA"/>
        </w:rPr>
        <w:t xml:space="preserve"> </w:t>
      </w:r>
    </w:p>
    <w:p w14:paraId="49D01EDE" w14:textId="12993437" w:rsidR="0084300D" w:rsidRDefault="0084300D" w:rsidP="008A29D0">
      <w:pPr>
        <w:pStyle w:val="Default"/>
        <w:numPr>
          <w:ilvl w:val="4"/>
          <w:numId w:val="3"/>
        </w:numPr>
        <w:spacing w:line="360" w:lineRule="auto"/>
        <w:ind w:left="1440" w:hanging="540"/>
        <w:rPr>
          <w:sz w:val="22"/>
          <w:szCs w:val="22"/>
        </w:rPr>
      </w:pPr>
      <w:r>
        <w:rPr>
          <w:sz w:val="22"/>
          <w:szCs w:val="22"/>
        </w:rPr>
        <w:t xml:space="preserve">the occasional use will not have a significant negative impact on surrounding areas, or on the natural and cultural environment; </w:t>
      </w:r>
    </w:p>
    <w:p w14:paraId="4E3E53F7" w14:textId="37AFEF50" w:rsidR="0084300D" w:rsidRDefault="0084300D" w:rsidP="008A29D0">
      <w:pPr>
        <w:pStyle w:val="Default"/>
        <w:numPr>
          <w:ilvl w:val="4"/>
          <w:numId w:val="3"/>
        </w:numPr>
        <w:spacing w:line="360" w:lineRule="auto"/>
        <w:ind w:left="1440" w:hanging="540"/>
        <w:jc w:val="both"/>
        <w:rPr>
          <w:sz w:val="22"/>
          <w:szCs w:val="22"/>
        </w:rPr>
      </w:pPr>
      <w:r>
        <w:rPr>
          <w:sz w:val="22"/>
          <w:szCs w:val="22"/>
        </w:rPr>
        <w:t xml:space="preserve">the occasional use is genuinely of a temporary and short term nature, and may not occur for more than </w:t>
      </w:r>
      <w:r w:rsidR="00B10ECE">
        <w:rPr>
          <w:sz w:val="22"/>
          <w:szCs w:val="22"/>
        </w:rPr>
        <w:t>five</w:t>
      </w:r>
      <w:r>
        <w:rPr>
          <w:sz w:val="22"/>
          <w:szCs w:val="22"/>
        </w:rPr>
        <w:t xml:space="preserve"> days per month or more days as may be allowed by </w:t>
      </w:r>
      <w:r w:rsidR="00360D13">
        <w:rPr>
          <w:sz w:val="22"/>
          <w:szCs w:val="22"/>
        </w:rPr>
        <w:t xml:space="preserve">the </w:t>
      </w:r>
      <w:r w:rsidR="00A45332">
        <w:rPr>
          <w:sz w:val="22"/>
          <w:szCs w:val="22"/>
        </w:rPr>
        <w:t>Municipality</w:t>
      </w:r>
      <w:r w:rsidR="00BB6D55">
        <w:rPr>
          <w:sz w:val="22"/>
          <w:szCs w:val="22"/>
        </w:rPr>
        <w:t xml:space="preserve">; </w:t>
      </w:r>
    </w:p>
    <w:p w14:paraId="16224455" w14:textId="77777777" w:rsidR="00E973F0" w:rsidRDefault="0084300D" w:rsidP="00E973F0">
      <w:pPr>
        <w:pStyle w:val="Default"/>
        <w:numPr>
          <w:ilvl w:val="4"/>
          <w:numId w:val="3"/>
        </w:numPr>
        <w:spacing w:line="360" w:lineRule="auto"/>
        <w:ind w:left="1454" w:hanging="547"/>
        <w:rPr>
          <w:sz w:val="22"/>
          <w:szCs w:val="22"/>
        </w:rPr>
      </w:pPr>
      <w:r>
        <w:rPr>
          <w:sz w:val="22"/>
          <w:szCs w:val="22"/>
        </w:rPr>
        <w:t xml:space="preserve">the occasional use conforms </w:t>
      </w:r>
      <w:r w:rsidR="00B10ECE">
        <w:rPr>
          <w:sz w:val="22"/>
          <w:szCs w:val="22"/>
        </w:rPr>
        <w:t>to</w:t>
      </w:r>
      <w:r>
        <w:rPr>
          <w:sz w:val="22"/>
          <w:szCs w:val="22"/>
        </w:rPr>
        <w:t xml:space="preserve"> the policies of </w:t>
      </w:r>
      <w:r w:rsidR="00360D13">
        <w:rPr>
          <w:sz w:val="22"/>
          <w:szCs w:val="22"/>
        </w:rPr>
        <w:t xml:space="preserve">the </w:t>
      </w:r>
      <w:r w:rsidR="00A45332">
        <w:rPr>
          <w:sz w:val="22"/>
          <w:szCs w:val="22"/>
        </w:rPr>
        <w:t>Municipality</w:t>
      </w:r>
      <w:r w:rsidR="00E973F0">
        <w:rPr>
          <w:sz w:val="22"/>
          <w:szCs w:val="22"/>
        </w:rPr>
        <w:t>; and</w:t>
      </w:r>
    </w:p>
    <w:p w14:paraId="40613C70" w14:textId="33C167E5" w:rsidR="0084300D" w:rsidRDefault="00E973F0" w:rsidP="00E973F0">
      <w:pPr>
        <w:pStyle w:val="Default"/>
        <w:numPr>
          <w:ilvl w:val="4"/>
          <w:numId w:val="3"/>
        </w:numPr>
        <w:spacing w:after="120" w:line="360" w:lineRule="auto"/>
        <w:ind w:left="1454" w:hanging="547"/>
        <w:rPr>
          <w:sz w:val="22"/>
          <w:szCs w:val="22"/>
        </w:rPr>
      </w:pPr>
      <w:r>
        <w:rPr>
          <w:sz w:val="22"/>
          <w:szCs w:val="22"/>
        </w:rPr>
        <w:t xml:space="preserve">the property be </w:t>
      </w:r>
      <w:r w:rsidR="002A6FF2">
        <w:rPr>
          <w:sz w:val="22"/>
          <w:szCs w:val="22"/>
        </w:rPr>
        <w:t xml:space="preserve">cleaned and </w:t>
      </w:r>
      <w:r>
        <w:rPr>
          <w:sz w:val="22"/>
          <w:szCs w:val="22"/>
        </w:rPr>
        <w:t>rehabilitated to its original condition</w:t>
      </w:r>
      <w:r w:rsidR="0084300D">
        <w:rPr>
          <w:sz w:val="22"/>
          <w:szCs w:val="22"/>
        </w:rPr>
        <w:t xml:space="preserve">. </w:t>
      </w:r>
    </w:p>
    <w:p w14:paraId="27E4CCC0" w14:textId="1674D44E" w:rsidR="00576B4D" w:rsidRPr="00576B4D" w:rsidRDefault="00576B4D" w:rsidP="004342A9">
      <w:pPr>
        <w:pStyle w:val="Heading1"/>
        <w:numPr>
          <w:ilvl w:val="0"/>
          <w:numId w:val="127"/>
        </w:numPr>
        <w:spacing w:before="0" w:after="0" w:line="360" w:lineRule="auto"/>
        <w:jc w:val="both"/>
        <w:rPr>
          <w:rFonts w:ascii="Arial" w:hAnsi="Arial" w:cs="Arial"/>
          <w:sz w:val="22"/>
          <w:szCs w:val="22"/>
          <w:lang w:val="en-ZA"/>
        </w:rPr>
      </w:pPr>
      <w:bookmarkStart w:id="86" w:name="_Toc508378994"/>
      <w:r w:rsidRPr="00576B4D">
        <w:rPr>
          <w:rFonts w:ascii="Arial" w:hAnsi="Arial" w:cs="Arial"/>
          <w:sz w:val="22"/>
          <w:szCs w:val="22"/>
          <w:lang w:val="en-ZA"/>
        </w:rPr>
        <w:t xml:space="preserve">Application for </w:t>
      </w:r>
      <w:r w:rsidR="00FD4604">
        <w:rPr>
          <w:rFonts w:ascii="Arial" w:hAnsi="Arial" w:cs="Arial"/>
          <w:sz w:val="22"/>
          <w:szCs w:val="22"/>
          <w:lang w:val="en-ZA"/>
        </w:rPr>
        <w:t>occasional</w:t>
      </w:r>
      <w:r w:rsidRPr="00576B4D">
        <w:rPr>
          <w:rFonts w:ascii="Arial" w:hAnsi="Arial" w:cs="Arial"/>
          <w:sz w:val="22"/>
          <w:szCs w:val="22"/>
          <w:lang w:val="en-ZA"/>
        </w:rPr>
        <w:t xml:space="preserve"> </w:t>
      </w:r>
      <w:r w:rsidR="00D41DF3">
        <w:rPr>
          <w:rFonts w:ascii="Arial" w:hAnsi="Arial" w:cs="Arial"/>
          <w:sz w:val="22"/>
          <w:szCs w:val="22"/>
          <w:lang w:val="en-ZA"/>
        </w:rPr>
        <w:t>use</w:t>
      </w:r>
      <w:bookmarkEnd w:id="86"/>
    </w:p>
    <w:p w14:paraId="18F3B7D7" w14:textId="1B0168A3" w:rsidR="00576B4D" w:rsidRPr="009957DF" w:rsidRDefault="00576B4D" w:rsidP="00D41DF3">
      <w:pPr>
        <w:tabs>
          <w:tab w:val="left" w:pos="993"/>
        </w:tabs>
        <w:autoSpaceDE w:val="0"/>
        <w:autoSpaceDN w:val="0"/>
        <w:adjustRightInd w:val="0"/>
        <w:spacing w:after="0" w:line="360" w:lineRule="auto"/>
        <w:ind w:firstLine="432"/>
        <w:jc w:val="both"/>
        <w:rPr>
          <w:rFonts w:ascii="Arial" w:hAnsi="Arial" w:cs="Arial"/>
          <w:color w:val="000000"/>
          <w:lang w:val="en-ZA"/>
        </w:rPr>
      </w:pPr>
      <w:r w:rsidRPr="00576B4D">
        <w:rPr>
          <w:rFonts w:ascii="Arial" w:hAnsi="Arial" w:cs="Arial"/>
          <w:color w:val="000000"/>
          <w:lang w:val="en-ZA"/>
        </w:rPr>
        <w:t>(1)</w:t>
      </w:r>
      <w:r w:rsidRPr="00576B4D">
        <w:rPr>
          <w:rFonts w:ascii="Arial" w:hAnsi="Arial" w:cs="Arial"/>
          <w:color w:val="000000"/>
          <w:lang w:val="en-ZA"/>
        </w:rPr>
        <w:tab/>
        <w:t>An applica</w:t>
      </w:r>
      <w:r w:rsidR="00072CF3">
        <w:rPr>
          <w:rFonts w:ascii="Arial" w:hAnsi="Arial" w:cs="Arial"/>
          <w:color w:val="000000"/>
          <w:lang w:val="en-ZA"/>
        </w:rPr>
        <w:t>nt</w:t>
      </w:r>
      <w:r w:rsidRPr="00576B4D">
        <w:rPr>
          <w:rFonts w:ascii="Arial" w:hAnsi="Arial" w:cs="Arial"/>
          <w:color w:val="000000"/>
          <w:lang w:val="en-ZA"/>
        </w:rPr>
        <w:t xml:space="preserve"> for a</w:t>
      </w:r>
      <w:r w:rsidR="009B3102">
        <w:rPr>
          <w:rFonts w:ascii="Arial" w:hAnsi="Arial" w:cs="Arial"/>
          <w:color w:val="000000"/>
          <w:lang w:val="en-ZA"/>
        </w:rPr>
        <w:t>n occasional</w:t>
      </w:r>
      <w:r w:rsidRPr="00576B4D">
        <w:rPr>
          <w:rFonts w:ascii="Arial" w:hAnsi="Arial" w:cs="Arial"/>
          <w:color w:val="000000"/>
          <w:lang w:val="en-ZA"/>
        </w:rPr>
        <w:t xml:space="preserve"> </w:t>
      </w:r>
      <w:r w:rsidR="00D41DF3">
        <w:rPr>
          <w:rFonts w:ascii="Arial" w:hAnsi="Arial" w:cs="Arial"/>
          <w:color w:val="000000"/>
          <w:lang w:val="en-ZA"/>
        </w:rPr>
        <w:t xml:space="preserve">use </w:t>
      </w:r>
      <w:r w:rsidRPr="009957DF">
        <w:rPr>
          <w:rFonts w:ascii="Arial" w:hAnsi="Arial" w:cs="Arial"/>
          <w:color w:val="000000"/>
          <w:lang w:val="en-ZA"/>
        </w:rPr>
        <w:t xml:space="preserve">may apply </w:t>
      </w:r>
      <w:r w:rsidR="009957DF" w:rsidRPr="009957DF">
        <w:rPr>
          <w:rFonts w:ascii="Arial" w:hAnsi="Arial" w:cs="Arial"/>
          <w:color w:val="000000"/>
          <w:lang w:val="en-ZA"/>
        </w:rPr>
        <w:t xml:space="preserve">to </w:t>
      </w:r>
      <w:r w:rsidR="00360D13">
        <w:rPr>
          <w:rFonts w:ascii="Arial" w:hAnsi="Arial" w:cs="Arial"/>
          <w:color w:val="000000"/>
          <w:lang w:val="en-ZA"/>
        </w:rPr>
        <w:t xml:space="preserve">the </w:t>
      </w:r>
      <w:r w:rsidR="000A0BCB">
        <w:rPr>
          <w:rFonts w:ascii="Arial" w:hAnsi="Arial" w:cs="Arial"/>
          <w:color w:val="000000"/>
          <w:lang w:val="en-ZA"/>
        </w:rPr>
        <w:t>Municipality</w:t>
      </w:r>
      <w:r w:rsidRPr="009957DF">
        <w:rPr>
          <w:rFonts w:ascii="Arial" w:hAnsi="Arial" w:cs="Arial"/>
          <w:color w:val="000000"/>
          <w:lang w:val="en-ZA"/>
        </w:rPr>
        <w:t>.</w:t>
      </w:r>
    </w:p>
    <w:p w14:paraId="721225BE" w14:textId="201806D0" w:rsidR="00D41DF3" w:rsidRPr="00D41DF3" w:rsidRDefault="00D41DF3" w:rsidP="004342A9">
      <w:pPr>
        <w:pStyle w:val="ListParagraph"/>
        <w:numPr>
          <w:ilvl w:val="1"/>
          <w:numId w:val="151"/>
        </w:numPr>
        <w:tabs>
          <w:tab w:val="left" w:pos="993"/>
        </w:tabs>
        <w:autoSpaceDE w:val="0"/>
        <w:autoSpaceDN w:val="0"/>
        <w:adjustRightInd w:val="0"/>
        <w:spacing w:after="0" w:line="360" w:lineRule="auto"/>
        <w:ind w:left="0" w:firstLine="450"/>
        <w:jc w:val="both"/>
        <w:rPr>
          <w:rFonts w:ascii="Arial" w:hAnsi="Arial" w:cs="Arial"/>
          <w:color w:val="000000"/>
          <w:lang w:val="en-ZA"/>
        </w:rPr>
      </w:pPr>
      <w:r w:rsidRPr="00D41DF3">
        <w:rPr>
          <w:rFonts w:ascii="Arial" w:hAnsi="Arial" w:cs="Arial"/>
          <w:color w:val="000000"/>
          <w:lang w:val="en-ZA"/>
        </w:rPr>
        <w:t xml:space="preserve">Approval </w:t>
      </w:r>
      <w:r>
        <w:rPr>
          <w:rFonts w:ascii="Arial" w:hAnsi="Arial" w:cs="Arial"/>
          <w:color w:val="000000"/>
          <w:lang w:val="en-ZA"/>
        </w:rPr>
        <w:t xml:space="preserve">of an application for </w:t>
      </w:r>
      <w:r w:rsidR="009B3102">
        <w:rPr>
          <w:rFonts w:ascii="Arial" w:hAnsi="Arial" w:cs="Arial"/>
          <w:color w:val="000000"/>
          <w:lang w:val="en-ZA"/>
        </w:rPr>
        <w:t xml:space="preserve">occasional </w:t>
      </w:r>
      <w:r>
        <w:rPr>
          <w:rFonts w:ascii="Arial" w:hAnsi="Arial" w:cs="Arial"/>
          <w:color w:val="000000"/>
          <w:lang w:val="en-ZA"/>
        </w:rPr>
        <w:t xml:space="preserve">use </w:t>
      </w:r>
      <w:r w:rsidRPr="00D41DF3">
        <w:rPr>
          <w:rFonts w:ascii="Arial" w:hAnsi="Arial" w:cs="Arial"/>
          <w:color w:val="000000"/>
          <w:lang w:val="en-ZA"/>
        </w:rPr>
        <w:t xml:space="preserve">may be granted subject to, but not limited to, the following conditions: </w:t>
      </w:r>
    </w:p>
    <w:p w14:paraId="3D3ED6E5" w14:textId="52E15A42" w:rsidR="00D41DF3" w:rsidRDefault="00D41DF3" w:rsidP="004342A9">
      <w:pPr>
        <w:pStyle w:val="Default"/>
        <w:numPr>
          <w:ilvl w:val="0"/>
          <w:numId w:val="167"/>
        </w:numPr>
        <w:spacing w:line="360" w:lineRule="auto"/>
        <w:ind w:left="1454" w:hanging="547"/>
        <w:rPr>
          <w:sz w:val="22"/>
          <w:szCs w:val="22"/>
        </w:rPr>
      </w:pPr>
      <w:r>
        <w:rPr>
          <w:sz w:val="22"/>
          <w:szCs w:val="22"/>
        </w:rPr>
        <w:t xml:space="preserve">the amount of parking and the number of ablution facilities required; </w:t>
      </w:r>
      <w:r w:rsidR="00554A5A">
        <w:rPr>
          <w:sz w:val="22"/>
          <w:szCs w:val="22"/>
        </w:rPr>
        <w:t>and</w:t>
      </w:r>
    </w:p>
    <w:p w14:paraId="2EC6E62F" w14:textId="54CA2BFC" w:rsidR="00D41DF3" w:rsidRDefault="00D41DF3" w:rsidP="004342A9">
      <w:pPr>
        <w:pStyle w:val="Default"/>
        <w:numPr>
          <w:ilvl w:val="0"/>
          <w:numId w:val="167"/>
        </w:numPr>
        <w:spacing w:line="360" w:lineRule="auto"/>
        <w:ind w:left="1454" w:hanging="547"/>
        <w:rPr>
          <w:sz w:val="22"/>
          <w:szCs w:val="22"/>
        </w:rPr>
      </w:pPr>
      <w:r>
        <w:rPr>
          <w:sz w:val="22"/>
          <w:szCs w:val="22"/>
        </w:rPr>
        <w:t xml:space="preserve">the maximum duration or occurrence of the </w:t>
      </w:r>
      <w:r w:rsidR="009B3102">
        <w:rPr>
          <w:sz w:val="22"/>
          <w:szCs w:val="22"/>
        </w:rPr>
        <w:t>occasional</w:t>
      </w:r>
      <w:r w:rsidR="00072CF3">
        <w:rPr>
          <w:sz w:val="22"/>
          <w:szCs w:val="22"/>
        </w:rPr>
        <w:t xml:space="preserve"> </w:t>
      </w:r>
      <w:r>
        <w:rPr>
          <w:sz w:val="22"/>
          <w:szCs w:val="22"/>
        </w:rPr>
        <w:t xml:space="preserve">use. </w:t>
      </w:r>
    </w:p>
    <w:p w14:paraId="08E474D1" w14:textId="6B0634E4" w:rsidR="00576B4D" w:rsidRPr="00D41DF3" w:rsidRDefault="00360D13" w:rsidP="004342A9">
      <w:pPr>
        <w:pStyle w:val="ListParagraph"/>
        <w:numPr>
          <w:ilvl w:val="1"/>
          <w:numId w:val="151"/>
        </w:numPr>
        <w:tabs>
          <w:tab w:val="left" w:pos="900"/>
        </w:tabs>
        <w:autoSpaceDE w:val="0"/>
        <w:autoSpaceDN w:val="0"/>
        <w:adjustRightInd w:val="0"/>
        <w:spacing w:after="0" w:line="360" w:lineRule="auto"/>
        <w:ind w:left="0" w:firstLine="450"/>
        <w:jc w:val="both"/>
        <w:rPr>
          <w:rFonts w:ascii="Arial" w:hAnsi="Arial" w:cs="Arial"/>
          <w:color w:val="000000"/>
          <w:lang w:val="en-ZA"/>
        </w:rPr>
      </w:pPr>
      <w:r>
        <w:rPr>
          <w:rFonts w:ascii="Arial" w:hAnsi="Arial" w:cs="Arial"/>
          <w:color w:val="000000"/>
          <w:lang w:val="en-ZA"/>
        </w:rPr>
        <w:t xml:space="preserve">The </w:t>
      </w:r>
      <w:r w:rsidR="000A0BCB">
        <w:rPr>
          <w:rFonts w:ascii="Arial" w:hAnsi="Arial" w:cs="Arial"/>
          <w:color w:val="000000"/>
          <w:lang w:val="en-ZA"/>
        </w:rPr>
        <w:t xml:space="preserve">Municipality </w:t>
      </w:r>
      <w:r w:rsidR="00576B4D" w:rsidRPr="00576B4D">
        <w:rPr>
          <w:rFonts w:ascii="Arial" w:hAnsi="Arial" w:cs="Arial"/>
          <w:color w:val="000000"/>
          <w:lang w:val="en-ZA"/>
        </w:rPr>
        <w:t>may</w:t>
      </w:r>
      <w:r w:rsidR="00D41DF3">
        <w:rPr>
          <w:rFonts w:ascii="Arial" w:hAnsi="Arial" w:cs="Arial"/>
          <w:color w:val="000000"/>
          <w:lang w:val="en-ZA"/>
        </w:rPr>
        <w:t xml:space="preserve">, subject to the provisions of </w:t>
      </w:r>
      <w:r w:rsidR="00D41DF3" w:rsidRPr="00D63160">
        <w:rPr>
          <w:rFonts w:ascii="Arial" w:hAnsi="Arial" w:cs="Arial"/>
          <w:color w:val="000000"/>
          <w:lang w:val="en-ZA"/>
        </w:rPr>
        <w:t xml:space="preserve">section </w:t>
      </w:r>
      <w:r w:rsidR="00AC1BE5">
        <w:rPr>
          <w:rFonts w:ascii="Arial" w:hAnsi="Arial" w:cs="Arial"/>
          <w:color w:val="000000"/>
          <w:lang w:val="en-ZA"/>
        </w:rPr>
        <w:t>60</w:t>
      </w:r>
      <w:r w:rsidR="00D41DF3" w:rsidRPr="00D63160">
        <w:rPr>
          <w:rFonts w:ascii="Arial" w:hAnsi="Arial" w:cs="Arial"/>
          <w:color w:val="000000"/>
          <w:lang w:val="en-ZA"/>
        </w:rPr>
        <w:t>(b)</w:t>
      </w:r>
      <w:r w:rsidR="00576B4D" w:rsidRPr="00D63160">
        <w:rPr>
          <w:rFonts w:ascii="Arial" w:hAnsi="Arial" w:cs="Arial"/>
          <w:color w:val="000000"/>
          <w:lang w:val="en-ZA"/>
        </w:rPr>
        <w:t xml:space="preserve"> </w:t>
      </w:r>
      <w:r w:rsidR="00D63160" w:rsidRPr="00D63160">
        <w:rPr>
          <w:rFonts w:ascii="Arial" w:eastAsia="Calibri" w:hAnsi="Arial" w:cs="Arial"/>
          <w:bCs/>
          <w:color w:val="000000" w:themeColor="text1"/>
          <w:lang w:val="en-ZA"/>
        </w:rPr>
        <w:t>of this By-law</w:t>
      </w:r>
      <w:r w:rsidR="00D63160">
        <w:rPr>
          <w:rFonts w:eastAsia="Calibri"/>
          <w:bCs/>
          <w:color w:val="000000" w:themeColor="text1"/>
          <w:lang w:val="en-ZA"/>
        </w:rPr>
        <w:t xml:space="preserve"> </w:t>
      </w:r>
      <w:r w:rsidR="00576B4D" w:rsidRPr="00576B4D">
        <w:rPr>
          <w:rFonts w:ascii="Arial" w:hAnsi="Arial" w:cs="Arial"/>
          <w:color w:val="000000"/>
          <w:lang w:val="en-ZA"/>
        </w:rPr>
        <w:t>grant approval for a</w:t>
      </w:r>
      <w:r w:rsidR="009B3102">
        <w:rPr>
          <w:rFonts w:ascii="Arial" w:hAnsi="Arial" w:cs="Arial"/>
          <w:color w:val="000000"/>
          <w:lang w:val="en-ZA"/>
        </w:rPr>
        <w:t>n occasional</w:t>
      </w:r>
      <w:r w:rsidR="00576B4D" w:rsidRPr="00576B4D">
        <w:rPr>
          <w:rFonts w:ascii="Arial" w:hAnsi="Arial" w:cs="Arial"/>
          <w:color w:val="000000"/>
          <w:lang w:val="en-ZA"/>
        </w:rPr>
        <w:t xml:space="preserve"> </w:t>
      </w:r>
      <w:r w:rsidR="00D41DF3">
        <w:rPr>
          <w:rFonts w:ascii="Arial" w:hAnsi="Arial" w:cs="Arial"/>
          <w:color w:val="000000"/>
          <w:lang w:val="en-ZA"/>
        </w:rPr>
        <w:t xml:space="preserve">use </w:t>
      </w:r>
      <w:r w:rsidR="00576B4D" w:rsidRPr="00D41DF3">
        <w:rPr>
          <w:rFonts w:ascii="Arial" w:hAnsi="Arial" w:cs="Arial"/>
        </w:rPr>
        <w:t xml:space="preserve">for the period requested in the application or the period determined by </w:t>
      </w:r>
      <w:r>
        <w:rPr>
          <w:rFonts w:ascii="Arial" w:hAnsi="Arial" w:cs="Arial"/>
        </w:rPr>
        <w:t xml:space="preserve">the </w:t>
      </w:r>
      <w:r w:rsidR="000A0BCB">
        <w:rPr>
          <w:rFonts w:ascii="Arial" w:hAnsi="Arial" w:cs="Arial"/>
        </w:rPr>
        <w:t xml:space="preserve">Municipality </w:t>
      </w:r>
      <w:r w:rsidR="00576B4D" w:rsidRPr="00D41DF3">
        <w:rPr>
          <w:rFonts w:ascii="Arial" w:hAnsi="Arial" w:cs="Arial"/>
        </w:rPr>
        <w:t>after which period the approval lapses.</w:t>
      </w:r>
    </w:p>
    <w:p w14:paraId="425C9076" w14:textId="68280091" w:rsidR="00576B4D" w:rsidRDefault="00576B4D" w:rsidP="004342A9">
      <w:pPr>
        <w:pStyle w:val="ListParagraph"/>
        <w:numPr>
          <w:ilvl w:val="1"/>
          <w:numId w:val="151"/>
        </w:numPr>
        <w:tabs>
          <w:tab w:val="left" w:pos="900"/>
        </w:tabs>
        <w:autoSpaceDE w:val="0"/>
        <w:autoSpaceDN w:val="0"/>
        <w:adjustRightInd w:val="0"/>
        <w:spacing w:after="0" w:line="360" w:lineRule="auto"/>
        <w:ind w:left="0" w:firstLine="446"/>
        <w:contextualSpacing w:val="0"/>
        <w:jc w:val="both"/>
        <w:rPr>
          <w:rFonts w:ascii="Arial" w:hAnsi="Arial" w:cs="Arial"/>
          <w:color w:val="000000"/>
          <w:lang w:val="en-ZA"/>
        </w:rPr>
      </w:pPr>
      <w:r w:rsidRPr="00576B4D">
        <w:rPr>
          <w:rFonts w:ascii="Arial" w:hAnsi="Arial" w:cs="Arial"/>
          <w:color w:val="000000"/>
          <w:lang w:val="en-ZA"/>
        </w:rPr>
        <w:t>A</w:t>
      </w:r>
      <w:r w:rsidR="009B3102">
        <w:rPr>
          <w:rFonts w:ascii="Arial" w:hAnsi="Arial" w:cs="Arial"/>
          <w:color w:val="000000"/>
          <w:lang w:val="en-ZA"/>
        </w:rPr>
        <w:t>n occasional</w:t>
      </w:r>
      <w:r w:rsidRPr="00576B4D">
        <w:rPr>
          <w:rFonts w:ascii="Arial" w:hAnsi="Arial" w:cs="Arial"/>
          <w:color w:val="000000"/>
          <w:lang w:val="en-ZA"/>
        </w:rPr>
        <w:t xml:space="preserve"> </w:t>
      </w:r>
      <w:r w:rsidR="00D41DF3">
        <w:rPr>
          <w:rFonts w:ascii="Arial" w:hAnsi="Arial" w:cs="Arial"/>
          <w:color w:val="000000"/>
          <w:lang w:val="en-ZA"/>
        </w:rPr>
        <w:t xml:space="preserve">use </w:t>
      </w:r>
      <w:r w:rsidRPr="00576B4D">
        <w:rPr>
          <w:rFonts w:ascii="Arial" w:hAnsi="Arial" w:cs="Arial"/>
          <w:color w:val="000000"/>
          <w:lang w:val="en-ZA"/>
        </w:rPr>
        <w:t xml:space="preserve">may not include the improvement of land that is not temporary in nature and which has the effect that the land cannot, without further construction or demolition, revert to its previous lawful use upon the expiry of the period contemplated in </w:t>
      </w:r>
      <w:r w:rsidRPr="003C2AA6">
        <w:rPr>
          <w:rFonts w:ascii="Arial" w:hAnsi="Arial" w:cs="Arial"/>
          <w:color w:val="000000"/>
          <w:lang w:val="en-ZA"/>
        </w:rPr>
        <w:t>subsection (</w:t>
      </w:r>
      <w:r w:rsidR="00554A5A" w:rsidRPr="003C2AA6">
        <w:rPr>
          <w:rFonts w:ascii="Arial" w:hAnsi="Arial" w:cs="Arial"/>
          <w:color w:val="000000"/>
          <w:lang w:val="en-ZA"/>
        </w:rPr>
        <w:t>3</w:t>
      </w:r>
      <w:r w:rsidRPr="003C2AA6">
        <w:rPr>
          <w:rFonts w:ascii="Arial" w:hAnsi="Arial" w:cs="Arial"/>
          <w:color w:val="000000"/>
          <w:lang w:val="en-ZA"/>
        </w:rPr>
        <w:t>).</w:t>
      </w:r>
      <w:r w:rsidRPr="00576B4D">
        <w:rPr>
          <w:rFonts w:ascii="Arial" w:hAnsi="Arial" w:cs="Arial"/>
          <w:color w:val="000000"/>
          <w:lang w:val="en-ZA"/>
        </w:rPr>
        <w:t xml:space="preserve"> </w:t>
      </w:r>
    </w:p>
    <w:p w14:paraId="443C86ED" w14:textId="61AAB0B0" w:rsidR="00D41DF3" w:rsidRPr="00D41DF3" w:rsidRDefault="00360D13" w:rsidP="004342A9">
      <w:pPr>
        <w:pStyle w:val="ListParagraph"/>
        <w:numPr>
          <w:ilvl w:val="1"/>
          <w:numId w:val="151"/>
        </w:numPr>
        <w:tabs>
          <w:tab w:val="left" w:pos="900"/>
        </w:tabs>
        <w:autoSpaceDE w:val="0"/>
        <w:autoSpaceDN w:val="0"/>
        <w:adjustRightInd w:val="0"/>
        <w:spacing w:after="0" w:line="360" w:lineRule="auto"/>
        <w:ind w:left="0" w:firstLine="446"/>
        <w:contextualSpacing w:val="0"/>
        <w:jc w:val="both"/>
        <w:rPr>
          <w:rFonts w:ascii="Arial" w:hAnsi="Arial" w:cs="Arial"/>
          <w:color w:val="000000"/>
          <w:lang w:val="en-ZA"/>
        </w:rPr>
      </w:pPr>
      <w:r>
        <w:rPr>
          <w:rFonts w:ascii="Arial" w:hAnsi="Arial" w:cs="Arial"/>
          <w:color w:val="000000"/>
          <w:lang w:val="en-ZA"/>
        </w:rPr>
        <w:t xml:space="preserve">The </w:t>
      </w:r>
      <w:r w:rsidR="000A0BCB">
        <w:rPr>
          <w:rFonts w:ascii="Arial" w:hAnsi="Arial" w:cs="Arial"/>
          <w:color w:val="000000"/>
          <w:lang w:val="en-ZA"/>
        </w:rPr>
        <w:t xml:space="preserve">Municipality </w:t>
      </w:r>
      <w:r w:rsidR="00D41DF3" w:rsidRPr="00D41DF3">
        <w:rPr>
          <w:rFonts w:ascii="Arial" w:hAnsi="Arial" w:cs="Arial"/>
          <w:color w:val="000000"/>
          <w:lang w:val="en-ZA"/>
        </w:rPr>
        <w:t xml:space="preserve">may issue a notice calling for compliance with conditions or for the ceasing of the </w:t>
      </w:r>
      <w:r w:rsidR="009B3102">
        <w:rPr>
          <w:rFonts w:ascii="Arial" w:hAnsi="Arial" w:cs="Arial"/>
          <w:color w:val="000000"/>
          <w:lang w:val="en-ZA"/>
        </w:rPr>
        <w:t xml:space="preserve">occasional </w:t>
      </w:r>
      <w:r w:rsidR="00D41DF3" w:rsidRPr="00D41DF3">
        <w:rPr>
          <w:rFonts w:ascii="Arial" w:hAnsi="Arial" w:cs="Arial"/>
          <w:color w:val="000000"/>
          <w:lang w:val="en-ZA"/>
        </w:rPr>
        <w:t>use by a specific date, where</w:t>
      </w:r>
      <w:r w:rsidR="00554A5A">
        <w:rPr>
          <w:rFonts w:ascii="Arial" w:hAnsi="Arial" w:cs="Arial"/>
          <w:color w:val="000000"/>
          <w:lang w:val="en-ZA"/>
        </w:rPr>
        <w:t xml:space="preserve"> - </w:t>
      </w:r>
    </w:p>
    <w:p w14:paraId="6110FAA0" w14:textId="77777777" w:rsidR="00D41DF3" w:rsidRDefault="00D41DF3" w:rsidP="004342A9">
      <w:pPr>
        <w:pStyle w:val="Default"/>
        <w:numPr>
          <w:ilvl w:val="0"/>
          <w:numId w:val="168"/>
        </w:numPr>
        <w:spacing w:line="360" w:lineRule="auto"/>
        <w:ind w:left="1440" w:hanging="540"/>
        <w:rPr>
          <w:sz w:val="22"/>
          <w:szCs w:val="22"/>
        </w:rPr>
      </w:pPr>
      <w:r>
        <w:rPr>
          <w:sz w:val="22"/>
          <w:szCs w:val="22"/>
        </w:rPr>
        <w:t xml:space="preserve">conditions of approval are not met; or </w:t>
      </w:r>
    </w:p>
    <w:p w14:paraId="636BC5BB" w14:textId="77777777" w:rsidR="00D41DF3" w:rsidRDefault="00D41DF3" w:rsidP="004342A9">
      <w:pPr>
        <w:pStyle w:val="Default"/>
        <w:numPr>
          <w:ilvl w:val="0"/>
          <w:numId w:val="168"/>
        </w:numPr>
        <w:spacing w:after="120" w:line="360" w:lineRule="auto"/>
        <w:ind w:left="1454" w:hanging="547"/>
        <w:rPr>
          <w:sz w:val="22"/>
          <w:szCs w:val="22"/>
        </w:rPr>
      </w:pPr>
      <w:r w:rsidRPr="00D41DF3">
        <w:rPr>
          <w:sz w:val="22"/>
          <w:szCs w:val="22"/>
        </w:rPr>
        <w:t>where a public nuisance is caused.</w:t>
      </w:r>
    </w:p>
    <w:p w14:paraId="4B1B18E8" w14:textId="4F30E10C" w:rsidR="00E62E1B" w:rsidRPr="007E11C5" w:rsidRDefault="00E62E1B" w:rsidP="004342A9">
      <w:pPr>
        <w:pStyle w:val="Heading1"/>
        <w:numPr>
          <w:ilvl w:val="0"/>
          <w:numId w:val="127"/>
        </w:numPr>
        <w:spacing w:before="0" w:after="0" w:line="360" w:lineRule="auto"/>
        <w:jc w:val="both"/>
        <w:rPr>
          <w:rFonts w:ascii="Arial" w:hAnsi="Arial" w:cs="Arial"/>
          <w:sz w:val="22"/>
          <w:szCs w:val="22"/>
          <w:lang w:val="en-ZA"/>
        </w:rPr>
      </w:pPr>
      <w:bookmarkStart w:id="87" w:name="_Toc508378995"/>
      <w:r>
        <w:rPr>
          <w:rFonts w:ascii="Arial" w:hAnsi="Arial" w:cs="Arial"/>
          <w:sz w:val="22"/>
          <w:szCs w:val="22"/>
          <w:lang w:val="en-ZA"/>
        </w:rPr>
        <w:t>Application for building line relaxation</w:t>
      </w:r>
      <w:bookmarkEnd w:id="87"/>
    </w:p>
    <w:p w14:paraId="2DB3CC7B" w14:textId="5BC83869" w:rsidR="00E62E1B" w:rsidRDefault="00E62E1B" w:rsidP="00554A5A">
      <w:pPr>
        <w:pStyle w:val="Default"/>
        <w:tabs>
          <w:tab w:val="left" w:pos="900"/>
        </w:tabs>
        <w:spacing w:after="120" w:line="360" w:lineRule="auto"/>
        <w:ind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 applicant who wishes to </w:t>
      </w:r>
      <w:r w:rsidR="007A2512">
        <w:rPr>
          <w:rFonts w:eastAsia="Calibri"/>
          <w:bCs/>
          <w:color w:val="000000" w:themeColor="text1"/>
          <w:sz w:val="22"/>
          <w:szCs w:val="22"/>
          <w:lang w:val="en-ZA"/>
        </w:rPr>
        <w:t xml:space="preserve">have a </w:t>
      </w:r>
      <w:r>
        <w:rPr>
          <w:rFonts w:eastAsia="Calibri"/>
          <w:bCs/>
          <w:color w:val="000000" w:themeColor="text1"/>
          <w:sz w:val="22"/>
          <w:szCs w:val="22"/>
          <w:lang w:val="en-ZA"/>
        </w:rPr>
        <w:t xml:space="preserve">building line </w:t>
      </w:r>
      <w:r w:rsidR="00EE4932">
        <w:rPr>
          <w:rFonts w:eastAsia="Calibri"/>
          <w:bCs/>
          <w:color w:val="000000" w:themeColor="text1"/>
          <w:sz w:val="22"/>
          <w:szCs w:val="22"/>
          <w:lang w:val="en-ZA"/>
        </w:rPr>
        <w:t xml:space="preserve">requirement </w:t>
      </w:r>
      <w:r>
        <w:rPr>
          <w:rFonts w:eastAsia="Calibri"/>
          <w:bCs/>
          <w:color w:val="000000" w:themeColor="text1"/>
          <w:sz w:val="22"/>
          <w:szCs w:val="22"/>
          <w:lang w:val="en-ZA"/>
        </w:rPr>
        <w:t>relax</w:t>
      </w:r>
      <w:r w:rsidR="00EE4932">
        <w:rPr>
          <w:rFonts w:eastAsia="Calibri"/>
          <w:bCs/>
          <w:color w:val="000000" w:themeColor="text1"/>
          <w:sz w:val="22"/>
          <w:szCs w:val="22"/>
          <w:lang w:val="en-ZA"/>
        </w:rPr>
        <w:t>ed</w:t>
      </w:r>
      <w:r>
        <w:rPr>
          <w:rFonts w:eastAsia="Calibri"/>
          <w:bCs/>
          <w:color w:val="000000" w:themeColor="text1"/>
          <w:sz w:val="22"/>
          <w:szCs w:val="22"/>
          <w:lang w:val="en-ZA"/>
        </w:rPr>
        <w:t xml:space="preserve"> may apply to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Municipality</w:t>
      </w:r>
      <w:r w:rsidR="00EE4932">
        <w:rPr>
          <w:rFonts w:eastAsia="Calibri"/>
          <w:bCs/>
          <w:color w:val="000000" w:themeColor="text1"/>
          <w:sz w:val="22"/>
          <w:szCs w:val="22"/>
          <w:lang w:val="en-ZA"/>
        </w:rPr>
        <w:t xml:space="preserve"> for a building line relaxation</w:t>
      </w:r>
      <w:r w:rsidRPr="001F4092">
        <w:rPr>
          <w:rFonts w:eastAsia="Calibri"/>
          <w:bCs/>
          <w:color w:val="000000" w:themeColor="text1"/>
          <w:sz w:val="22"/>
          <w:szCs w:val="22"/>
          <w:lang w:val="en-ZA"/>
        </w:rPr>
        <w:t>.</w:t>
      </w:r>
      <w:r w:rsidR="00DA3D14">
        <w:rPr>
          <w:rFonts w:eastAsia="Calibri"/>
          <w:bCs/>
          <w:color w:val="000000" w:themeColor="text1"/>
          <w:sz w:val="22"/>
          <w:szCs w:val="22"/>
          <w:lang w:val="en-ZA"/>
        </w:rPr>
        <w:t xml:space="preserve"> </w:t>
      </w:r>
    </w:p>
    <w:p w14:paraId="206AB1AF" w14:textId="7AE82A6D" w:rsidR="00950FA8" w:rsidRDefault="00950FA8">
      <w:pPr>
        <w:rPr>
          <w:rFonts w:ascii="Arial" w:eastAsia="Calibri" w:hAnsi="Arial" w:cs="Arial"/>
          <w:bCs/>
          <w:color w:val="000000" w:themeColor="text1"/>
          <w:lang w:val="en-ZA"/>
        </w:rPr>
      </w:pPr>
      <w:r>
        <w:rPr>
          <w:rFonts w:eastAsia="Calibri"/>
          <w:bCs/>
          <w:color w:val="000000" w:themeColor="text1"/>
          <w:lang w:val="en-ZA"/>
        </w:rPr>
        <w:br w:type="page"/>
      </w:r>
    </w:p>
    <w:p w14:paraId="38E7F64D" w14:textId="7C6394F4" w:rsidR="00307746" w:rsidRDefault="00307746" w:rsidP="00307746">
      <w:pPr>
        <w:pStyle w:val="NoSpacing"/>
        <w:spacing w:after="120" w:line="360" w:lineRule="auto"/>
        <w:jc w:val="center"/>
        <w:rPr>
          <w:rFonts w:ascii="Arial" w:hAnsi="Arial" w:cs="Arial"/>
          <w:b/>
        </w:rPr>
      </w:pPr>
      <w:r w:rsidRPr="00DB45B1">
        <w:rPr>
          <w:rFonts w:ascii="Arial" w:hAnsi="Arial" w:cs="Arial"/>
          <w:b/>
        </w:rPr>
        <w:t xml:space="preserve">Part </w:t>
      </w:r>
      <w:r>
        <w:rPr>
          <w:rFonts w:ascii="Arial" w:hAnsi="Arial" w:cs="Arial"/>
          <w:b/>
        </w:rPr>
        <w:t>H</w:t>
      </w:r>
      <w:r w:rsidRPr="00DB45B1">
        <w:rPr>
          <w:rFonts w:ascii="Arial" w:hAnsi="Arial" w:cs="Arial"/>
          <w:b/>
        </w:rPr>
        <w:t xml:space="preserve">: </w:t>
      </w:r>
      <w:r>
        <w:rPr>
          <w:rFonts w:ascii="Arial" w:hAnsi="Arial" w:cs="Arial"/>
          <w:b/>
        </w:rPr>
        <w:t xml:space="preserve">Alteration, </w:t>
      </w:r>
      <w:r w:rsidR="00576B4D">
        <w:rPr>
          <w:rFonts w:ascii="Arial" w:hAnsi="Arial" w:cs="Arial"/>
          <w:b/>
        </w:rPr>
        <w:t>A</w:t>
      </w:r>
      <w:r>
        <w:rPr>
          <w:rFonts w:ascii="Arial" w:hAnsi="Arial" w:cs="Arial"/>
          <w:b/>
        </w:rPr>
        <w:t xml:space="preserve">mendment or </w:t>
      </w:r>
      <w:r w:rsidR="00576B4D">
        <w:rPr>
          <w:rFonts w:ascii="Arial" w:hAnsi="Arial" w:cs="Arial"/>
          <w:b/>
        </w:rPr>
        <w:t>C</w:t>
      </w:r>
      <w:r>
        <w:rPr>
          <w:rFonts w:ascii="Arial" w:hAnsi="Arial" w:cs="Arial"/>
          <w:b/>
        </w:rPr>
        <w:t xml:space="preserve">ancellation of </w:t>
      </w:r>
      <w:r w:rsidR="00576B4D">
        <w:rPr>
          <w:rFonts w:ascii="Arial" w:hAnsi="Arial" w:cs="Arial"/>
          <w:b/>
        </w:rPr>
        <w:t>G</w:t>
      </w:r>
      <w:r>
        <w:rPr>
          <w:rFonts w:ascii="Arial" w:hAnsi="Arial" w:cs="Arial"/>
          <w:b/>
        </w:rPr>
        <w:t xml:space="preserve">eneral </w:t>
      </w:r>
      <w:r w:rsidR="00576B4D">
        <w:rPr>
          <w:rFonts w:ascii="Arial" w:hAnsi="Arial" w:cs="Arial"/>
          <w:b/>
        </w:rPr>
        <w:t>P</w:t>
      </w:r>
      <w:r>
        <w:rPr>
          <w:rFonts w:ascii="Arial" w:hAnsi="Arial" w:cs="Arial"/>
          <w:b/>
        </w:rPr>
        <w:t>lan</w:t>
      </w:r>
    </w:p>
    <w:p w14:paraId="32FA3ED7" w14:textId="77777777"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88" w:name="_Toc508378996"/>
      <w:r w:rsidRPr="007E11C5">
        <w:rPr>
          <w:rFonts w:ascii="Arial" w:hAnsi="Arial" w:cs="Arial"/>
          <w:sz w:val="22"/>
          <w:szCs w:val="22"/>
          <w:lang w:val="en-ZA"/>
        </w:rPr>
        <w:t>Approval of alteration, amendment or cancellation of general plan</w:t>
      </w:r>
      <w:bookmarkEnd w:id="88"/>
    </w:p>
    <w:p w14:paraId="45497FBE" w14:textId="2B70B096" w:rsidR="003B291B" w:rsidRDefault="003B291B" w:rsidP="00221CD5">
      <w:pPr>
        <w:pStyle w:val="Default"/>
        <w:numPr>
          <w:ilvl w:val="1"/>
          <w:numId w:val="5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Any </w:t>
      </w:r>
      <w:r w:rsidR="00094AA7">
        <w:rPr>
          <w:rFonts w:eastAsia="Calibri"/>
          <w:bCs/>
          <w:color w:val="000000" w:themeColor="text1"/>
          <w:sz w:val="22"/>
          <w:szCs w:val="22"/>
          <w:lang w:val="en-ZA"/>
        </w:rPr>
        <w:t xml:space="preserve">applicant </w:t>
      </w:r>
      <w:r w:rsidRPr="001F4092">
        <w:rPr>
          <w:rFonts w:eastAsia="Calibri"/>
          <w:bCs/>
          <w:color w:val="000000" w:themeColor="text1"/>
          <w:sz w:val="22"/>
          <w:szCs w:val="22"/>
          <w:lang w:val="en-ZA"/>
        </w:rPr>
        <w:t xml:space="preserve">who wishes to have the general plan of a proclaimed township </w:t>
      </w:r>
      <w:r w:rsidR="00EE4932">
        <w:rPr>
          <w:rFonts w:eastAsia="Calibri"/>
          <w:bCs/>
          <w:color w:val="000000" w:themeColor="text1"/>
          <w:sz w:val="22"/>
          <w:szCs w:val="22"/>
          <w:lang w:val="en-ZA"/>
        </w:rPr>
        <w:t>contemplated in the Land Survey Act</w:t>
      </w:r>
      <w:r w:rsidR="00816B01">
        <w:rPr>
          <w:rFonts w:eastAsia="Calibri"/>
          <w:bCs/>
          <w:color w:val="000000" w:themeColor="text1"/>
          <w:sz w:val="22"/>
          <w:szCs w:val="22"/>
          <w:lang w:val="en-ZA"/>
        </w:rPr>
        <w:t xml:space="preserve">, </w:t>
      </w:r>
      <w:r w:rsidRPr="001F4092">
        <w:rPr>
          <w:rFonts w:eastAsia="Calibri"/>
          <w:bCs/>
          <w:color w:val="000000" w:themeColor="text1"/>
          <w:sz w:val="22"/>
          <w:szCs w:val="22"/>
          <w:lang w:val="en-ZA"/>
        </w:rPr>
        <w:t xml:space="preserve">altered, amended or totally or partially cancelled by the Surveyor-General may apply to </w:t>
      </w:r>
      <w:r w:rsidR="00360D13">
        <w:rPr>
          <w:rFonts w:eastAsia="Calibri"/>
          <w:bCs/>
          <w:color w:val="000000" w:themeColor="text1"/>
          <w:sz w:val="22"/>
          <w:szCs w:val="22"/>
          <w:lang w:val="en-ZA"/>
        </w:rPr>
        <w:t xml:space="preserve">the </w:t>
      </w:r>
      <w:r w:rsidR="00402950">
        <w:rPr>
          <w:rFonts w:eastAsia="Calibri"/>
          <w:bCs/>
          <w:color w:val="000000" w:themeColor="text1"/>
          <w:sz w:val="22"/>
          <w:szCs w:val="22"/>
          <w:lang w:val="en-ZA"/>
        </w:rPr>
        <w:t>Municipality</w:t>
      </w:r>
      <w:r w:rsidRPr="001F4092">
        <w:rPr>
          <w:rFonts w:eastAsia="Calibri"/>
          <w:bCs/>
          <w:color w:val="000000" w:themeColor="text1"/>
          <w:sz w:val="22"/>
          <w:szCs w:val="22"/>
          <w:lang w:val="en-ZA"/>
        </w:rPr>
        <w:t xml:space="preserve">. </w:t>
      </w:r>
    </w:p>
    <w:p w14:paraId="0680E934" w14:textId="5086DCEF" w:rsidR="003B291B" w:rsidRPr="00FF3475" w:rsidRDefault="003B291B" w:rsidP="00221CD5">
      <w:pPr>
        <w:pStyle w:val="Default"/>
        <w:numPr>
          <w:ilvl w:val="1"/>
          <w:numId w:val="57"/>
        </w:numPr>
        <w:tabs>
          <w:tab w:val="left" w:pos="900"/>
        </w:tabs>
        <w:spacing w:line="360" w:lineRule="auto"/>
        <w:ind w:left="0" w:firstLine="360"/>
        <w:jc w:val="both"/>
        <w:rPr>
          <w:rFonts w:eastAsia="Calibri"/>
          <w:bCs/>
          <w:color w:val="000000" w:themeColor="text1"/>
          <w:sz w:val="22"/>
          <w:szCs w:val="22"/>
          <w:lang w:val="en-ZA"/>
        </w:rPr>
      </w:pPr>
      <w:r w:rsidRPr="00FF3475">
        <w:rPr>
          <w:rFonts w:eastAsia="Calibri"/>
          <w:bCs/>
          <w:color w:val="000000" w:themeColor="text1"/>
          <w:sz w:val="22"/>
          <w:szCs w:val="22"/>
          <w:lang w:val="en-ZA"/>
        </w:rPr>
        <w:t xml:space="preserve">Where access is shared or </w:t>
      </w:r>
      <w:r w:rsidR="00FF3475" w:rsidRPr="00FF3475">
        <w:rPr>
          <w:rFonts w:eastAsia="Calibri"/>
          <w:bCs/>
          <w:color w:val="000000" w:themeColor="text1"/>
          <w:sz w:val="22"/>
          <w:szCs w:val="22"/>
          <w:lang w:val="en-ZA"/>
        </w:rPr>
        <w:t>will</w:t>
      </w:r>
      <w:r w:rsidRPr="00FF3475">
        <w:rPr>
          <w:rFonts w:eastAsia="Calibri"/>
          <w:bCs/>
          <w:color w:val="000000" w:themeColor="text1"/>
          <w:sz w:val="22"/>
          <w:szCs w:val="22"/>
          <w:lang w:val="en-ZA"/>
        </w:rPr>
        <w:t xml:space="preserve"> be shared with another township, whether such township is proclaimed or in a process to be proclaimed, the alteration, amendment or cancellation as contemplated under </w:t>
      </w:r>
      <w:r w:rsidRPr="003C2AA6">
        <w:rPr>
          <w:rFonts w:eastAsia="Calibri"/>
          <w:bCs/>
          <w:color w:val="000000" w:themeColor="text1"/>
          <w:sz w:val="22"/>
          <w:szCs w:val="22"/>
          <w:lang w:val="en-ZA"/>
        </w:rPr>
        <w:t xml:space="preserve">subsection (1), </w:t>
      </w:r>
      <w:r w:rsidR="00360D13" w:rsidRPr="003C2AA6">
        <w:rPr>
          <w:rFonts w:eastAsia="Calibri"/>
          <w:bCs/>
          <w:color w:val="000000" w:themeColor="text1"/>
          <w:sz w:val="22"/>
          <w:szCs w:val="22"/>
          <w:lang w:val="en-ZA"/>
        </w:rPr>
        <w:t>the</w:t>
      </w:r>
      <w:r w:rsidR="00360D13">
        <w:rPr>
          <w:rFonts w:eastAsia="Calibri"/>
          <w:bCs/>
          <w:color w:val="000000" w:themeColor="text1"/>
          <w:sz w:val="22"/>
          <w:szCs w:val="22"/>
          <w:lang w:val="en-ZA"/>
        </w:rPr>
        <w:t xml:space="preserv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sidRPr="00FF3475">
        <w:rPr>
          <w:rFonts w:eastAsia="Calibri"/>
          <w:bCs/>
          <w:color w:val="000000" w:themeColor="text1"/>
          <w:sz w:val="22"/>
          <w:szCs w:val="22"/>
          <w:lang w:val="en-ZA"/>
        </w:rPr>
        <w:t xml:space="preserve"> not consider the application if the end result will negatively affect the other township, unless alternative access arrangement is possible.</w:t>
      </w:r>
    </w:p>
    <w:p w14:paraId="17DBFD16" w14:textId="22CF0FE6" w:rsidR="003B291B" w:rsidRPr="001F4092" w:rsidRDefault="003B291B" w:rsidP="00221CD5">
      <w:pPr>
        <w:pStyle w:val="Default"/>
        <w:numPr>
          <w:ilvl w:val="1"/>
          <w:numId w:val="5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After the provisions </w:t>
      </w:r>
      <w:r w:rsidRPr="003C2AA6">
        <w:rPr>
          <w:rFonts w:eastAsia="Calibri"/>
          <w:bCs/>
          <w:color w:val="000000" w:themeColor="text1"/>
          <w:sz w:val="22"/>
          <w:szCs w:val="22"/>
          <w:lang w:val="en-ZA"/>
        </w:rPr>
        <w:t>of subsections (1) and (</w:t>
      </w:r>
      <w:r w:rsidR="00160CDF" w:rsidRPr="003C2AA6">
        <w:rPr>
          <w:rFonts w:eastAsia="Calibri"/>
          <w:bCs/>
          <w:color w:val="000000" w:themeColor="text1"/>
          <w:sz w:val="22"/>
          <w:szCs w:val="22"/>
          <w:lang w:val="en-ZA"/>
        </w:rPr>
        <w:t>2</w:t>
      </w:r>
      <w:r w:rsidRPr="003C2AA6">
        <w:rPr>
          <w:rFonts w:eastAsia="Calibri"/>
          <w:bCs/>
          <w:color w:val="000000" w:themeColor="text1"/>
          <w:sz w:val="22"/>
          <w:szCs w:val="22"/>
          <w:lang w:val="en-ZA"/>
        </w:rPr>
        <w:t>)</w:t>
      </w:r>
      <w:r w:rsidRPr="001F4092">
        <w:rPr>
          <w:rFonts w:eastAsia="Calibri"/>
          <w:bCs/>
          <w:color w:val="000000" w:themeColor="text1"/>
          <w:sz w:val="22"/>
          <w:szCs w:val="22"/>
          <w:lang w:val="en-ZA"/>
        </w:rPr>
        <w:t xml:space="preserve"> have been complied with, the applicant shall give notice of the application </w:t>
      </w:r>
      <w:r w:rsidR="00504DDB">
        <w:rPr>
          <w:rFonts w:eastAsia="Calibri"/>
          <w:bCs/>
          <w:color w:val="000000" w:themeColor="text1"/>
          <w:sz w:val="22"/>
          <w:szCs w:val="22"/>
          <w:lang w:val="en-ZA"/>
        </w:rPr>
        <w:t>on the</w:t>
      </w:r>
      <w:r w:rsidR="00EE4932">
        <w:rPr>
          <w:rFonts w:eastAsia="Calibri"/>
          <w:bCs/>
          <w:color w:val="000000" w:themeColor="text1"/>
          <w:sz w:val="22"/>
          <w:szCs w:val="22"/>
          <w:lang w:val="en-ZA"/>
        </w:rPr>
        <w:t xml:space="preserve"> prescribed</w:t>
      </w:r>
      <w:r w:rsidR="00504DDB">
        <w:rPr>
          <w:rFonts w:eastAsia="Calibri"/>
          <w:bCs/>
          <w:color w:val="000000" w:themeColor="text1"/>
          <w:sz w:val="22"/>
          <w:szCs w:val="22"/>
          <w:lang w:val="en-ZA"/>
        </w:rPr>
        <w:t xml:space="preserve"> form</w:t>
      </w:r>
      <w:r w:rsidRPr="001F4092">
        <w:rPr>
          <w:rFonts w:eastAsia="Calibri"/>
          <w:bCs/>
          <w:color w:val="000000" w:themeColor="text1"/>
          <w:sz w:val="22"/>
          <w:szCs w:val="22"/>
          <w:lang w:val="en-ZA"/>
        </w:rPr>
        <w:t>.</w:t>
      </w:r>
    </w:p>
    <w:p w14:paraId="6D88ED43" w14:textId="0C3DC381" w:rsidR="003B291B" w:rsidRPr="001F4092" w:rsidRDefault="003B291B" w:rsidP="00221CD5">
      <w:pPr>
        <w:pStyle w:val="Default"/>
        <w:numPr>
          <w:ilvl w:val="1"/>
          <w:numId w:val="5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applicant </w:t>
      </w:r>
      <w:r w:rsidR="00863FF2">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furnish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with proof of compliance with subsection (</w:t>
      </w:r>
      <w:r w:rsidR="0054280F">
        <w:rPr>
          <w:rFonts w:eastAsia="Calibri"/>
          <w:bCs/>
          <w:color w:val="000000" w:themeColor="text1"/>
          <w:sz w:val="22"/>
          <w:szCs w:val="22"/>
          <w:lang w:val="en-ZA"/>
        </w:rPr>
        <w:t>3</w:t>
      </w:r>
      <w:r w:rsidRPr="001F4092">
        <w:rPr>
          <w:rFonts w:eastAsia="Calibri"/>
          <w:bCs/>
          <w:color w:val="000000" w:themeColor="text1"/>
          <w:sz w:val="22"/>
          <w:szCs w:val="22"/>
          <w:lang w:val="en-ZA"/>
        </w:rPr>
        <w:t>).</w:t>
      </w:r>
    </w:p>
    <w:p w14:paraId="6403ABE6" w14:textId="0EBF7270" w:rsidR="00FF3475" w:rsidRDefault="003B291B" w:rsidP="00221CD5">
      <w:pPr>
        <w:pStyle w:val="Default"/>
        <w:numPr>
          <w:ilvl w:val="1"/>
          <w:numId w:val="57"/>
        </w:numPr>
        <w:tabs>
          <w:tab w:val="left" w:pos="900"/>
        </w:tabs>
        <w:spacing w:line="360" w:lineRule="auto"/>
        <w:ind w:left="0" w:firstLine="360"/>
        <w:jc w:val="both"/>
        <w:rPr>
          <w:rFonts w:eastAsia="Calibri"/>
          <w:bCs/>
          <w:color w:val="000000" w:themeColor="text1"/>
          <w:sz w:val="22"/>
          <w:szCs w:val="22"/>
          <w:lang w:val="en-ZA"/>
        </w:rPr>
      </w:pPr>
      <w:r w:rsidRPr="00BD3FF2">
        <w:rPr>
          <w:rFonts w:eastAsia="Calibri"/>
          <w:bCs/>
          <w:color w:val="000000" w:themeColor="text1"/>
          <w:sz w:val="22"/>
          <w:szCs w:val="22"/>
          <w:lang w:val="en-ZA"/>
        </w:rPr>
        <w:t xml:space="preserve">Once all requirements and related processes have been adhered to,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sidRPr="00BD3FF2">
        <w:rPr>
          <w:rFonts w:eastAsia="Calibri"/>
          <w:bCs/>
          <w:color w:val="000000" w:themeColor="text1"/>
          <w:sz w:val="22"/>
          <w:szCs w:val="22"/>
          <w:lang w:val="en-ZA"/>
        </w:rPr>
        <w:t xml:space="preserve"> consider the application together with every objection lodged, and all representations made.</w:t>
      </w:r>
    </w:p>
    <w:p w14:paraId="4516243F" w14:textId="55E31AD0" w:rsidR="003B291B" w:rsidRPr="00BD3FF2" w:rsidRDefault="00360D13" w:rsidP="00221CD5">
      <w:pPr>
        <w:pStyle w:val="Default"/>
        <w:numPr>
          <w:ilvl w:val="1"/>
          <w:numId w:val="57"/>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B291B" w:rsidRPr="00BD3FF2">
        <w:rPr>
          <w:rFonts w:eastAsia="Calibri"/>
          <w:bCs/>
          <w:color w:val="000000" w:themeColor="text1"/>
          <w:sz w:val="22"/>
          <w:szCs w:val="22"/>
          <w:lang w:val="en-ZA"/>
        </w:rPr>
        <w:t>may approve the application either wholly or in part or refuse it: Provided that</w:t>
      </w:r>
      <w:r w:rsidR="00FF3475">
        <w:rPr>
          <w:rFonts w:eastAsia="Calibri"/>
          <w:bCs/>
          <w:color w:val="000000" w:themeColor="text1"/>
          <w:sz w:val="22"/>
          <w:szCs w:val="22"/>
          <w:lang w:val="en-ZA"/>
        </w:rPr>
        <w:t xml:space="preserve"> - </w:t>
      </w:r>
    </w:p>
    <w:p w14:paraId="7D7952A9" w14:textId="3881D05B" w:rsidR="003B291B" w:rsidRPr="00D04596" w:rsidRDefault="003B291B" w:rsidP="00221CD5">
      <w:pPr>
        <w:pStyle w:val="ListParagraph"/>
        <w:numPr>
          <w:ilvl w:val="4"/>
          <w:numId w:val="58"/>
        </w:numPr>
        <w:tabs>
          <w:tab w:val="left" w:pos="1440"/>
        </w:tabs>
        <w:spacing w:after="0" w:line="360" w:lineRule="auto"/>
        <w:ind w:left="1440" w:hanging="540"/>
        <w:jc w:val="both"/>
        <w:rPr>
          <w:rFonts w:ascii="Arial" w:eastAsia="Calibri" w:hAnsi="Arial" w:cs="Arial"/>
          <w:color w:val="000000" w:themeColor="text1"/>
          <w:lang w:val="en-ZA"/>
        </w:rPr>
      </w:pPr>
      <w:r w:rsidRPr="00D04596">
        <w:rPr>
          <w:rFonts w:ascii="Arial" w:eastAsia="Calibri" w:hAnsi="Arial" w:cs="Arial"/>
          <w:color w:val="000000" w:themeColor="text1"/>
          <w:lang w:val="en-ZA"/>
        </w:rPr>
        <w:t>it shall not approve the application unless the applicant has the unencumbered ownership of all the land within the area affected by the alteration, amendment or cancellation of the general plan</w:t>
      </w:r>
      <w:r w:rsidR="0054280F">
        <w:rPr>
          <w:rFonts w:ascii="Arial" w:eastAsia="Calibri" w:hAnsi="Arial" w:cs="Arial"/>
          <w:color w:val="000000" w:themeColor="text1"/>
          <w:lang w:val="en-ZA"/>
        </w:rPr>
        <w:t>;</w:t>
      </w:r>
    </w:p>
    <w:p w14:paraId="32650C11" w14:textId="7CCD6AFD" w:rsidR="003B291B" w:rsidRPr="00D04596" w:rsidRDefault="003B291B" w:rsidP="00221CD5">
      <w:pPr>
        <w:pStyle w:val="ListParagraph"/>
        <w:numPr>
          <w:ilvl w:val="4"/>
          <w:numId w:val="58"/>
        </w:numPr>
        <w:tabs>
          <w:tab w:val="left" w:pos="1440"/>
        </w:tabs>
        <w:spacing w:after="0" w:line="360" w:lineRule="auto"/>
        <w:ind w:left="1440" w:hanging="540"/>
        <w:jc w:val="both"/>
        <w:rPr>
          <w:rFonts w:ascii="Arial" w:eastAsia="Calibri" w:hAnsi="Arial" w:cs="Arial"/>
          <w:color w:val="000000" w:themeColor="text1"/>
          <w:lang w:val="en-ZA"/>
        </w:rPr>
      </w:pPr>
      <w:r w:rsidRPr="00D04596">
        <w:rPr>
          <w:rFonts w:ascii="Arial" w:eastAsia="Calibri" w:hAnsi="Arial" w:cs="Arial"/>
          <w:color w:val="000000" w:themeColor="text1"/>
          <w:lang w:val="en-ZA"/>
        </w:rPr>
        <w:t xml:space="preserve">where the land </w:t>
      </w:r>
      <w:r w:rsidRPr="003C2AA6">
        <w:rPr>
          <w:rFonts w:ascii="Arial" w:eastAsia="Calibri" w:hAnsi="Arial" w:cs="Arial"/>
          <w:color w:val="000000" w:themeColor="text1"/>
          <w:lang w:val="en-ZA"/>
        </w:rPr>
        <w:t xml:space="preserve">contemplated in </w:t>
      </w:r>
      <w:r w:rsidR="004A7EC9" w:rsidRPr="003C2AA6">
        <w:rPr>
          <w:rFonts w:ascii="Arial" w:eastAsia="Calibri" w:hAnsi="Arial" w:cs="Arial"/>
          <w:color w:val="000000" w:themeColor="text1"/>
          <w:lang w:val="en-ZA"/>
        </w:rPr>
        <w:t xml:space="preserve">paragraph </w:t>
      </w:r>
      <w:r w:rsidRPr="003C2AA6">
        <w:rPr>
          <w:rFonts w:ascii="Arial" w:eastAsia="Calibri" w:hAnsi="Arial" w:cs="Arial"/>
          <w:color w:val="000000" w:themeColor="text1"/>
          <w:lang w:val="en-ZA"/>
        </w:rPr>
        <w:t>(a)</w:t>
      </w:r>
      <w:r w:rsidRPr="00D04596">
        <w:rPr>
          <w:rFonts w:ascii="Arial" w:eastAsia="Calibri" w:hAnsi="Arial" w:cs="Arial"/>
          <w:color w:val="000000" w:themeColor="text1"/>
          <w:lang w:val="en-ZA"/>
        </w:rPr>
        <w:t xml:space="preserve"> is subject to a mortgage bond, the bondholder has consented in writing to the alteration, amendment or cancellation of the general plan</w:t>
      </w:r>
      <w:r w:rsidR="00FF3475">
        <w:rPr>
          <w:rFonts w:ascii="Arial" w:eastAsia="Calibri" w:hAnsi="Arial" w:cs="Arial"/>
          <w:color w:val="000000" w:themeColor="text1"/>
          <w:lang w:val="en-ZA"/>
        </w:rPr>
        <w:t>;</w:t>
      </w:r>
      <w:r w:rsidRPr="00D04596">
        <w:rPr>
          <w:rFonts w:ascii="Arial" w:eastAsia="Calibri" w:hAnsi="Arial" w:cs="Arial"/>
          <w:color w:val="000000" w:themeColor="text1"/>
          <w:lang w:val="en-ZA"/>
        </w:rPr>
        <w:t xml:space="preserve"> and</w:t>
      </w:r>
    </w:p>
    <w:p w14:paraId="698CA697" w14:textId="2E2C87AA" w:rsidR="003B291B" w:rsidRPr="00D04596" w:rsidRDefault="00360D13" w:rsidP="00221CD5">
      <w:pPr>
        <w:pStyle w:val="ListParagraph"/>
        <w:numPr>
          <w:ilvl w:val="4"/>
          <w:numId w:val="58"/>
        </w:numPr>
        <w:tabs>
          <w:tab w:val="left" w:pos="900"/>
          <w:tab w:val="left" w:pos="1440"/>
        </w:tabs>
        <w:spacing w:after="0" w:line="360" w:lineRule="auto"/>
        <w:ind w:left="1440" w:hanging="540"/>
        <w:jc w:val="both"/>
        <w:rPr>
          <w:rFonts w:ascii="Arial" w:eastAsia="Calibri" w:hAnsi="Arial" w:cs="Arial"/>
          <w:color w:val="000000" w:themeColor="text1"/>
          <w:lang w:val="en-ZA"/>
        </w:rPr>
      </w:pPr>
      <w:r>
        <w:rPr>
          <w:rFonts w:ascii="Arial" w:eastAsia="Calibri" w:hAnsi="Arial" w:cs="Arial"/>
          <w:color w:val="000000" w:themeColor="text1"/>
          <w:lang w:val="en-ZA"/>
        </w:rPr>
        <w:t xml:space="preserve">the </w:t>
      </w:r>
      <w:r w:rsidR="000A0BCB">
        <w:rPr>
          <w:rFonts w:ascii="Arial" w:eastAsia="Calibri" w:hAnsi="Arial" w:cs="Arial"/>
          <w:color w:val="000000" w:themeColor="text1"/>
          <w:lang w:val="en-ZA"/>
        </w:rPr>
        <w:t xml:space="preserve">Municipality </w:t>
      </w:r>
      <w:r w:rsidR="003B291B" w:rsidRPr="00D04596">
        <w:rPr>
          <w:rFonts w:ascii="Arial" w:eastAsia="Calibri" w:hAnsi="Arial" w:cs="Arial"/>
          <w:color w:val="000000" w:themeColor="text1"/>
          <w:lang w:val="en-ZA"/>
        </w:rPr>
        <w:t xml:space="preserve">may in approving the application impose any condition it may </w:t>
      </w:r>
      <w:r w:rsidR="000F5D5A">
        <w:rPr>
          <w:rFonts w:ascii="Arial" w:eastAsia="Calibri" w:hAnsi="Arial" w:cs="Arial"/>
          <w:color w:val="000000" w:themeColor="text1"/>
          <w:lang w:val="en-ZA"/>
        </w:rPr>
        <w:t xml:space="preserve">consider </w:t>
      </w:r>
      <w:r w:rsidR="003B291B" w:rsidRPr="00D04596">
        <w:rPr>
          <w:rFonts w:ascii="Arial" w:eastAsia="Calibri" w:hAnsi="Arial" w:cs="Arial"/>
          <w:color w:val="000000" w:themeColor="text1"/>
          <w:lang w:val="en-ZA"/>
        </w:rPr>
        <w:t>necessary.</w:t>
      </w:r>
    </w:p>
    <w:p w14:paraId="53DFD475" w14:textId="01874AD2" w:rsidR="003B291B" w:rsidRPr="001D61C8" w:rsidRDefault="003B291B" w:rsidP="00221CD5">
      <w:pPr>
        <w:pStyle w:val="Default"/>
        <w:numPr>
          <w:ilvl w:val="1"/>
          <w:numId w:val="57"/>
        </w:numPr>
        <w:tabs>
          <w:tab w:val="left" w:pos="900"/>
        </w:tabs>
        <w:spacing w:line="360" w:lineRule="auto"/>
        <w:ind w:left="0" w:firstLine="360"/>
        <w:jc w:val="both"/>
        <w:rPr>
          <w:rFonts w:eastAsia="Calibri"/>
          <w:bCs/>
          <w:color w:val="000000" w:themeColor="text1"/>
          <w:sz w:val="22"/>
          <w:szCs w:val="22"/>
          <w:lang w:val="en-ZA"/>
        </w:rPr>
      </w:pPr>
      <w:r w:rsidRPr="001D61C8">
        <w:rPr>
          <w:rFonts w:eastAsia="Calibri"/>
          <w:bCs/>
          <w:color w:val="000000" w:themeColor="text1"/>
          <w:sz w:val="22"/>
          <w:szCs w:val="22"/>
          <w:lang w:val="en-ZA"/>
        </w:rPr>
        <w:t xml:space="preserve">Upon receipt of an application in terms of </w:t>
      </w:r>
      <w:r w:rsidRPr="003C2AA6">
        <w:rPr>
          <w:rFonts w:eastAsia="Calibri"/>
          <w:bCs/>
          <w:color w:val="000000" w:themeColor="text1"/>
          <w:sz w:val="22"/>
          <w:szCs w:val="22"/>
          <w:lang w:val="en-ZA"/>
        </w:rPr>
        <w:t>subsection (1)</w:t>
      </w:r>
      <w:r w:rsidRPr="001D61C8">
        <w:rPr>
          <w:rFonts w:eastAsia="Calibri"/>
          <w:bCs/>
          <w:color w:val="000000" w:themeColor="text1"/>
          <w:sz w:val="22"/>
          <w:szCs w:val="22"/>
          <w:lang w:val="en-ZA"/>
        </w:rPr>
        <w:t xml:space="preserve"> for the alteration, amendment or cancellation of a general plan,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D61C8">
        <w:rPr>
          <w:rFonts w:eastAsia="Calibri"/>
          <w:bCs/>
          <w:color w:val="000000" w:themeColor="text1"/>
          <w:sz w:val="22"/>
          <w:szCs w:val="22"/>
          <w:lang w:val="en-ZA"/>
        </w:rPr>
        <w:t>may of its own accord or on request of the applicant, determine in its sole discretion that</w:t>
      </w:r>
      <w:r w:rsidR="00FF3475">
        <w:rPr>
          <w:rFonts w:eastAsia="Calibri"/>
          <w:bCs/>
          <w:color w:val="000000" w:themeColor="text1"/>
          <w:sz w:val="22"/>
          <w:szCs w:val="22"/>
          <w:lang w:val="en-ZA"/>
        </w:rPr>
        <w:t xml:space="preserve"> -</w:t>
      </w:r>
    </w:p>
    <w:p w14:paraId="4CE67208" w14:textId="3E4DFEC8" w:rsidR="003B291B" w:rsidRPr="00D04596" w:rsidRDefault="00FF3475" w:rsidP="004342A9">
      <w:pPr>
        <w:pStyle w:val="ListParagraph"/>
        <w:numPr>
          <w:ilvl w:val="0"/>
          <w:numId w:val="132"/>
        </w:numPr>
        <w:tabs>
          <w:tab w:val="left" w:pos="1440"/>
        </w:tabs>
        <w:spacing w:after="0" w:line="360" w:lineRule="auto"/>
        <w:ind w:left="1440" w:hanging="540"/>
        <w:jc w:val="both"/>
        <w:rPr>
          <w:rFonts w:ascii="Arial" w:eastAsia="Calibri" w:hAnsi="Arial" w:cs="Arial"/>
          <w:color w:val="000000" w:themeColor="text1"/>
          <w:lang w:val="en-ZA"/>
        </w:rPr>
      </w:pPr>
      <w:r>
        <w:rPr>
          <w:rFonts w:ascii="Arial" w:eastAsia="Calibri" w:hAnsi="Arial" w:cs="Arial"/>
          <w:color w:val="000000" w:themeColor="text1"/>
          <w:lang w:val="en-ZA"/>
        </w:rPr>
        <w:t xml:space="preserve">a </w:t>
      </w:r>
      <w:r w:rsidR="003B291B" w:rsidRPr="00D04596">
        <w:rPr>
          <w:rFonts w:ascii="Arial" w:eastAsia="Calibri" w:hAnsi="Arial" w:cs="Arial"/>
          <w:color w:val="000000" w:themeColor="text1"/>
          <w:lang w:val="en-ZA"/>
        </w:rPr>
        <w:t xml:space="preserve">public place that has vested under the control and management of </w:t>
      </w:r>
      <w:r w:rsidR="00360D13">
        <w:rPr>
          <w:rFonts w:ascii="Arial" w:eastAsia="Calibri" w:hAnsi="Arial" w:cs="Arial"/>
          <w:color w:val="000000" w:themeColor="text1"/>
          <w:lang w:val="en-ZA"/>
        </w:rPr>
        <w:t>the</w:t>
      </w:r>
      <w:r w:rsidR="00407F5B">
        <w:rPr>
          <w:rFonts w:ascii="Arial" w:eastAsia="Calibri" w:hAnsi="Arial" w:cs="Arial"/>
          <w:color w:val="000000" w:themeColor="text1"/>
          <w:lang w:val="en-ZA"/>
        </w:rPr>
        <w:t xml:space="preserve"> Municipality</w:t>
      </w:r>
      <w:r w:rsidR="003B291B" w:rsidRPr="00D04596">
        <w:rPr>
          <w:rFonts w:ascii="Arial" w:eastAsia="Calibri" w:hAnsi="Arial" w:cs="Arial"/>
          <w:color w:val="000000" w:themeColor="text1"/>
          <w:lang w:val="en-ZA"/>
        </w:rPr>
        <w:t>, but which in its opinion has not been developed or is no longer necessary for the provision of basic services to the community, may be closed as</w:t>
      </w:r>
      <w:r>
        <w:rPr>
          <w:rFonts w:ascii="Arial" w:eastAsia="Calibri" w:hAnsi="Arial" w:cs="Arial"/>
          <w:color w:val="000000" w:themeColor="text1"/>
          <w:lang w:val="en-ZA"/>
        </w:rPr>
        <w:t xml:space="preserve"> a</w:t>
      </w:r>
      <w:r w:rsidR="003B291B" w:rsidRPr="00D04596">
        <w:rPr>
          <w:rFonts w:ascii="Arial" w:eastAsia="Calibri" w:hAnsi="Arial" w:cs="Arial"/>
          <w:color w:val="000000" w:themeColor="text1"/>
          <w:lang w:val="en-ZA"/>
        </w:rPr>
        <w:t xml:space="preserve"> public place in terms of relevant legislation, simultaneously with the alteration, amendment </w:t>
      </w:r>
      <w:r w:rsidR="00094AA7">
        <w:rPr>
          <w:rFonts w:ascii="Arial" w:eastAsia="Calibri" w:hAnsi="Arial" w:cs="Arial"/>
          <w:color w:val="000000" w:themeColor="text1"/>
          <w:lang w:val="en-ZA"/>
        </w:rPr>
        <w:t>or</w:t>
      </w:r>
      <w:r w:rsidR="003B291B" w:rsidRPr="00D04596">
        <w:rPr>
          <w:rFonts w:ascii="Arial" w:eastAsia="Calibri" w:hAnsi="Arial" w:cs="Arial"/>
          <w:color w:val="000000" w:themeColor="text1"/>
          <w:lang w:val="en-ZA"/>
        </w:rPr>
        <w:t xml:space="preserve"> cancellation of the general plan; and</w:t>
      </w:r>
    </w:p>
    <w:p w14:paraId="3FB17B77" w14:textId="53AF2CBB" w:rsidR="003B291B" w:rsidRPr="00D04596" w:rsidRDefault="003B291B" w:rsidP="004342A9">
      <w:pPr>
        <w:pStyle w:val="ListParagraph"/>
        <w:numPr>
          <w:ilvl w:val="0"/>
          <w:numId w:val="132"/>
        </w:numPr>
        <w:tabs>
          <w:tab w:val="left" w:pos="1440"/>
        </w:tabs>
        <w:spacing w:after="0" w:line="360" w:lineRule="auto"/>
        <w:ind w:left="1440" w:hanging="540"/>
        <w:jc w:val="both"/>
        <w:rPr>
          <w:rFonts w:ascii="Arial" w:eastAsia="Calibri" w:hAnsi="Arial" w:cs="Arial"/>
          <w:color w:val="000000" w:themeColor="text1"/>
          <w:lang w:val="en-ZA"/>
        </w:rPr>
      </w:pPr>
      <w:r w:rsidRPr="00D04596">
        <w:rPr>
          <w:rFonts w:ascii="Arial" w:eastAsia="Calibri" w:hAnsi="Arial" w:cs="Arial"/>
          <w:color w:val="000000" w:themeColor="text1"/>
          <w:lang w:val="en-ZA"/>
        </w:rPr>
        <w:t xml:space="preserve">the applicant shall comply with all the requirements of the relevant law for the closure of a public place as contemplated in </w:t>
      </w:r>
      <w:r w:rsidR="00FF3475" w:rsidRPr="003C2AA6">
        <w:rPr>
          <w:rFonts w:ascii="Arial" w:eastAsia="Calibri" w:hAnsi="Arial" w:cs="Arial"/>
          <w:color w:val="000000" w:themeColor="text1"/>
          <w:lang w:val="en-ZA"/>
        </w:rPr>
        <w:t>paragraph (a)</w:t>
      </w:r>
      <w:r w:rsidRPr="003C2AA6">
        <w:rPr>
          <w:rFonts w:ascii="Arial" w:eastAsia="Calibri" w:hAnsi="Arial" w:cs="Arial"/>
          <w:color w:val="000000" w:themeColor="text1"/>
          <w:lang w:val="en-ZA"/>
        </w:rPr>
        <w:t>.</w:t>
      </w:r>
    </w:p>
    <w:p w14:paraId="53AADAF3" w14:textId="64B8DCE5" w:rsidR="003B291B" w:rsidRPr="001F4092" w:rsidRDefault="003B291B" w:rsidP="00221CD5">
      <w:pPr>
        <w:pStyle w:val="Default"/>
        <w:numPr>
          <w:ilvl w:val="1"/>
          <w:numId w:val="5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Upon the total or partial cancellation of the general plan of a township</w:t>
      </w:r>
      <w:r w:rsidR="00FF3475">
        <w:rPr>
          <w:rFonts w:eastAsia="Calibri"/>
          <w:bCs/>
          <w:color w:val="000000" w:themeColor="text1"/>
          <w:sz w:val="22"/>
          <w:szCs w:val="22"/>
          <w:lang w:val="en-ZA"/>
        </w:rPr>
        <w:t xml:space="preserve"> - </w:t>
      </w:r>
      <w:r w:rsidRPr="001F4092">
        <w:rPr>
          <w:rFonts w:eastAsia="Calibri"/>
          <w:bCs/>
          <w:color w:val="000000" w:themeColor="text1"/>
          <w:sz w:val="22"/>
          <w:szCs w:val="22"/>
          <w:lang w:val="en-ZA"/>
        </w:rPr>
        <w:t xml:space="preserve"> </w:t>
      </w:r>
    </w:p>
    <w:p w14:paraId="5C9E821A" w14:textId="22FF2B1E" w:rsidR="003B291B" w:rsidRPr="00D04596" w:rsidRDefault="00FF3475" w:rsidP="00221CD5">
      <w:pPr>
        <w:pStyle w:val="ListParagraph"/>
        <w:numPr>
          <w:ilvl w:val="2"/>
          <w:numId w:val="59"/>
        </w:numPr>
        <w:tabs>
          <w:tab w:val="left" w:pos="1440"/>
        </w:tabs>
        <w:spacing w:after="0" w:line="360" w:lineRule="auto"/>
        <w:ind w:left="1440" w:hanging="540"/>
        <w:jc w:val="both"/>
        <w:rPr>
          <w:rFonts w:ascii="Arial" w:eastAsia="Calibri" w:hAnsi="Arial" w:cs="Arial"/>
          <w:color w:val="000000" w:themeColor="text1"/>
          <w:lang w:val="en-ZA"/>
        </w:rPr>
      </w:pPr>
      <w:r>
        <w:rPr>
          <w:rFonts w:ascii="Arial" w:eastAsia="Calibri" w:hAnsi="Arial" w:cs="Arial"/>
          <w:color w:val="000000" w:themeColor="text1"/>
          <w:lang w:val="en-ZA"/>
        </w:rPr>
        <w:t>t</w:t>
      </w:r>
      <w:r w:rsidR="003B291B" w:rsidRPr="00D04596">
        <w:rPr>
          <w:rFonts w:ascii="Arial" w:eastAsia="Calibri" w:hAnsi="Arial" w:cs="Arial"/>
          <w:color w:val="000000" w:themeColor="text1"/>
          <w:lang w:val="en-ZA"/>
        </w:rPr>
        <w:t xml:space="preserve">he township or part thereof shall cease to exist as a township; and </w:t>
      </w:r>
    </w:p>
    <w:p w14:paraId="47F219E1" w14:textId="3225D3EC" w:rsidR="003B291B" w:rsidRPr="00D04596" w:rsidRDefault="003B291B" w:rsidP="00221CD5">
      <w:pPr>
        <w:pStyle w:val="ListParagraph"/>
        <w:numPr>
          <w:ilvl w:val="2"/>
          <w:numId w:val="59"/>
        </w:numPr>
        <w:tabs>
          <w:tab w:val="left" w:pos="1440"/>
        </w:tabs>
        <w:spacing w:after="0" w:line="360" w:lineRule="auto"/>
        <w:ind w:left="1440" w:hanging="540"/>
        <w:jc w:val="both"/>
        <w:rPr>
          <w:rFonts w:ascii="Arial" w:eastAsia="Calibri" w:hAnsi="Arial" w:cs="Arial"/>
          <w:color w:val="000000" w:themeColor="text1"/>
          <w:lang w:val="en-ZA"/>
        </w:rPr>
      </w:pPr>
      <w:r w:rsidRPr="00D04596">
        <w:rPr>
          <w:rFonts w:ascii="Arial" w:eastAsia="Calibri" w:hAnsi="Arial" w:cs="Arial"/>
          <w:color w:val="000000" w:themeColor="text1"/>
          <w:lang w:val="en-ZA"/>
        </w:rPr>
        <w:t>the ownership of any public place or street in the township or part thereof that ceased to exist shall revert to the land owner provided that</w:t>
      </w:r>
      <w:r w:rsidR="00FF3475">
        <w:rPr>
          <w:rFonts w:ascii="Arial" w:eastAsia="Calibri" w:hAnsi="Arial" w:cs="Arial"/>
          <w:color w:val="000000" w:themeColor="text1"/>
          <w:lang w:val="en-ZA"/>
        </w:rPr>
        <w:t xml:space="preserve"> -</w:t>
      </w:r>
    </w:p>
    <w:p w14:paraId="2DD79EF0" w14:textId="77777777" w:rsidR="003B291B" w:rsidRPr="001F4092" w:rsidRDefault="003B291B" w:rsidP="00D04596">
      <w:pPr>
        <w:widowControl w:val="0"/>
        <w:tabs>
          <w:tab w:val="left" w:pos="1980"/>
        </w:tabs>
        <w:overflowPunct w:val="0"/>
        <w:autoSpaceDE w:val="0"/>
        <w:autoSpaceDN w:val="0"/>
        <w:adjustRightInd w:val="0"/>
        <w:spacing w:after="0" w:line="360" w:lineRule="auto"/>
        <w:ind w:left="1980" w:hanging="540"/>
        <w:jc w:val="both"/>
        <w:rPr>
          <w:rFonts w:ascii="Arial" w:eastAsia="Calibri" w:hAnsi="Arial" w:cs="Arial"/>
          <w:color w:val="000000" w:themeColor="text1"/>
          <w:lang w:val="en-ZA"/>
        </w:rPr>
      </w:pPr>
      <w:r w:rsidRPr="001F4092">
        <w:rPr>
          <w:rFonts w:ascii="Arial" w:eastAsia="Calibri" w:hAnsi="Arial" w:cs="Arial"/>
          <w:color w:val="000000" w:themeColor="text1"/>
          <w:lang w:val="en-ZA"/>
        </w:rPr>
        <w:t>(i)</w:t>
      </w:r>
      <w:r w:rsidRPr="001F4092">
        <w:rPr>
          <w:rFonts w:ascii="Arial" w:eastAsia="Calibri" w:hAnsi="Arial" w:cs="Arial"/>
          <w:color w:val="000000" w:themeColor="text1"/>
          <w:lang w:val="en-ZA"/>
        </w:rPr>
        <w:tab/>
        <w:t>no objections have been received to the closure of a public place;</w:t>
      </w:r>
    </w:p>
    <w:p w14:paraId="43F91AA1" w14:textId="4C059F33" w:rsidR="003B291B" w:rsidRPr="001F4092" w:rsidRDefault="003B291B" w:rsidP="00D04596">
      <w:pPr>
        <w:widowControl w:val="0"/>
        <w:tabs>
          <w:tab w:val="left" w:pos="1980"/>
        </w:tabs>
        <w:overflowPunct w:val="0"/>
        <w:autoSpaceDE w:val="0"/>
        <w:autoSpaceDN w:val="0"/>
        <w:adjustRightInd w:val="0"/>
        <w:spacing w:after="0" w:line="360" w:lineRule="auto"/>
        <w:ind w:left="1980" w:hanging="540"/>
        <w:jc w:val="both"/>
        <w:rPr>
          <w:rFonts w:ascii="Arial" w:eastAsia="Calibri" w:hAnsi="Arial" w:cs="Arial"/>
          <w:color w:val="000000" w:themeColor="text1"/>
          <w:lang w:val="en-ZA"/>
        </w:rPr>
      </w:pPr>
      <w:r w:rsidRPr="001F4092">
        <w:rPr>
          <w:rFonts w:ascii="Arial" w:eastAsia="Calibri" w:hAnsi="Arial" w:cs="Arial"/>
          <w:color w:val="000000" w:themeColor="text1"/>
          <w:lang w:val="en-ZA"/>
        </w:rPr>
        <w:t>(ii)</w:t>
      </w:r>
      <w:r w:rsidRPr="001F4092">
        <w:rPr>
          <w:rFonts w:ascii="Arial" w:eastAsia="Calibri" w:hAnsi="Arial" w:cs="Arial"/>
          <w:color w:val="000000" w:themeColor="text1"/>
          <w:lang w:val="en-ZA"/>
        </w:rPr>
        <w:tab/>
        <w:t>the public place is no longer necessary for the provision of basic services to the community</w:t>
      </w:r>
      <w:r w:rsidR="00FF3475">
        <w:rPr>
          <w:rFonts w:ascii="Arial" w:eastAsia="Calibri" w:hAnsi="Arial" w:cs="Arial"/>
          <w:color w:val="000000" w:themeColor="text1"/>
          <w:lang w:val="en-ZA"/>
        </w:rPr>
        <w:t>;</w:t>
      </w:r>
    </w:p>
    <w:p w14:paraId="467F6A3B" w14:textId="53806118" w:rsidR="003B291B" w:rsidRPr="001F4092" w:rsidRDefault="003B291B" w:rsidP="00D04596">
      <w:pPr>
        <w:widowControl w:val="0"/>
        <w:tabs>
          <w:tab w:val="left" w:pos="1980"/>
        </w:tabs>
        <w:overflowPunct w:val="0"/>
        <w:autoSpaceDE w:val="0"/>
        <w:autoSpaceDN w:val="0"/>
        <w:adjustRightInd w:val="0"/>
        <w:spacing w:after="0" w:line="360" w:lineRule="auto"/>
        <w:ind w:left="1980" w:hanging="540"/>
        <w:jc w:val="both"/>
        <w:rPr>
          <w:rFonts w:ascii="Arial" w:eastAsia="Calibri" w:hAnsi="Arial" w:cs="Arial"/>
          <w:color w:val="000000" w:themeColor="text1"/>
          <w:lang w:val="en-ZA"/>
        </w:rPr>
      </w:pPr>
      <w:r w:rsidRPr="001F4092">
        <w:rPr>
          <w:rFonts w:ascii="Arial" w:eastAsia="Calibri" w:hAnsi="Arial" w:cs="Arial"/>
          <w:color w:val="000000" w:themeColor="text1"/>
          <w:lang w:val="en-ZA"/>
        </w:rPr>
        <w:t>(iii)</w:t>
      </w:r>
      <w:r w:rsidRPr="001F4092">
        <w:rPr>
          <w:rFonts w:ascii="Arial" w:eastAsia="Calibri" w:hAnsi="Arial" w:cs="Arial"/>
          <w:color w:val="000000" w:themeColor="text1"/>
          <w:lang w:val="en-ZA"/>
        </w:rPr>
        <w:tab/>
      </w:r>
      <w:r w:rsidR="00360D13">
        <w:rPr>
          <w:rFonts w:ascii="Arial" w:eastAsia="Calibri" w:hAnsi="Arial" w:cs="Arial"/>
          <w:color w:val="000000" w:themeColor="text1"/>
          <w:lang w:val="en-ZA"/>
        </w:rPr>
        <w:t xml:space="preserve">the </w:t>
      </w:r>
      <w:r w:rsidR="000A0BCB">
        <w:rPr>
          <w:rFonts w:ascii="Arial" w:eastAsia="Calibri" w:hAnsi="Arial" w:cs="Arial"/>
          <w:color w:val="000000" w:themeColor="text1"/>
          <w:lang w:val="en-ZA"/>
        </w:rPr>
        <w:t xml:space="preserve">Municipality </w:t>
      </w:r>
      <w:r w:rsidRPr="001F4092">
        <w:rPr>
          <w:rFonts w:ascii="Arial" w:eastAsia="Calibri" w:hAnsi="Arial" w:cs="Arial"/>
          <w:color w:val="000000" w:themeColor="text1"/>
          <w:lang w:val="en-ZA"/>
        </w:rPr>
        <w:t>or the state has not incurred expenditure in respect of the public place or is legally bound to incur such expenditure</w:t>
      </w:r>
      <w:r w:rsidR="00FF3475">
        <w:rPr>
          <w:rFonts w:ascii="Arial" w:eastAsia="Calibri" w:hAnsi="Arial" w:cs="Arial"/>
          <w:color w:val="000000" w:themeColor="text1"/>
          <w:lang w:val="en-ZA"/>
        </w:rPr>
        <w:t>;</w:t>
      </w:r>
    </w:p>
    <w:p w14:paraId="211B27D0" w14:textId="65AA4D31" w:rsidR="003B291B" w:rsidRPr="001F4092" w:rsidRDefault="003B291B" w:rsidP="00D04596">
      <w:pPr>
        <w:widowControl w:val="0"/>
        <w:tabs>
          <w:tab w:val="left" w:pos="1980"/>
        </w:tabs>
        <w:overflowPunct w:val="0"/>
        <w:autoSpaceDE w:val="0"/>
        <w:autoSpaceDN w:val="0"/>
        <w:adjustRightInd w:val="0"/>
        <w:spacing w:after="0" w:line="360" w:lineRule="auto"/>
        <w:ind w:left="1980" w:hanging="540"/>
        <w:jc w:val="both"/>
        <w:rPr>
          <w:rFonts w:ascii="Arial" w:eastAsia="Calibri" w:hAnsi="Arial" w:cs="Arial"/>
          <w:color w:val="000000" w:themeColor="text1"/>
          <w:lang w:val="en-ZA"/>
        </w:rPr>
      </w:pPr>
      <w:r w:rsidRPr="001F4092">
        <w:rPr>
          <w:rFonts w:ascii="Arial" w:eastAsia="Calibri" w:hAnsi="Arial" w:cs="Arial"/>
          <w:color w:val="000000" w:themeColor="text1"/>
          <w:lang w:val="en-ZA"/>
        </w:rPr>
        <w:t>(iv)</w:t>
      </w:r>
      <w:r w:rsidRPr="001F4092">
        <w:rPr>
          <w:rFonts w:ascii="Arial" w:eastAsia="Calibri" w:hAnsi="Arial" w:cs="Arial"/>
          <w:color w:val="000000" w:themeColor="text1"/>
          <w:lang w:val="en-ZA"/>
        </w:rPr>
        <w:tab/>
        <w:t xml:space="preserve">if </w:t>
      </w:r>
      <w:r w:rsidR="00360D13">
        <w:rPr>
          <w:rFonts w:ascii="Arial" w:eastAsia="Calibri" w:hAnsi="Arial" w:cs="Arial"/>
          <w:color w:val="000000" w:themeColor="text1"/>
          <w:lang w:val="en-ZA"/>
        </w:rPr>
        <w:t xml:space="preserve">the </w:t>
      </w:r>
      <w:r w:rsidR="000A0BCB">
        <w:rPr>
          <w:rFonts w:ascii="Arial" w:eastAsia="Calibri" w:hAnsi="Arial" w:cs="Arial"/>
          <w:color w:val="000000" w:themeColor="text1"/>
          <w:lang w:val="en-ZA"/>
        </w:rPr>
        <w:t xml:space="preserve">Municipality </w:t>
      </w:r>
      <w:r w:rsidRPr="001F4092">
        <w:rPr>
          <w:rFonts w:ascii="Arial" w:eastAsia="Calibri" w:hAnsi="Arial" w:cs="Arial"/>
          <w:color w:val="000000" w:themeColor="text1"/>
          <w:lang w:val="en-ZA"/>
        </w:rPr>
        <w:t xml:space="preserve">or the state has incurred expenditure in respect of the public place, such expenses have been reimbursed to the state or </w:t>
      </w:r>
      <w:r w:rsidR="00360D13">
        <w:rPr>
          <w:rFonts w:ascii="Arial" w:eastAsia="Calibri" w:hAnsi="Arial" w:cs="Arial"/>
          <w:color w:val="000000" w:themeColor="text1"/>
          <w:lang w:val="en-ZA"/>
        </w:rPr>
        <w:t>the</w:t>
      </w:r>
      <w:r w:rsidR="00407F5B">
        <w:rPr>
          <w:rFonts w:ascii="Arial" w:eastAsia="Calibri" w:hAnsi="Arial" w:cs="Arial"/>
          <w:color w:val="000000" w:themeColor="text1"/>
          <w:lang w:val="en-ZA"/>
        </w:rPr>
        <w:t xml:space="preserve"> Municipality</w:t>
      </w:r>
      <w:r w:rsidRPr="001F4092">
        <w:rPr>
          <w:rFonts w:ascii="Arial" w:eastAsia="Calibri" w:hAnsi="Arial" w:cs="Arial"/>
          <w:color w:val="000000" w:themeColor="text1"/>
          <w:lang w:val="en-ZA"/>
        </w:rPr>
        <w:t>, as the case may be by the land owner</w:t>
      </w:r>
      <w:r w:rsidR="00FF3475">
        <w:rPr>
          <w:rFonts w:ascii="Arial" w:eastAsia="Calibri" w:hAnsi="Arial" w:cs="Arial"/>
          <w:color w:val="000000" w:themeColor="text1"/>
          <w:lang w:val="en-ZA"/>
        </w:rPr>
        <w:t>.</w:t>
      </w:r>
    </w:p>
    <w:p w14:paraId="29D309E4" w14:textId="7375AE8C" w:rsidR="003B291B" w:rsidRPr="001F4092" w:rsidRDefault="00360D13" w:rsidP="00221CD5">
      <w:pPr>
        <w:pStyle w:val="Default"/>
        <w:numPr>
          <w:ilvl w:val="1"/>
          <w:numId w:val="57"/>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094AA7">
        <w:rPr>
          <w:rFonts w:eastAsia="Calibri"/>
          <w:bCs/>
          <w:color w:val="000000" w:themeColor="text1"/>
          <w:sz w:val="22"/>
          <w:szCs w:val="22"/>
          <w:lang w:val="en-ZA"/>
        </w:rPr>
        <w:t xml:space="preserve">shall, </w:t>
      </w:r>
      <w:r w:rsidR="003B291B" w:rsidRPr="001F4092">
        <w:rPr>
          <w:rFonts w:eastAsia="Calibri"/>
          <w:bCs/>
          <w:color w:val="000000" w:themeColor="text1"/>
          <w:sz w:val="22"/>
          <w:szCs w:val="22"/>
          <w:lang w:val="en-ZA"/>
        </w:rPr>
        <w:t>after the decision has been taken, notify the applicant as well as all relevant parties to the application including the Surveyor General of the decision together with the conditions imposed thereon.</w:t>
      </w:r>
    </w:p>
    <w:p w14:paraId="202F3391" w14:textId="597A0788" w:rsidR="003B291B" w:rsidRPr="001F4092" w:rsidRDefault="003B291B" w:rsidP="00221CD5">
      <w:pPr>
        <w:pStyle w:val="Default"/>
        <w:numPr>
          <w:ilvl w:val="1"/>
          <w:numId w:val="5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After the Surveyor General has</w:t>
      </w:r>
      <w:r w:rsidR="00816B01">
        <w:rPr>
          <w:rFonts w:eastAsia="Calibri"/>
          <w:bCs/>
          <w:color w:val="000000" w:themeColor="text1"/>
          <w:sz w:val="22"/>
          <w:szCs w:val="22"/>
          <w:lang w:val="en-ZA"/>
        </w:rPr>
        <w:t>,</w:t>
      </w:r>
      <w:r w:rsidRPr="001F4092">
        <w:rPr>
          <w:rFonts w:eastAsia="Calibri"/>
          <w:bCs/>
          <w:color w:val="000000" w:themeColor="text1"/>
          <w:sz w:val="22"/>
          <w:szCs w:val="22"/>
          <w:lang w:val="en-ZA"/>
        </w:rPr>
        <w:t xml:space="preserve"> in terms of the Land Survey Act</w:t>
      </w:r>
      <w:r w:rsidR="00816B01">
        <w:rPr>
          <w:rFonts w:eastAsia="Calibri"/>
          <w:bCs/>
          <w:color w:val="000000" w:themeColor="text1"/>
          <w:sz w:val="22"/>
          <w:szCs w:val="22"/>
          <w:lang w:val="en-ZA"/>
        </w:rPr>
        <w:t>,</w:t>
      </w:r>
      <w:r w:rsidR="00F8551D">
        <w:rPr>
          <w:rFonts w:eastAsia="Calibri"/>
          <w:bCs/>
          <w:color w:val="000000" w:themeColor="text1"/>
          <w:sz w:val="22"/>
          <w:szCs w:val="22"/>
          <w:lang w:val="en-ZA"/>
        </w:rPr>
        <w:t xml:space="preserve"> </w:t>
      </w:r>
      <w:r w:rsidRPr="001F4092">
        <w:rPr>
          <w:rFonts w:eastAsia="Calibri"/>
          <w:bCs/>
          <w:color w:val="000000" w:themeColor="text1"/>
          <w:sz w:val="22"/>
          <w:szCs w:val="22"/>
          <w:lang w:val="en-ZA"/>
        </w:rPr>
        <w:t>altered or amended the general plan or has totally or partially cancelled the general plan, he</w:t>
      </w:r>
      <w:r w:rsidR="000304F7">
        <w:rPr>
          <w:rFonts w:eastAsia="Calibri"/>
          <w:bCs/>
          <w:color w:val="000000" w:themeColor="text1"/>
          <w:sz w:val="22"/>
          <w:szCs w:val="22"/>
          <w:lang w:val="en-ZA"/>
        </w:rPr>
        <w:t xml:space="preserve"> or </w:t>
      </w:r>
      <w:r w:rsidRPr="001F4092">
        <w:rPr>
          <w:rFonts w:eastAsia="Calibri"/>
          <w:bCs/>
          <w:color w:val="000000" w:themeColor="text1"/>
          <w:sz w:val="22"/>
          <w:szCs w:val="22"/>
          <w:lang w:val="en-ZA"/>
        </w:rPr>
        <w:t xml:space="preserve">she shall notify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within 14 days of the approval.</w:t>
      </w:r>
    </w:p>
    <w:p w14:paraId="4DD9FCF2" w14:textId="799137F1" w:rsidR="003B291B" w:rsidRPr="001F4092" w:rsidRDefault="003B291B" w:rsidP="00221CD5">
      <w:pPr>
        <w:pStyle w:val="Default"/>
        <w:numPr>
          <w:ilvl w:val="1"/>
          <w:numId w:val="5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On receipt of the notice from the Surveyor General as referred to in </w:t>
      </w:r>
      <w:r w:rsidRPr="003C2AA6">
        <w:rPr>
          <w:rFonts w:eastAsia="Calibri"/>
          <w:bCs/>
          <w:color w:val="000000" w:themeColor="text1"/>
          <w:sz w:val="22"/>
          <w:szCs w:val="22"/>
          <w:lang w:val="en-ZA"/>
        </w:rPr>
        <w:t>subsection (</w:t>
      </w:r>
      <w:r w:rsidR="006D404A" w:rsidRPr="003C2AA6">
        <w:rPr>
          <w:rFonts w:eastAsia="Calibri"/>
          <w:bCs/>
          <w:color w:val="000000" w:themeColor="text1"/>
          <w:sz w:val="22"/>
          <w:szCs w:val="22"/>
          <w:lang w:val="en-ZA"/>
        </w:rPr>
        <w:t>1</w:t>
      </w:r>
      <w:r w:rsidR="0054280F" w:rsidRPr="003C2AA6">
        <w:rPr>
          <w:rFonts w:eastAsia="Calibri"/>
          <w:bCs/>
          <w:color w:val="000000" w:themeColor="text1"/>
          <w:sz w:val="22"/>
          <w:szCs w:val="22"/>
          <w:lang w:val="en-ZA"/>
        </w:rPr>
        <w:t>0</w:t>
      </w:r>
      <w:r w:rsidRPr="003C2AA6">
        <w:rPr>
          <w:rFonts w:eastAsia="Calibri"/>
          <w:bCs/>
          <w:color w:val="000000" w:themeColor="text1"/>
          <w:sz w:val="22"/>
          <w:szCs w:val="22"/>
          <w:lang w:val="en-ZA"/>
        </w:rPr>
        <w:t>)</w:t>
      </w:r>
      <w:r w:rsidRPr="001F4092">
        <w:rPr>
          <w:rFonts w:eastAsia="Calibri"/>
          <w:bCs/>
          <w:color w:val="000000" w:themeColor="text1"/>
          <w:sz w:val="22"/>
          <w:szCs w:val="22"/>
          <w:lang w:val="en-ZA"/>
        </w:rPr>
        <w:t xml:space="preserv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give permission for the publishing, by the applicant of a </w:t>
      </w:r>
      <w:r w:rsidR="00EE4932">
        <w:rPr>
          <w:rFonts w:eastAsia="Calibri"/>
          <w:bCs/>
          <w:color w:val="000000" w:themeColor="text1"/>
          <w:sz w:val="22"/>
          <w:szCs w:val="22"/>
          <w:lang w:val="en-ZA"/>
        </w:rPr>
        <w:t xml:space="preserve">prescribed </w:t>
      </w:r>
      <w:r w:rsidRPr="001F4092">
        <w:rPr>
          <w:rFonts w:eastAsia="Calibri"/>
          <w:bCs/>
          <w:color w:val="000000" w:themeColor="text1"/>
          <w:sz w:val="22"/>
          <w:szCs w:val="22"/>
          <w:lang w:val="en-ZA"/>
        </w:rPr>
        <w:t xml:space="preserve">notice, in the </w:t>
      </w:r>
      <w:r w:rsidRPr="00FF3475">
        <w:rPr>
          <w:rFonts w:eastAsia="Calibri"/>
          <w:bCs/>
          <w:i/>
          <w:color w:val="000000" w:themeColor="text1"/>
          <w:sz w:val="22"/>
          <w:szCs w:val="22"/>
          <w:lang w:val="en-ZA"/>
          <w:rPrChange w:id="89" w:author="Laureen Statham" w:date="2017-06-05T23:20:00Z">
            <w:rPr>
              <w:rFonts w:eastAsia="Calibri"/>
              <w:bCs/>
              <w:color w:val="000000" w:themeColor="text1"/>
              <w:sz w:val="22"/>
              <w:szCs w:val="22"/>
              <w:lang w:val="en-ZA"/>
            </w:rPr>
          </w:rPrChange>
        </w:rPr>
        <w:t>Provincial Gazette</w:t>
      </w:r>
      <w:r w:rsidRPr="001F4092">
        <w:rPr>
          <w:rFonts w:eastAsia="Calibri"/>
          <w:bCs/>
          <w:color w:val="000000" w:themeColor="text1"/>
          <w:sz w:val="22"/>
          <w:szCs w:val="22"/>
          <w:lang w:val="en-ZA"/>
        </w:rPr>
        <w:t xml:space="preserve"> stating that the general plan has been altered, totally amended or partially cancelled and in a schedule to the notice, the conditions imposed relating to the approval, amendment or deletion of any condition shall be set out</w:t>
      </w:r>
      <w:r w:rsidR="00882D19">
        <w:rPr>
          <w:rFonts w:eastAsia="Calibri"/>
          <w:bCs/>
          <w:color w:val="000000" w:themeColor="text1"/>
          <w:sz w:val="22"/>
          <w:szCs w:val="22"/>
          <w:lang w:val="en-ZA"/>
        </w:rPr>
        <w:t>.</w:t>
      </w:r>
    </w:p>
    <w:p w14:paraId="3EC99D64" w14:textId="750AA9CF" w:rsidR="003B291B" w:rsidRPr="003C2AA6" w:rsidRDefault="00360D13" w:rsidP="00221CD5">
      <w:pPr>
        <w:pStyle w:val="Default"/>
        <w:numPr>
          <w:ilvl w:val="1"/>
          <w:numId w:val="57"/>
        </w:numPr>
        <w:tabs>
          <w:tab w:val="left" w:pos="900"/>
        </w:tabs>
        <w:spacing w:line="360" w:lineRule="auto"/>
        <w:ind w:left="0" w:firstLine="360"/>
        <w:jc w:val="both"/>
        <w:rPr>
          <w:rFonts w:eastAsia="Calibri"/>
          <w:bCs/>
          <w:color w:val="000000" w:themeColor="text1"/>
          <w:sz w:val="22"/>
          <w:szCs w:val="22"/>
          <w:lang w:val="en-ZA"/>
        </w:rPr>
      </w:pPr>
      <w:r w:rsidRPr="003C2AA6">
        <w:rPr>
          <w:rFonts w:eastAsia="Calibri"/>
          <w:bCs/>
          <w:color w:val="000000" w:themeColor="text1"/>
          <w:sz w:val="22"/>
          <w:szCs w:val="22"/>
          <w:lang w:val="en-ZA"/>
        </w:rPr>
        <w:t xml:space="preserve">The </w:t>
      </w:r>
      <w:r w:rsidR="000A0BCB" w:rsidRPr="003C2AA6">
        <w:rPr>
          <w:rFonts w:eastAsia="Calibri"/>
          <w:bCs/>
          <w:color w:val="000000" w:themeColor="text1"/>
          <w:sz w:val="22"/>
          <w:szCs w:val="22"/>
          <w:lang w:val="en-ZA"/>
        </w:rPr>
        <w:t xml:space="preserve">Municipality </w:t>
      </w:r>
      <w:r w:rsidRPr="003C2AA6">
        <w:rPr>
          <w:rFonts w:eastAsia="Calibri"/>
          <w:bCs/>
          <w:color w:val="000000" w:themeColor="text1"/>
          <w:sz w:val="22"/>
          <w:szCs w:val="22"/>
          <w:lang w:val="en-ZA"/>
        </w:rPr>
        <w:t>shall</w:t>
      </w:r>
      <w:r w:rsidR="00863FF2" w:rsidRPr="003C2AA6">
        <w:rPr>
          <w:rFonts w:eastAsia="Calibri"/>
          <w:bCs/>
          <w:color w:val="000000" w:themeColor="text1"/>
          <w:sz w:val="22"/>
          <w:szCs w:val="22"/>
          <w:lang w:val="en-ZA"/>
        </w:rPr>
        <w:t xml:space="preserve"> </w:t>
      </w:r>
      <w:r w:rsidR="003B291B" w:rsidRPr="003C2AA6">
        <w:rPr>
          <w:rFonts w:eastAsia="Calibri"/>
          <w:bCs/>
          <w:color w:val="000000" w:themeColor="text1"/>
          <w:sz w:val="22"/>
          <w:szCs w:val="22"/>
          <w:lang w:val="en-ZA"/>
        </w:rPr>
        <w:t xml:space="preserve">provide the Registrar </w:t>
      </w:r>
      <w:r w:rsidR="0054280F" w:rsidRPr="003C2AA6">
        <w:rPr>
          <w:rFonts w:eastAsia="Calibri"/>
          <w:bCs/>
          <w:color w:val="000000" w:themeColor="text1"/>
          <w:sz w:val="22"/>
          <w:szCs w:val="22"/>
          <w:lang w:val="en-ZA"/>
        </w:rPr>
        <w:t xml:space="preserve">of Deeds </w:t>
      </w:r>
      <w:r w:rsidR="003B291B" w:rsidRPr="003C2AA6">
        <w:rPr>
          <w:rFonts w:eastAsia="Calibri"/>
          <w:bCs/>
          <w:color w:val="000000" w:themeColor="text1"/>
          <w:sz w:val="22"/>
          <w:szCs w:val="22"/>
          <w:lang w:val="en-ZA"/>
        </w:rPr>
        <w:t>with a copy of the notice and schedule envisaged in subsection (</w:t>
      </w:r>
      <w:r w:rsidR="0054280F" w:rsidRPr="003C2AA6">
        <w:rPr>
          <w:rFonts w:eastAsia="Calibri"/>
          <w:bCs/>
          <w:color w:val="000000" w:themeColor="text1"/>
          <w:sz w:val="22"/>
          <w:szCs w:val="22"/>
          <w:lang w:val="en-ZA"/>
        </w:rPr>
        <w:t>11</w:t>
      </w:r>
      <w:r w:rsidR="003B291B" w:rsidRPr="003C2AA6">
        <w:rPr>
          <w:rFonts w:eastAsia="Calibri"/>
          <w:bCs/>
          <w:color w:val="000000" w:themeColor="text1"/>
          <w:sz w:val="22"/>
          <w:szCs w:val="22"/>
          <w:lang w:val="en-ZA"/>
        </w:rPr>
        <w:t>).</w:t>
      </w:r>
    </w:p>
    <w:p w14:paraId="57A7D81F" w14:textId="618683AA" w:rsidR="003B291B" w:rsidRPr="001F4092" w:rsidRDefault="003B291B" w:rsidP="00221CD5">
      <w:pPr>
        <w:pStyle w:val="Default"/>
        <w:numPr>
          <w:ilvl w:val="1"/>
          <w:numId w:val="5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This section does not apply </w:t>
      </w:r>
      <w:r w:rsidR="00094AA7">
        <w:rPr>
          <w:rFonts w:eastAsia="Calibri"/>
          <w:bCs/>
          <w:color w:val="000000" w:themeColor="text1"/>
          <w:sz w:val="22"/>
          <w:szCs w:val="22"/>
          <w:lang w:val="en-ZA"/>
        </w:rPr>
        <w:t xml:space="preserve">to the </w:t>
      </w:r>
      <w:r w:rsidRPr="001F4092">
        <w:rPr>
          <w:rFonts w:eastAsia="Calibri"/>
          <w:bCs/>
          <w:color w:val="000000" w:themeColor="text1"/>
          <w:sz w:val="22"/>
          <w:szCs w:val="22"/>
          <w:lang w:val="en-ZA"/>
        </w:rPr>
        <w:t>alteration or amendment of a general plan of an approved township which is necessary as a result of the permanent closing of any public place or street or any portion thereof or diversion of a street or a portion of such street.</w:t>
      </w:r>
    </w:p>
    <w:p w14:paraId="5D1B1273" w14:textId="43F0E325" w:rsidR="003B291B" w:rsidRPr="001F4092" w:rsidRDefault="003B291B" w:rsidP="00221CD5">
      <w:pPr>
        <w:pStyle w:val="Default"/>
        <w:numPr>
          <w:ilvl w:val="1"/>
          <w:numId w:val="5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Where any public place or street or any portion thereof is closed and the closing was not necessary to effect an alteration, amendment or total or partial cancellation of the general plan of an approved township, the township owner shall, without any claim to compensation be divested of all rights of ownership in the land comprising such public place, street or portion and such rights shall notwithstanding anything to the contrary contained in this </w:t>
      </w:r>
      <w:r w:rsidR="004A7EC9">
        <w:rPr>
          <w:rFonts w:eastAsia="Calibri"/>
          <w:bCs/>
          <w:color w:val="000000" w:themeColor="text1"/>
          <w:sz w:val="22"/>
          <w:szCs w:val="22"/>
          <w:lang w:val="en-ZA"/>
        </w:rPr>
        <w:t>By-law</w:t>
      </w:r>
      <w:r w:rsidRPr="001F4092">
        <w:rPr>
          <w:rFonts w:eastAsia="Calibri"/>
          <w:bCs/>
          <w:color w:val="000000" w:themeColor="text1"/>
          <w:sz w:val="22"/>
          <w:szCs w:val="22"/>
          <w:lang w:val="en-ZA"/>
        </w:rPr>
        <w:t xml:space="preserve"> or any other law, vest in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sidRPr="001F4092">
        <w:rPr>
          <w:rFonts w:eastAsia="Calibri"/>
          <w:bCs/>
          <w:color w:val="000000" w:themeColor="text1"/>
          <w:sz w:val="22"/>
          <w:szCs w:val="22"/>
          <w:lang w:val="en-ZA"/>
        </w:rPr>
        <w:t>: Provided that the provisions of this subsection shall not affect any right to minerals or other real right held by the township owner in respect of such land.</w:t>
      </w:r>
    </w:p>
    <w:p w14:paraId="729FA2E9" w14:textId="125758A1" w:rsidR="003B291B" w:rsidRPr="001F4092" w:rsidRDefault="003B291B" w:rsidP="00221CD5">
      <w:pPr>
        <w:pStyle w:val="Default"/>
        <w:numPr>
          <w:ilvl w:val="1"/>
          <w:numId w:val="5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Where the ownership of any land re-vests in the township owner in terms of </w:t>
      </w:r>
      <w:r w:rsidRPr="003C2AA6">
        <w:rPr>
          <w:rFonts w:eastAsia="Calibri"/>
          <w:bCs/>
          <w:color w:val="000000" w:themeColor="text1"/>
          <w:sz w:val="22"/>
          <w:szCs w:val="22"/>
          <w:lang w:val="en-ZA"/>
        </w:rPr>
        <w:t>subsection (</w:t>
      </w:r>
      <w:r w:rsidR="0054280F" w:rsidRPr="003C2AA6">
        <w:rPr>
          <w:rFonts w:eastAsia="Calibri"/>
          <w:bCs/>
          <w:color w:val="000000" w:themeColor="text1"/>
          <w:sz w:val="22"/>
          <w:szCs w:val="22"/>
          <w:lang w:val="en-ZA"/>
        </w:rPr>
        <w:t>8</w:t>
      </w:r>
      <w:r w:rsidRPr="003C2AA6">
        <w:rPr>
          <w:rFonts w:eastAsia="Calibri"/>
          <w:bCs/>
          <w:color w:val="000000" w:themeColor="text1"/>
          <w:sz w:val="22"/>
          <w:szCs w:val="22"/>
          <w:lang w:val="en-ZA"/>
        </w:rPr>
        <w:t>)</w:t>
      </w:r>
      <w:r w:rsidRPr="001F4092">
        <w:rPr>
          <w:rFonts w:eastAsia="Calibri"/>
          <w:bCs/>
          <w:color w:val="000000" w:themeColor="text1"/>
          <w:sz w:val="22"/>
          <w:szCs w:val="22"/>
          <w:lang w:val="en-ZA"/>
        </w:rPr>
        <w:t xml:space="preserve"> the land shall, in the case where it is not registered in the name of the township owner, be transferred to him</w:t>
      </w:r>
      <w:r w:rsidR="00DF0045">
        <w:rPr>
          <w:rFonts w:eastAsia="Calibri"/>
          <w:bCs/>
          <w:color w:val="000000" w:themeColor="text1"/>
          <w:sz w:val="22"/>
          <w:szCs w:val="22"/>
          <w:lang w:val="en-ZA"/>
        </w:rPr>
        <w:t xml:space="preserve"> or </w:t>
      </w:r>
      <w:r w:rsidRPr="001F4092">
        <w:rPr>
          <w:rFonts w:eastAsia="Calibri"/>
          <w:bCs/>
          <w:color w:val="000000" w:themeColor="text1"/>
          <w:sz w:val="22"/>
          <w:szCs w:val="22"/>
          <w:lang w:val="en-ZA"/>
        </w:rPr>
        <w:t xml:space="preserve">her at his </w:t>
      </w:r>
      <w:r w:rsidR="00DF0045">
        <w:rPr>
          <w:rFonts w:eastAsia="Calibri"/>
          <w:bCs/>
          <w:color w:val="000000" w:themeColor="text1"/>
          <w:sz w:val="22"/>
          <w:szCs w:val="22"/>
          <w:lang w:val="en-ZA"/>
        </w:rPr>
        <w:t xml:space="preserve">or her </w:t>
      </w:r>
      <w:r w:rsidRPr="001F4092">
        <w:rPr>
          <w:rFonts w:eastAsia="Calibri"/>
          <w:bCs/>
          <w:color w:val="000000" w:themeColor="text1"/>
          <w:sz w:val="22"/>
          <w:szCs w:val="22"/>
          <w:lang w:val="en-ZA"/>
        </w:rPr>
        <w:t xml:space="preserve">expense. </w:t>
      </w:r>
    </w:p>
    <w:p w14:paraId="7139BC61" w14:textId="35216AC7" w:rsidR="003B291B" w:rsidRDefault="003B291B" w:rsidP="00221CD5">
      <w:pPr>
        <w:pStyle w:val="Default"/>
        <w:numPr>
          <w:ilvl w:val="1"/>
          <w:numId w:val="57"/>
        </w:numPr>
        <w:tabs>
          <w:tab w:val="left" w:pos="900"/>
        </w:tabs>
        <w:spacing w:after="120"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Registrar </w:t>
      </w:r>
      <w:r w:rsidR="0054280F">
        <w:rPr>
          <w:rFonts w:eastAsia="Calibri"/>
          <w:bCs/>
          <w:color w:val="000000" w:themeColor="text1"/>
          <w:sz w:val="22"/>
          <w:szCs w:val="22"/>
          <w:lang w:val="en-ZA"/>
        </w:rPr>
        <w:t xml:space="preserve">of Deeds </w:t>
      </w:r>
      <w:r w:rsidRPr="001F4092">
        <w:rPr>
          <w:rFonts w:eastAsia="Calibri"/>
          <w:bCs/>
          <w:color w:val="000000" w:themeColor="text1"/>
          <w:sz w:val="22"/>
          <w:szCs w:val="22"/>
          <w:lang w:val="en-ZA"/>
        </w:rPr>
        <w:t xml:space="preserve">shall, in the case where the land is registered in the name of the township owner, endorse the fact of the re-vesting on the title deed of the township owner and record such re-vesting in his </w:t>
      </w:r>
      <w:r w:rsidR="00DF0045">
        <w:rPr>
          <w:rFonts w:eastAsia="Calibri"/>
          <w:bCs/>
          <w:color w:val="000000" w:themeColor="text1"/>
          <w:sz w:val="22"/>
          <w:szCs w:val="22"/>
          <w:lang w:val="en-ZA"/>
        </w:rPr>
        <w:t xml:space="preserve">or her </w:t>
      </w:r>
      <w:r w:rsidRPr="001F4092">
        <w:rPr>
          <w:rFonts w:eastAsia="Calibri"/>
          <w:bCs/>
          <w:color w:val="000000" w:themeColor="text1"/>
          <w:sz w:val="22"/>
          <w:szCs w:val="22"/>
          <w:lang w:val="en-ZA"/>
        </w:rPr>
        <w:t>register.</w:t>
      </w:r>
    </w:p>
    <w:p w14:paraId="37439A2F" w14:textId="6C492CFF" w:rsidR="0016291A" w:rsidRDefault="0016291A" w:rsidP="0016291A">
      <w:pPr>
        <w:pStyle w:val="NoSpacing"/>
        <w:spacing w:after="120" w:line="360" w:lineRule="auto"/>
        <w:jc w:val="center"/>
        <w:rPr>
          <w:rFonts w:ascii="Arial" w:hAnsi="Arial" w:cs="Arial"/>
          <w:b/>
        </w:rPr>
      </w:pPr>
      <w:r w:rsidRPr="00DB45B1">
        <w:rPr>
          <w:rFonts w:ascii="Arial" w:hAnsi="Arial" w:cs="Arial"/>
          <w:b/>
        </w:rPr>
        <w:t xml:space="preserve">Part </w:t>
      </w:r>
      <w:r w:rsidR="00307746">
        <w:rPr>
          <w:rFonts w:ascii="Arial" w:hAnsi="Arial" w:cs="Arial"/>
          <w:b/>
        </w:rPr>
        <w:t>I</w:t>
      </w:r>
      <w:r w:rsidRPr="00DB45B1">
        <w:rPr>
          <w:rFonts w:ascii="Arial" w:hAnsi="Arial" w:cs="Arial"/>
          <w:b/>
        </w:rPr>
        <w:t xml:space="preserve">: </w:t>
      </w:r>
      <w:r w:rsidR="00E1206C">
        <w:rPr>
          <w:rFonts w:ascii="Arial" w:hAnsi="Arial" w:cs="Arial"/>
          <w:b/>
        </w:rPr>
        <w:t xml:space="preserve">Consent </w:t>
      </w:r>
      <w:r w:rsidR="00307746">
        <w:rPr>
          <w:rFonts w:ascii="Arial" w:hAnsi="Arial" w:cs="Arial"/>
          <w:b/>
        </w:rPr>
        <w:t xml:space="preserve">in Transitional </w:t>
      </w:r>
      <w:r w:rsidR="00067F7D">
        <w:rPr>
          <w:rFonts w:ascii="Arial" w:hAnsi="Arial" w:cs="Arial"/>
          <w:b/>
        </w:rPr>
        <w:t>Informal Settlement Area</w:t>
      </w:r>
    </w:p>
    <w:p w14:paraId="43B8FB3D" w14:textId="1D55B5FF" w:rsidR="0016291A" w:rsidRPr="007E11C5" w:rsidRDefault="00307746" w:rsidP="004342A9">
      <w:pPr>
        <w:pStyle w:val="Heading1"/>
        <w:numPr>
          <w:ilvl w:val="0"/>
          <w:numId w:val="127"/>
        </w:numPr>
        <w:spacing w:before="0" w:after="0" w:line="360" w:lineRule="auto"/>
        <w:jc w:val="both"/>
        <w:rPr>
          <w:rFonts w:ascii="Arial" w:hAnsi="Arial" w:cs="Arial"/>
          <w:sz w:val="22"/>
          <w:szCs w:val="22"/>
          <w:lang w:val="en-ZA"/>
        </w:rPr>
      </w:pPr>
      <w:bookmarkStart w:id="90" w:name="_Toc508378997"/>
      <w:r>
        <w:rPr>
          <w:rFonts w:ascii="Arial" w:hAnsi="Arial" w:cs="Arial"/>
          <w:sz w:val="22"/>
          <w:szCs w:val="22"/>
          <w:lang w:val="en-ZA"/>
        </w:rPr>
        <w:t xml:space="preserve">Application for </w:t>
      </w:r>
      <w:r w:rsidR="00E1206C">
        <w:rPr>
          <w:rFonts w:ascii="Arial" w:hAnsi="Arial" w:cs="Arial"/>
          <w:sz w:val="22"/>
          <w:szCs w:val="22"/>
          <w:lang w:val="en-ZA"/>
        </w:rPr>
        <w:t xml:space="preserve">consent </w:t>
      </w:r>
      <w:r w:rsidR="00CB63FA">
        <w:rPr>
          <w:rFonts w:ascii="Arial" w:hAnsi="Arial" w:cs="Arial"/>
          <w:sz w:val="22"/>
          <w:szCs w:val="22"/>
          <w:lang w:val="en-ZA"/>
        </w:rPr>
        <w:t>for</w:t>
      </w:r>
      <w:r>
        <w:rPr>
          <w:rFonts w:ascii="Arial" w:hAnsi="Arial" w:cs="Arial"/>
          <w:sz w:val="22"/>
          <w:szCs w:val="22"/>
          <w:lang w:val="en-ZA"/>
        </w:rPr>
        <w:t xml:space="preserve"> </w:t>
      </w:r>
      <w:r w:rsidR="00067F7D">
        <w:rPr>
          <w:rFonts w:ascii="Arial" w:hAnsi="Arial" w:cs="Arial"/>
          <w:sz w:val="22"/>
          <w:szCs w:val="22"/>
          <w:lang w:val="en-ZA"/>
        </w:rPr>
        <w:t xml:space="preserve">land use in </w:t>
      </w:r>
      <w:r>
        <w:rPr>
          <w:rFonts w:ascii="Arial" w:hAnsi="Arial" w:cs="Arial"/>
          <w:sz w:val="22"/>
          <w:szCs w:val="22"/>
          <w:lang w:val="en-ZA"/>
        </w:rPr>
        <w:t xml:space="preserve">transitional </w:t>
      </w:r>
      <w:r w:rsidR="00067F7D">
        <w:rPr>
          <w:rFonts w:ascii="Arial" w:hAnsi="Arial" w:cs="Arial"/>
          <w:sz w:val="22"/>
          <w:szCs w:val="22"/>
          <w:lang w:val="en-ZA"/>
        </w:rPr>
        <w:t>informal settlement area</w:t>
      </w:r>
      <w:bookmarkEnd w:id="90"/>
    </w:p>
    <w:p w14:paraId="55217297" w14:textId="1992CD6D" w:rsidR="00E1206C" w:rsidRPr="004321B6" w:rsidRDefault="009146EE" w:rsidP="004342A9">
      <w:pPr>
        <w:pStyle w:val="Default"/>
        <w:numPr>
          <w:ilvl w:val="0"/>
          <w:numId w:val="150"/>
        </w:numPr>
        <w:tabs>
          <w:tab w:val="left" w:pos="900"/>
        </w:tabs>
        <w:spacing w:line="360" w:lineRule="auto"/>
        <w:ind w:left="0" w:firstLine="360"/>
        <w:jc w:val="both"/>
        <w:rPr>
          <w:sz w:val="22"/>
          <w:szCs w:val="22"/>
        </w:rPr>
      </w:pPr>
      <w:r>
        <w:rPr>
          <w:rFonts w:eastAsia="Calibri"/>
          <w:bCs/>
          <w:color w:val="000000" w:themeColor="text1"/>
          <w:sz w:val="22"/>
          <w:szCs w:val="22"/>
          <w:lang w:val="en-ZA"/>
        </w:rPr>
        <w:t xml:space="preserve">An applicant </w:t>
      </w:r>
      <w:r w:rsidR="00E1206C">
        <w:rPr>
          <w:rFonts w:eastAsia="Calibri"/>
          <w:bCs/>
          <w:color w:val="000000" w:themeColor="text1"/>
          <w:sz w:val="22"/>
          <w:szCs w:val="22"/>
          <w:lang w:val="en-ZA"/>
        </w:rPr>
        <w:t xml:space="preserve">who wishes to exercise the </w:t>
      </w:r>
      <w:r w:rsidR="00DD653F">
        <w:rPr>
          <w:rFonts w:eastAsia="Calibri"/>
          <w:bCs/>
          <w:color w:val="000000" w:themeColor="text1"/>
          <w:sz w:val="22"/>
          <w:szCs w:val="22"/>
          <w:lang w:val="en-ZA"/>
        </w:rPr>
        <w:t>land uses</w:t>
      </w:r>
      <w:r w:rsidR="00E1206C">
        <w:rPr>
          <w:rFonts w:eastAsia="Calibri"/>
          <w:bCs/>
          <w:color w:val="000000" w:themeColor="text1"/>
          <w:sz w:val="22"/>
          <w:szCs w:val="22"/>
          <w:lang w:val="en-ZA"/>
        </w:rPr>
        <w:t xml:space="preserve"> referred to in </w:t>
      </w:r>
      <w:r w:rsidR="00E1206C" w:rsidRPr="003C2AA6">
        <w:rPr>
          <w:rFonts w:eastAsia="Calibri"/>
          <w:bCs/>
          <w:color w:val="000000" w:themeColor="text1"/>
          <w:sz w:val="22"/>
          <w:szCs w:val="22"/>
          <w:lang w:val="en-ZA"/>
        </w:rPr>
        <w:t xml:space="preserve">section </w:t>
      </w:r>
      <w:r w:rsidR="0054280F" w:rsidRPr="003C2AA6">
        <w:rPr>
          <w:rFonts w:eastAsia="Calibri"/>
          <w:bCs/>
          <w:color w:val="000000" w:themeColor="text1"/>
          <w:sz w:val="22"/>
          <w:szCs w:val="22"/>
          <w:lang w:val="en-ZA"/>
        </w:rPr>
        <w:t>28</w:t>
      </w:r>
      <w:r w:rsidRPr="003C2AA6">
        <w:rPr>
          <w:rFonts w:eastAsia="Calibri"/>
          <w:bCs/>
          <w:color w:val="000000" w:themeColor="text1"/>
          <w:sz w:val="22"/>
          <w:szCs w:val="22"/>
          <w:lang w:val="en-ZA"/>
        </w:rPr>
        <w:t>(</w:t>
      </w:r>
      <w:r w:rsidR="00236DBC">
        <w:rPr>
          <w:rFonts w:eastAsia="Calibri"/>
          <w:bCs/>
          <w:color w:val="000000" w:themeColor="text1"/>
          <w:sz w:val="22"/>
          <w:szCs w:val="22"/>
          <w:lang w:val="en-ZA"/>
        </w:rPr>
        <w:t>6</w:t>
      </w:r>
      <w:r w:rsidRPr="003C2AA6">
        <w:rPr>
          <w:rFonts w:eastAsia="Calibri"/>
          <w:bCs/>
          <w:color w:val="000000" w:themeColor="text1"/>
          <w:sz w:val="22"/>
          <w:szCs w:val="22"/>
          <w:lang w:val="en-ZA"/>
        </w:rPr>
        <w:t>)</w:t>
      </w:r>
      <w:r w:rsidR="00E1206C">
        <w:rPr>
          <w:rFonts w:eastAsia="Calibri"/>
          <w:bCs/>
          <w:color w:val="000000" w:themeColor="text1"/>
          <w:sz w:val="22"/>
          <w:szCs w:val="22"/>
          <w:lang w:val="en-ZA"/>
        </w:rPr>
        <w:t xml:space="preserve"> of this By-law </w:t>
      </w:r>
      <w:r>
        <w:rPr>
          <w:rFonts w:eastAsia="Calibri"/>
          <w:bCs/>
          <w:color w:val="000000" w:themeColor="text1"/>
          <w:sz w:val="22"/>
          <w:szCs w:val="22"/>
          <w:lang w:val="en-ZA"/>
        </w:rPr>
        <w:t xml:space="preserve">in a transitional </w:t>
      </w:r>
      <w:r w:rsidR="00067F7D">
        <w:rPr>
          <w:rFonts w:eastAsia="Calibri"/>
          <w:bCs/>
          <w:color w:val="000000" w:themeColor="text1"/>
          <w:sz w:val="22"/>
          <w:szCs w:val="22"/>
          <w:lang w:val="en-ZA"/>
        </w:rPr>
        <w:t>informal settlement area</w:t>
      </w:r>
      <w:r>
        <w:rPr>
          <w:rFonts w:eastAsia="Calibri"/>
          <w:bCs/>
          <w:color w:val="000000" w:themeColor="text1"/>
          <w:sz w:val="22"/>
          <w:szCs w:val="22"/>
          <w:lang w:val="en-ZA"/>
        </w:rPr>
        <w:t xml:space="preserve"> shall </w:t>
      </w:r>
      <w:r w:rsidR="0016291A" w:rsidRPr="00E1206C">
        <w:rPr>
          <w:rFonts w:eastAsia="Calibri"/>
          <w:bCs/>
          <w:color w:val="000000" w:themeColor="text1"/>
          <w:sz w:val="22"/>
          <w:szCs w:val="22"/>
          <w:lang w:val="en-ZA"/>
        </w:rPr>
        <w:t xml:space="preserve">apply to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Municipality</w:t>
      </w:r>
      <w:r w:rsidR="00402950">
        <w:rPr>
          <w:rFonts w:eastAsia="Calibri"/>
          <w:bCs/>
          <w:color w:val="000000" w:themeColor="text1"/>
          <w:sz w:val="22"/>
          <w:szCs w:val="22"/>
          <w:lang w:val="en-ZA"/>
        </w:rPr>
        <w:t xml:space="preserve"> </w:t>
      </w:r>
      <w:r w:rsidR="00E1206C">
        <w:rPr>
          <w:rFonts w:eastAsia="Calibri"/>
          <w:bCs/>
          <w:color w:val="000000" w:themeColor="text1"/>
          <w:sz w:val="22"/>
          <w:szCs w:val="22"/>
          <w:lang w:val="en-ZA"/>
        </w:rPr>
        <w:t>for consent.</w:t>
      </w:r>
    </w:p>
    <w:p w14:paraId="12534314" w14:textId="0E7B07A0" w:rsidR="0016291A" w:rsidRPr="001F4092" w:rsidRDefault="0016291A" w:rsidP="004342A9">
      <w:pPr>
        <w:pStyle w:val="Default"/>
        <w:numPr>
          <w:ilvl w:val="0"/>
          <w:numId w:val="150"/>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Where there are more than one </w:t>
      </w:r>
      <w:r w:rsidR="00B16BCF">
        <w:rPr>
          <w:rFonts w:eastAsia="Calibri"/>
          <w:bCs/>
          <w:color w:val="000000" w:themeColor="text1"/>
          <w:sz w:val="22"/>
          <w:szCs w:val="22"/>
          <w:lang w:val="en-ZA"/>
        </w:rPr>
        <w:t xml:space="preserve">person who has officially been granted the right to occupy the dwelling by the municipal </w:t>
      </w:r>
      <w:r w:rsidR="00B16BCF" w:rsidRPr="00E1206C">
        <w:rPr>
          <w:rFonts w:eastAsia="Calibri"/>
          <w:bCs/>
          <w:color w:val="000000" w:themeColor="text1"/>
          <w:sz w:val="22"/>
          <w:szCs w:val="22"/>
          <w:lang w:val="en-ZA"/>
        </w:rPr>
        <w:t xml:space="preserve">department </w:t>
      </w:r>
      <w:r w:rsidR="00B16BCF">
        <w:rPr>
          <w:rFonts w:eastAsia="Calibri"/>
          <w:bCs/>
          <w:color w:val="000000" w:themeColor="text1"/>
          <w:sz w:val="22"/>
          <w:szCs w:val="22"/>
          <w:lang w:val="en-ZA"/>
        </w:rPr>
        <w:t>responsible for h</w:t>
      </w:r>
      <w:r w:rsidR="00B16BCF" w:rsidRPr="00E1206C">
        <w:rPr>
          <w:rFonts w:eastAsia="Calibri"/>
          <w:bCs/>
          <w:color w:val="000000" w:themeColor="text1"/>
          <w:sz w:val="22"/>
          <w:szCs w:val="22"/>
          <w:lang w:val="en-ZA"/>
        </w:rPr>
        <w:t xml:space="preserve">uman </w:t>
      </w:r>
      <w:r w:rsidR="00B16BCF">
        <w:rPr>
          <w:rFonts w:eastAsia="Calibri"/>
          <w:bCs/>
          <w:color w:val="000000" w:themeColor="text1"/>
          <w:sz w:val="22"/>
          <w:szCs w:val="22"/>
          <w:lang w:val="en-ZA"/>
        </w:rPr>
        <w:t>s</w:t>
      </w:r>
      <w:r w:rsidR="00B16BCF" w:rsidRPr="00E1206C">
        <w:rPr>
          <w:rFonts w:eastAsia="Calibri"/>
          <w:bCs/>
          <w:color w:val="000000" w:themeColor="text1"/>
          <w:sz w:val="22"/>
          <w:szCs w:val="22"/>
          <w:lang w:val="en-ZA"/>
        </w:rPr>
        <w:t>ettlement</w:t>
      </w:r>
      <w:r w:rsidR="00B16BCF">
        <w:rPr>
          <w:rFonts w:eastAsia="Calibri"/>
          <w:bCs/>
          <w:color w:val="000000" w:themeColor="text1"/>
          <w:sz w:val="22"/>
          <w:szCs w:val="22"/>
          <w:lang w:val="en-ZA"/>
        </w:rPr>
        <w:t>s</w:t>
      </w:r>
      <w:r w:rsidRPr="001F4092">
        <w:rPr>
          <w:rFonts w:eastAsia="Calibri"/>
          <w:bCs/>
          <w:color w:val="000000" w:themeColor="text1"/>
          <w:sz w:val="22"/>
          <w:szCs w:val="22"/>
          <w:lang w:val="en-ZA"/>
        </w:rPr>
        <w:t xml:space="preserve">, </w:t>
      </w:r>
      <w:r w:rsidR="00E1206C">
        <w:rPr>
          <w:rFonts w:eastAsia="Calibri"/>
          <w:bCs/>
          <w:color w:val="000000" w:themeColor="text1"/>
          <w:sz w:val="22"/>
          <w:szCs w:val="22"/>
          <w:lang w:val="en-ZA"/>
        </w:rPr>
        <w:t>an</w:t>
      </w:r>
      <w:r w:rsidRPr="001F4092">
        <w:rPr>
          <w:rFonts w:eastAsia="Calibri"/>
          <w:bCs/>
          <w:color w:val="000000" w:themeColor="text1"/>
          <w:sz w:val="22"/>
          <w:szCs w:val="22"/>
          <w:lang w:val="en-ZA"/>
        </w:rPr>
        <w:t xml:space="preserve"> affidavit shall be submitted together with the </w:t>
      </w:r>
      <w:r w:rsidR="00E1206C">
        <w:rPr>
          <w:rFonts w:eastAsia="Calibri"/>
          <w:bCs/>
          <w:color w:val="000000" w:themeColor="text1"/>
          <w:sz w:val="22"/>
          <w:szCs w:val="22"/>
          <w:lang w:val="en-ZA"/>
        </w:rPr>
        <w:t xml:space="preserve">land development </w:t>
      </w:r>
      <w:r w:rsidRPr="001F4092">
        <w:rPr>
          <w:rFonts w:eastAsia="Calibri"/>
          <w:bCs/>
          <w:color w:val="000000" w:themeColor="text1"/>
          <w:sz w:val="22"/>
          <w:szCs w:val="22"/>
          <w:lang w:val="en-ZA"/>
        </w:rPr>
        <w:t xml:space="preserve">application indicating that all </w:t>
      </w:r>
      <w:r w:rsidR="00B16BCF">
        <w:rPr>
          <w:rFonts w:eastAsia="Calibri"/>
          <w:bCs/>
          <w:color w:val="000000" w:themeColor="text1"/>
          <w:sz w:val="22"/>
          <w:szCs w:val="22"/>
          <w:lang w:val="en-ZA"/>
        </w:rPr>
        <w:t>such persons</w:t>
      </w:r>
      <w:r w:rsidRPr="001F4092">
        <w:rPr>
          <w:rFonts w:eastAsia="Calibri"/>
          <w:bCs/>
          <w:color w:val="000000" w:themeColor="text1"/>
          <w:sz w:val="22"/>
          <w:szCs w:val="22"/>
          <w:lang w:val="en-ZA"/>
        </w:rPr>
        <w:t xml:space="preserve"> agree to the application as submitted.</w:t>
      </w:r>
    </w:p>
    <w:p w14:paraId="1F4120E6" w14:textId="3095D626" w:rsidR="0016291A" w:rsidRPr="001F4092" w:rsidRDefault="0016291A" w:rsidP="004342A9">
      <w:pPr>
        <w:pStyle w:val="Default"/>
        <w:numPr>
          <w:ilvl w:val="0"/>
          <w:numId w:val="150"/>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consent granted </w:t>
      </w:r>
      <w:r w:rsidR="00312F43">
        <w:rPr>
          <w:rFonts w:eastAsia="Calibri"/>
          <w:bCs/>
          <w:color w:val="000000" w:themeColor="text1"/>
          <w:sz w:val="22"/>
          <w:szCs w:val="22"/>
          <w:lang w:val="en-ZA"/>
        </w:rPr>
        <w:t xml:space="preserve">by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12F43">
        <w:rPr>
          <w:rFonts w:eastAsia="Calibri"/>
          <w:bCs/>
          <w:color w:val="000000" w:themeColor="text1"/>
          <w:sz w:val="22"/>
          <w:szCs w:val="22"/>
          <w:lang w:val="en-ZA"/>
        </w:rPr>
        <w:t xml:space="preserve">lapses </w:t>
      </w:r>
      <w:r w:rsidRPr="001F4092">
        <w:rPr>
          <w:rFonts w:eastAsia="Calibri"/>
          <w:bCs/>
          <w:color w:val="000000" w:themeColor="text1"/>
          <w:sz w:val="22"/>
          <w:szCs w:val="22"/>
          <w:lang w:val="en-ZA"/>
        </w:rPr>
        <w:t xml:space="preserve">if </w:t>
      </w:r>
      <w:r w:rsidR="00312F43">
        <w:rPr>
          <w:rFonts w:eastAsia="Calibri"/>
          <w:bCs/>
          <w:color w:val="000000" w:themeColor="text1"/>
          <w:sz w:val="22"/>
          <w:szCs w:val="22"/>
          <w:lang w:val="en-ZA"/>
        </w:rPr>
        <w:t xml:space="preserve">the </w:t>
      </w:r>
      <w:r w:rsidR="00DD653F">
        <w:rPr>
          <w:rFonts w:eastAsia="Calibri"/>
          <w:bCs/>
          <w:color w:val="000000" w:themeColor="text1"/>
          <w:sz w:val="22"/>
          <w:szCs w:val="22"/>
          <w:lang w:val="en-ZA"/>
        </w:rPr>
        <w:t xml:space="preserve">land uses </w:t>
      </w:r>
      <w:r w:rsidR="00312F43">
        <w:rPr>
          <w:rFonts w:eastAsia="Calibri"/>
          <w:bCs/>
          <w:color w:val="000000" w:themeColor="text1"/>
          <w:sz w:val="22"/>
          <w:szCs w:val="22"/>
          <w:lang w:val="en-ZA"/>
        </w:rPr>
        <w:t xml:space="preserve">consented to are </w:t>
      </w:r>
      <w:r w:rsidRPr="001F4092">
        <w:rPr>
          <w:rFonts w:eastAsia="Calibri"/>
          <w:bCs/>
          <w:color w:val="000000" w:themeColor="text1"/>
          <w:sz w:val="22"/>
          <w:szCs w:val="22"/>
          <w:lang w:val="en-ZA"/>
        </w:rPr>
        <w:t xml:space="preserve">used contrary to the conditions of approval and the </w:t>
      </w:r>
      <w:r w:rsidR="00B16BCF">
        <w:rPr>
          <w:rFonts w:eastAsia="Calibri"/>
          <w:bCs/>
          <w:color w:val="000000" w:themeColor="text1"/>
          <w:sz w:val="22"/>
          <w:szCs w:val="22"/>
          <w:lang w:val="en-ZA"/>
        </w:rPr>
        <w:t>applicant</w:t>
      </w:r>
      <w:r>
        <w:rPr>
          <w:rFonts w:eastAsia="Calibri"/>
          <w:bCs/>
          <w:color w:val="000000" w:themeColor="text1"/>
          <w:sz w:val="22"/>
          <w:szCs w:val="22"/>
          <w:lang w:val="en-ZA"/>
        </w:rPr>
        <w:t xml:space="preserve"> </w:t>
      </w:r>
      <w:r w:rsidR="00312F4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cease the operation, failing which </w:t>
      </w:r>
      <w:r w:rsidR="0049463A">
        <w:rPr>
          <w:rFonts w:eastAsia="Calibri"/>
          <w:bCs/>
          <w:color w:val="000000" w:themeColor="text1"/>
          <w:sz w:val="22"/>
          <w:szCs w:val="22"/>
          <w:lang w:val="en-ZA"/>
        </w:rPr>
        <w:t xml:space="preserve">the </w:t>
      </w:r>
      <w:r w:rsidRPr="001F4092">
        <w:rPr>
          <w:rFonts w:eastAsia="Calibri"/>
          <w:bCs/>
          <w:color w:val="000000" w:themeColor="text1"/>
          <w:sz w:val="22"/>
          <w:szCs w:val="22"/>
          <w:lang w:val="en-ZA"/>
        </w:rPr>
        <w:t>law enforcement procedures</w:t>
      </w:r>
      <w:r w:rsidR="0054280F">
        <w:rPr>
          <w:rFonts w:eastAsia="Calibri"/>
          <w:bCs/>
          <w:color w:val="000000" w:themeColor="text1"/>
          <w:sz w:val="22"/>
          <w:szCs w:val="22"/>
          <w:lang w:val="en-ZA"/>
        </w:rPr>
        <w:t xml:space="preserve"> contemplated </w:t>
      </w:r>
      <w:r w:rsidR="0054280F" w:rsidRPr="003C2AA6">
        <w:rPr>
          <w:rFonts w:eastAsia="Calibri"/>
          <w:bCs/>
          <w:color w:val="000000" w:themeColor="text1"/>
          <w:sz w:val="22"/>
          <w:szCs w:val="22"/>
          <w:lang w:val="en-ZA"/>
        </w:rPr>
        <w:t>in chapter 10</w:t>
      </w:r>
      <w:r w:rsidRPr="003C2AA6">
        <w:rPr>
          <w:rFonts w:eastAsia="Calibri"/>
          <w:bCs/>
          <w:color w:val="000000" w:themeColor="text1"/>
          <w:sz w:val="22"/>
          <w:szCs w:val="22"/>
          <w:lang w:val="en-ZA"/>
        </w:rPr>
        <w:t xml:space="preserve"> </w:t>
      </w:r>
      <w:r w:rsidR="0049463A" w:rsidRPr="003C2AA6">
        <w:rPr>
          <w:rFonts w:eastAsia="Calibri"/>
          <w:bCs/>
          <w:color w:val="000000" w:themeColor="text1"/>
          <w:sz w:val="22"/>
          <w:szCs w:val="22"/>
          <w:lang w:val="en-ZA"/>
        </w:rPr>
        <w:t>shall</w:t>
      </w:r>
      <w:r w:rsidR="0049463A">
        <w:rPr>
          <w:rFonts w:eastAsia="Calibri"/>
          <w:bCs/>
          <w:color w:val="000000" w:themeColor="text1"/>
          <w:sz w:val="22"/>
          <w:szCs w:val="22"/>
          <w:lang w:val="en-ZA"/>
        </w:rPr>
        <w:t xml:space="preserve"> be instituted</w:t>
      </w:r>
      <w:r w:rsidRPr="001F4092">
        <w:rPr>
          <w:rFonts w:eastAsia="Calibri"/>
          <w:bCs/>
          <w:color w:val="000000" w:themeColor="text1"/>
          <w:sz w:val="22"/>
          <w:szCs w:val="22"/>
          <w:lang w:val="en-ZA"/>
        </w:rPr>
        <w:t>.</w:t>
      </w:r>
    </w:p>
    <w:p w14:paraId="79D64944" w14:textId="7F453389" w:rsidR="0016291A" w:rsidRPr="001F4092" w:rsidRDefault="0016291A" w:rsidP="004342A9">
      <w:pPr>
        <w:pStyle w:val="Default"/>
        <w:numPr>
          <w:ilvl w:val="0"/>
          <w:numId w:val="150"/>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Where </w:t>
      </w:r>
      <w:r w:rsidR="00B16BCF">
        <w:rPr>
          <w:rFonts w:eastAsia="Calibri"/>
          <w:bCs/>
          <w:color w:val="000000" w:themeColor="text1"/>
          <w:sz w:val="22"/>
          <w:szCs w:val="22"/>
          <w:lang w:val="en-ZA"/>
        </w:rPr>
        <w:t xml:space="preserve">a person </w:t>
      </w:r>
      <w:r w:rsidRPr="001F4092">
        <w:rPr>
          <w:rFonts w:eastAsia="Calibri"/>
          <w:bCs/>
          <w:color w:val="000000" w:themeColor="text1"/>
          <w:sz w:val="22"/>
          <w:szCs w:val="22"/>
          <w:lang w:val="en-ZA"/>
        </w:rPr>
        <w:t xml:space="preserve">is operating without a consent from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sidRPr="001F4092">
        <w:rPr>
          <w:rFonts w:eastAsia="Calibri"/>
          <w:bCs/>
          <w:color w:val="000000" w:themeColor="text1"/>
          <w:sz w:val="22"/>
          <w:szCs w:val="22"/>
          <w:lang w:val="en-ZA"/>
        </w:rPr>
        <w:t xml:space="preserv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9146EE">
        <w:rPr>
          <w:rFonts w:eastAsia="Calibri"/>
          <w:bCs/>
          <w:color w:val="000000" w:themeColor="text1"/>
          <w:sz w:val="22"/>
          <w:szCs w:val="22"/>
          <w:lang w:val="en-ZA"/>
        </w:rPr>
        <w:t xml:space="preserve">shall exercise the law enforcement process as contemplated in </w:t>
      </w:r>
      <w:r w:rsidR="003C2AA6" w:rsidRPr="003C2AA6">
        <w:rPr>
          <w:rFonts w:eastAsia="Calibri"/>
          <w:bCs/>
          <w:color w:val="000000" w:themeColor="text1"/>
          <w:sz w:val="22"/>
          <w:szCs w:val="22"/>
          <w:lang w:val="en-ZA"/>
        </w:rPr>
        <w:t>c</w:t>
      </w:r>
      <w:r w:rsidR="009146EE" w:rsidRPr="003C2AA6">
        <w:rPr>
          <w:rFonts w:eastAsia="Calibri"/>
          <w:bCs/>
          <w:color w:val="000000" w:themeColor="text1"/>
          <w:sz w:val="22"/>
          <w:szCs w:val="22"/>
          <w:lang w:val="en-ZA"/>
        </w:rPr>
        <w:t xml:space="preserve">hapter </w:t>
      </w:r>
      <w:r w:rsidR="0049463A" w:rsidRPr="003C2AA6">
        <w:rPr>
          <w:rFonts w:eastAsia="Calibri"/>
          <w:bCs/>
          <w:color w:val="000000" w:themeColor="text1"/>
          <w:sz w:val="22"/>
          <w:szCs w:val="22"/>
          <w:lang w:val="en-ZA"/>
        </w:rPr>
        <w:t>10</w:t>
      </w:r>
      <w:r w:rsidR="009146EE">
        <w:rPr>
          <w:rFonts w:eastAsia="Calibri"/>
          <w:bCs/>
          <w:color w:val="000000" w:themeColor="text1"/>
          <w:sz w:val="22"/>
          <w:szCs w:val="22"/>
          <w:lang w:val="en-ZA"/>
        </w:rPr>
        <w:t xml:space="preserve"> to the </w:t>
      </w:r>
      <w:r w:rsidRPr="001F4092">
        <w:rPr>
          <w:rFonts w:eastAsia="Calibri"/>
          <w:bCs/>
          <w:color w:val="000000" w:themeColor="text1"/>
          <w:sz w:val="22"/>
          <w:szCs w:val="22"/>
          <w:lang w:val="en-ZA"/>
        </w:rPr>
        <w:t xml:space="preserve">extent that is relevant to the transitional </w:t>
      </w:r>
      <w:r w:rsidR="00FD4604">
        <w:rPr>
          <w:rFonts w:eastAsia="Calibri"/>
          <w:bCs/>
          <w:color w:val="000000" w:themeColor="text1"/>
          <w:sz w:val="22"/>
          <w:szCs w:val="22"/>
          <w:lang w:val="en-ZA"/>
        </w:rPr>
        <w:t>informal settlement area</w:t>
      </w:r>
      <w:r w:rsidRPr="001F4092">
        <w:rPr>
          <w:rFonts w:eastAsia="Calibri"/>
          <w:bCs/>
          <w:color w:val="000000" w:themeColor="text1"/>
          <w:sz w:val="22"/>
          <w:szCs w:val="22"/>
          <w:lang w:val="en-ZA"/>
        </w:rPr>
        <w:t>.</w:t>
      </w:r>
    </w:p>
    <w:p w14:paraId="2CC5AAF8" w14:textId="1CD716C4" w:rsidR="0016291A" w:rsidRPr="001F4092" w:rsidRDefault="0049463A" w:rsidP="004342A9">
      <w:pPr>
        <w:pStyle w:val="Default"/>
        <w:numPr>
          <w:ilvl w:val="0"/>
          <w:numId w:val="150"/>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In a transitional </w:t>
      </w:r>
      <w:r w:rsidR="00FD4604">
        <w:rPr>
          <w:rFonts w:eastAsia="Calibri"/>
          <w:bCs/>
          <w:color w:val="000000" w:themeColor="text1"/>
          <w:sz w:val="22"/>
          <w:szCs w:val="22"/>
          <w:lang w:val="en-ZA"/>
        </w:rPr>
        <w:t>informal settlement area</w:t>
      </w:r>
      <w:r>
        <w:rPr>
          <w:rFonts w:eastAsia="Calibri"/>
          <w:bCs/>
          <w:color w:val="000000" w:themeColor="text1"/>
          <w:sz w:val="22"/>
          <w:szCs w:val="22"/>
          <w:lang w:val="en-ZA"/>
        </w:rPr>
        <w:t>, n</w:t>
      </w:r>
      <w:r w:rsidR="0016291A" w:rsidRPr="001F4092">
        <w:rPr>
          <w:rFonts w:eastAsia="Calibri"/>
          <w:bCs/>
          <w:color w:val="000000" w:themeColor="text1"/>
          <w:sz w:val="22"/>
          <w:szCs w:val="22"/>
          <w:lang w:val="en-ZA"/>
        </w:rPr>
        <w:t xml:space="preserve">o application shall be accepted by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16291A" w:rsidRPr="001F4092">
        <w:rPr>
          <w:rFonts w:eastAsia="Calibri"/>
          <w:bCs/>
          <w:color w:val="000000" w:themeColor="text1"/>
          <w:sz w:val="22"/>
          <w:szCs w:val="22"/>
          <w:lang w:val="en-ZA"/>
        </w:rPr>
        <w:t xml:space="preserve">for the rezoning, subdivision, consolidation, removal of restriction or any other application other than the application </w:t>
      </w:r>
      <w:r w:rsidR="009146EE">
        <w:rPr>
          <w:rFonts w:eastAsia="Calibri"/>
          <w:bCs/>
          <w:color w:val="000000" w:themeColor="text1"/>
          <w:sz w:val="22"/>
          <w:szCs w:val="22"/>
          <w:lang w:val="en-ZA"/>
        </w:rPr>
        <w:t>contemplated in this section.</w:t>
      </w:r>
    </w:p>
    <w:p w14:paraId="5E86EBA8" w14:textId="75257735" w:rsidR="00E1206C" w:rsidRDefault="00312F43" w:rsidP="004342A9">
      <w:pPr>
        <w:pStyle w:val="Default"/>
        <w:numPr>
          <w:ilvl w:val="0"/>
          <w:numId w:val="150"/>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If the application is approved by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Pr>
          <w:rFonts w:eastAsia="Calibri"/>
          <w:bCs/>
          <w:color w:val="000000" w:themeColor="text1"/>
          <w:sz w:val="22"/>
          <w:szCs w:val="22"/>
          <w:lang w:val="en-ZA"/>
        </w:rPr>
        <w:t xml:space="preserve">, it </w:t>
      </w:r>
      <w:r w:rsidR="00360D13">
        <w:rPr>
          <w:rFonts w:eastAsia="Calibri"/>
          <w:bCs/>
          <w:color w:val="000000" w:themeColor="text1"/>
          <w:sz w:val="22"/>
          <w:szCs w:val="22"/>
          <w:lang w:val="en-ZA"/>
        </w:rPr>
        <w:t>shall</w:t>
      </w:r>
      <w:r>
        <w:rPr>
          <w:rFonts w:eastAsia="Calibri"/>
          <w:bCs/>
          <w:color w:val="000000" w:themeColor="text1"/>
          <w:sz w:val="22"/>
          <w:szCs w:val="22"/>
          <w:lang w:val="en-ZA"/>
        </w:rPr>
        <w:t xml:space="preserve"> link the rights granted in the consent to </w:t>
      </w:r>
      <w:r w:rsidR="00E1206C" w:rsidRPr="001F4092">
        <w:rPr>
          <w:rFonts w:eastAsia="Calibri"/>
          <w:bCs/>
          <w:color w:val="000000" w:themeColor="text1"/>
          <w:sz w:val="22"/>
          <w:szCs w:val="22"/>
          <w:lang w:val="en-ZA"/>
        </w:rPr>
        <w:t xml:space="preserve">the </w:t>
      </w:r>
      <w:r w:rsidR="0060572A">
        <w:rPr>
          <w:rFonts w:eastAsia="Calibri"/>
          <w:bCs/>
          <w:color w:val="000000" w:themeColor="text1"/>
          <w:sz w:val="22"/>
          <w:szCs w:val="22"/>
          <w:lang w:val="en-ZA"/>
        </w:rPr>
        <w:t xml:space="preserve">informal </w:t>
      </w:r>
      <w:r w:rsidR="00E1206C" w:rsidRPr="001F4092">
        <w:rPr>
          <w:rFonts w:eastAsia="Calibri"/>
          <w:bCs/>
          <w:color w:val="000000" w:themeColor="text1"/>
          <w:sz w:val="22"/>
          <w:szCs w:val="22"/>
          <w:lang w:val="en-ZA"/>
        </w:rPr>
        <w:t xml:space="preserve">dwelling structure number and the name of the </w:t>
      </w:r>
      <w:r w:rsidR="00B16BCF">
        <w:rPr>
          <w:rFonts w:eastAsia="Calibri"/>
          <w:bCs/>
          <w:color w:val="000000" w:themeColor="text1"/>
          <w:sz w:val="22"/>
          <w:szCs w:val="22"/>
          <w:lang w:val="en-ZA"/>
        </w:rPr>
        <w:t xml:space="preserve">person who has officially been granted the right to occupy the dwelling by the municipal </w:t>
      </w:r>
      <w:r w:rsidR="00B16BCF" w:rsidRPr="00E1206C">
        <w:rPr>
          <w:rFonts w:eastAsia="Calibri"/>
          <w:bCs/>
          <w:color w:val="000000" w:themeColor="text1"/>
          <w:sz w:val="22"/>
          <w:szCs w:val="22"/>
          <w:lang w:val="en-ZA"/>
        </w:rPr>
        <w:t xml:space="preserve">department </w:t>
      </w:r>
      <w:r w:rsidR="00B16BCF">
        <w:rPr>
          <w:rFonts w:eastAsia="Calibri"/>
          <w:bCs/>
          <w:color w:val="000000" w:themeColor="text1"/>
          <w:sz w:val="22"/>
          <w:szCs w:val="22"/>
          <w:lang w:val="en-ZA"/>
        </w:rPr>
        <w:t>responsible for h</w:t>
      </w:r>
      <w:r w:rsidR="00B16BCF" w:rsidRPr="00E1206C">
        <w:rPr>
          <w:rFonts w:eastAsia="Calibri"/>
          <w:bCs/>
          <w:color w:val="000000" w:themeColor="text1"/>
          <w:sz w:val="22"/>
          <w:szCs w:val="22"/>
          <w:lang w:val="en-ZA"/>
        </w:rPr>
        <w:t xml:space="preserve">uman </w:t>
      </w:r>
      <w:r w:rsidR="00B16BCF">
        <w:rPr>
          <w:rFonts w:eastAsia="Calibri"/>
          <w:bCs/>
          <w:color w:val="000000" w:themeColor="text1"/>
          <w:sz w:val="22"/>
          <w:szCs w:val="22"/>
          <w:lang w:val="en-ZA"/>
        </w:rPr>
        <w:t>s</w:t>
      </w:r>
      <w:r w:rsidR="00B16BCF" w:rsidRPr="00E1206C">
        <w:rPr>
          <w:rFonts w:eastAsia="Calibri"/>
          <w:bCs/>
          <w:color w:val="000000" w:themeColor="text1"/>
          <w:sz w:val="22"/>
          <w:szCs w:val="22"/>
          <w:lang w:val="en-ZA"/>
        </w:rPr>
        <w:t>ettlement</w:t>
      </w:r>
      <w:r w:rsidR="00B16BCF">
        <w:rPr>
          <w:rFonts w:eastAsia="Calibri"/>
          <w:bCs/>
          <w:color w:val="000000" w:themeColor="text1"/>
          <w:sz w:val="22"/>
          <w:szCs w:val="22"/>
          <w:lang w:val="en-ZA"/>
        </w:rPr>
        <w:t>s</w:t>
      </w:r>
      <w:r w:rsidR="00E1206C" w:rsidRPr="001F4092">
        <w:rPr>
          <w:rFonts w:eastAsia="Calibri"/>
          <w:bCs/>
          <w:color w:val="000000" w:themeColor="text1"/>
          <w:sz w:val="22"/>
          <w:szCs w:val="22"/>
          <w:lang w:val="en-ZA"/>
        </w:rPr>
        <w:t>.</w:t>
      </w:r>
    </w:p>
    <w:p w14:paraId="2E8301D6" w14:textId="43D59E44" w:rsidR="00B16BCF" w:rsidRDefault="00B16BCF" w:rsidP="004342A9">
      <w:pPr>
        <w:pStyle w:val="Default"/>
        <w:numPr>
          <w:ilvl w:val="0"/>
          <w:numId w:val="150"/>
        </w:numPr>
        <w:tabs>
          <w:tab w:val="left" w:pos="900"/>
        </w:tabs>
        <w:spacing w:after="120"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For the purpose of this part, an applicant is the person who </w:t>
      </w:r>
      <w:r w:rsidR="0060572A">
        <w:rPr>
          <w:rFonts w:eastAsia="Calibri"/>
          <w:bCs/>
          <w:color w:val="000000" w:themeColor="text1"/>
          <w:sz w:val="22"/>
          <w:szCs w:val="22"/>
          <w:lang w:val="en-ZA"/>
        </w:rPr>
        <w:t xml:space="preserve">occupies the informal dwelling and </w:t>
      </w:r>
      <w:r>
        <w:rPr>
          <w:rFonts w:eastAsia="Calibri"/>
          <w:bCs/>
          <w:color w:val="000000" w:themeColor="text1"/>
          <w:sz w:val="22"/>
          <w:szCs w:val="22"/>
          <w:lang w:val="en-ZA"/>
        </w:rPr>
        <w:t xml:space="preserve">has officially been granted the right to occupy the dwelling by the municipal </w:t>
      </w:r>
      <w:r w:rsidRPr="00E1206C">
        <w:rPr>
          <w:rFonts w:eastAsia="Calibri"/>
          <w:bCs/>
          <w:color w:val="000000" w:themeColor="text1"/>
          <w:sz w:val="22"/>
          <w:szCs w:val="22"/>
          <w:lang w:val="en-ZA"/>
        </w:rPr>
        <w:t xml:space="preserve">department </w:t>
      </w:r>
      <w:r>
        <w:rPr>
          <w:rFonts w:eastAsia="Calibri"/>
          <w:bCs/>
          <w:color w:val="000000" w:themeColor="text1"/>
          <w:sz w:val="22"/>
          <w:szCs w:val="22"/>
          <w:lang w:val="en-ZA"/>
        </w:rPr>
        <w:t>responsible for h</w:t>
      </w:r>
      <w:r w:rsidRPr="00E1206C">
        <w:rPr>
          <w:rFonts w:eastAsia="Calibri"/>
          <w:bCs/>
          <w:color w:val="000000" w:themeColor="text1"/>
          <w:sz w:val="22"/>
          <w:szCs w:val="22"/>
          <w:lang w:val="en-ZA"/>
        </w:rPr>
        <w:t xml:space="preserve">uman </w:t>
      </w:r>
      <w:r>
        <w:rPr>
          <w:rFonts w:eastAsia="Calibri"/>
          <w:bCs/>
          <w:color w:val="000000" w:themeColor="text1"/>
          <w:sz w:val="22"/>
          <w:szCs w:val="22"/>
          <w:lang w:val="en-ZA"/>
        </w:rPr>
        <w:t>s</w:t>
      </w:r>
      <w:r w:rsidRPr="00E1206C">
        <w:rPr>
          <w:rFonts w:eastAsia="Calibri"/>
          <w:bCs/>
          <w:color w:val="000000" w:themeColor="text1"/>
          <w:sz w:val="22"/>
          <w:szCs w:val="22"/>
          <w:lang w:val="en-ZA"/>
        </w:rPr>
        <w:t>ettlement</w:t>
      </w:r>
      <w:r>
        <w:rPr>
          <w:rFonts w:eastAsia="Calibri"/>
          <w:bCs/>
          <w:color w:val="000000" w:themeColor="text1"/>
          <w:sz w:val="22"/>
          <w:szCs w:val="22"/>
          <w:lang w:val="en-ZA"/>
        </w:rPr>
        <w:t>s.</w:t>
      </w:r>
    </w:p>
    <w:p w14:paraId="6A573614" w14:textId="63BFE520" w:rsidR="00312F43" w:rsidRDefault="00312F43" w:rsidP="00312F43">
      <w:pPr>
        <w:pStyle w:val="NoSpacing"/>
        <w:spacing w:after="120" w:line="360" w:lineRule="auto"/>
        <w:jc w:val="center"/>
        <w:rPr>
          <w:rFonts w:ascii="Arial" w:hAnsi="Arial" w:cs="Arial"/>
          <w:b/>
        </w:rPr>
      </w:pPr>
      <w:r w:rsidRPr="00DB45B1">
        <w:rPr>
          <w:rFonts w:ascii="Arial" w:hAnsi="Arial" w:cs="Arial"/>
          <w:b/>
        </w:rPr>
        <w:t xml:space="preserve">Part </w:t>
      </w:r>
      <w:r>
        <w:rPr>
          <w:rFonts w:ascii="Arial" w:hAnsi="Arial" w:cs="Arial"/>
          <w:b/>
        </w:rPr>
        <w:t>J</w:t>
      </w:r>
      <w:r w:rsidRPr="00DB45B1">
        <w:rPr>
          <w:rFonts w:ascii="Arial" w:hAnsi="Arial" w:cs="Arial"/>
          <w:b/>
        </w:rPr>
        <w:t xml:space="preserve">: </w:t>
      </w:r>
      <w:r>
        <w:rPr>
          <w:rFonts w:ascii="Arial" w:hAnsi="Arial" w:cs="Arial"/>
          <w:b/>
        </w:rPr>
        <w:t>General Matters</w:t>
      </w:r>
    </w:p>
    <w:p w14:paraId="4EFCB944" w14:textId="2B910BC0"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91" w:name="_Toc508378998"/>
      <w:r w:rsidRPr="007E11C5">
        <w:rPr>
          <w:rFonts w:ascii="Arial" w:hAnsi="Arial" w:cs="Arial"/>
          <w:sz w:val="22"/>
          <w:szCs w:val="22"/>
          <w:lang w:val="en-ZA"/>
        </w:rPr>
        <w:t>Amendment of land development application prior to approval</w:t>
      </w:r>
      <w:bookmarkEnd w:id="91"/>
    </w:p>
    <w:p w14:paraId="505C526C" w14:textId="4AD34D5F" w:rsidR="003B291B" w:rsidRPr="001F4092" w:rsidRDefault="003B291B" w:rsidP="00221CD5">
      <w:pPr>
        <w:pStyle w:val="Default"/>
        <w:numPr>
          <w:ilvl w:val="1"/>
          <w:numId w:val="60"/>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applicant may, while the application is pending before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DF0045">
        <w:rPr>
          <w:rFonts w:eastAsia="Calibri"/>
          <w:bCs/>
          <w:color w:val="000000" w:themeColor="text1"/>
          <w:sz w:val="22"/>
          <w:szCs w:val="22"/>
          <w:lang w:val="en-ZA"/>
        </w:rPr>
        <w:t xml:space="preserve">- </w:t>
      </w:r>
    </w:p>
    <w:p w14:paraId="00D2E895" w14:textId="77777777" w:rsidR="003B291B" w:rsidRPr="00B97C37" w:rsidRDefault="003B291B" w:rsidP="00221CD5">
      <w:pPr>
        <w:pStyle w:val="ListParagraph"/>
        <w:numPr>
          <w:ilvl w:val="2"/>
          <w:numId w:val="61"/>
        </w:numPr>
        <w:tabs>
          <w:tab w:val="left" w:pos="1440"/>
        </w:tabs>
        <w:spacing w:after="0" w:line="360" w:lineRule="auto"/>
        <w:ind w:left="1440" w:hanging="540"/>
        <w:jc w:val="both"/>
        <w:rPr>
          <w:rFonts w:ascii="Arial" w:hAnsi="Arial" w:cs="Arial"/>
          <w:b/>
          <w:bCs/>
          <w:color w:val="000000" w:themeColor="text1"/>
          <w:lang w:val="en-ZA"/>
        </w:rPr>
      </w:pPr>
      <w:r w:rsidRPr="00B97C37">
        <w:rPr>
          <w:rFonts w:ascii="Arial" w:hAnsi="Arial" w:cs="Arial"/>
          <w:bCs/>
          <w:color w:val="000000" w:themeColor="text1"/>
          <w:lang w:val="en-ZA"/>
        </w:rPr>
        <w:t xml:space="preserve">at the applicant’s own initiative; </w:t>
      </w:r>
    </w:p>
    <w:p w14:paraId="36314C75" w14:textId="0673E656" w:rsidR="003B291B" w:rsidRPr="00B97C37" w:rsidRDefault="003B291B" w:rsidP="00221CD5">
      <w:pPr>
        <w:pStyle w:val="ListParagraph"/>
        <w:numPr>
          <w:ilvl w:val="2"/>
          <w:numId w:val="61"/>
        </w:numPr>
        <w:tabs>
          <w:tab w:val="left" w:pos="1440"/>
        </w:tabs>
        <w:spacing w:after="0" w:line="360" w:lineRule="auto"/>
        <w:ind w:left="1440" w:hanging="540"/>
        <w:jc w:val="both"/>
        <w:rPr>
          <w:rFonts w:ascii="Arial" w:hAnsi="Arial" w:cs="Arial"/>
          <w:b/>
          <w:bCs/>
          <w:color w:val="000000" w:themeColor="text1"/>
          <w:lang w:val="en-ZA"/>
        </w:rPr>
      </w:pPr>
      <w:r w:rsidRPr="00B97C37">
        <w:rPr>
          <w:rFonts w:ascii="Arial" w:hAnsi="Arial" w:cs="Arial"/>
          <w:bCs/>
          <w:color w:val="000000" w:themeColor="text1"/>
          <w:lang w:val="en-ZA"/>
        </w:rPr>
        <w:t xml:space="preserve">as a result of objections and comments made during the public notification process; </w:t>
      </w:r>
      <w:r w:rsidR="0049463A">
        <w:rPr>
          <w:rFonts w:ascii="Arial" w:hAnsi="Arial" w:cs="Arial"/>
          <w:bCs/>
          <w:color w:val="000000" w:themeColor="text1"/>
          <w:lang w:val="en-ZA"/>
        </w:rPr>
        <w:t>or</w:t>
      </w:r>
    </w:p>
    <w:p w14:paraId="1C4F046A" w14:textId="1C5F134B" w:rsidR="00B97C37" w:rsidRPr="00B97C37" w:rsidRDefault="003B291B" w:rsidP="00221CD5">
      <w:pPr>
        <w:pStyle w:val="ListParagraph"/>
        <w:numPr>
          <w:ilvl w:val="2"/>
          <w:numId w:val="61"/>
        </w:numPr>
        <w:tabs>
          <w:tab w:val="left" w:pos="900"/>
        </w:tabs>
        <w:spacing w:after="0" w:line="360" w:lineRule="auto"/>
        <w:ind w:left="1440" w:hanging="540"/>
        <w:jc w:val="both"/>
        <w:rPr>
          <w:rFonts w:ascii="Arial" w:hAnsi="Arial" w:cs="Arial"/>
          <w:b/>
          <w:bCs/>
          <w:color w:val="000000" w:themeColor="text1"/>
          <w:lang w:val="en-ZA"/>
        </w:rPr>
      </w:pPr>
      <w:r w:rsidRPr="00B97C37">
        <w:rPr>
          <w:rFonts w:ascii="Arial" w:hAnsi="Arial" w:cs="Arial"/>
          <w:bCs/>
          <w:color w:val="000000" w:themeColor="text1"/>
          <w:lang w:val="en-ZA"/>
        </w:rPr>
        <w:t xml:space="preserve">at the request of </w:t>
      </w:r>
      <w:r w:rsidR="00360D13">
        <w:rPr>
          <w:rFonts w:ascii="Arial" w:hAnsi="Arial" w:cs="Arial"/>
          <w:bCs/>
          <w:color w:val="000000" w:themeColor="text1"/>
          <w:lang w:val="en-ZA"/>
        </w:rPr>
        <w:t>the</w:t>
      </w:r>
      <w:r w:rsidR="00407F5B">
        <w:rPr>
          <w:rFonts w:ascii="Arial" w:hAnsi="Arial" w:cs="Arial"/>
          <w:bCs/>
          <w:color w:val="000000" w:themeColor="text1"/>
          <w:lang w:val="en-ZA"/>
        </w:rPr>
        <w:t xml:space="preserve"> Municipality</w:t>
      </w:r>
      <w:r w:rsidRPr="00B97C37">
        <w:rPr>
          <w:rFonts w:ascii="Arial" w:hAnsi="Arial" w:cs="Arial"/>
          <w:bCs/>
          <w:color w:val="000000" w:themeColor="text1"/>
          <w:lang w:val="en-ZA"/>
        </w:rPr>
        <w:t>,</w:t>
      </w:r>
    </w:p>
    <w:p w14:paraId="1E6928A2" w14:textId="4317FF58" w:rsidR="003B291B" w:rsidRDefault="003B291B" w:rsidP="00B97C37">
      <w:pPr>
        <w:tabs>
          <w:tab w:val="left" w:pos="900"/>
        </w:tabs>
        <w:spacing w:after="0" w:line="360" w:lineRule="auto"/>
        <w:ind w:left="900"/>
        <w:jc w:val="both"/>
        <w:rPr>
          <w:rFonts w:ascii="Arial" w:hAnsi="Arial" w:cs="Arial"/>
          <w:color w:val="000000" w:themeColor="text1"/>
          <w:lang w:val="en-ZA"/>
        </w:rPr>
      </w:pPr>
      <w:r w:rsidRPr="00B97C37">
        <w:rPr>
          <w:rFonts w:ascii="Arial" w:hAnsi="Arial" w:cs="Arial"/>
          <w:color w:val="000000" w:themeColor="text1"/>
          <w:lang w:val="en-ZA"/>
        </w:rPr>
        <w:t>apply</w:t>
      </w:r>
      <w:r w:rsidR="002E2883">
        <w:rPr>
          <w:rFonts w:ascii="Arial" w:hAnsi="Arial" w:cs="Arial"/>
          <w:color w:val="000000" w:themeColor="text1"/>
          <w:lang w:val="en-ZA"/>
        </w:rPr>
        <w:t xml:space="preserve"> to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B97C37">
        <w:rPr>
          <w:rFonts w:ascii="Arial" w:hAnsi="Arial" w:cs="Arial"/>
          <w:color w:val="000000" w:themeColor="text1"/>
          <w:lang w:val="en-ZA"/>
        </w:rPr>
        <w:t>for the amendment of t</w:t>
      </w:r>
      <w:r w:rsidR="00B97C37" w:rsidRPr="00B97C37">
        <w:rPr>
          <w:rFonts w:ascii="Arial" w:hAnsi="Arial" w:cs="Arial"/>
          <w:color w:val="000000" w:themeColor="text1"/>
          <w:lang w:val="en-ZA"/>
        </w:rPr>
        <w:t>he land development application</w:t>
      </w:r>
      <w:r w:rsidR="004321B6">
        <w:rPr>
          <w:rFonts w:ascii="Arial" w:eastAsia="Calibri" w:hAnsi="Arial" w:cs="Arial"/>
          <w:bCs/>
          <w:color w:val="000000" w:themeColor="text1"/>
          <w:lang w:val="en-ZA"/>
        </w:rPr>
        <w:t>.</w:t>
      </w:r>
    </w:p>
    <w:p w14:paraId="43488553" w14:textId="6D0C3E97" w:rsidR="003B291B" w:rsidRPr="001F4092" w:rsidRDefault="00360D13" w:rsidP="00221CD5">
      <w:pPr>
        <w:pStyle w:val="Default"/>
        <w:numPr>
          <w:ilvl w:val="1"/>
          <w:numId w:val="60"/>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B291B" w:rsidRPr="001F4092">
        <w:rPr>
          <w:rFonts w:eastAsia="Calibri"/>
          <w:bCs/>
          <w:color w:val="000000" w:themeColor="text1"/>
          <w:sz w:val="22"/>
          <w:szCs w:val="22"/>
          <w:lang w:val="en-ZA"/>
        </w:rPr>
        <w:t xml:space="preserve">may consent to the amendment of the land development application or documents, conditions or layout plan in a manner in which </w:t>
      </w: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B291B" w:rsidRPr="001F4092">
        <w:rPr>
          <w:rFonts w:eastAsia="Calibri"/>
          <w:bCs/>
          <w:color w:val="000000" w:themeColor="text1"/>
          <w:sz w:val="22"/>
          <w:szCs w:val="22"/>
          <w:lang w:val="en-ZA"/>
        </w:rPr>
        <w:t xml:space="preserve">may </w:t>
      </w:r>
      <w:r w:rsidR="000F5D5A">
        <w:rPr>
          <w:rFonts w:eastAsia="Calibri"/>
          <w:bCs/>
          <w:color w:val="000000" w:themeColor="text1"/>
          <w:sz w:val="22"/>
          <w:szCs w:val="22"/>
          <w:lang w:val="en-ZA"/>
        </w:rPr>
        <w:t xml:space="preserve">consider </w:t>
      </w:r>
      <w:r w:rsidR="003B291B" w:rsidRPr="001F4092">
        <w:rPr>
          <w:rFonts w:eastAsia="Calibri"/>
          <w:bCs/>
          <w:color w:val="000000" w:themeColor="text1"/>
          <w:sz w:val="22"/>
          <w:szCs w:val="22"/>
          <w:lang w:val="en-ZA"/>
        </w:rPr>
        <w:t>appropriate.</w:t>
      </w:r>
    </w:p>
    <w:p w14:paraId="502F9D04" w14:textId="2A82E532" w:rsidR="003B291B" w:rsidRPr="001F4092" w:rsidRDefault="003B291B" w:rsidP="00221CD5">
      <w:pPr>
        <w:pStyle w:val="Default"/>
        <w:numPr>
          <w:ilvl w:val="1"/>
          <w:numId w:val="60"/>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amendment in terms of subsection (2) may be subjected to the submission of a new development application, if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is of the opinion that such amendment constitutes a material change from what the original application was submitted for.</w:t>
      </w:r>
    </w:p>
    <w:p w14:paraId="4DA77074" w14:textId="7CB62ACE" w:rsidR="003B291B" w:rsidRPr="00B97C37" w:rsidRDefault="00360D13" w:rsidP="00221CD5">
      <w:pPr>
        <w:pStyle w:val="Default"/>
        <w:numPr>
          <w:ilvl w:val="1"/>
          <w:numId w:val="60"/>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B291B" w:rsidRPr="00B97C37">
        <w:rPr>
          <w:rFonts w:eastAsia="Calibri"/>
          <w:bCs/>
          <w:color w:val="000000" w:themeColor="text1"/>
          <w:sz w:val="22"/>
          <w:szCs w:val="22"/>
          <w:lang w:val="en-ZA"/>
        </w:rPr>
        <w:t xml:space="preserve">may request that the application be recirculated to the external </w:t>
      </w:r>
      <w:r w:rsidR="00B16BCF">
        <w:rPr>
          <w:rFonts w:eastAsia="Calibri"/>
          <w:bCs/>
          <w:color w:val="000000" w:themeColor="text1"/>
          <w:sz w:val="22"/>
          <w:szCs w:val="22"/>
          <w:lang w:val="en-ZA"/>
        </w:rPr>
        <w:t xml:space="preserve">departments </w:t>
      </w:r>
      <w:r w:rsidR="003B291B" w:rsidRPr="00B97C37">
        <w:rPr>
          <w:rFonts w:eastAsia="Calibri"/>
          <w:bCs/>
          <w:color w:val="000000" w:themeColor="text1"/>
          <w:sz w:val="22"/>
          <w:szCs w:val="22"/>
          <w:lang w:val="en-ZA"/>
        </w:rPr>
        <w:t xml:space="preserve">and internal departments or may request notification of adjoining </w:t>
      </w:r>
      <w:r w:rsidR="00B16BCF">
        <w:rPr>
          <w:rFonts w:eastAsia="Calibri"/>
          <w:bCs/>
          <w:color w:val="000000" w:themeColor="text1"/>
          <w:sz w:val="22"/>
          <w:szCs w:val="22"/>
          <w:lang w:val="en-ZA"/>
        </w:rPr>
        <w:t>owners</w:t>
      </w:r>
      <w:r w:rsidR="003B291B" w:rsidRPr="00B97C37">
        <w:rPr>
          <w:rFonts w:eastAsia="Calibri"/>
          <w:bCs/>
          <w:color w:val="000000" w:themeColor="text1"/>
          <w:sz w:val="22"/>
          <w:szCs w:val="22"/>
          <w:lang w:val="en-ZA"/>
        </w:rPr>
        <w:t xml:space="preserve"> or any person that </w:t>
      </w: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B291B" w:rsidRPr="00B97C37">
        <w:rPr>
          <w:rFonts w:eastAsia="Calibri"/>
          <w:bCs/>
          <w:color w:val="000000" w:themeColor="text1"/>
          <w:sz w:val="22"/>
          <w:szCs w:val="22"/>
          <w:lang w:val="en-ZA"/>
        </w:rPr>
        <w:t xml:space="preserve">may in its discretion </w:t>
      </w:r>
      <w:r w:rsidR="000F5D5A">
        <w:rPr>
          <w:rFonts w:eastAsia="Calibri"/>
          <w:bCs/>
          <w:color w:val="000000" w:themeColor="text1"/>
          <w:sz w:val="22"/>
          <w:szCs w:val="22"/>
          <w:lang w:val="en-ZA"/>
        </w:rPr>
        <w:t xml:space="preserve">consider </w:t>
      </w:r>
      <w:r w:rsidR="003B291B" w:rsidRPr="00B97C37">
        <w:rPr>
          <w:rFonts w:eastAsia="Calibri"/>
          <w:bCs/>
          <w:color w:val="000000" w:themeColor="text1"/>
          <w:sz w:val="22"/>
          <w:szCs w:val="22"/>
          <w:lang w:val="en-ZA"/>
        </w:rPr>
        <w:t>appropriate for notification.</w:t>
      </w:r>
    </w:p>
    <w:p w14:paraId="2B91EF5A" w14:textId="7863B57C" w:rsidR="003B291B" w:rsidRDefault="003B291B" w:rsidP="00221CD5">
      <w:pPr>
        <w:pStyle w:val="Default"/>
        <w:numPr>
          <w:ilvl w:val="1"/>
          <w:numId w:val="60"/>
        </w:numPr>
        <w:tabs>
          <w:tab w:val="left" w:pos="900"/>
        </w:tabs>
        <w:spacing w:after="120" w:line="360" w:lineRule="auto"/>
        <w:ind w:left="0" w:firstLine="360"/>
        <w:jc w:val="both"/>
        <w:rPr>
          <w:rFonts w:eastAsia="Calibri"/>
          <w:bCs/>
          <w:color w:val="000000" w:themeColor="text1"/>
          <w:sz w:val="22"/>
          <w:szCs w:val="22"/>
          <w:lang w:val="en-ZA"/>
        </w:rPr>
      </w:pPr>
      <w:r w:rsidRPr="00B97C37">
        <w:rPr>
          <w:rFonts w:eastAsia="Calibri"/>
          <w:bCs/>
          <w:color w:val="000000" w:themeColor="text1"/>
          <w:sz w:val="22"/>
          <w:szCs w:val="22"/>
          <w:lang w:val="en-ZA"/>
        </w:rPr>
        <w:t xml:space="preserve">Once the applicant has complied with all requirements </w:t>
      </w:r>
      <w:r w:rsidR="00E14241">
        <w:rPr>
          <w:rFonts w:eastAsia="Calibri"/>
          <w:bCs/>
          <w:color w:val="000000" w:themeColor="text1"/>
          <w:sz w:val="22"/>
          <w:szCs w:val="22"/>
          <w:lang w:val="en-ZA"/>
        </w:rPr>
        <w:t xml:space="preserve">of this By-law and </w:t>
      </w:r>
      <w:r w:rsidRPr="00F8551D">
        <w:rPr>
          <w:rFonts w:eastAsia="Calibri"/>
          <w:bCs/>
          <w:color w:val="000000" w:themeColor="text1"/>
          <w:sz w:val="22"/>
          <w:szCs w:val="22"/>
          <w:lang w:val="en-ZA"/>
        </w:rPr>
        <w:t xml:space="preserve">prescribed by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sidRPr="00F8551D">
        <w:rPr>
          <w:rFonts w:eastAsia="Calibri"/>
          <w:bCs/>
          <w:color w:val="000000" w:themeColor="text1"/>
          <w:sz w:val="22"/>
          <w:szCs w:val="22"/>
          <w:lang w:val="en-ZA"/>
        </w:rPr>
        <w:t>, the</w:t>
      </w:r>
      <w:r w:rsidRPr="00B97C37">
        <w:rPr>
          <w:rFonts w:eastAsia="Calibri"/>
          <w:bCs/>
          <w:color w:val="000000" w:themeColor="text1"/>
          <w:sz w:val="22"/>
          <w:szCs w:val="22"/>
          <w:lang w:val="en-ZA"/>
        </w:rPr>
        <w:t xml:space="preserve"> processes of considering and approving a land development application shall apply and the applicant shall comply with all conditions of approval </w:t>
      </w:r>
      <w:r w:rsidR="00443276">
        <w:rPr>
          <w:rFonts w:eastAsia="Calibri"/>
          <w:bCs/>
          <w:color w:val="000000" w:themeColor="text1"/>
          <w:sz w:val="22"/>
          <w:szCs w:val="22"/>
          <w:lang w:val="en-ZA"/>
        </w:rPr>
        <w:t xml:space="preserve">imposed </w:t>
      </w:r>
      <w:r w:rsidRPr="00B97C37">
        <w:rPr>
          <w:rFonts w:eastAsia="Calibri"/>
          <w:bCs/>
          <w:color w:val="000000" w:themeColor="text1"/>
          <w:sz w:val="22"/>
          <w:szCs w:val="22"/>
          <w:lang w:val="en-ZA"/>
        </w:rPr>
        <w:t>in terms of this By-Law.</w:t>
      </w:r>
    </w:p>
    <w:p w14:paraId="00F6BA10" w14:textId="77777777" w:rsidR="00287236" w:rsidRPr="0057686F" w:rsidRDefault="00287236" w:rsidP="004342A9">
      <w:pPr>
        <w:pStyle w:val="Heading1"/>
        <w:numPr>
          <w:ilvl w:val="0"/>
          <w:numId w:val="127"/>
        </w:numPr>
        <w:spacing w:before="0" w:after="0" w:line="360" w:lineRule="auto"/>
        <w:jc w:val="both"/>
        <w:rPr>
          <w:rFonts w:ascii="Arial" w:hAnsi="Arial" w:cs="Arial"/>
          <w:sz w:val="22"/>
          <w:szCs w:val="22"/>
          <w:lang w:val="en-ZA"/>
        </w:rPr>
      </w:pPr>
      <w:bookmarkStart w:id="92" w:name="_Toc508378999"/>
      <w:r w:rsidRPr="0057686F">
        <w:rPr>
          <w:rFonts w:ascii="Arial" w:hAnsi="Arial" w:cs="Arial"/>
          <w:sz w:val="22"/>
          <w:szCs w:val="22"/>
          <w:lang w:val="en-ZA"/>
        </w:rPr>
        <w:t>Change of ownership prior to notice</w:t>
      </w:r>
      <w:bookmarkEnd w:id="92"/>
    </w:p>
    <w:p w14:paraId="144C98B6" w14:textId="452D52D1" w:rsidR="00287236" w:rsidRPr="001F4092" w:rsidRDefault="00287236" w:rsidP="00287236">
      <w:pPr>
        <w:pStyle w:val="Default"/>
        <w:tabs>
          <w:tab w:val="left" w:pos="900"/>
        </w:tabs>
        <w:spacing w:line="360" w:lineRule="auto"/>
        <w:ind w:firstLine="45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Where there is a change of ownership </w:t>
      </w:r>
      <w:r>
        <w:rPr>
          <w:rFonts w:eastAsia="Calibri"/>
          <w:bCs/>
          <w:color w:val="000000" w:themeColor="text1"/>
          <w:sz w:val="22"/>
          <w:szCs w:val="22"/>
          <w:lang w:val="en-ZA"/>
        </w:rPr>
        <w:t xml:space="preserve">of the land concerned </w:t>
      </w:r>
      <w:r w:rsidRPr="001F4092">
        <w:rPr>
          <w:rFonts w:eastAsia="Calibri"/>
          <w:bCs/>
          <w:color w:val="000000" w:themeColor="text1"/>
          <w:sz w:val="22"/>
          <w:szCs w:val="22"/>
          <w:lang w:val="en-ZA"/>
        </w:rPr>
        <w:t xml:space="preserve">prior to the </w:t>
      </w:r>
      <w:r>
        <w:rPr>
          <w:rFonts w:eastAsia="Calibri"/>
          <w:bCs/>
          <w:color w:val="000000" w:themeColor="text1"/>
          <w:sz w:val="22"/>
          <w:szCs w:val="22"/>
          <w:lang w:val="en-ZA"/>
        </w:rPr>
        <w:t xml:space="preserve">publication of </w:t>
      </w:r>
      <w:r w:rsidR="009C48FF">
        <w:rPr>
          <w:rFonts w:eastAsia="Calibri"/>
          <w:bCs/>
          <w:color w:val="000000" w:themeColor="text1"/>
          <w:sz w:val="22"/>
          <w:szCs w:val="22"/>
          <w:lang w:val="en-ZA"/>
        </w:rPr>
        <w:t>any</w:t>
      </w:r>
      <w:r>
        <w:rPr>
          <w:rFonts w:eastAsia="Calibri"/>
          <w:bCs/>
          <w:color w:val="000000" w:themeColor="text1"/>
          <w:sz w:val="22"/>
          <w:szCs w:val="22"/>
          <w:lang w:val="en-ZA"/>
        </w:rPr>
        <w:t xml:space="preserve"> </w:t>
      </w:r>
      <w:r w:rsidRPr="001F4092">
        <w:rPr>
          <w:rFonts w:eastAsia="Calibri"/>
          <w:bCs/>
          <w:color w:val="000000" w:themeColor="text1"/>
          <w:sz w:val="22"/>
          <w:szCs w:val="22"/>
          <w:lang w:val="en-ZA"/>
        </w:rPr>
        <w:t xml:space="preserve">notice </w:t>
      </w:r>
      <w:r w:rsidR="009C48FF">
        <w:rPr>
          <w:rFonts w:eastAsia="Calibri"/>
          <w:bCs/>
          <w:color w:val="000000" w:themeColor="text1"/>
          <w:sz w:val="22"/>
          <w:szCs w:val="22"/>
          <w:lang w:val="en-ZA"/>
        </w:rPr>
        <w:t>required for any application in terms</w:t>
      </w:r>
      <w:r w:rsidR="001A2CC4">
        <w:rPr>
          <w:rFonts w:eastAsia="Calibri"/>
          <w:bCs/>
          <w:color w:val="000000" w:themeColor="text1"/>
          <w:sz w:val="22"/>
          <w:szCs w:val="22"/>
          <w:lang w:val="en-ZA"/>
        </w:rPr>
        <w:t xml:space="preserve"> of this By-law</w:t>
      </w:r>
      <w:r>
        <w:rPr>
          <w:rFonts w:eastAsia="Calibri"/>
          <w:bCs/>
          <w:color w:val="000000" w:themeColor="text1"/>
          <w:sz w:val="22"/>
          <w:szCs w:val="22"/>
          <w:lang w:val="en-ZA"/>
        </w:rPr>
        <w:t xml:space="preserve"> -</w:t>
      </w:r>
      <w:r w:rsidRPr="001F4092">
        <w:rPr>
          <w:rFonts w:eastAsia="Calibri"/>
          <w:bCs/>
          <w:color w:val="000000" w:themeColor="text1"/>
          <w:sz w:val="22"/>
          <w:szCs w:val="22"/>
          <w:lang w:val="en-ZA"/>
        </w:rPr>
        <w:t xml:space="preserve"> </w:t>
      </w:r>
    </w:p>
    <w:p w14:paraId="598B27A1" w14:textId="002F24A4" w:rsidR="00287236" w:rsidRPr="00B97C37" w:rsidRDefault="00287236" w:rsidP="00221CD5">
      <w:pPr>
        <w:pStyle w:val="ListParagraph"/>
        <w:numPr>
          <w:ilvl w:val="2"/>
          <w:numId w:val="67"/>
        </w:numPr>
        <w:tabs>
          <w:tab w:val="left" w:pos="1440"/>
        </w:tabs>
        <w:spacing w:after="0" w:line="360" w:lineRule="auto"/>
        <w:ind w:left="1440" w:hanging="540"/>
        <w:jc w:val="both"/>
        <w:rPr>
          <w:rFonts w:ascii="Arial" w:hAnsi="Arial" w:cs="Arial"/>
          <w:color w:val="000000" w:themeColor="text1"/>
        </w:rPr>
      </w:pPr>
      <w:r w:rsidRPr="00B97C37">
        <w:rPr>
          <w:rFonts w:ascii="Arial" w:hAnsi="Arial" w:cs="Arial"/>
          <w:color w:val="000000" w:themeColor="text1"/>
        </w:rPr>
        <w:t xml:space="preserve">the applicant shall notify </w:t>
      </w:r>
      <w:r>
        <w:rPr>
          <w:rFonts w:ascii="Arial" w:hAnsi="Arial" w:cs="Arial"/>
          <w:color w:val="000000" w:themeColor="text1"/>
        </w:rPr>
        <w:t xml:space="preserve">the Municipality </w:t>
      </w:r>
      <w:r w:rsidRPr="00B97C37">
        <w:rPr>
          <w:rFonts w:ascii="Arial" w:hAnsi="Arial" w:cs="Arial"/>
          <w:color w:val="000000" w:themeColor="text1"/>
        </w:rPr>
        <w:t>of the change of ownership by delivering a copy of the registered title deed of the affected property and a</w:t>
      </w:r>
      <w:r w:rsidR="009A7747">
        <w:rPr>
          <w:rFonts w:ascii="Arial" w:hAnsi="Arial" w:cs="Arial"/>
          <w:color w:val="000000" w:themeColor="text1"/>
        </w:rPr>
        <w:t xml:space="preserve"> special</w:t>
      </w:r>
      <w:r w:rsidRPr="00B97C37">
        <w:rPr>
          <w:rFonts w:ascii="Arial" w:hAnsi="Arial" w:cs="Arial"/>
          <w:color w:val="000000" w:themeColor="text1"/>
        </w:rPr>
        <w:t xml:space="preserve"> power of attorney; </w:t>
      </w:r>
    </w:p>
    <w:p w14:paraId="4A7C2298" w14:textId="77777777" w:rsidR="00287236" w:rsidRPr="00B97C37" w:rsidRDefault="00287236" w:rsidP="00221CD5">
      <w:pPr>
        <w:pStyle w:val="ListParagraph"/>
        <w:numPr>
          <w:ilvl w:val="2"/>
          <w:numId w:val="67"/>
        </w:numPr>
        <w:tabs>
          <w:tab w:val="left" w:pos="1440"/>
        </w:tabs>
        <w:spacing w:after="0" w:line="360" w:lineRule="auto"/>
        <w:ind w:left="1440" w:hanging="540"/>
        <w:jc w:val="both"/>
        <w:rPr>
          <w:rFonts w:ascii="Arial" w:hAnsi="Arial" w:cs="Arial"/>
          <w:color w:val="000000" w:themeColor="text1"/>
        </w:rPr>
      </w:pPr>
      <w:r w:rsidRPr="00B97C37">
        <w:rPr>
          <w:rFonts w:ascii="Arial" w:hAnsi="Arial" w:cs="Arial"/>
          <w:color w:val="000000" w:themeColor="text1"/>
        </w:rPr>
        <w:t xml:space="preserve">subject to </w:t>
      </w:r>
      <w:r w:rsidRPr="003C2AA6">
        <w:rPr>
          <w:rFonts w:ascii="Arial" w:hAnsi="Arial" w:cs="Arial"/>
          <w:color w:val="000000" w:themeColor="text1"/>
        </w:rPr>
        <w:t>paragraph (a),</w:t>
      </w:r>
      <w:r w:rsidRPr="00B97C37">
        <w:rPr>
          <w:rFonts w:ascii="Arial" w:hAnsi="Arial" w:cs="Arial"/>
          <w:color w:val="000000" w:themeColor="text1"/>
        </w:rPr>
        <w:t xml:space="preserve"> the new owner </w:t>
      </w:r>
      <w:r>
        <w:rPr>
          <w:rFonts w:ascii="Arial" w:hAnsi="Arial" w:cs="Arial"/>
          <w:color w:val="000000" w:themeColor="text1"/>
        </w:rPr>
        <w:t>shall</w:t>
      </w:r>
      <w:r w:rsidRPr="00B97C37">
        <w:rPr>
          <w:rFonts w:ascii="Arial" w:hAnsi="Arial" w:cs="Arial"/>
          <w:color w:val="000000" w:themeColor="text1"/>
        </w:rPr>
        <w:t xml:space="preserve"> indicate in writing to </w:t>
      </w:r>
      <w:r>
        <w:rPr>
          <w:rFonts w:ascii="Arial" w:hAnsi="Arial" w:cs="Arial"/>
          <w:color w:val="000000" w:themeColor="text1"/>
        </w:rPr>
        <w:t xml:space="preserve">the Municipality </w:t>
      </w:r>
      <w:r w:rsidRPr="00B97C37">
        <w:rPr>
          <w:rFonts w:ascii="Arial" w:hAnsi="Arial" w:cs="Arial"/>
          <w:color w:val="000000" w:themeColor="text1"/>
        </w:rPr>
        <w:t>that he</w:t>
      </w:r>
      <w:r>
        <w:rPr>
          <w:rFonts w:ascii="Arial" w:hAnsi="Arial" w:cs="Arial"/>
          <w:color w:val="000000" w:themeColor="text1"/>
        </w:rPr>
        <w:t xml:space="preserve"> or </w:t>
      </w:r>
      <w:r w:rsidRPr="00B97C37">
        <w:rPr>
          <w:rFonts w:ascii="Arial" w:hAnsi="Arial" w:cs="Arial"/>
          <w:color w:val="000000" w:themeColor="text1"/>
        </w:rPr>
        <w:t xml:space="preserve">she is proceeding with the application as submitted; and </w:t>
      </w:r>
    </w:p>
    <w:p w14:paraId="1747EDF3" w14:textId="77777777" w:rsidR="00287236" w:rsidRPr="00B97C37" w:rsidRDefault="00287236" w:rsidP="00221CD5">
      <w:pPr>
        <w:pStyle w:val="ListParagraph"/>
        <w:numPr>
          <w:ilvl w:val="2"/>
          <w:numId w:val="67"/>
        </w:numPr>
        <w:tabs>
          <w:tab w:val="left" w:pos="1440"/>
        </w:tabs>
        <w:spacing w:after="120" w:line="360" w:lineRule="auto"/>
        <w:ind w:left="1454" w:hanging="547"/>
        <w:contextualSpacing w:val="0"/>
        <w:jc w:val="both"/>
        <w:rPr>
          <w:rFonts w:ascii="Arial" w:hAnsi="Arial" w:cs="Arial"/>
          <w:color w:val="000000" w:themeColor="text1"/>
        </w:rPr>
      </w:pPr>
      <w:r w:rsidRPr="00B97C37">
        <w:rPr>
          <w:rFonts w:ascii="Arial" w:hAnsi="Arial" w:cs="Arial"/>
          <w:color w:val="000000" w:themeColor="text1"/>
        </w:rPr>
        <w:t>upon delivery of the notice, the new owner shall become responsible for all rights and obligations in terms of the land development application.</w:t>
      </w:r>
    </w:p>
    <w:p w14:paraId="06BB43AB" w14:textId="77777777" w:rsidR="00C3428F" w:rsidRPr="007E11C5" w:rsidRDefault="00C3428F" w:rsidP="004342A9">
      <w:pPr>
        <w:pStyle w:val="Heading1"/>
        <w:numPr>
          <w:ilvl w:val="0"/>
          <w:numId w:val="127"/>
        </w:numPr>
        <w:spacing w:before="0" w:after="0" w:line="360" w:lineRule="auto"/>
        <w:jc w:val="both"/>
        <w:rPr>
          <w:rFonts w:ascii="Arial" w:hAnsi="Arial" w:cs="Arial"/>
          <w:sz w:val="22"/>
          <w:szCs w:val="22"/>
          <w:lang w:val="en-ZA"/>
        </w:rPr>
      </w:pPr>
      <w:bookmarkStart w:id="93" w:name="_Toc508379000"/>
      <w:r w:rsidRPr="007E11C5">
        <w:rPr>
          <w:rFonts w:ascii="Arial" w:hAnsi="Arial" w:cs="Arial"/>
          <w:sz w:val="22"/>
          <w:szCs w:val="22"/>
          <w:lang w:val="en-ZA"/>
        </w:rPr>
        <w:t xml:space="preserve">Transfer of land to state or </w:t>
      </w:r>
      <w:r>
        <w:rPr>
          <w:rFonts w:ascii="Arial" w:hAnsi="Arial" w:cs="Arial"/>
          <w:sz w:val="22"/>
          <w:szCs w:val="22"/>
          <w:lang w:val="en-ZA"/>
        </w:rPr>
        <w:t>M</w:t>
      </w:r>
      <w:r w:rsidRPr="007E11C5">
        <w:rPr>
          <w:rFonts w:ascii="Arial" w:hAnsi="Arial" w:cs="Arial"/>
          <w:sz w:val="22"/>
          <w:szCs w:val="22"/>
          <w:lang w:val="en-ZA"/>
        </w:rPr>
        <w:t>unicipality</w:t>
      </w:r>
      <w:bookmarkEnd w:id="93"/>
    </w:p>
    <w:p w14:paraId="591FA19B" w14:textId="3CEEA3C2" w:rsidR="00C3428F" w:rsidRPr="001F4092" w:rsidRDefault="00C3428F" w:rsidP="00C3428F">
      <w:pPr>
        <w:pStyle w:val="Default"/>
        <w:tabs>
          <w:tab w:val="left" w:pos="900"/>
        </w:tabs>
        <w:spacing w:after="120" w:line="360" w:lineRule="auto"/>
        <w:ind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Where a township owner is required to transfer land to the state or </w:t>
      </w:r>
      <w:r>
        <w:rPr>
          <w:rFonts w:eastAsia="Calibri"/>
          <w:bCs/>
          <w:color w:val="000000" w:themeColor="text1"/>
          <w:sz w:val="22"/>
          <w:szCs w:val="22"/>
          <w:lang w:val="en-ZA"/>
        </w:rPr>
        <w:t xml:space="preserve">the Municipality </w:t>
      </w:r>
      <w:r w:rsidRPr="001F4092">
        <w:rPr>
          <w:rFonts w:eastAsia="Calibri"/>
          <w:bCs/>
          <w:color w:val="000000" w:themeColor="text1"/>
          <w:sz w:val="22"/>
          <w:szCs w:val="22"/>
          <w:lang w:val="en-ZA"/>
        </w:rPr>
        <w:t xml:space="preserve">by virtue of a condition of approval, the land shall be so transferred at the expense of the applicant within a period of </w:t>
      </w:r>
      <w:r>
        <w:rPr>
          <w:rFonts w:eastAsia="Calibri"/>
          <w:bCs/>
          <w:color w:val="000000" w:themeColor="text1"/>
          <w:sz w:val="22"/>
          <w:szCs w:val="22"/>
          <w:lang w:val="en-ZA"/>
        </w:rPr>
        <w:t>six</w:t>
      </w:r>
      <w:r w:rsidRPr="001F4092">
        <w:rPr>
          <w:rFonts w:eastAsia="Calibri"/>
          <w:bCs/>
          <w:color w:val="000000" w:themeColor="text1"/>
          <w:sz w:val="22"/>
          <w:szCs w:val="22"/>
          <w:lang w:val="en-ZA"/>
        </w:rPr>
        <w:t xml:space="preserve"> months from the date of the publication of the </w:t>
      </w:r>
      <w:r>
        <w:rPr>
          <w:rFonts w:eastAsia="Calibri"/>
          <w:bCs/>
          <w:color w:val="000000" w:themeColor="text1"/>
          <w:sz w:val="22"/>
          <w:szCs w:val="22"/>
          <w:lang w:val="en-ZA"/>
        </w:rPr>
        <w:t xml:space="preserve">approval </w:t>
      </w:r>
      <w:r w:rsidRPr="001F4092">
        <w:rPr>
          <w:rFonts w:eastAsia="Calibri"/>
          <w:bCs/>
          <w:color w:val="000000" w:themeColor="text1"/>
          <w:sz w:val="22"/>
          <w:szCs w:val="22"/>
          <w:lang w:val="en-ZA"/>
        </w:rPr>
        <w:t xml:space="preserve">notice or such further period as </w:t>
      </w:r>
      <w:r>
        <w:rPr>
          <w:rFonts w:eastAsia="Calibri"/>
          <w:bCs/>
          <w:color w:val="000000" w:themeColor="text1"/>
          <w:sz w:val="22"/>
          <w:szCs w:val="22"/>
          <w:lang w:val="en-ZA"/>
        </w:rPr>
        <w:t xml:space="preserve">the Municipality </w:t>
      </w:r>
      <w:r w:rsidRPr="001F4092">
        <w:rPr>
          <w:rFonts w:eastAsia="Calibri"/>
          <w:bCs/>
          <w:color w:val="000000" w:themeColor="text1"/>
          <w:sz w:val="22"/>
          <w:szCs w:val="22"/>
          <w:lang w:val="en-ZA"/>
        </w:rPr>
        <w:t>may allow.</w:t>
      </w:r>
    </w:p>
    <w:p w14:paraId="6D4448BD" w14:textId="5E876145"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94" w:name="_Toc508379001"/>
      <w:r w:rsidRPr="007E11C5">
        <w:rPr>
          <w:rFonts w:ascii="Arial" w:hAnsi="Arial" w:cs="Arial"/>
          <w:sz w:val="22"/>
          <w:szCs w:val="22"/>
          <w:lang w:val="en-ZA"/>
        </w:rPr>
        <w:t xml:space="preserve">Simultaneous </w:t>
      </w:r>
      <w:r w:rsidR="00F36780">
        <w:rPr>
          <w:rFonts w:ascii="Arial" w:hAnsi="Arial" w:cs="Arial"/>
          <w:sz w:val="22"/>
          <w:szCs w:val="22"/>
          <w:lang w:val="en-ZA"/>
        </w:rPr>
        <w:t xml:space="preserve">or combined </w:t>
      </w:r>
      <w:r w:rsidR="001E6B70">
        <w:rPr>
          <w:rFonts w:ascii="Arial" w:hAnsi="Arial" w:cs="Arial"/>
          <w:sz w:val="22"/>
          <w:szCs w:val="22"/>
          <w:lang w:val="en-ZA"/>
        </w:rPr>
        <w:t xml:space="preserve">submission of </w:t>
      </w:r>
      <w:r w:rsidRPr="007E11C5">
        <w:rPr>
          <w:rFonts w:ascii="Arial" w:hAnsi="Arial" w:cs="Arial"/>
          <w:sz w:val="22"/>
          <w:szCs w:val="22"/>
          <w:lang w:val="en-ZA"/>
        </w:rPr>
        <w:t>land development applications</w:t>
      </w:r>
      <w:bookmarkEnd w:id="94"/>
    </w:p>
    <w:p w14:paraId="783CE26E" w14:textId="657D9148" w:rsidR="00F61268" w:rsidRDefault="00F61268" w:rsidP="004342A9">
      <w:pPr>
        <w:pStyle w:val="Default"/>
        <w:numPr>
          <w:ilvl w:val="0"/>
          <w:numId w:val="133"/>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A</w:t>
      </w:r>
      <w:r>
        <w:rPr>
          <w:rFonts w:eastAsia="Calibri"/>
          <w:bCs/>
          <w:color w:val="000000" w:themeColor="text1"/>
          <w:sz w:val="22"/>
          <w:szCs w:val="22"/>
          <w:lang w:val="en-ZA"/>
        </w:rPr>
        <w:t xml:space="preserve">ny </w:t>
      </w:r>
      <w:r w:rsidR="00E35C23">
        <w:rPr>
          <w:rFonts w:eastAsia="Calibri"/>
          <w:bCs/>
          <w:color w:val="000000" w:themeColor="text1"/>
          <w:sz w:val="22"/>
          <w:szCs w:val="22"/>
          <w:lang w:val="en-ZA"/>
        </w:rPr>
        <w:t xml:space="preserve">prescribed </w:t>
      </w:r>
      <w:r>
        <w:rPr>
          <w:rFonts w:eastAsia="Calibri"/>
          <w:bCs/>
          <w:color w:val="000000" w:themeColor="text1"/>
          <w:sz w:val="22"/>
          <w:szCs w:val="22"/>
          <w:lang w:val="en-ZA"/>
        </w:rPr>
        <w:t>land development a</w:t>
      </w:r>
      <w:r w:rsidRPr="001F4092">
        <w:rPr>
          <w:rFonts w:eastAsia="Calibri"/>
          <w:bCs/>
          <w:color w:val="000000" w:themeColor="text1"/>
          <w:sz w:val="22"/>
          <w:szCs w:val="22"/>
          <w:lang w:val="en-ZA"/>
        </w:rPr>
        <w:t xml:space="preserve">pplication may be submitted </w:t>
      </w:r>
      <w:r w:rsidR="005E1ED5">
        <w:rPr>
          <w:rFonts w:eastAsia="Calibri"/>
          <w:bCs/>
          <w:color w:val="000000" w:themeColor="text1"/>
          <w:sz w:val="22"/>
          <w:szCs w:val="22"/>
          <w:lang w:val="en-ZA"/>
        </w:rPr>
        <w:t xml:space="preserve">to the Municipality </w:t>
      </w:r>
      <w:r w:rsidRPr="001F4092">
        <w:rPr>
          <w:rFonts w:eastAsia="Calibri"/>
          <w:bCs/>
          <w:color w:val="000000" w:themeColor="text1"/>
          <w:sz w:val="22"/>
          <w:szCs w:val="22"/>
          <w:lang w:val="en-ZA"/>
        </w:rPr>
        <w:t xml:space="preserve">simultaneously with any </w:t>
      </w:r>
      <w:r>
        <w:rPr>
          <w:rFonts w:eastAsia="Calibri"/>
          <w:bCs/>
          <w:color w:val="000000" w:themeColor="text1"/>
          <w:sz w:val="22"/>
          <w:szCs w:val="22"/>
          <w:lang w:val="en-ZA"/>
        </w:rPr>
        <w:t>other</w:t>
      </w:r>
      <w:r w:rsidR="00E35C23">
        <w:rPr>
          <w:rFonts w:eastAsia="Calibri"/>
          <w:bCs/>
          <w:color w:val="000000" w:themeColor="text1"/>
          <w:sz w:val="22"/>
          <w:szCs w:val="22"/>
          <w:lang w:val="en-ZA"/>
        </w:rPr>
        <w:t xml:space="preserve"> prescribed</w:t>
      </w:r>
      <w:r>
        <w:rPr>
          <w:rFonts w:eastAsia="Calibri"/>
          <w:bCs/>
          <w:color w:val="000000" w:themeColor="text1"/>
          <w:sz w:val="22"/>
          <w:szCs w:val="22"/>
          <w:lang w:val="en-ZA"/>
        </w:rPr>
        <w:t xml:space="preserve"> land development application</w:t>
      </w:r>
      <w:r w:rsidR="008B0BCF">
        <w:rPr>
          <w:rFonts w:eastAsia="Calibri"/>
          <w:bCs/>
          <w:color w:val="000000" w:themeColor="text1"/>
          <w:sz w:val="22"/>
          <w:szCs w:val="22"/>
          <w:lang w:val="en-ZA"/>
        </w:rPr>
        <w:t xml:space="preserve"> or a combined land development application may be submitted</w:t>
      </w:r>
      <w:r w:rsidR="005E1ED5">
        <w:rPr>
          <w:rFonts w:eastAsia="Calibri"/>
          <w:bCs/>
          <w:color w:val="000000" w:themeColor="text1"/>
          <w:sz w:val="22"/>
          <w:szCs w:val="22"/>
          <w:lang w:val="en-ZA"/>
        </w:rPr>
        <w:t xml:space="preserve"> to the Municipality</w:t>
      </w:r>
      <w:r w:rsidR="00E35C23">
        <w:rPr>
          <w:rFonts w:eastAsia="Calibri"/>
          <w:bCs/>
          <w:color w:val="000000" w:themeColor="text1"/>
          <w:sz w:val="22"/>
          <w:szCs w:val="22"/>
          <w:lang w:val="en-ZA"/>
        </w:rPr>
        <w:t xml:space="preserve"> as prescribed</w:t>
      </w:r>
      <w:r>
        <w:rPr>
          <w:rFonts w:eastAsia="Calibri"/>
          <w:bCs/>
          <w:color w:val="000000" w:themeColor="text1"/>
          <w:sz w:val="22"/>
          <w:szCs w:val="22"/>
          <w:lang w:val="en-ZA"/>
        </w:rPr>
        <w:t>.</w:t>
      </w:r>
    </w:p>
    <w:p w14:paraId="37E09487" w14:textId="77777777" w:rsidR="00C1414F" w:rsidRDefault="007D4B6F" w:rsidP="004342A9">
      <w:pPr>
        <w:pStyle w:val="Default"/>
        <w:numPr>
          <w:ilvl w:val="0"/>
          <w:numId w:val="133"/>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Where simultaneous applications are submitted </w:t>
      </w:r>
      <w:r>
        <w:rPr>
          <w:rFonts w:eastAsia="Calibri"/>
          <w:bCs/>
          <w:color w:val="000000" w:themeColor="text1"/>
          <w:sz w:val="22"/>
          <w:szCs w:val="22"/>
          <w:lang w:val="en-ZA"/>
        </w:rPr>
        <w:t>by an applicant</w:t>
      </w:r>
      <w:r w:rsidRPr="001F4092">
        <w:rPr>
          <w:rFonts w:eastAsia="Calibri"/>
          <w:bCs/>
          <w:color w:val="000000" w:themeColor="text1"/>
          <w:sz w:val="22"/>
          <w:szCs w:val="22"/>
          <w:lang w:val="en-ZA"/>
        </w:rPr>
        <w:t xml:space="preserve">, the applicant shall comply with all </w:t>
      </w:r>
      <w:r>
        <w:rPr>
          <w:rFonts w:eastAsia="Calibri"/>
          <w:bCs/>
          <w:color w:val="000000" w:themeColor="text1"/>
          <w:sz w:val="22"/>
          <w:szCs w:val="22"/>
          <w:lang w:val="en-ZA"/>
        </w:rPr>
        <w:t xml:space="preserve">the </w:t>
      </w:r>
      <w:r w:rsidRPr="001F4092">
        <w:rPr>
          <w:rFonts w:eastAsia="Calibri"/>
          <w:bCs/>
          <w:color w:val="000000" w:themeColor="text1"/>
          <w:sz w:val="22"/>
          <w:szCs w:val="22"/>
          <w:lang w:val="en-ZA"/>
        </w:rPr>
        <w:t xml:space="preserve">requirements </w:t>
      </w:r>
      <w:r>
        <w:rPr>
          <w:rFonts w:eastAsia="Calibri"/>
          <w:bCs/>
          <w:color w:val="000000" w:themeColor="text1"/>
          <w:sz w:val="22"/>
          <w:szCs w:val="22"/>
          <w:lang w:val="en-ZA"/>
        </w:rPr>
        <w:t xml:space="preserve">applicable to </w:t>
      </w:r>
      <w:r w:rsidRPr="001F4092">
        <w:rPr>
          <w:rFonts w:eastAsia="Calibri"/>
          <w:bCs/>
          <w:color w:val="000000" w:themeColor="text1"/>
          <w:sz w:val="22"/>
          <w:szCs w:val="22"/>
          <w:lang w:val="en-ZA"/>
        </w:rPr>
        <w:t xml:space="preserve">each </w:t>
      </w:r>
      <w:r>
        <w:rPr>
          <w:rFonts w:eastAsia="Calibri"/>
          <w:bCs/>
          <w:color w:val="000000" w:themeColor="text1"/>
          <w:sz w:val="22"/>
          <w:szCs w:val="22"/>
          <w:lang w:val="en-ZA"/>
        </w:rPr>
        <w:t xml:space="preserve">type of land development </w:t>
      </w:r>
      <w:r w:rsidRPr="001F4092">
        <w:rPr>
          <w:rFonts w:eastAsia="Calibri"/>
          <w:bCs/>
          <w:color w:val="000000" w:themeColor="text1"/>
          <w:sz w:val="22"/>
          <w:szCs w:val="22"/>
          <w:lang w:val="en-ZA"/>
        </w:rPr>
        <w:t>application</w:t>
      </w:r>
      <w:r>
        <w:rPr>
          <w:rFonts w:eastAsia="Calibri"/>
          <w:bCs/>
          <w:color w:val="000000" w:themeColor="text1"/>
          <w:sz w:val="22"/>
          <w:szCs w:val="22"/>
          <w:lang w:val="en-ZA"/>
        </w:rPr>
        <w:t xml:space="preserve"> that is simultaneously submitted to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Pr>
          <w:rFonts w:eastAsia="Calibri"/>
          <w:bCs/>
          <w:color w:val="000000" w:themeColor="text1"/>
          <w:sz w:val="22"/>
          <w:szCs w:val="22"/>
          <w:lang w:val="en-ZA"/>
        </w:rPr>
        <w:t>.</w:t>
      </w:r>
    </w:p>
    <w:p w14:paraId="67357764" w14:textId="026147F2" w:rsidR="007D4B6F" w:rsidRDefault="00C1414F" w:rsidP="004342A9">
      <w:pPr>
        <w:pStyle w:val="Default"/>
        <w:numPr>
          <w:ilvl w:val="0"/>
          <w:numId w:val="133"/>
        </w:numPr>
        <w:tabs>
          <w:tab w:val="left" w:pos="900"/>
        </w:tabs>
        <w:spacing w:after="120"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If a combined land development application is submitted by an applicant, the applicant shall comply with the requirements of the type of application that are mo</w:t>
      </w:r>
      <w:r w:rsidR="008577E6">
        <w:rPr>
          <w:rFonts w:eastAsia="Calibri"/>
          <w:bCs/>
          <w:color w:val="000000" w:themeColor="text1"/>
          <w:sz w:val="22"/>
          <w:szCs w:val="22"/>
          <w:lang w:val="en-ZA"/>
        </w:rPr>
        <w:t>st</w:t>
      </w:r>
      <w:r>
        <w:rPr>
          <w:rFonts w:eastAsia="Calibri"/>
          <w:bCs/>
          <w:color w:val="000000" w:themeColor="text1"/>
          <w:sz w:val="22"/>
          <w:szCs w:val="22"/>
          <w:lang w:val="en-ZA"/>
        </w:rPr>
        <w:t xml:space="preserve"> onerous. </w:t>
      </w:r>
    </w:p>
    <w:p w14:paraId="03195064" w14:textId="039E33CA"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95" w:name="_Toc508379002"/>
      <w:r w:rsidRPr="007E11C5">
        <w:rPr>
          <w:rFonts w:ascii="Arial" w:hAnsi="Arial" w:cs="Arial"/>
          <w:sz w:val="22"/>
          <w:szCs w:val="22"/>
          <w:lang w:val="en-ZA"/>
        </w:rPr>
        <w:t xml:space="preserve">Amendment of land development application </w:t>
      </w:r>
      <w:r w:rsidR="001E6B70">
        <w:rPr>
          <w:rFonts w:ascii="Arial" w:hAnsi="Arial" w:cs="Arial"/>
          <w:sz w:val="22"/>
          <w:szCs w:val="22"/>
          <w:lang w:val="en-ZA"/>
        </w:rPr>
        <w:t>after</w:t>
      </w:r>
      <w:r w:rsidRPr="007E11C5">
        <w:rPr>
          <w:rFonts w:ascii="Arial" w:hAnsi="Arial" w:cs="Arial"/>
          <w:sz w:val="22"/>
          <w:szCs w:val="22"/>
          <w:lang w:val="en-ZA"/>
        </w:rPr>
        <w:t xml:space="preserve"> approval</w:t>
      </w:r>
      <w:bookmarkEnd w:id="95"/>
    </w:p>
    <w:p w14:paraId="7D2DAEB8" w14:textId="6AF715E0" w:rsidR="003B291B" w:rsidRPr="001F4092" w:rsidRDefault="003B291B" w:rsidP="001E6B70">
      <w:pPr>
        <w:pStyle w:val="Default"/>
        <w:tabs>
          <w:tab w:val="left" w:pos="900"/>
        </w:tabs>
        <w:spacing w:line="360" w:lineRule="auto"/>
        <w:ind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After an applicant has been notified that his </w:t>
      </w:r>
      <w:r w:rsidR="001E6B70">
        <w:rPr>
          <w:rFonts w:eastAsia="Calibri"/>
          <w:bCs/>
          <w:color w:val="000000" w:themeColor="text1"/>
          <w:sz w:val="22"/>
          <w:szCs w:val="22"/>
          <w:lang w:val="en-ZA"/>
        </w:rPr>
        <w:t xml:space="preserve">or her </w:t>
      </w:r>
      <w:r w:rsidRPr="001F4092">
        <w:rPr>
          <w:rFonts w:eastAsia="Calibri"/>
          <w:bCs/>
          <w:color w:val="000000" w:themeColor="text1"/>
          <w:sz w:val="22"/>
          <w:szCs w:val="22"/>
          <w:lang w:val="en-ZA"/>
        </w:rPr>
        <w:t xml:space="preserve">application has been approved,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may:</w:t>
      </w:r>
    </w:p>
    <w:p w14:paraId="5C94B0FF" w14:textId="5097EF78" w:rsidR="003B291B" w:rsidRPr="001F4092" w:rsidRDefault="003B291B" w:rsidP="006500AB">
      <w:pPr>
        <w:tabs>
          <w:tab w:val="left" w:pos="1440"/>
        </w:tabs>
        <w:spacing w:after="0" w:line="360" w:lineRule="auto"/>
        <w:ind w:left="1440" w:hanging="540"/>
        <w:jc w:val="both"/>
        <w:rPr>
          <w:rFonts w:ascii="Arial" w:hAnsi="Arial" w:cs="Arial"/>
          <w:color w:val="000000" w:themeColor="text1"/>
        </w:rPr>
      </w:pPr>
      <w:r w:rsidRPr="001F4092">
        <w:rPr>
          <w:rFonts w:ascii="Arial" w:hAnsi="Arial" w:cs="Arial"/>
          <w:color w:val="000000" w:themeColor="text1"/>
        </w:rPr>
        <w:t>(a)</w:t>
      </w:r>
      <w:r w:rsidRPr="001F4092">
        <w:rPr>
          <w:rFonts w:ascii="Arial" w:hAnsi="Arial" w:cs="Arial"/>
          <w:color w:val="000000" w:themeColor="text1"/>
        </w:rPr>
        <w:tab/>
        <w:t>where the endorsed layout plan has not yet been lodged with the Surveyor General;</w:t>
      </w:r>
      <w:r w:rsidR="006500AB">
        <w:rPr>
          <w:rFonts w:ascii="Arial" w:hAnsi="Arial" w:cs="Arial"/>
          <w:color w:val="000000" w:themeColor="text1"/>
        </w:rPr>
        <w:t xml:space="preserve"> or</w:t>
      </w:r>
    </w:p>
    <w:p w14:paraId="4F57039F" w14:textId="22A989AB" w:rsidR="009A627C" w:rsidRDefault="003B291B" w:rsidP="007C6052">
      <w:pPr>
        <w:tabs>
          <w:tab w:val="left" w:pos="720"/>
        </w:tabs>
        <w:spacing w:after="0" w:line="360" w:lineRule="auto"/>
        <w:ind w:left="1440" w:hanging="540"/>
        <w:jc w:val="both"/>
        <w:rPr>
          <w:rFonts w:ascii="Arial" w:hAnsi="Arial" w:cs="Arial"/>
          <w:color w:val="000000" w:themeColor="text1"/>
        </w:rPr>
      </w:pPr>
      <w:r w:rsidRPr="001F4092">
        <w:rPr>
          <w:rFonts w:ascii="Arial" w:hAnsi="Arial" w:cs="Arial"/>
          <w:color w:val="000000" w:themeColor="text1"/>
        </w:rPr>
        <w:t>(b)</w:t>
      </w:r>
      <w:r w:rsidRPr="001F4092">
        <w:rPr>
          <w:rFonts w:ascii="Arial" w:hAnsi="Arial" w:cs="Arial"/>
          <w:color w:val="000000" w:themeColor="text1"/>
        </w:rPr>
        <w:tab/>
      </w:r>
      <w:r w:rsidR="006F7142" w:rsidRPr="001F4092">
        <w:rPr>
          <w:rFonts w:ascii="Arial" w:hAnsi="Arial" w:cs="Arial"/>
          <w:color w:val="000000" w:themeColor="text1"/>
        </w:rPr>
        <w:t>after consultation with the Surveyor-General</w:t>
      </w:r>
      <w:r w:rsidR="006F7142">
        <w:rPr>
          <w:rFonts w:ascii="Arial" w:hAnsi="Arial" w:cs="Arial"/>
          <w:color w:val="000000" w:themeColor="text1"/>
        </w:rPr>
        <w:t>,</w:t>
      </w:r>
      <w:r w:rsidR="006F7142" w:rsidRPr="001F4092">
        <w:rPr>
          <w:rFonts w:ascii="Arial" w:hAnsi="Arial" w:cs="Arial"/>
          <w:color w:val="000000" w:themeColor="text1"/>
        </w:rPr>
        <w:t xml:space="preserve"> </w:t>
      </w:r>
      <w:r w:rsidRPr="001F4092">
        <w:rPr>
          <w:rFonts w:ascii="Arial" w:hAnsi="Arial" w:cs="Arial"/>
          <w:color w:val="000000" w:themeColor="text1"/>
        </w:rPr>
        <w:t xml:space="preserve">where the endorsed layout plan has been lodged with the Surveyor-General, </w:t>
      </w:r>
    </w:p>
    <w:p w14:paraId="5832D48F" w14:textId="4C60ECDE" w:rsidR="003B291B" w:rsidRDefault="003B291B" w:rsidP="009A627C">
      <w:pPr>
        <w:tabs>
          <w:tab w:val="left" w:pos="720"/>
        </w:tabs>
        <w:spacing w:after="120" w:line="360" w:lineRule="auto"/>
        <w:ind w:left="907"/>
        <w:jc w:val="both"/>
        <w:rPr>
          <w:rFonts w:ascii="Arial" w:hAnsi="Arial" w:cs="Arial"/>
          <w:color w:val="000000" w:themeColor="text1"/>
        </w:rPr>
      </w:pPr>
      <w:r w:rsidRPr="001F4092">
        <w:rPr>
          <w:rFonts w:ascii="Arial" w:hAnsi="Arial" w:cs="Arial"/>
          <w:color w:val="000000" w:themeColor="text1"/>
        </w:rPr>
        <w:t xml:space="preserve">subject to such conditions it </w:t>
      </w:r>
      <w:r w:rsidR="006500AB">
        <w:rPr>
          <w:rFonts w:ascii="Arial" w:hAnsi="Arial" w:cs="Arial"/>
          <w:color w:val="000000" w:themeColor="text1"/>
        </w:rPr>
        <w:t xml:space="preserve">considers </w:t>
      </w:r>
      <w:r w:rsidRPr="001F4092">
        <w:rPr>
          <w:rFonts w:ascii="Arial" w:hAnsi="Arial" w:cs="Arial"/>
          <w:color w:val="000000" w:themeColor="text1"/>
        </w:rPr>
        <w:t xml:space="preserve">necessary, consent to the amendment of the </w:t>
      </w:r>
      <w:r w:rsidR="006500AB">
        <w:rPr>
          <w:rFonts w:ascii="Arial" w:hAnsi="Arial" w:cs="Arial"/>
          <w:color w:val="000000" w:themeColor="text1"/>
        </w:rPr>
        <w:t xml:space="preserve">land development </w:t>
      </w:r>
      <w:r w:rsidRPr="001F4092">
        <w:rPr>
          <w:rFonts w:ascii="Arial" w:hAnsi="Arial" w:cs="Arial"/>
          <w:color w:val="000000" w:themeColor="text1"/>
        </w:rPr>
        <w:t>application, unless the amendment is, in its opinion, material.</w:t>
      </w:r>
      <w:r w:rsidR="006500AB">
        <w:rPr>
          <w:rFonts w:ascii="Arial" w:hAnsi="Arial" w:cs="Arial"/>
          <w:color w:val="000000" w:themeColor="text1"/>
        </w:rPr>
        <w:t xml:space="preserve"> </w:t>
      </w:r>
    </w:p>
    <w:p w14:paraId="45073C95" w14:textId="77777777"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96" w:name="_Toc508379003"/>
      <w:r w:rsidRPr="007E11C5">
        <w:rPr>
          <w:rFonts w:ascii="Arial" w:hAnsi="Arial" w:cs="Arial"/>
          <w:sz w:val="22"/>
          <w:szCs w:val="22"/>
          <w:lang w:val="en-ZA"/>
        </w:rPr>
        <w:t>Imposition of conditions relating to all land development applications</w:t>
      </w:r>
      <w:bookmarkEnd w:id="96"/>
    </w:p>
    <w:p w14:paraId="41AC0A27" w14:textId="71E119E1" w:rsidR="003B291B" w:rsidRPr="001F4092" w:rsidRDefault="003B291B" w:rsidP="004342A9">
      <w:pPr>
        <w:pStyle w:val="Default"/>
        <w:numPr>
          <w:ilvl w:val="1"/>
          <w:numId w:val="69"/>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Without detracting from the provisions of this </w:t>
      </w:r>
      <w:r w:rsidR="00AB57BA">
        <w:rPr>
          <w:rFonts w:eastAsia="Calibri"/>
          <w:bCs/>
          <w:color w:val="000000" w:themeColor="text1"/>
          <w:sz w:val="22"/>
          <w:szCs w:val="22"/>
          <w:lang w:val="en-ZA"/>
        </w:rPr>
        <w:t>B</w:t>
      </w:r>
      <w:r w:rsidRPr="001F4092">
        <w:rPr>
          <w:rFonts w:eastAsia="Calibri"/>
          <w:bCs/>
          <w:color w:val="000000" w:themeColor="text1"/>
          <w:sz w:val="22"/>
          <w:szCs w:val="22"/>
          <w:lang w:val="en-ZA"/>
        </w:rPr>
        <w:t xml:space="preserve">y-law, nothing contained herein shall prevent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from approving a specific land development application and imposing any condition in the approval relating to -</w:t>
      </w:r>
    </w:p>
    <w:p w14:paraId="000E54D6" w14:textId="10B971C4" w:rsidR="003B291B" w:rsidRPr="009A627C" w:rsidRDefault="003B291B" w:rsidP="004342A9">
      <w:pPr>
        <w:pStyle w:val="ListParagraph"/>
        <w:numPr>
          <w:ilvl w:val="2"/>
          <w:numId w:val="70"/>
        </w:numPr>
        <w:tabs>
          <w:tab w:val="left" w:pos="1440"/>
        </w:tabs>
        <w:spacing w:after="0" w:line="360" w:lineRule="auto"/>
        <w:ind w:left="1440" w:hanging="540"/>
        <w:jc w:val="both"/>
        <w:rPr>
          <w:rFonts w:ascii="Arial" w:hAnsi="Arial" w:cs="Arial"/>
          <w:color w:val="000000" w:themeColor="text1"/>
        </w:rPr>
      </w:pPr>
      <w:r w:rsidRPr="009A627C">
        <w:rPr>
          <w:rFonts w:ascii="Arial" w:hAnsi="Arial" w:cs="Arial"/>
          <w:color w:val="000000" w:themeColor="text1"/>
        </w:rPr>
        <w:t>the provision of engineering services;</w:t>
      </w:r>
    </w:p>
    <w:p w14:paraId="40D940FA" w14:textId="3960C1EA" w:rsidR="003B291B" w:rsidRPr="009A627C" w:rsidRDefault="003B291B" w:rsidP="004342A9">
      <w:pPr>
        <w:pStyle w:val="ListParagraph"/>
        <w:numPr>
          <w:ilvl w:val="2"/>
          <w:numId w:val="70"/>
        </w:numPr>
        <w:tabs>
          <w:tab w:val="left" w:pos="1440"/>
        </w:tabs>
        <w:spacing w:after="0" w:line="360" w:lineRule="auto"/>
        <w:ind w:left="1440" w:hanging="540"/>
        <w:jc w:val="both"/>
        <w:rPr>
          <w:rFonts w:ascii="Arial" w:hAnsi="Arial" w:cs="Arial"/>
          <w:color w:val="000000" w:themeColor="text1"/>
        </w:rPr>
      </w:pPr>
      <w:r w:rsidRPr="009A627C">
        <w:rPr>
          <w:rFonts w:ascii="Arial" w:hAnsi="Arial" w:cs="Arial"/>
          <w:color w:val="000000" w:themeColor="text1"/>
        </w:rPr>
        <w:t xml:space="preserve">the payment of </w:t>
      </w:r>
      <w:r w:rsidR="00AB57BA">
        <w:rPr>
          <w:rFonts w:ascii="Arial" w:hAnsi="Arial" w:cs="Arial"/>
          <w:color w:val="000000" w:themeColor="text1"/>
        </w:rPr>
        <w:t xml:space="preserve">a </w:t>
      </w:r>
      <w:r w:rsidRPr="009A627C">
        <w:rPr>
          <w:rFonts w:ascii="Arial" w:hAnsi="Arial" w:cs="Arial"/>
          <w:color w:val="000000" w:themeColor="text1"/>
        </w:rPr>
        <w:t xml:space="preserve">development charge </w:t>
      </w:r>
      <w:r w:rsidR="00D3160E">
        <w:rPr>
          <w:rFonts w:ascii="Arial" w:hAnsi="Arial" w:cs="Arial"/>
          <w:color w:val="000000" w:themeColor="text1"/>
        </w:rPr>
        <w:t xml:space="preserve">or contribution or </w:t>
      </w:r>
      <w:r w:rsidRPr="009A627C">
        <w:rPr>
          <w:rFonts w:ascii="Arial" w:hAnsi="Arial" w:cs="Arial"/>
          <w:color w:val="000000" w:themeColor="text1"/>
        </w:rPr>
        <w:t>provision of open space;</w:t>
      </w:r>
    </w:p>
    <w:p w14:paraId="699E893E" w14:textId="3BC357A1" w:rsidR="003B291B" w:rsidRPr="009A627C" w:rsidRDefault="003B291B" w:rsidP="004342A9">
      <w:pPr>
        <w:pStyle w:val="ListParagraph"/>
        <w:numPr>
          <w:ilvl w:val="2"/>
          <w:numId w:val="70"/>
        </w:numPr>
        <w:tabs>
          <w:tab w:val="left" w:pos="1440"/>
        </w:tabs>
        <w:spacing w:after="0" w:line="360" w:lineRule="auto"/>
        <w:ind w:left="1440" w:hanging="540"/>
        <w:jc w:val="both"/>
        <w:rPr>
          <w:rFonts w:ascii="Arial" w:hAnsi="Arial" w:cs="Arial"/>
          <w:color w:val="000000" w:themeColor="text1"/>
        </w:rPr>
      </w:pPr>
      <w:r w:rsidRPr="009A627C">
        <w:rPr>
          <w:rFonts w:ascii="Arial" w:hAnsi="Arial" w:cs="Arial"/>
          <w:color w:val="000000" w:themeColor="text1"/>
        </w:rPr>
        <w:t xml:space="preserve">the making of </w:t>
      </w:r>
      <w:r w:rsidR="00AB57BA">
        <w:rPr>
          <w:rFonts w:ascii="Arial" w:hAnsi="Arial" w:cs="Arial"/>
          <w:color w:val="000000" w:themeColor="text1"/>
        </w:rPr>
        <w:t xml:space="preserve">an </w:t>
      </w:r>
      <w:r w:rsidRPr="009A627C">
        <w:rPr>
          <w:rFonts w:ascii="Arial" w:hAnsi="Arial" w:cs="Arial"/>
          <w:color w:val="000000" w:themeColor="text1"/>
        </w:rPr>
        <w:t>arrangement with regard to the maintenance of any engineering services</w:t>
      </w:r>
      <w:r w:rsidR="001A2CC4">
        <w:rPr>
          <w:rFonts w:ascii="Arial" w:hAnsi="Arial" w:cs="Arial"/>
          <w:color w:val="000000" w:themeColor="text1"/>
        </w:rPr>
        <w:t xml:space="preserve"> or </w:t>
      </w:r>
      <w:r w:rsidRPr="009A627C">
        <w:rPr>
          <w:rFonts w:ascii="Arial" w:hAnsi="Arial" w:cs="Arial"/>
          <w:color w:val="000000" w:themeColor="text1"/>
        </w:rPr>
        <w:t>open space</w:t>
      </w:r>
      <w:r w:rsidR="001A2CC4">
        <w:rPr>
          <w:rFonts w:ascii="Arial" w:hAnsi="Arial" w:cs="Arial"/>
          <w:color w:val="000000" w:themeColor="text1"/>
        </w:rPr>
        <w:t>, irrespective of whether it is public or private open space</w:t>
      </w:r>
      <w:r w:rsidRPr="009A627C">
        <w:rPr>
          <w:rFonts w:ascii="Arial" w:hAnsi="Arial" w:cs="Arial"/>
          <w:color w:val="000000" w:themeColor="text1"/>
        </w:rPr>
        <w:t>;</w:t>
      </w:r>
    </w:p>
    <w:p w14:paraId="0203EF83" w14:textId="68B50A46" w:rsidR="003B291B" w:rsidRPr="009A627C" w:rsidRDefault="003B291B" w:rsidP="004342A9">
      <w:pPr>
        <w:pStyle w:val="ListParagraph"/>
        <w:numPr>
          <w:ilvl w:val="2"/>
          <w:numId w:val="70"/>
        </w:numPr>
        <w:tabs>
          <w:tab w:val="left" w:pos="1440"/>
        </w:tabs>
        <w:spacing w:after="0" w:line="360" w:lineRule="auto"/>
        <w:ind w:left="1440" w:hanging="540"/>
        <w:jc w:val="both"/>
        <w:rPr>
          <w:rFonts w:ascii="Arial" w:hAnsi="Arial" w:cs="Arial"/>
          <w:color w:val="000000" w:themeColor="text1"/>
        </w:rPr>
      </w:pPr>
      <w:r w:rsidRPr="009A627C">
        <w:rPr>
          <w:rFonts w:ascii="Arial" w:hAnsi="Arial" w:cs="Arial"/>
          <w:color w:val="000000" w:themeColor="text1"/>
        </w:rPr>
        <w:t xml:space="preserve">matters contained or governed in </w:t>
      </w:r>
      <w:r w:rsidR="00AB57BA">
        <w:rPr>
          <w:rFonts w:ascii="Arial" w:hAnsi="Arial" w:cs="Arial"/>
          <w:color w:val="000000" w:themeColor="text1"/>
        </w:rPr>
        <w:t>the</w:t>
      </w:r>
      <w:r w:rsidRPr="009A627C">
        <w:rPr>
          <w:rFonts w:ascii="Arial" w:hAnsi="Arial" w:cs="Arial"/>
          <w:color w:val="000000" w:themeColor="text1"/>
        </w:rPr>
        <w:t xml:space="preserve"> land use scheme and related issues; </w:t>
      </w:r>
    </w:p>
    <w:p w14:paraId="6C081BDA" w14:textId="0457FBF8" w:rsidR="003B291B" w:rsidRPr="009A627C" w:rsidRDefault="003B291B" w:rsidP="004342A9">
      <w:pPr>
        <w:pStyle w:val="ListParagraph"/>
        <w:numPr>
          <w:ilvl w:val="2"/>
          <w:numId w:val="70"/>
        </w:numPr>
        <w:tabs>
          <w:tab w:val="left" w:pos="1440"/>
        </w:tabs>
        <w:spacing w:after="0" w:line="360" w:lineRule="auto"/>
        <w:ind w:left="1440" w:hanging="540"/>
        <w:jc w:val="both"/>
        <w:rPr>
          <w:rFonts w:ascii="Arial" w:hAnsi="Arial" w:cs="Arial"/>
          <w:color w:val="000000" w:themeColor="text1"/>
        </w:rPr>
      </w:pPr>
      <w:r w:rsidRPr="009A627C">
        <w:rPr>
          <w:rFonts w:ascii="Arial" w:hAnsi="Arial" w:cs="Arial"/>
          <w:color w:val="000000" w:themeColor="text1"/>
        </w:rPr>
        <w:t xml:space="preserve">the registration of </w:t>
      </w:r>
      <w:r w:rsidR="00AB57BA">
        <w:rPr>
          <w:rFonts w:ascii="Arial" w:hAnsi="Arial" w:cs="Arial"/>
          <w:color w:val="000000" w:themeColor="text1"/>
        </w:rPr>
        <w:t xml:space="preserve">a </w:t>
      </w:r>
      <w:r w:rsidRPr="009A627C">
        <w:rPr>
          <w:rFonts w:ascii="Arial" w:hAnsi="Arial" w:cs="Arial"/>
          <w:color w:val="000000" w:themeColor="text1"/>
        </w:rPr>
        <w:t xml:space="preserve">servitude and conditions of title; </w:t>
      </w:r>
    </w:p>
    <w:p w14:paraId="0E215AEF" w14:textId="0751191E" w:rsidR="003B291B" w:rsidRPr="009A627C" w:rsidRDefault="003B291B" w:rsidP="004342A9">
      <w:pPr>
        <w:pStyle w:val="ListParagraph"/>
        <w:numPr>
          <w:ilvl w:val="2"/>
          <w:numId w:val="70"/>
        </w:numPr>
        <w:tabs>
          <w:tab w:val="left" w:pos="1440"/>
        </w:tabs>
        <w:spacing w:after="0" w:line="360" w:lineRule="auto"/>
        <w:ind w:left="1440" w:hanging="540"/>
        <w:jc w:val="both"/>
        <w:rPr>
          <w:rFonts w:ascii="Arial" w:hAnsi="Arial" w:cs="Arial"/>
          <w:color w:val="000000" w:themeColor="text1"/>
        </w:rPr>
      </w:pPr>
      <w:r w:rsidRPr="009A627C">
        <w:rPr>
          <w:rFonts w:ascii="Arial" w:hAnsi="Arial" w:cs="Arial"/>
          <w:color w:val="000000" w:themeColor="text1"/>
        </w:rPr>
        <w:t xml:space="preserve">the transfer of land to an entity specifically established for the provision and maintenance of engineering services in terms of this </w:t>
      </w:r>
      <w:r w:rsidR="00AB57BA">
        <w:rPr>
          <w:rFonts w:ascii="Arial" w:hAnsi="Arial" w:cs="Arial"/>
          <w:color w:val="000000" w:themeColor="text1"/>
        </w:rPr>
        <w:t>B</w:t>
      </w:r>
      <w:r w:rsidRPr="009A627C">
        <w:rPr>
          <w:rFonts w:ascii="Arial" w:hAnsi="Arial" w:cs="Arial"/>
          <w:color w:val="000000" w:themeColor="text1"/>
        </w:rPr>
        <w:t>y-law or other applicable legislation; and</w:t>
      </w:r>
    </w:p>
    <w:p w14:paraId="30AA3A0C" w14:textId="40BC1F53" w:rsidR="003B291B" w:rsidRPr="009A627C" w:rsidRDefault="003B291B" w:rsidP="004342A9">
      <w:pPr>
        <w:pStyle w:val="ListParagraph"/>
        <w:numPr>
          <w:ilvl w:val="2"/>
          <w:numId w:val="70"/>
        </w:numPr>
        <w:tabs>
          <w:tab w:val="left" w:pos="1440"/>
        </w:tabs>
        <w:spacing w:after="0" w:line="360" w:lineRule="auto"/>
        <w:ind w:left="1440" w:hanging="540"/>
        <w:jc w:val="both"/>
        <w:rPr>
          <w:rFonts w:ascii="Arial" w:hAnsi="Arial" w:cs="Arial"/>
          <w:color w:val="000000" w:themeColor="text1"/>
        </w:rPr>
      </w:pPr>
      <w:r w:rsidRPr="009A627C">
        <w:rPr>
          <w:rFonts w:ascii="Arial" w:hAnsi="Arial" w:cs="Arial"/>
          <w:color w:val="000000" w:themeColor="text1"/>
        </w:rPr>
        <w:t xml:space="preserve">any other matter considered necessary by </w:t>
      </w:r>
      <w:r w:rsidR="00360D13">
        <w:rPr>
          <w:rFonts w:ascii="Arial" w:hAnsi="Arial" w:cs="Arial"/>
          <w:color w:val="000000" w:themeColor="text1"/>
        </w:rPr>
        <w:t>the</w:t>
      </w:r>
      <w:r w:rsidR="00407F5B">
        <w:rPr>
          <w:rFonts w:ascii="Arial" w:hAnsi="Arial" w:cs="Arial"/>
          <w:color w:val="000000" w:themeColor="text1"/>
        </w:rPr>
        <w:t xml:space="preserve"> Municipality</w:t>
      </w:r>
      <w:r w:rsidRPr="009A627C">
        <w:rPr>
          <w:rFonts w:ascii="Arial" w:hAnsi="Arial" w:cs="Arial"/>
          <w:color w:val="000000" w:themeColor="text1"/>
        </w:rPr>
        <w:t>.</w:t>
      </w:r>
      <w:r w:rsidR="00AB57BA">
        <w:rPr>
          <w:rFonts w:ascii="Arial" w:hAnsi="Arial" w:cs="Arial"/>
          <w:color w:val="000000" w:themeColor="text1"/>
        </w:rPr>
        <w:t xml:space="preserve"> </w:t>
      </w:r>
    </w:p>
    <w:p w14:paraId="0D81B32E" w14:textId="0D5C6C1A" w:rsidR="003B291B" w:rsidRPr="001F4092" w:rsidRDefault="003B291B" w:rsidP="004342A9">
      <w:pPr>
        <w:pStyle w:val="Default"/>
        <w:numPr>
          <w:ilvl w:val="1"/>
          <w:numId w:val="69"/>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In imposing conditions of approval on a land development application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may distinguish between conditions that are to be complied with:</w:t>
      </w:r>
    </w:p>
    <w:p w14:paraId="43C3B6DD" w14:textId="4D3D493F" w:rsidR="003B291B" w:rsidRPr="009A627C" w:rsidRDefault="007A3CBB" w:rsidP="004342A9">
      <w:pPr>
        <w:pStyle w:val="ListParagraph"/>
        <w:numPr>
          <w:ilvl w:val="2"/>
          <w:numId w:val="71"/>
        </w:numPr>
        <w:tabs>
          <w:tab w:val="left" w:pos="1440"/>
        </w:tabs>
        <w:spacing w:after="0" w:line="360" w:lineRule="auto"/>
        <w:ind w:left="1440" w:hanging="540"/>
        <w:jc w:val="both"/>
        <w:rPr>
          <w:rFonts w:ascii="Arial" w:hAnsi="Arial" w:cs="Arial"/>
          <w:color w:val="000000" w:themeColor="text1"/>
        </w:rPr>
      </w:pPr>
      <w:r>
        <w:rPr>
          <w:rFonts w:ascii="Arial" w:hAnsi="Arial" w:cs="Arial"/>
          <w:color w:val="000000" w:themeColor="text1"/>
        </w:rPr>
        <w:t>p</w:t>
      </w:r>
      <w:r w:rsidR="003B291B" w:rsidRPr="009A627C">
        <w:rPr>
          <w:rFonts w:ascii="Arial" w:hAnsi="Arial" w:cs="Arial"/>
          <w:color w:val="000000" w:themeColor="text1"/>
        </w:rPr>
        <w:t>rior to rights coming into operation;</w:t>
      </w:r>
    </w:p>
    <w:p w14:paraId="464B1D3E" w14:textId="2DC87F4B" w:rsidR="003B291B" w:rsidRPr="009A627C" w:rsidRDefault="003B291B" w:rsidP="004342A9">
      <w:pPr>
        <w:pStyle w:val="ListParagraph"/>
        <w:numPr>
          <w:ilvl w:val="2"/>
          <w:numId w:val="71"/>
        </w:numPr>
        <w:tabs>
          <w:tab w:val="left" w:pos="1440"/>
        </w:tabs>
        <w:spacing w:after="0" w:line="360" w:lineRule="auto"/>
        <w:ind w:left="1440" w:hanging="540"/>
        <w:jc w:val="both"/>
        <w:rPr>
          <w:rFonts w:ascii="Arial" w:hAnsi="Arial" w:cs="Arial"/>
          <w:color w:val="000000" w:themeColor="text1"/>
        </w:rPr>
      </w:pPr>
      <w:r w:rsidRPr="009A627C">
        <w:rPr>
          <w:rFonts w:ascii="Arial" w:hAnsi="Arial" w:cs="Arial"/>
          <w:color w:val="000000" w:themeColor="text1"/>
        </w:rPr>
        <w:t xml:space="preserve">after the land use rights have come into operation, but before the rights </w:t>
      </w:r>
      <w:r w:rsidR="00AC3DA1">
        <w:rPr>
          <w:rFonts w:ascii="Arial" w:hAnsi="Arial" w:cs="Arial"/>
          <w:color w:val="000000" w:themeColor="text1"/>
        </w:rPr>
        <w:t>may</w:t>
      </w:r>
      <w:r w:rsidRPr="009A627C">
        <w:rPr>
          <w:rFonts w:ascii="Arial" w:hAnsi="Arial" w:cs="Arial"/>
          <w:color w:val="000000" w:themeColor="text1"/>
        </w:rPr>
        <w:t xml:space="preserve"> be exercised;</w:t>
      </w:r>
    </w:p>
    <w:p w14:paraId="4AADAF03" w14:textId="432FDC50" w:rsidR="003B291B" w:rsidRPr="009A627C" w:rsidRDefault="003B291B" w:rsidP="004342A9">
      <w:pPr>
        <w:pStyle w:val="ListParagraph"/>
        <w:numPr>
          <w:ilvl w:val="2"/>
          <w:numId w:val="71"/>
        </w:numPr>
        <w:tabs>
          <w:tab w:val="left" w:pos="1440"/>
        </w:tabs>
        <w:spacing w:after="0" w:line="360" w:lineRule="auto"/>
        <w:ind w:left="1440" w:hanging="540"/>
        <w:jc w:val="both"/>
        <w:rPr>
          <w:rFonts w:ascii="Arial" w:hAnsi="Arial" w:cs="Arial"/>
          <w:color w:val="000000" w:themeColor="text1"/>
        </w:rPr>
      </w:pPr>
      <w:r w:rsidRPr="009A627C">
        <w:rPr>
          <w:rFonts w:ascii="Arial" w:hAnsi="Arial" w:cs="Arial"/>
          <w:color w:val="000000" w:themeColor="text1"/>
        </w:rPr>
        <w:t>without which the rights may not be exercised; and</w:t>
      </w:r>
    </w:p>
    <w:p w14:paraId="041FD79E" w14:textId="77777777" w:rsidR="003B291B" w:rsidRPr="009A627C" w:rsidRDefault="003B291B" w:rsidP="004342A9">
      <w:pPr>
        <w:pStyle w:val="ListParagraph"/>
        <w:numPr>
          <w:ilvl w:val="2"/>
          <w:numId w:val="71"/>
        </w:numPr>
        <w:tabs>
          <w:tab w:val="left" w:pos="1440"/>
        </w:tabs>
        <w:spacing w:after="120" w:line="360" w:lineRule="auto"/>
        <w:ind w:left="1454" w:hanging="547"/>
        <w:contextualSpacing w:val="0"/>
        <w:jc w:val="both"/>
        <w:rPr>
          <w:rFonts w:ascii="Arial" w:hAnsi="Arial" w:cs="Arial"/>
          <w:color w:val="000000" w:themeColor="text1"/>
        </w:rPr>
      </w:pPr>
      <w:r w:rsidRPr="009A627C">
        <w:rPr>
          <w:rFonts w:ascii="Arial" w:hAnsi="Arial" w:cs="Arial"/>
          <w:color w:val="000000" w:themeColor="text1"/>
        </w:rPr>
        <w:t>prior to the approval of building plans.</w:t>
      </w:r>
    </w:p>
    <w:p w14:paraId="549F6D7D" w14:textId="0D5234DB"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97" w:name="_Toc508379004"/>
      <w:r w:rsidRPr="007E11C5">
        <w:rPr>
          <w:rFonts w:ascii="Arial" w:hAnsi="Arial" w:cs="Arial"/>
          <w:sz w:val="22"/>
          <w:szCs w:val="22"/>
          <w:lang w:val="en-ZA"/>
        </w:rPr>
        <w:t>Determination of matters related to all erven</w:t>
      </w:r>
      <w:bookmarkEnd w:id="97"/>
    </w:p>
    <w:p w14:paraId="03382AE2" w14:textId="5005A06B" w:rsidR="003B291B" w:rsidRPr="009A627C" w:rsidRDefault="003B291B" w:rsidP="004342A9">
      <w:pPr>
        <w:pStyle w:val="ListParagraph"/>
        <w:numPr>
          <w:ilvl w:val="0"/>
          <w:numId w:val="72"/>
        </w:numPr>
        <w:tabs>
          <w:tab w:val="left" w:pos="900"/>
        </w:tabs>
        <w:spacing w:after="0" w:line="360" w:lineRule="auto"/>
        <w:ind w:left="0" w:right="101" w:firstLine="360"/>
        <w:contextualSpacing w:val="0"/>
        <w:jc w:val="both"/>
        <w:rPr>
          <w:rFonts w:ascii="Arial" w:eastAsia="Arial" w:hAnsi="Arial" w:cs="Arial"/>
        </w:rPr>
      </w:pPr>
      <w:r w:rsidRPr="009A627C">
        <w:rPr>
          <w:rFonts w:ascii="Arial" w:eastAsia="Arial" w:hAnsi="Arial" w:cs="Arial"/>
        </w:rPr>
        <w:t>No</w:t>
      </w:r>
      <w:r w:rsidRPr="009A627C">
        <w:rPr>
          <w:rFonts w:ascii="Arial" w:eastAsia="Arial" w:hAnsi="Arial" w:cs="Arial"/>
          <w:spacing w:val="2"/>
        </w:rPr>
        <w:t>t</w:t>
      </w:r>
      <w:r w:rsidRPr="009A627C">
        <w:rPr>
          <w:rFonts w:ascii="Arial" w:eastAsia="Arial" w:hAnsi="Arial" w:cs="Arial"/>
          <w:spacing w:val="-2"/>
        </w:rPr>
        <w:t>w</w:t>
      </w:r>
      <w:r w:rsidRPr="009A627C">
        <w:rPr>
          <w:rFonts w:ascii="Arial" w:eastAsia="Arial" w:hAnsi="Arial" w:cs="Arial"/>
          <w:spacing w:val="1"/>
        </w:rPr>
        <w:t>i</w:t>
      </w:r>
      <w:r w:rsidRPr="009A627C">
        <w:rPr>
          <w:rFonts w:ascii="Arial" w:eastAsia="Arial" w:hAnsi="Arial" w:cs="Arial"/>
        </w:rPr>
        <w:t>thsta</w:t>
      </w:r>
      <w:r w:rsidRPr="009A627C">
        <w:rPr>
          <w:rFonts w:ascii="Arial" w:eastAsia="Arial" w:hAnsi="Arial" w:cs="Arial"/>
          <w:spacing w:val="1"/>
        </w:rPr>
        <w:t>n</w:t>
      </w:r>
      <w:r w:rsidRPr="009A627C">
        <w:rPr>
          <w:rFonts w:ascii="Arial" w:eastAsia="Arial" w:hAnsi="Arial" w:cs="Arial"/>
        </w:rPr>
        <w:t>d</w:t>
      </w:r>
      <w:r w:rsidRPr="009A627C">
        <w:rPr>
          <w:rFonts w:ascii="Arial" w:eastAsia="Arial" w:hAnsi="Arial" w:cs="Arial"/>
          <w:spacing w:val="1"/>
        </w:rPr>
        <w:t>i</w:t>
      </w:r>
      <w:r w:rsidRPr="009A627C">
        <w:rPr>
          <w:rFonts w:ascii="Arial" w:eastAsia="Arial" w:hAnsi="Arial" w:cs="Arial"/>
        </w:rPr>
        <w:t>ng a</w:t>
      </w:r>
      <w:r w:rsidRPr="009A627C">
        <w:rPr>
          <w:rFonts w:ascii="Arial" w:eastAsia="Arial" w:hAnsi="Arial" w:cs="Arial"/>
          <w:spacing w:val="4"/>
        </w:rPr>
        <w:t>n</w:t>
      </w:r>
      <w:r w:rsidRPr="009A627C">
        <w:rPr>
          <w:rFonts w:ascii="Arial" w:eastAsia="Arial" w:hAnsi="Arial" w:cs="Arial"/>
        </w:rPr>
        <w:t>y</w:t>
      </w:r>
      <w:r w:rsidRPr="009A627C">
        <w:rPr>
          <w:rFonts w:ascii="Arial" w:eastAsia="Arial" w:hAnsi="Arial" w:cs="Arial"/>
          <w:spacing w:val="9"/>
        </w:rPr>
        <w:t xml:space="preserve"> </w:t>
      </w:r>
      <w:r w:rsidRPr="009A627C">
        <w:rPr>
          <w:rFonts w:ascii="Arial" w:eastAsia="Arial" w:hAnsi="Arial" w:cs="Arial"/>
        </w:rPr>
        <w:t>pr</w:t>
      </w:r>
      <w:r w:rsidRPr="009A627C">
        <w:rPr>
          <w:rFonts w:ascii="Arial" w:eastAsia="Arial" w:hAnsi="Arial" w:cs="Arial"/>
          <w:spacing w:val="2"/>
        </w:rPr>
        <w:t>o</w:t>
      </w:r>
      <w:r w:rsidRPr="009A627C">
        <w:rPr>
          <w:rFonts w:ascii="Arial" w:eastAsia="Arial" w:hAnsi="Arial" w:cs="Arial"/>
          <w:spacing w:val="-1"/>
        </w:rPr>
        <w:t>vi</w:t>
      </w:r>
      <w:r w:rsidRPr="009A627C">
        <w:rPr>
          <w:rFonts w:ascii="Arial" w:eastAsia="Arial" w:hAnsi="Arial" w:cs="Arial"/>
          <w:spacing w:val="3"/>
        </w:rPr>
        <w:t>s</w:t>
      </w:r>
      <w:r w:rsidRPr="009A627C">
        <w:rPr>
          <w:rFonts w:ascii="Arial" w:eastAsia="Arial" w:hAnsi="Arial" w:cs="Arial"/>
          <w:spacing w:val="-1"/>
        </w:rPr>
        <w:t>i</w:t>
      </w:r>
      <w:r w:rsidRPr="009A627C">
        <w:rPr>
          <w:rFonts w:ascii="Arial" w:eastAsia="Arial" w:hAnsi="Arial" w:cs="Arial"/>
        </w:rPr>
        <w:t>on</w:t>
      </w:r>
      <w:r w:rsidRPr="009A627C">
        <w:rPr>
          <w:rFonts w:ascii="Arial" w:eastAsia="Arial" w:hAnsi="Arial" w:cs="Arial"/>
          <w:spacing w:val="6"/>
        </w:rPr>
        <w:t xml:space="preserve"> </w:t>
      </w:r>
      <w:r w:rsidRPr="009A627C">
        <w:rPr>
          <w:rFonts w:ascii="Arial" w:eastAsia="Arial" w:hAnsi="Arial" w:cs="Arial"/>
          <w:spacing w:val="1"/>
        </w:rPr>
        <w:t>c</w:t>
      </w:r>
      <w:r w:rsidRPr="009A627C">
        <w:rPr>
          <w:rFonts w:ascii="Arial" w:eastAsia="Arial" w:hAnsi="Arial" w:cs="Arial"/>
        </w:rPr>
        <w:t>o</w:t>
      </w:r>
      <w:r w:rsidRPr="009A627C">
        <w:rPr>
          <w:rFonts w:ascii="Arial" w:eastAsia="Arial" w:hAnsi="Arial" w:cs="Arial"/>
          <w:spacing w:val="-1"/>
        </w:rPr>
        <w:t>n</w:t>
      </w:r>
      <w:r w:rsidRPr="009A627C">
        <w:rPr>
          <w:rFonts w:ascii="Arial" w:eastAsia="Arial" w:hAnsi="Arial" w:cs="Arial"/>
          <w:spacing w:val="2"/>
        </w:rPr>
        <w:t>t</w:t>
      </w:r>
      <w:r w:rsidRPr="009A627C">
        <w:rPr>
          <w:rFonts w:ascii="Arial" w:eastAsia="Arial" w:hAnsi="Arial" w:cs="Arial"/>
        </w:rPr>
        <w:t>a</w:t>
      </w:r>
      <w:r w:rsidRPr="009A627C">
        <w:rPr>
          <w:rFonts w:ascii="Arial" w:eastAsia="Arial" w:hAnsi="Arial" w:cs="Arial"/>
          <w:spacing w:val="1"/>
        </w:rPr>
        <w:t>i</w:t>
      </w:r>
      <w:r w:rsidRPr="009A627C">
        <w:rPr>
          <w:rFonts w:ascii="Arial" w:eastAsia="Arial" w:hAnsi="Arial" w:cs="Arial"/>
        </w:rPr>
        <w:t>n</w:t>
      </w:r>
      <w:r w:rsidRPr="009A627C">
        <w:rPr>
          <w:rFonts w:ascii="Arial" w:eastAsia="Arial" w:hAnsi="Arial" w:cs="Arial"/>
          <w:spacing w:val="-1"/>
        </w:rPr>
        <w:t>e</w:t>
      </w:r>
      <w:r w:rsidRPr="009A627C">
        <w:rPr>
          <w:rFonts w:ascii="Arial" w:eastAsia="Arial" w:hAnsi="Arial" w:cs="Arial"/>
        </w:rPr>
        <w:t>d</w:t>
      </w:r>
      <w:r w:rsidRPr="009A627C">
        <w:rPr>
          <w:rFonts w:ascii="Arial" w:eastAsia="Arial" w:hAnsi="Arial" w:cs="Arial"/>
          <w:spacing w:val="6"/>
        </w:rPr>
        <w:t xml:space="preserve"> </w:t>
      </w:r>
      <w:r w:rsidRPr="009A627C">
        <w:rPr>
          <w:rFonts w:ascii="Arial" w:eastAsia="Arial" w:hAnsi="Arial" w:cs="Arial"/>
          <w:spacing w:val="1"/>
        </w:rPr>
        <w:t>i</w:t>
      </w:r>
      <w:r w:rsidRPr="009A627C">
        <w:rPr>
          <w:rFonts w:ascii="Arial" w:eastAsia="Arial" w:hAnsi="Arial" w:cs="Arial"/>
        </w:rPr>
        <w:t>n</w:t>
      </w:r>
      <w:r w:rsidRPr="009A627C">
        <w:rPr>
          <w:rFonts w:ascii="Arial" w:eastAsia="Arial" w:hAnsi="Arial" w:cs="Arial"/>
          <w:spacing w:val="12"/>
        </w:rPr>
        <w:t xml:space="preserve"> </w:t>
      </w:r>
      <w:r w:rsidRPr="009A627C">
        <w:rPr>
          <w:rFonts w:ascii="Arial" w:eastAsia="Arial" w:hAnsi="Arial" w:cs="Arial"/>
          <w:spacing w:val="2"/>
        </w:rPr>
        <w:t>t</w:t>
      </w:r>
      <w:r w:rsidRPr="009A627C">
        <w:rPr>
          <w:rFonts w:ascii="Arial" w:eastAsia="Arial" w:hAnsi="Arial" w:cs="Arial"/>
        </w:rPr>
        <w:t>h</w:t>
      </w:r>
      <w:r w:rsidRPr="009A627C">
        <w:rPr>
          <w:rFonts w:ascii="Arial" w:eastAsia="Arial" w:hAnsi="Arial" w:cs="Arial"/>
          <w:spacing w:val="-1"/>
        </w:rPr>
        <w:t>i</w:t>
      </w:r>
      <w:r w:rsidRPr="009A627C">
        <w:rPr>
          <w:rFonts w:ascii="Arial" w:eastAsia="Arial" w:hAnsi="Arial" w:cs="Arial"/>
        </w:rPr>
        <w:t>s</w:t>
      </w:r>
      <w:r w:rsidRPr="009A627C">
        <w:rPr>
          <w:rFonts w:ascii="Arial" w:eastAsia="Arial" w:hAnsi="Arial" w:cs="Arial"/>
          <w:spacing w:val="14"/>
        </w:rPr>
        <w:t xml:space="preserve"> </w:t>
      </w:r>
      <w:r w:rsidRPr="009A627C">
        <w:rPr>
          <w:rFonts w:ascii="Arial" w:eastAsia="Arial" w:hAnsi="Arial" w:cs="Arial"/>
          <w:spacing w:val="4"/>
        </w:rPr>
        <w:t>B</w:t>
      </w:r>
      <w:r w:rsidRPr="009A627C">
        <w:rPr>
          <w:rFonts w:ascii="Arial" w:eastAsia="Arial" w:hAnsi="Arial" w:cs="Arial"/>
          <w:spacing w:val="2"/>
        </w:rPr>
        <w:t>y</w:t>
      </w:r>
      <w:r w:rsidRPr="009A627C">
        <w:rPr>
          <w:rFonts w:ascii="Arial" w:eastAsia="Arial" w:hAnsi="Arial" w:cs="Arial"/>
          <w:spacing w:val="1"/>
        </w:rPr>
        <w:t>-</w:t>
      </w:r>
      <w:r w:rsidRPr="009A627C">
        <w:rPr>
          <w:rFonts w:ascii="Arial" w:eastAsia="Arial" w:hAnsi="Arial" w:cs="Arial"/>
          <w:spacing w:val="-1"/>
        </w:rPr>
        <w:t>l</w:t>
      </w:r>
      <w:r w:rsidRPr="009A627C">
        <w:rPr>
          <w:rFonts w:ascii="Arial" w:eastAsia="Arial" w:hAnsi="Arial" w:cs="Arial"/>
          <w:spacing w:val="2"/>
        </w:rPr>
        <w:t>a</w:t>
      </w:r>
      <w:r w:rsidRPr="009A627C">
        <w:rPr>
          <w:rFonts w:ascii="Arial" w:eastAsia="Arial" w:hAnsi="Arial" w:cs="Arial"/>
        </w:rPr>
        <w:t>w</w:t>
      </w:r>
      <w:r w:rsidRPr="009A627C">
        <w:rPr>
          <w:rFonts w:ascii="Arial" w:eastAsia="Arial" w:hAnsi="Arial" w:cs="Arial"/>
          <w:spacing w:val="7"/>
        </w:rPr>
        <w:t xml:space="preserve"> </w:t>
      </w:r>
      <w:r w:rsidRPr="009A627C">
        <w:rPr>
          <w:rFonts w:ascii="Arial" w:eastAsia="Arial" w:hAnsi="Arial" w:cs="Arial"/>
        </w:rPr>
        <w:t>or</w:t>
      </w:r>
      <w:r w:rsidRPr="009A627C">
        <w:rPr>
          <w:rFonts w:ascii="Arial" w:eastAsia="Arial" w:hAnsi="Arial" w:cs="Arial"/>
          <w:spacing w:val="14"/>
        </w:rPr>
        <w:t xml:space="preserve"> </w:t>
      </w:r>
      <w:r w:rsidRPr="009A627C">
        <w:rPr>
          <w:rFonts w:ascii="Arial" w:eastAsia="Arial" w:hAnsi="Arial" w:cs="Arial"/>
        </w:rPr>
        <w:t>a</w:t>
      </w:r>
      <w:r w:rsidRPr="009A627C">
        <w:rPr>
          <w:rFonts w:ascii="Arial" w:eastAsia="Arial" w:hAnsi="Arial" w:cs="Arial"/>
          <w:spacing w:val="4"/>
        </w:rPr>
        <w:t>n</w:t>
      </w:r>
      <w:r w:rsidRPr="009A627C">
        <w:rPr>
          <w:rFonts w:ascii="Arial" w:eastAsia="Arial" w:hAnsi="Arial" w:cs="Arial"/>
        </w:rPr>
        <w:t>y</w:t>
      </w:r>
      <w:r w:rsidRPr="009A627C">
        <w:rPr>
          <w:rFonts w:ascii="Arial" w:eastAsia="Arial" w:hAnsi="Arial" w:cs="Arial"/>
          <w:spacing w:val="9"/>
        </w:rPr>
        <w:t xml:space="preserve"> </w:t>
      </w:r>
      <w:r w:rsidRPr="009A627C">
        <w:rPr>
          <w:rFonts w:ascii="Arial" w:eastAsia="Arial" w:hAnsi="Arial" w:cs="Arial"/>
        </w:rPr>
        <w:t>ot</w:t>
      </w:r>
      <w:r w:rsidRPr="009A627C">
        <w:rPr>
          <w:rFonts w:ascii="Arial" w:eastAsia="Arial" w:hAnsi="Arial" w:cs="Arial"/>
          <w:spacing w:val="1"/>
        </w:rPr>
        <w:t>h</w:t>
      </w:r>
      <w:r w:rsidRPr="009A627C">
        <w:rPr>
          <w:rFonts w:ascii="Arial" w:eastAsia="Arial" w:hAnsi="Arial" w:cs="Arial"/>
        </w:rPr>
        <w:t>er</w:t>
      </w:r>
      <w:r w:rsidRPr="009A627C">
        <w:rPr>
          <w:rFonts w:ascii="Arial" w:eastAsia="Arial" w:hAnsi="Arial" w:cs="Arial"/>
          <w:spacing w:val="11"/>
        </w:rPr>
        <w:t xml:space="preserve"> </w:t>
      </w:r>
      <w:r w:rsidRPr="009A627C">
        <w:rPr>
          <w:rFonts w:ascii="Arial" w:eastAsia="Arial" w:hAnsi="Arial" w:cs="Arial"/>
          <w:spacing w:val="-1"/>
        </w:rPr>
        <w:t>l</w:t>
      </w:r>
      <w:r w:rsidRPr="009A627C">
        <w:rPr>
          <w:rFonts w:ascii="Arial" w:eastAsia="Arial" w:hAnsi="Arial" w:cs="Arial"/>
          <w:spacing w:val="2"/>
        </w:rPr>
        <w:t>a</w:t>
      </w:r>
      <w:r w:rsidRPr="009A627C">
        <w:rPr>
          <w:rFonts w:ascii="Arial" w:eastAsia="Arial" w:hAnsi="Arial" w:cs="Arial"/>
          <w:spacing w:val="-2"/>
        </w:rPr>
        <w:t>w</w:t>
      </w:r>
      <w:r w:rsidRPr="009A627C">
        <w:rPr>
          <w:rFonts w:ascii="Arial" w:eastAsia="Arial" w:hAnsi="Arial" w:cs="Arial"/>
        </w:rPr>
        <w:t>,</w:t>
      </w:r>
      <w:r w:rsidRPr="009A627C">
        <w:rPr>
          <w:rFonts w:ascii="Arial" w:eastAsia="Arial" w:hAnsi="Arial" w:cs="Arial"/>
          <w:spacing w:val="12"/>
        </w:rPr>
        <w:t xml:space="preserve"> </w:t>
      </w:r>
      <w:r w:rsidRPr="009A627C">
        <w:rPr>
          <w:rFonts w:ascii="Arial" w:eastAsia="Arial" w:hAnsi="Arial" w:cs="Arial"/>
        </w:rPr>
        <w:t>t</w:t>
      </w:r>
      <w:r w:rsidRPr="009A627C">
        <w:rPr>
          <w:rFonts w:ascii="Arial" w:eastAsia="Arial" w:hAnsi="Arial" w:cs="Arial"/>
          <w:spacing w:val="2"/>
        </w:rPr>
        <w:t>h</w:t>
      </w:r>
      <w:r w:rsidRPr="009A627C">
        <w:rPr>
          <w:rFonts w:ascii="Arial" w:eastAsia="Arial" w:hAnsi="Arial" w:cs="Arial"/>
        </w:rPr>
        <w:t>e</w:t>
      </w:r>
      <w:r w:rsidRPr="009A627C">
        <w:rPr>
          <w:rFonts w:ascii="Arial" w:eastAsia="Arial" w:hAnsi="Arial" w:cs="Arial"/>
          <w:spacing w:val="13"/>
        </w:rPr>
        <w:t xml:space="preserve"> </w:t>
      </w:r>
      <w:r w:rsidRPr="009A627C">
        <w:rPr>
          <w:rFonts w:ascii="Arial" w:eastAsia="Arial" w:hAnsi="Arial" w:cs="Arial"/>
        </w:rPr>
        <w:t>d</w:t>
      </w:r>
      <w:r w:rsidRPr="009A627C">
        <w:rPr>
          <w:rFonts w:ascii="Arial" w:eastAsia="Arial" w:hAnsi="Arial" w:cs="Arial"/>
          <w:spacing w:val="1"/>
        </w:rPr>
        <w:t>e</w:t>
      </w:r>
      <w:r w:rsidRPr="009A627C">
        <w:rPr>
          <w:rFonts w:ascii="Arial" w:eastAsia="Arial" w:hAnsi="Arial" w:cs="Arial"/>
        </w:rPr>
        <w:t>ter</w:t>
      </w:r>
      <w:r w:rsidRPr="009A627C">
        <w:rPr>
          <w:rFonts w:ascii="Arial" w:eastAsia="Arial" w:hAnsi="Arial" w:cs="Arial"/>
          <w:spacing w:val="5"/>
        </w:rPr>
        <w:t>m</w:t>
      </w:r>
      <w:r w:rsidRPr="009A627C">
        <w:rPr>
          <w:rFonts w:ascii="Arial" w:eastAsia="Arial" w:hAnsi="Arial" w:cs="Arial"/>
          <w:spacing w:val="-1"/>
        </w:rPr>
        <w:t>i</w:t>
      </w:r>
      <w:r w:rsidRPr="009A627C">
        <w:rPr>
          <w:rFonts w:ascii="Arial" w:eastAsia="Arial" w:hAnsi="Arial" w:cs="Arial"/>
        </w:rPr>
        <w:t>n</w:t>
      </w:r>
      <w:r w:rsidRPr="009A627C">
        <w:rPr>
          <w:rFonts w:ascii="Arial" w:eastAsia="Arial" w:hAnsi="Arial" w:cs="Arial"/>
          <w:spacing w:val="-1"/>
        </w:rPr>
        <w:t>a</w:t>
      </w:r>
      <w:r w:rsidRPr="009A627C">
        <w:rPr>
          <w:rFonts w:ascii="Arial" w:eastAsia="Arial" w:hAnsi="Arial" w:cs="Arial"/>
        </w:rPr>
        <w:t>t</w:t>
      </w:r>
      <w:r w:rsidRPr="009A627C">
        <w:rPr>
          <w:rFonts w:ascii="Arial" w:eastAsia="Arial" w:hAnsi="Arial" w:cs="Arial"/>
          <w:spacing w:val="-1"/>
        </w:rPr>
        <w:t>i</w:t>
      </w:r>
      <w:r w:rsidRPr="009A627C">
        <w:rPr>
          <w:rFonts w:ascii="Arial" w:eastAsia="Arial" w:hAnsi="Arial" w:cs="Arial"/>
        </w:rPr>
        <w:t>on</w:t>
      </w:r>
      <w:r w:rsidRPr="009A627C">
        <w:rPr>
          <w:rFonts w:ascii="Arial" w:eastAsia="Arial" w:hAnsi="Arial" w:cs="Arial"/>
          <w:spacing w:val="2"/>
        </w:rPr>
        <w:t xml:space="preserve"> o</w:t>
      </w:r>
      <w:r w:rsidRPr="009A627C">
        <w:rPr>
          <w:rFonts w:ascii="Arial" w:eastAsia="Arial" w:hAnsi="Arial" w:cs="Arial"/>
        </w:rPr>
        <w:t>r a</w:t>
      </w:r>
      <w:r w:rsidRPr="009A627C">
        <w:rPr>
          <w:rFonts w:ascii="Arial" w:eastAsia="Arial" w:hAnsi="Arial" w:cs="Arial"/>
          <w:spacing w:val="4"/>
        </w:rPr>
        <w:t>m</w:t>
      </w:r>
      <w:r w:rsidRPr="009A627C">
        <w:rPr>
          <w:rFonts w:ascii="Arial" w:eastAsia="Arial" w:hAnsi="Arial" w:cs="Arial"/>
        </w:rPr>
        <w:t>e</w:t>
      </w:r>
      <w:r w:rsidRPr="009A627C">
        <w:rPr>
          <w:rFonts w:ascii="Arial" w:eastAsia="Arial" w:hAnsi="Arial" w:cs="Arial"/>
          <w:spacing w:val="-1"/>
        </w:rPr>
        <w:t>n</w:t>
      </w:r>
      <w:r w:rsidRPr="009A627C">
        <w:rPr>
          <w:rFonts w:ascii="Arial" w:eastAsia="Arial" w:hAnsi="Arial" w:cs="Arial"/>
          <w:spacing w:val="-3"/>
        </w:rPr>
        <w:t>d</w:t>
      </w:r>
      <w:r w:rsidRPr="009A627C">
        <w:rPr>
          <w:rFonts w:ascii="Arial" w:eastAsia="Arial" w:hAnsi="Arial" w:cs="Arial"/>
          <w:spacing w:val="4"/>
        </w:rPr>
        <w:t>m</w:t>
      </w:r>
      <w:r w:rsidRPr="009A627C">
        <w:rPr>
          <w:rFonts w:ascii="Arial" w:eastAsia="Arial" w:hAnsi="Arial" w:cs="Arial"/>
        </w:rPr>
        <w:t>e</w:t>
      </w:r>
      <w:r w:rsidRPr="009A627C">
        <w:rPr>
          <w:rFonts w:ascii="Arial" w:eastAsia="Arial" w:hAnsi="Arial" w:cs="Arial"/>
          <w:spacing w:val="-1"/>
        </w:rPr>
        <w:t>n</w:t>
      </w:r>
      <w:r w:rsidRPr="009A627C">
        <w:rPr>
          <w:rFonts w:ascii="Arial" w:eastAsia="Arial" w:hAnsi="Arial" w:cs="Arial"/>
        </w:rPr>
        <w:t>t</w:t>
      </w:r>
      <w:r w:rsidRPr="009A627C">
        <w:rPr>
          <w:rFonts w:ascii="Arial" w:eastAsia="Arial" w:hAnsi="Arial" w:cs="Arial"/>
          <w:spacing w:val="11"/>
        </w:rPr>
        <w:t xml:space="preserve"> </w:t>
      </w:r>
      <w:r w:rsidRPr="009A627C">
        <w:rPr>
          <w:rFonts w:ascii="Arial" w:eastAsia="Arial" w:hAnsi="Arial" w:cs="Arial"/>
        </w:rPr>
        <w:t>of</w:t>
      </w:r>
      <w:r w:rsidRPr="009A627C">
        <w:rPr>
          <w:rFonts w:ascii="Arial" w:eastAsia="Arial" w:hAnsi="Arial" w:cs="Arial"/>
          <w:spacing w:val="22"/>
        </w:rPr>
        <w:t xml:space="preserve"> </w:t>
      </w:r>
      <w:r w:rsidRPr="009A627C">
        <w:rPr>
          <w:rFonts w:ascii="Arial" w:eastAsia="Arial" w:hAnsi="Arial" w:cs="Arial"/>
        </w:rPr>
        <w:t>t</w:t>
      </w:r>
      <w:r w:rsidRPr="009A627C">
        <w:rPr>
          <w:rFonts w:ascii="Arial" w:eastAsia="Arial" w:hAnsi="Arial" w:cs="Arial"/>
          <w:spacing w:val="2"/>
        </w:rPr>
        <w:t>h</w:t>
      </w:r>
      <w:r w:rsidRPr="009A627C">
        <w:rPr>
          <w:rFonts w:ascii="Arial" w:eastAsia="Arial" w:hAnsi="Arial" w:cs="Arial"/>
        </w:rPr>
        <w:t>e</w:t>
      </w:r>
      <w:r w:rsidRPr="009A627C">
        <w:rPr>
          <w:rFonts w:ascii="Arial" w:eastAsia="Arial" w:hAnsi="Arial" w:cs="Arial"/>
          <w:spacing w:val="18"/>
        </w:rPr>
        <w:t xml:space="preserve"> </w:t>
      </w:r>
      <w:r w:rsidRPr="009A627C">
        <w:rPr>
          <w:rFonts w:ascii="Arial" w:eastAsia="Arial" w:hAnsi="Arial" w:cs="Arial"/>
          <w:spacing w:val="1"/>
        </w:rPr>
        <w:t>si</w:t>
      </w:r>
      <w:r w:rsidRPr="009A627C">
        <w:rPr>
          <w:rFonts w:ascii="Arial" w:eastAsia="Arial" w:hAnsi="Arial" w:cs="Arial"/>
          <w:spacing w:val="-1"/>
        </w:rPr>
        <w:t>z</w:t>
      </w:r>
      <w:r w:rsidRPr="009A627C">
        <w:rPr>
          <w:rFonts w:ascii="Arial" w:eastAsia="Arial" w:hAnsi="Arial" w:cs="Arial"/>
        </w:rPr>
        <w:t>es</w:t>
      </w:r>
      <w:r w:rsidRPr="009A627C">
        <w:rPr>
          <w:rFonts w:ascii="Arial" w:eastAsia="Arial" w:hAnsi="Arial" w:cs="Arial"/>
          <w:spacing w:val="20"/>
        </w:rPr>
        <w:t xml:space="preserve"> </w:t>
      </w:r>
      <w:r w:rsidRPr="009A627C">
        <w:rPr>
          <w:rFonts w:ascii="Arial" w:eastAsia="Arial" w:hAnsi="Arial" w:cs="Arial"/>
          <w:spacing w:val="2"/>
        </w:rPr>
        <w:t>o</w:t>
      </w:r>
      <w:r w:rsidRPr="009A627C">
        <w:rPr>
          <w:rFonts w:ascii="Arial" w:eastAsia="Arial" w:hAnsi="Arial" w:cs="Arial"/>
        </w:rPr>
        <w:t>f</w:t>
      </w:r>
      <w:r w:rsidRPr="009A627C">
        <w:rPr>
          <w:rFonts w:ascii="Arial" w:eastAsia="Arial" w:hAnsi="Arial" w:cs="Arial"/>
          <w:spacing w:val="22"/>
        </w:rPr>
        <w:t xml:space="preserve"> </w:t>
      </w:r>
      <w:r w:rsidRPr="009A627C">
        <w:rPr>
          <w:rFonts w:ascii="Arial" w:eastAsia="Arial" w:hAnsi="Arial" w:cs="Arial"/>
        </w:rPr>
        <w:t>er</w:t>
      </w:r>
      <w:r w:rsidRPr="009A627C">
        <w:rPr>
          <w:rFonts w:ascii="Arial" w:eastAsia="Arial" w:hAnsi="Arial" w:cs="Arial"/>
          <w:spacing w:val="-1"/>
        </w:rPr>
        <w:t>v</w:t>
      </w:r>
      <w:r w:rsidRPr="009A627C">
        <w:rPr>
          <w:rFonts w:ascii="Arial" w:eastAsia="Arial" w:hAnsi="Arial" w:cs="Arial"/>
        </w:rPr>
        <w:t>en</w:t>
      </w:r>
      <w:r w:rsidRPr="009A627C">
        <w:rPr>
          <w:rFonts w:ascii="Arial" w:eastAsia="Arial" w:hAnsi="Arial" w:cs="Arial"/>
          <w:spacing w:val="18"/>
        </w:rPr>
        <w:t xml:space="preserve"> </w:t>
      </w:r>
      <w:r w:rsidRPr="009A627C">
        <w:rPr>
          <w:rFonts w:ascii="Arial" w:eastAsia="Arial" w:hAnsi="Arial" w:cs="Arial"/>
        </w:rPr>
        <w:t>thr</w:t>
      </w:r>
      <w:r w:rsidRPr="009A627C">
        <w:rPr>
          <w:rFonts w:ascii="Arial" w:eastAsia="Arial" w:hAnsi="Arial" w:cs="Arial"/>
          <w:spacing w:val="2"/>
        </w:rPr>
        <w:t>o</w:t>
      </w:r>
      <w:r w:rsidRPr="009A627C">
        <w:rPr>
          <w:rFonts w:ascii="Arial" w:eastAsia="Arial" w:hAnsi="Arial" w:cs="Arial"/>
        </w:rPr>
        <w:t>u</w:t>
      </w:r>
      <w:r w:rsidRPr="009A627C">
        <w:rPr>
          <w:rFonts w:ascii="Arial" w:eastAsia="Arial" w:hAnsi="Arial" w:cs="Arial"/>
          <w:spacing w:val="-1"/>
        </w:rPr>
        <w:t>g</w:t>
      </w:r>
      <w:r w:rsidRPr="009A627C">
        <w:rPr>
          <w:rFonts w:ascii="Arial" w:eastAsia="Arial" w:hAnsi="Arial" w:cs="Arial"/>
        </w:rPr>
        <w:t>h</w:t>
      </w:r>
      <w:r w:rsidRPr="009A627C">
        <w:rPr>
          <w:rFonts w:ascii="Arial" w:eastAsia="Arial" w:hAnsi="Arial" w:cs="Arial"/>
          <w:spacing w:val="16"/>
        </w:rPr>
        <w:t xml:space="preserve"> </w:t>
      </w:r>
      <w:r w:rsidRPr="009A627C">
        <w:rPr>
          <w:rFonts w:ascii="Arial" w:eastAsia="Arial" w:hAnsi="Arial" w:cs="Arial"/>
          <w:spacing w:val="1"/>
        </w:rPr>
        <w:t>r</w:t>
      </w:r>
      <w:r w:rsidRPr="009A627C">
        <w:rPr>
          <w:rFonts w:ascii="Arial" w:eastAsia="Arial" w:hAnsi="Arial" w:cs="Arial"/>
          <w:spacing w:val="2"/>
        </w:rPr>
        <w:t>e</w:t>
      </w:r>
      <w:r w:rsidRPr="009A627C">
        <w:rPr>
          <w:rFonts w:ascii="Arial" w:eastAsia="Arial" w:hAnsi="Arial" w:cs="Arial"/>
        </w:rPr>
        <w:t>g</w:t>
      </w:r>
      <w:r w:rsidRPr="009A627C">
        <w:rPr>
          <w:rFonts w:ascii="Arial" w:eastAsia="Arial" w:hAnsi="Arial" w:cs="Arial"/>
          <w:spacing w:val="-1"/>
        </w:rPr>
        <w:t>i</w:t>
      </w:r>
      <w:r w:rsidRPr="009A627C">
        <w:rPr>
          <w:rFonts w:ascii="Arial" w:eastAsia="Arial" w:hAnsi="Arial" w:cs="Arial"/>
          <w:spacing w:val="1"/>
        </w:rPr>
        <w:t>s</w:t>
      </w:r>
      <w:r w:rsidRPr="009A627C">
        <w:rPr>
          <w:rFonts w:ascii="Arial" w:eastAsia="Arial" w:hAnsi="Arial" w:cs="Arial"/>
        </w:rPr>
        <w:t>tra</w:t>
      </w:r>
      <w:r w:rsidRPr="009A627C">
        <w:rPr>
          <w:rFonts w:ascii="Arial" w:eastAsia="Arial" w:hAnsi="Arial" w:cs="Arial"/>
          <w:spacing w:val="2"/>
        </w:rPr>
        <w:t>t</w:t>
      </w:r>
      <w:r w:rsidRPr="009A627C">
        <w:rPr>
          <w:rFonts w:ascii="Arial" w:eastAsia="Arial" w:hAnsi="Arial" w:cs="Arial"/>
          <w:spacing w:val="-1"/>
        </w:rPr>
        <w:t>i</w:t>
      </w:r>
      <w:r w:rsidRPr="009A627C">
        <w:rPr>
          <w:rFonts w:ascii="Arial" w:eastAsia="Arial" w:hAnsi="Arial" w:cs="Arial"/>
          <w:spacing w:val="2"/>
        </w:rPr>
        <w:t>o</w:t>
      </w:r>
      <w:r w:rsidRPr="009A627C">
        <w:rPr>
          <w:rFonts w:ascii="Arial" w:eastAsia="Arial" w:hAnsi="Arial" w:cs="Arial"/>
        </w:rPr>
        <w:t>n</w:t>
      </w:r>
      <w:r w:rsidRPr="009A627C">
        <w:rPr>
          <w:rFonts w:ascii="Arial" w:eastAsia="Arial" w:hAnsi="Arial" w:cs="Arial"/>
          <w:spacing w:val="11"/>
        </w:rPr>
        <w:t xml:space="preserve"> </w:t>
      </w:r>
      <w:r w:rsidRPr="009A627C">
        <w:rPr>
          <w:rFonts w:ascii="Arial" w:eastAsia="Arial" w:hAnsi="Arial" w:cs="Arial"/>
        </w:rPr>
        <w:t>of</w:t>
      </w:r>
      <w:r w:rsidRPr="009A627C">
        <w:rPr>
          <w:rFonts w:ascii="Arial" w:eastAsia="Arial" w:hAnsi="Arial" w:cs="Arial"/>
          <w:spacing w:val="22"/>
        </w:rPr>
        <w:t xml:space="preserve"> </w:t>
      </w:r>
      <w:r w:rsidRPr="009A627C">
        <w:rPr>
          <w:rFonts w:ascii="Arial" w:eastAsia="Arial" w:hAnsi="Arial" w:cs="Arial"/>
          <w:spacing w:val="1"/>
        </w:rPr>
        <w:t>s</w:t>
      </w:r>
      <w:r w:rsidRPr="009A627C">
        <w:rPr>
          <w:rFonts w:ascii="Arial" w:eastAsia="Arial" w:hAnsi="Arial" w:cs="Arial"/>
        </w:rPr>
        <w:t>er</w:t>
      </w:r>
      <w:r w:rsidRPr="009A627C">
        <w:rPr>
          <w:rFonts w:ascii="Arial" w:eastAsia="Arial" w:hAnsi="Arial" w:cs="Arial"/>
          <w:spacing w:val="2"/>
        </w:rPr>
        <w:t>v</w:t>
      </w:r>
      <w:r w:rsidRPr="009A627C">
        <w:rPr>
          <w:rFonts w:ascii="Arial" w:eastAsia="Arial" w:hAnsi="Arial" w:cs="Arial"/>
          <w:spacing w:val="-1"/>
        </w:rPr>
        <w:t>i</w:t>
      </w:r>
      <w:r w:rsidRPr="009A627C">
        <w:rPr>
          <w:rFonts w:ascii="Arial" w:eastAsia="Arial" w:hAnsi="Arial" w:cs="Arial"/>
        </w:rPr>
        <w:t>t</w:t>
      </w:r>
      <w:r w:rsidRPr="009A627C">
        <w:rPr>
          <w:rFonts w:ascii="Arial" w:eastAsia="Arial" w:hAnsi="Arial" w:cs="Arial"/>
          <w:spacing w:val="2"/>
        </w:rPr>
        <w:t>u</w:t>
      </w:r>
      <w:r w:rsidRPr="009A627C">
        <w:rPr>
          <w:rFonts w:ascii="Arial" w:eastAsia="Arial" w:hAnsi="Arial" w:cs="Arial"/>
        </w:rPr>
        <w:t>d</w:t>
      </w:r>
      <w:r w:rsidRPr="009A627C">
        <w:rPr>
          <w:rFonts w:ascii="Arial" w:eastAsia="Arial" w:hAnsi="Arial" w:cs="Arial"/>
          <w:spacing w:val="-1"/>
        </w:rPr>
        <w:t>e</w:t>
      </w:r>
      <w:r w:rsidRPr="009A627C">
        <w:rPr>
          <w:rFonts w:ascii="Arial" w:eastAsia="Arial" w:hAnsi="Arial" w:cs="Arial"/>
        </w:rPr>
        <w:t>s</w:t>
      </w:r>
      <w:r w:rsidRPr="009A627C">
        <w:rPr>
          <w:rFonts w:ascii="Arial" w:eastAsia="Arial" w:hAnsi="Arial" w:cs="Arial"/>
          <w:spacing w:val="16"/>
        </w:rPr>
        <w:t xml:space="preserve"> </w:t>
      </w:r>
      <w:r w:rsidRPr="009A627C">
        <w:rPr>
          <w:rFonts w:ascii="Arial" w:eastAsia="Arial" w:hAnsi="Arial" w:cs="Arial"/>
        </w:rPr>
        <w:t>a</w:t>
      </w:r>
      <w:r w:rsidRPr="009A627C">
        <w:rPr>
          <w:rFonts w:ascii="Arial" w:eastAsia="Arial" w:hAnsi="Arial" w:cs="Arial"/>
          <w:spacing w:val="4"/>
        </w:rPr>
        <w:t>m</w:t>
      </w:r>
      <w:r w:rsidRPr="009A627C">
        <w:rPr>
          <w:rFonts w:ascii="Arial" w:eastAsia="Arial" w:hAnsi="Arial" w:cs="Arial"/>
        </w:rPr>
        <w:t>o</w:t>
      </w:r>
      <w:r w:rsidRPr="009A627C">
        <w:rPr>
          <w:rFonts w:ascii="Arial" w:eastAsia="Arial" w:hAnsi="Arial" w:cs="Arial"/>
          <w:spacing w:val="-1"/>
        </w:rPr>
        <w:t>n</w:t>
      </w:r>
      <w:r w:rsidRPr="009A627C">
        <w:rPr>
          <w:rFonts w:ascii="Arial" w:eastAsia="Arial" w:hAnsi="Arial" w:cs="Arial"/>
        </w:rPr>
        <w:t>g</w:t>
      </w:r>
      <w:r w:rsidRPr="009A627C">
        <w:rPr>
          <w:rFonts w:ascii="Arial" w:eastAsia="Arial" w:hAnsi="Arial" w:cs="Arial"/>
          <w:spacing w:val="1"/>
        </w:rPr>
        <w:t>s</w:t>
      </w:r>
      <w:r w:rsidRPr="009A627C">
        <w:rPr>
          <w:rFonts w:ascii="Arial" w:eastAsia="Arial" w:hAnsi="Arial" w:cs="Arial"/>
        </w:rPr>
        <w:t>t</w:t>
      </w:r>
      <w:r w:rsidRPr="009A627C">
        <w:rPr>
          <w:rFonts w:ascii="Arial" w:eastAsia="Arial" w:hAnsi="Arial" w:cs="Arial"/>
          <w:spacing w:val="13"/>
        </w:rPr>
        <w:t xml:space="preserve"> </w:t>
      </w:r>
      <w:r w:rsidRPr="009A627C">
        <w:rPr>
          <w:rFonts w:ascii="Arial" w:eastAsia="Arial" w:hAnsi="Arial" w:cs="Arial"/>
          <w:spacing w:val="2"/>
        </w:rPr>
        <w:t>o</w:t>
      </w:r>
      <w:r w:rsidRPr="009A627C">
        <w:rPr>
          <w:rFonts w:ascii="Arial" w:eastAsia="Arial" w:hAnsi="Arial" w:cs="Arial"/>
        </w:rPr>
        <w:t>wners</w:t>
      </w:r>
      <w:r w:rsidRPr="009A627C">
        <w:rPr>
          <w:rFonts w:ascii="Arial" w:eastAsia="Arial" w:hAnsi="Arial" w:cs="Arial"/>
          <w:spacing w:val="17"/>
        </w:rPr>
        <w:t xml:space="preserve"> </w:t>
      </w:r>
      <w:r w:rsidR="007A3CBB">
        <w:rPr>
          <w:rFonts w:ascii="Arial" w:eastAsia="Arial" w:hAnsi="Arial" w:cs="Arial"/>
        </w:rPr>
        <w:t xml:space="preserve">or </w:t>
      </w:r>
      <w:r w:rsidRPr="009A627C">
        <w:rPr>
          <w:rFonts w:ascii="Arial" w:eastAsia="Arial" w:hAnsi="Arial" w:cs="Arial"/>
        </w:rPr>
        <w:t>p</w:t>
      </w:r>
      <w:r w:rsidRPr="009A627C">
        <w:rPr>
          <w:rFonts w:ascii="Arial" w:eastAsia="Arial" w:hAnsi="Arial" w:cs="Arial"/>
          <w:spacing w:val="-1"/>
        </w:rPr>
        <w:t>a</w:t>
      </w:r>
      <w:r w:rsidRPr="009A627C">
        <w:rPr>
          <w:rFonts w:ascii="Arial" w:eastAsia="Arial" w:hAnsi="Arial" w:cs="Arial"/>
          <w:spacing w:val="1"/>
        </w:rPr>
        <w:t>r</w:t>
      </w:r>
      <w:r w:rsidRPr="009A627C">
        <w:rPr>
          <w:rFonts w:ascii="Arial" w:eastAsia="Arial" w:hAnsi="Arial" w:cs="Arial"/>
        </w:rPr>
        <w:t>t</w:t>
      </w:r>
      <w:r w:rsidRPr="009A627C">
        <w:rPr>
          <w:rFonts w:ascii="Arial" w:eastAsia="Arial" w:hAnsi="Arial" w:cs="Arial"/>
          <w:spacing w:val="1"/>
        </w:rPr>
        <w:t>i</w:t>
      </w:r>
      <w:r w:rsidRPr="009A627C">
        <w:rPr>
          <w:rFonts w:ascii="Arial" w:eastAsia="Arial" w:hAnsi="Arial" w:cs="Arial"/>
        </w:rPr>
        <w:t>es w</w:t>
      </w:r>
      <w:r w:rsidRPr="009A627C">
        <w:rPr>
          <w:rFonts w:ascii="Arial" w:eastAsia="Arial" w:hAnsi="Arial" w:cs="Arial"/>
          <w:spacing w:val="-1"/>
        </w:rPr>
        <w:t>i</w:t>
      </w:r>
      <w:r w:rsidRPr="009A627C">
        <w:rPr>
          <w:rFonts w:ascii="Arial" w:eastAsia="Arial" w:hAnsi="Arial" w:cs="Arial"/>
        </w:rPr>
        <w:t>t</w:t>
      </w:r>
      <w:r w:rsidRPr="009A627C">
        <w:rPr>
          <w:rFonts w:ascii="Arial" w:eastAsia="Arial" w:hAnsi="Arial" w:cs="Arial"/>
          <w:spacing w:val="2"/>
        </w:rPr>
        <w:t>h</w:t>
      </w:r>
      <w:r w:rsidRPr="009A627C">
        <w:rPr>
          <w:rFonts w:ascii="Arial" w:eastAsia="Arial" w:hAnsi="Arial" w:cs="Arial"/>
        </w:rPr>
        <w:t>o</w:t>
      </w:r>
      <w:r w:rsidRPr="009A627C">
        <w:rPr>
          <w:rFonts w:ascii="Arial" w:eastAsia="Arial" w:hAnsi="Arial" w:cs="Arial"/>
          <w:spacing w:val="-1"/>
        </w:rPr>
        <w:t>u</w:t>
      </w:r>
      <w:r w:rsidRPr="009A627C">
        <w:rPr>
          <w:rFonts w:ascii="Arial" w:eastAsia="Arial" w:hAnsi="Arial" w:cs="Arial"/>
        </w:rPr>
        <w:t>t</w:t>
      </w:r>
      <w:r w:rsidRPr="009A627C">
        <w:rPr>
          <w:rFonts w:ascii="Arial" w:eastAsia="Arial" w:hAnsi="Arial" w:cs="Arial"/>
          <w:spacing w:val="-13"/>
        </w:rPr>
        <w:t xml:space="preserve"> </w:t>
      </w:r>
      <w:r w:rsidRPr="009A627C">
        <w:rPr>
          <w:rFonts w:ascii="Arial" w:eastAsia="Arial" w:hAnsi="Arial" w:cs="Arial"/>
        </w:rPr>
        <w:t>the</w:t>
      </w:r>
      <w:r w:rsidRPr="009A627C">
        <w:rPr>
          <w:rFonts w:ascii="Arial" w:eastAsia="Arial" w:hAnsi="Arial" w:cs="Arial"/>
          <w:spacing w:val="-11"/>
        </w:rPr>
        <w:t xml:space="preserve"> </w:t>
      </w:r>
      <w:r w:rsidRPr="009A627C">
        <w:rPr>
          <w:rFonts w:ascii="Arial" w:eastAsia="Arial" w:hAnsi="Arial" w:cs="Arial"/>
          <w:spacing w:val="1"/>
        </w:rPr>
        <w:t>c</w:t>
      </w:r>
      <w:r w:rsidRPr="009A627C">
        <w:rPr>
          <w:rFonts w:ascii="Arial" w:eastAsia="Arial" w:hAnsi="Arial" w:cs="Arial"/>
        </w:rPr>
        <w:t>o</w:t>
      </w:r>
      <w:r w:rsidRPr="009A627C">
        <w:rPr>
          <w:rFonts w:ascii="Arial" w:eastAsia="Arial" w:hAnsi="Arial" w:cs="Arial"/>
          <w:spacing w:val="-1"/>
        </w:rPr>
        <w:t>n</w:t>
      </w:r>
      <w:r w:rsidRPr="009A627C">
        <w:rPr>
          <w:rFonts w:ascii="Arial" w:eastAsia="Arial" w:hAnsi="Arial" w:cs="Arial"/>
          <w:spacing w:val="1"/>
        </w:rPr>
        <w:t>s</w:t>
      </w:r>
      <w:r w:rsidRPr="009A627C">
        <w:rPr>
          <w:rFonts w:ascii="Arial" w:eastAsia="Arial" w:hAnsi="Arial" w:cs="Arial"/>
        </w:rPr>
        <w:t>e</w:t>
      </w:r>
      <w:r w:rsidRPr="009A627C">
        <w:rPr>
          <w:rFonts w:ascii="Arial" w:eastAsia="Arial" w:hAnsi="Arial" w:cs="Arial"/>
          <w:spacing w:val="-1"/>
        </w:rPr>
        <w:t>n</w:t>
      </w:r>
      <w:r w:rsidRPr="009A627C">
        <w:rPr>
          <w:rFonts w:ascii="Arial" w:eastAsia="Arial" w:hAnsi="Arial" w:cs="Arial"/>
        </w:rPr>
        <w:t>t</w:t>
      </w:r>
      <w:r w:rsidRPr="009A627C">
        <w:rPr>
          <w:rFonts w:ascii="Arial" w:eastAsia="Arial" w:hAnsi="Arial" w:cs="Arial"/>
          <w:spacing w:val="-15"/>
        </w:rPr>
        <w:t xml:space="preserve"> </w:t>
      </w:r>
      <w:r w:rsidRPr="009A627C">
        <w:rPr>
          <w:rFonts w:ascii="Arial" w:eastAsia="Arial" w:hAnsi="Arial" w:cs="Arial"/>
        </w:rPr>
        <w:t>of</w:t>
      </w:r>
      <w:r w:rsidRPr="009A627C">
        <w:rPr>
          <w:rFonts w:ascii="Arial" w:eastAsia="Arial" w:hAnsi="Arial" w:cs="Arial"/>
          <w:spacing w:val="-10"/>
        </w:rPr>
        <w:t xml:space="preserve"> </w:t>
      </w:r>
      <w:r w:rsidR="00360D13">
        <w:rPr>
          <w:rFonts w:ascii="Arial" w:eastAsia="Arial" w:hAnsi="Arial" w:cs="Arial"/>
        </w:rPr>
        <w:t>the</w:t>
      </w:r>
      <w:r w:rsidR="00407F5B">
        <w:rPr>
          <w:rFonts w:ascii="Arial" w:eastAsia="Arial" w:hAnsi="Arial" w:cs="Arial"/>
        </w:rPr>
        <w:t xml:space="preserve"> Municipality</w:t>
      </w:r>
      <w:r w:rsidRPr="009A627C">
        <w:rPr>
          <w:rFonts w:ascii="Arial" w:eastAsia="Arial" w:hAnsi="Arial" w:cs="Arial"/>
        </w:rPr>
        <w:t>,</w:t>
      </w:r>
      <w:r w:rsidRPr="009A627C">
        <w:rPr>
          <w:rFonts w:ascii="Arial" w:eastAsia="Arial" w:hAnsi="Arial" w:cs="Arial"/>
          <w:spacing w:val="-21"/>
        </w:rPr>
        <w:t xml:space="preserve"> </w:t>
      </w:r>
      <w:r w:rsidRPr="009A627C">
        <w:rPr>
          <w:rFonts w:ascii="Arial" w:eastAsia="Arial" w:hAnsi="Arial" w:cs="Arial"/>
          <w:spacing w:val="1"/>
        </w:rPr>
        <w:t>s</w:t>
      </w:r>
      <w:r w:rsidRPr="009A627C">
        <w:rPr>
          <w:rFonts w:ascii="Arial" w:eastAsia="Arial" w:hAnsi="Arial" w:cs="Arial"/>
          <w:spacing w:val="2"/>
        </w:rPr>
        <w:t>h</w:t>
      </w:r>
      <w:r w:rsidRPr="009A627C">
        <w:rPr>
          <w:rFonts w:ascii="Arial" w:eastAsia="Arial" w:hAnsi="Arial" w:cs="Arial"/>
        </w:rPr>
        <w:t>a</w:t>
      </w:r>
      <w:r w:rsidRPr="009A627C">
        <w:rPr>
          <w:rFonts w:ascii="Arial" w:eastAsia="Arial" w:hAnsi="Arial" w:cs="Arial"/>
          <w:spacing w:val="1"/>
        </w:rPr>
        <w:t>l</w:t>
      </w:r>
      <w:r w:rsidRPr="009A627C">
        <w:rPr>
          <w:rFonts w:ascii="Arial" w:eastAsia="Arial" w:hAnsi="Arial" w:cs="Arial"/>
        </w:rPr>
        <w:t>l</w:t>
      </w:r>
      <w:r w:rsidRPr="009A627C">
        <w:rPr>
          <w:rFonts w:ascii="Arial" w:eastAsia="Arial" w:hAnsi="Arial" w:cs="Arial"/>
          <w:spacing w:val="-15"/>
        </w:rPr>
        <w:t xml:space="preserve"> </w:t>
      </w:r>
      <w:r w:rsidRPr="009A627C">
        <w:rPr>
          <w:rFonts w:ascii="Arial" w:eastAsia="Arial" w:hAnsi="Arial" w:cs="Arial"/>
          <w:spacing w:val="2"/>
        </w:rPr>
        <w:t>n</w:t>
      </w:r>
      <w:r w:rsidRPr="009A627C">
        <w:rPr>
          <w:rFonts w:ascii="Arial" w:eastAsia="Arial" w:hAnsi="Arial" w:cs="Arial"/>
        </w:rPr>
        <w:t>ot</w:t>
      </w:r>
      <w:r w:rsidRPr="009A627C">
        <w:rPr>
          <w:rFonts w:ascii="Arial" w:eastAsia="Arial" w:hAnsi="Arial" w:cs="Arial"/>
          <w:spacing w:val="-11"/>
        </w:rPr>
        <w:t xml:space="preserve"> </w:t>
      </w:r>
      <w:r w:rsidRPr="009A627C">
        <w:rPr>
          <w:rFonts w:ascii="Arial" w:eastAsia="Arial" w:hAnsi="Arial" w:cs="Arial"/>
        </w:rPr>
        <w:t>be</w:t>
      </w:r>
      <w:r w:rsidRPr="009A627C">
        <w:rPr>
          <w:rFonts w:ascii="Arial" w:eastAsia="Arial" w:hAnsi="Arial" w:cs="Arial"/>
          <w:spacing w:val="-10"/>
        </w:rPr>
        <w:t xml:space="preserve"> </w:t>
      </w:r>
      <w:r w:rsidRPr="009A627C">
        <w:rPr>
          <w:rFonts w:ascii="Arial" w:eastAsia="Arial" w:hAnsi="Arial" w:cs="Arial"/>
        </w:rPr>
        <w:t>p</w:t>
      </w:r>
      <w:r w:rsidRPr="009A627C">
        <w:rPr>
          <w:rFonts w:ascii="Arial" w:eastAsia="Arial" w:hAnsi="Arial" w:cs="Arial"/>
          <w:spacing w:val="-1"/>
        </w:rPr>
        <w:t>e</w:t>
      </w:r>
      <w:r w:rsidRPr="009A627C">
        <w:rPr>
          <w:rFonts w:ascii="Arial" w:eastAsia="Arial" w:hAnsi="Arial" w:cs="Arial"/>
          <w:spacing w:val="3"/>
        </w:rPr>
        <w:t>r</w:t>
      </w:r>
      <w:r w:rsidRPr="009A627C">
        <w:rPr>
          <w:rFonts w:ascii="Arial" w:eastAsia="Arial" w:hAnsi="Arial" w:cs="Arial"/>
          <w:spacing w:val="4"/>
        </w:rPr>
        <w:t>m</w:t>
      </w:r>
      <w:r w:rsidRPr="009A627C">
        <w:rPr>
          <w:rFonts w:ascii="Arial" w:eastAsia="Arial" w:hAnsi="Arial" w:cs="Arial"/>
          <w:spacing w:val="-1"/>
        </w:rPr>
        <w:t>i</w:t>
      </w:r>
      <w:r w:rsidRPr="009A627C">
        <w:rPr>
          <w:rFonts w:ascii="Arial" w:eastAsia="Arial" w:hAnsi="Arial" w:cs="Arial"/>
        </w:rPr>
        <w:t>tt</w:t>
      </w:r>
      <w:r w:rsidRPr="009A627C">
        <w:rPr>
          <w:rFonts w:ascii="Arial" w:eastAsia="Arial" w:hAnsi="Arial" w:cs="Arial"/>
          <w:spacing w:val="-1"/>
        </w:rPr>
        <w:t>e</w:t>
      </w:r>
      <w:r w:rsidRPr="009A627C">
        <w:rPr>
          <w:rFonts w:ascii="Arial" w:eastAsia="Arial" w:hAnsi="Arial" w:cs="Arial"/>
        </w:rPr>
        <w:t>d,</w:t>
      </w:r>
      <w:r w:rsidRPr="009A627C">
        <w:rPr>
          <w:rFonts w:ascii="Arial" w:eastAsia="Arial" w:hAnsi="Arial" w:cs="Arial"/>
          <w:spacing w:val="-19"/>
        </w:rPr>
        <w:t xml:space="preserve"> </w:t>
      </w:r>
      <w:r w:rsidRPr="009A627C">
        <w:rPr>
          <w:rFonts w:ascii="Arial" w:eastAsia="Arial" w:hAnsi="Arial" w:cs="Arial"/>
          <w:spacing w:val="-1"/>
        </w:rPr>
        <w:t>i</w:t>
      </w:r>
      <w:r w:rsidRPr="009A627C">
        <w:rPr>
          <w:rFonts w:ascii="Arial" w:eastAsia="Arial" w:hAnsi="Arial" w:cs="Arial"/>
        </w:rPr>
        <w:t>n</w:t>
      </w:r>
      <w:r w:rsidRPr="009A627C">
        <w:rPr>
          <w:rFonts w:ascii="Arial" w:eastAsia="Arial" w:hAnsi="Arial" w:cs="Arial"/>
          <w:spacing w:val="1"/>
        </w:rPr>
        <w:t>cl</w:t>
      </w:r>
      <w:r w:rsidRPr="009A627C">
        <w:rPr>
          <w:rFonts w:ascii="Arial" w:eastAsia="Arial" w:hAnsi="Arial" w:cs="Arial"/>
        </w:rPr>
        <w:t>u</w:t>
      </w:r>
      <w:r w:rsidRPr="009A627C">
        <w:rPr>
          <w:rFonts w:ascii="Arial" w:eastAsia="Arial" w:hAnsi="Arial" w:cs="Arial"/>
          <w:spacing w:val="1"/>
        </w:rPr>
        <w:t>d</w:t>
      </w:r>
      <w:r w:rsidRPr="009A627C">
        <w:rPr>
          <w:rFonts w:ascii="Arial" w:eastAsia="Arial" w:hAnsi="Arial" w:cs="Arial"/>
          <w:spacing w:val="-1"/>
        </w:rPr>
        <w:t>i</w:t>
      </w:r>
      <w:r w:rsidRPr="009A627C">
        <w:rPr>
          <w:rFonts w:ascii="Arial" w:eastAsia="Arial" w:hAnsi="Arial" w:cs="Arial"/>
        </w:rPr>
        <w:t>ng</w:t>
      </w:r>
      <w:r w:rsidRPr="009A627C">
        <w:rPr>
          <w:rFonts w:ascii="Arial" w:eastAsia="Arial" w:hAnsi="Arial" w:cs="Arial"/>
          <w:spacing w:val="-16"/>
        </w:rPr>
        <w:t xml:space="preserve"> </w:t>
      </w:r>
      <w:r w:rsidRPr="009A627C">
        <w:rPr>
          <w:rFonts w:ascii="Arial" w:eastAsia="Arial" w:hAnsi="Arial" w:cs="Arial"/>
        </w:rPr>
        <w:t>b</w:t>
      </w:r>
      <w:r w:rsidRPr="009A627C">
        <w:rPr>
          <w:rFonts w:ascii="Arial" w:eastAsia="Arial" w:hAnsi="Arial" w:cs="Arial"/>
          <w:spacing w:val="1"/>
        </w:rPr>
        <w:t>u</w:t>
      </w:r>
      <w:r w:rsidRPr="009A627C">
        <w:rPr>
          <w:rFonts w:ascii="Arial" w:eastAsia="Arial" w:hAnsi="Arial" w:cs="Arial"/>
        </w:rPr>
        <w:t>t</w:t>
      </w:r>
      <w:r w:rsidRPr="009A627C">
        <w:rPr>
          <w:rFonts w:ascii="Arial" w:eastAsia="Arial" w:hAnsi="Arial" w:cs="Arial"/>
          <w:spacing w:val="-13"/>
        </w:rPr>
        <w:t xml:space="preserve"> </w:t>
      </w:r>
      <w:r w:rsidRPr="009A627C">
        <w:rPr>
          <w:rFonts w:ascii="Arial" w:eastAsia="Arial" w:hAnsi="Arial" w:cs="Arial"/>
          <w:spacing w:val="2"/>
        </w:rPr>
        <w:t>n</w:t>
      </w:r>
      <w:r w:rsidRPr="009A627C">
        <w:rPr>
          <w:rFonts w:ascii="Arial" w:eastAsia="Arial" w:hAnsi="Arial" w:cs="Arial"/>
        </w:rPr>
        <w:t>ot</w:t>
      </w:r>
      <w:r w:rsidRPr="009A627C">
        <w:rPr>
          <w:rFonts w:ascii="Arial" w:eastAsia="Arial" w:hAnsi="Arial" w:cs="Arial"/>
          <w:spacing w:val="-11"/>
        </w:rPr>
        <w:t xml:space="preserve"> </w:t>
      </w:r>
      <w:r w:rsidRPr="009A627C">
        <w:rPr>
          <w:rFonts w:ascii="Arial" w:eastAsia="Arial" w:hAnsi="Arial" w:cs="Arial"/>
          <w:spacing w:val="-1"/>
        </w:rPr>
        <w:t>li</w:t>
      </w:r>
      <w:r w:rsidRPr="009A627C">
        <w:rPr>
          <w:rFonts w:ascii="Arial" w:eastAsia="Arial" w:hAnsi="Arial" w:cs="Arial"/>
          <w:spacing w:val="4"/>
        </w:rPr>
        <w:t>m</w:t>
      </w:r>
      <w:r w:rsidRPr="009A627C">
        <w:rPr>
          <w:rFonts w:ascii="Arial" w:eastAsia="Arial" w:hAnsi="Arial" w:cs="Arial"/>
          <w:spacing w:val="-1"/>
        </w:rPr>
        <w:t>i</w:t>
      </w:r>
      <w:r w:rsidRPr="009A627C">
        <w:rPr>
          <w:rFonts w:ascii="Arial" w:eastAsia="Arial" w:hAnsi="Arial" w:cs="Arial"/>
        </w:rPr>
        <w:t>ted</w:t>
      </w:r>
      <w:r w:rsidRPr="009A627C">
        <w:rPr>
          <w:rFonts w:ascii="Arial" w:eastAsia="Arial" w:hAnsi="Arial" w:cs="Arial"/>
          <w:spacing w:val="-17"/>
        </w:rPr>
        <w:t xml:space="preserve"> </w:t>
      </w:r>
      <w:r w:rsidRPr="009A627C">
        <w:rPr>
          <w:rFonts w:ascii="Arial" w:eastAsia="Arial" w:hAnsi="Arial" w:cs="Arial"/>
          <w:spacing w:val="2"/>
        </w:rPr>
        <w:t>t</w:t>
      </w:r>
      <w:r w:rsidRPr="009A627C">
        <w:rPr>
          <w:rFonts w:ascii="Arial" w:eastAsia="Arial" w:hAnsi="Arial" w:cs="Arial"/>
        </w:rPr>
        <w:t>o</w:t>
      </w:r>
      <w:r w:rsidRPr="009A627C">
        <w:rPr>
          <w:rFonts w:ascii="Arial" w:eastAsia="Arial" w:hAnsi="Arial" w:cs="Arial"/>
          <w:spacing w:val="-12"/>
        </w:rPr>
        <w:t xml:space="preserve"> </w:t>
      </w:r>
      <w:r w:rsidRPr="009A627C">
        <w:rPr>
          <w:rFonts w:ascii="Arial" w:eastAsia="Arial" w:hAnsi="Arial" w:cs="Arial"/>
          <w:spacing w:val="1"/>
        </w:rPr>
        <w:t>r</w:t>
      </w:r>
      <w:r w:rsidRPr="009A627C">
        <w:rPr>
          <w:rFonts w:ascii="Arial" w:eastAsia="Arial" w:hAnsi="Arial" w:cs="Arial"/>
        </w:rPr>
        <w:t>e</w:t>
      </w:r>
      <w:r w:rsidRPr="009A627C">
        <w:rPr>
          <w:rFonts w:ascii="Arial" w:eastAsia="Arial" w:hAnsi="Arial" w:cs="Arial"/>
          <w:spacing w:val="1"/>
        </w:rPr>
        <w:t>cr</w:t>
      </w:r>
      <w:r w:rsidRPr="009A627C">
        <w:rPr>
          <w:rFonts w:ascii="Arial" w:eastAsia="Arial" w:hAnsi="Arial" w:cs="Arial"/>
        </w:rPr>
        <w:t>e</w:t>
      </w:r>
      <w:r w:rsidRPr="009A627C">
        <w:rPr>
          <w:rFonts w:ascii="Arial" w:eastAsia="Arial" w:hAnsi="Arial" w:cs="Arial"/>
          <w:spacing w:val="-1"/>
        </w:rPr>
        <w:t>a</w:t>
      </w:r>
      <w:r w:rsidRPr="009A627C">
        <w:rPr>
          <w:rFonts w:ascii="Arial" w:eastAsia="Arial" w:hAnsi="Arial" w:cs="Arial"/>
          <w:spacing w:val="2"/>
        </w:rPr>
        <w:t>t</w:t>
      </w:r>
      <w:r w:rsidRPr="009A627C">
        <w:rPr>
          <w:rFonts w:ascii="Arial" w:eastAsia="Arial" w:hAnsi="Arial" w:cs="Arial"/>
          <w:spacing w:val="-1"/>
        </w:rPr>
        <w:t>i</w:t>
      </w:r>
      <w:r w:rsidRPr="009A627C">
        <w:rPr>
          <w:rFonts w:ascii="Arial" w:eastAsia="Arial" w:hAnsi="Arial" w:cs="Arial"/>
          <w:spacing w:val="2"/>
        </w:rPr>
        <w:t>o</w:t>
      </w:r>
      <w:r w:rsidRPr="009A627C">
        <w:rPr>
          <w:rFonts w:ascii="Arial" w:eastAsia="Arial" w:hAnsi="Arial" w:cs="Arial"/>
        </w:rPr>
        <w:t>n</w:t>
      </w:r>
      <w:r w:rsidRPr="009A627C">
        <w:rPr>
          <w:rFonts w:ascii="Arial" w:eastAsia="Arial" w:hAnsi="Arial" w:cs="Arial"/>
          <w:spacing w:val="-1"/>
        </w:rPr>
        <w:t>a</w:t>
      </w:r>
      <w:r w:rsidRPr="009A627C">
        <w:rPr>
          <w:rFonts w:ascii="Arial" w:eastAsia="Arial" w:hAnsi="Arial" w:cs="Arial"/>
        </w:rPr>
        <w:t>l or</w:t>
      </w:r>
      <w:r w:rsidRPr="009A627C">
        <w:rPr>
          <w:rFonts w:ascii="Arial" w:eastAsia="Arial" w:hAnsi="Arial" w:cs="Arial"/>
          <w:spacing w:val="-2"/>
        </w:rPr>
        <w:t xml:space="preserve"> </w:t>
      </w:r>
      <w:r w:rsidRPr="009A627C">
        <w:rPr>
          <w:rFonts w:ascii="Arial" w:eastAsia="Arial" w:hAnsi="Arial" w:cs="Arial"/>
        </w:rPr>
        <w:t>gard</w:t>
      </w:r>
      <w:r w:rsidRPr="009A627C">
        <w:rPr>
          <w:rFonts w:ascii="Arial" w:eastAsia="Arial" w:hAnsi="Arial" w:cs="Arial"/>
          <w:spacing w:val="2"/>
        </w:rPr>
        <w:t>e</w:t>
      </w:r>
      <w:r w:rsidRPr="009A627C">
        <w:rPr>
          <w:rFonts w:ascii="Arial" w:eastAsia="Arial" w:hAnsi="Arial" w:cs="Arial"/>
        </w:rPr>
        <w:t>n</w:t>
      </w:r>
      <w:r w:rsidRPr="009A627C">
        <w:rPr>
          <w:rFonts w:ascii="Arial" w:eastAsia="Arial" w:hAnsi="Arial" w:cs="Arial"/>
          <w:spacing w:val="-6"/>
        </w:rPr>
        <w:t xml:space="preserve"> </w:t>
      </w:r>
      <w:r w:rsidRPr="009A627C">
        <w:rPr>
          <w:rFonts w:ascii="Arial" w:eastAsia="Arial" w:hAnsi="Arial" w:cs="Arial"/>
        </w:rPr>
        <w:t>ser</w:t>
      </w:r>
      <w:r w:rsidRPr="009A627C">
        <w:rPr>
          <w:rFonts w:ascii="Arial" w:eastAsia="Arial" w:hAnsi="Arial" w:cs="Arial"/>
          <w:spacing w:val="2"/>
        </w:rPr>
        <w:t>v</w:t>
      </w:r>
      <w:r w:rsidRPr="009A627C">
        <w:rPr>
          <w:rFonts w:ascii="Arial" w:eastAsia="Arial" w:hAnsi="Arial" w:cs="Arial"/>
          <w:spacing w:val="-1"/>
        </w:rPr>
        <w:t>i</w:t>
      </w:r>
      <w:r w:rsidRPr="009A627C">
        <w:rPr>
          <w:rFonts w:ascii="Arial" w:eastAsia="Arial" w:hAnsi="Arial" w:cs="Arial"/>
        </w:rPr>
        <w:t>t</w:t>
      </w:r>
      <w:r w:rsidRPr="009A627C">
        <w:rPr>
          <w:rFonts w:ascii="Arial" w:eastAsia="Arial" w:hAnsi="Arial" w:cs="Arial"/>
          <w:spacing w:val="2"/>
        </w:rPr>
        <w:t>u</w:t>
      </w:r>
      <w:r w:rsidRPr="009A627C">
        <w:rPr>
          <w:rFonts w:ascii="Arial" w:eastAsia="Arial" w:hAnsi="Arial" w:cs="Arial"/>
        </w:rPr>
        <w:t>d</w:t>
      </w:r>
      <w:r w:rsidRPr="009A627C">
        <w:rPr>
          <w:rFonts w:ascii="Arial" w:eastAsia="Arial" w:hAnsi="Arial" w:cs="Arial"/>
          <w:spacing w:val="-1"/>
        </w:rPr>
        <w:t>e</w:t>
      </w:r>
      <w:r w:rsidRPr="009A627C">
        <w:rPr>
          <w:rFonts w:ascii="Arial" w:eastAsia="Arial" w:hAnsi="Arial" w:cs="Arial"/>
          <w:spacing w:val="1"/>
        </w:rPr>
        <w:t>s</w:t>
      </w:r>
      <w:r w:rsidRPr="009A627C">
        <w:rPr>
          <w:rFonts w:ascii="Arial" w:eastAsia="Arial" w:hAnsi="Arial" w:cs="Arial"/>
        </w:rPr>
        <w:t>.</w:t>
      </w:r>
    </w:p>
    <w:p w14:paraId="1CD1C4BE" w14:textId="3DDA0A39" w:rsidR="003B291B" w:rsidRPr="001F4092" w:rsidRDefault="00360D13" w:rsidP="004342A9">
      <w:pPr>
        <w:pStyle w:val="ListParagraph"/>
        <w:numPr>
          <w:ilvl w:val="0"/>
          <w:numId w:val="72"/>
        </w:numPr>
        <w:tabs>
          <w:tab w:val="left" w:pos="900"/>
        </w:tabs>
        <w:spacing w:after="0" w:line="360" w:lineRule="auto"/>
        <w:ind w:left="0" w:right="101" w:firstLine="360"/>
        <w:contextualSpacing w:val="0"/>
        <w:jc w:val="both"/>
        <w:rPr>
          <w:rFonts w:ascii="Arial" w:eastAsia="Arial" w:hAnsi="Arial" w:cs="Arial"/>
        </w:rPr>
      </w:pPr>
      <w:r>
        <w:rPr>
          <w:rFonts w:ascii="Arial" w:eastAsia="Arial" w:hAnsi="Arial" w:cs="Arial"/>
        </w:rPr>
        <w:t xml:space="preserve">The </w:t>
      </w:r>
      <w:r w:rsidR="000A0BCB">
        <w:rPr>
          <w:rFonts w:ascii="Arial" w:eastAsia="Arial" w:hAnsi="Arial" w:cs="Arial"/>
        </w:rPr>
        <w:t xml:space="preserve">Municipality </w:t>
      </w:r>
      <w:r w:rsidR="009146EE">
        <w:rPr>
          <w:rFonts w:ascii="Arial" w:eastAsia="Arial" w:hAnsi="Arial" w:cs="Arial"/>
        </w:rPr>
        <w:t xml:space="preserve">is not </w:t>
      </w:r>
      <w:r w:rsidR="003B291B" w:rsidRPr="001F4092">
        <w:rPr>
          <w:rFonts w:ascii="Arial" w:eastAsia="Arial" w:hAnsi="Arial" w:cs="Arial"/>
        </w:rPr>
        <w:t>o</w:t>
      </w:r>
      <w:r w:rsidR="003B291B" w:rsidRPr="009A627C">
        <w:rPr>
          <w:rFonts w:ascii="Arial" w:eastAsia="Arial" w:hAnsi="Arial" w:cs="Arial"/>
        </w:rPr>
        <w:t>bli</w:t>
      </w:r>
      <w:r w:rsidR="003B291B" w:rsidRPr="001F4092">
        <w:rPr>
          <w:rFonts w:ascii="Arial" w:eastAsia="Arial" w:hAnsi="Arial" w:cs="Arial"/>
        </w:rPr>
        <w:t>g</w:t>
      </w:r>
      <w:r w:rsidR="003B291B" w:rsidRPr="009A627C">
        <w:rPr>
          <w:rFonts w:ascii="Arial" w:eastAsia="Arial" w:hAnsi="Arial" w:cs="Arial"/>
        </w:rPr>
        <w:t>e</w:t>
      </w:r>
      <w:r w:rsidR="003B291B" w:rsidRPr="001F4092">
        <w:rPr>
          <w:rFonts w:ascii="Arial" w:eastAsia="Arial" w:hAnsi="Arial" w:cs="Arial"/>
        </w:rPr>
        <w:t>d</w:t>
      </w:r>
      <w:r w:rsidR="003B291B" w:rsidRPr="009A627C">
        <w:rPr>
          <w:rFonts w:ascii="Arial" w:eastAsia="Arial" w:hAnsi="Arial" w:cs="Arial"/>
        </w:rPr>
        <w:t xml:space="preserve"> t</w:t>
      </w:r>
      <w:r w:rsidR="003B291B" w:rsidRPr="001F4092">
        <w:rPr>
          <w:rFonts w:ascii="Arial" w:eastAsia="Arial" w:hAnsi="Arial" w:cs="Arial"/>
        </w:rPr>
        <w:t>o</w:t>
      </w:r>
      <w:r w:rsidR="003B291B" w:rsidRPr="009A627C">
        <w:rPr>
          <w:rFonts w:ascii="Arial" w:eastAsia="Arial" w:hAnsi="Arial" w:cs="Arial"/>
        </w:rPr>
        <w:t xml:space="preserve"> c</w:t>
      </w:r>
      <w:r w:rsidR="003B291B" w:rsidRPr="001F4092">
        <w:rPr>
          <w:rFonts w:ascii="Arial" w:eastAsia="Arial" w:hAnsi="Arial" w:cs="Arial"/>
        </w:rPr>
        <w:t>o</w:t>
      </w:r>
      <w:r w:rsidR="003B291B" w:rsidRPr="009A627C">
        <w:rPr>
          <w:rFonts w:ascii="Arial" w:eastAsia="Arial" w:hAnsi="Arial" w:cs="Arial"/>
        </w:rPr>
        <w:t>nsi</w:t>
      </w:r>
      <w:r w:rsidR="003B291B" w:rsidRPr="001F4092">
        <w:rPr>
          <w:rFonts w:ascii="Arial" w:eastAsia="Arial" w:hAnsi="Arial" w:cs="Arial"/>
        </w:rPr>
        <w:t>d</w:t>
      </w:r>
      <w:r w:rsidR="003B291B" w:rsidRPr="009A627C">
        <w:rPr>
          <w:rFonts w:ascii="Arial" w:eastAsia="Arial" w:hAnsi="Arial" w:cs="Arial"/>
        </w:rPr>
        <w:t>e</w:t>
      </w:r>
      <w:r w:rsidR="003B291B" w:rsidRPr="001F4092">
        <w:rPr>
          <w:rFonts w:ascii="Arial" w:eastAsia="Arial" w:hAnsi="Arial" w:cs="Arial"/>
        </w:rPr>
        <w:t>r</w:t>
      </w:r>
      <w:r w:rsidR="003B291B" w:rsidRPr="009A627C">
        <w:rPr>
          <w:rFonts w:ascii="Arial" w:eastAsia="Arial" w:hAnsi="Arial" w:cs="Arial"/>
        </w:rPr>
        <w:t xml:space="preserve"> </w:t>
      </w:r>
      <w:r w:rsidR="003B291B" w:rsidRPr="001F4092">
        <w:rPr>
          <w:rFonts w:ascii="Arial" w:eastAsia="Arial" w:hAnsi="Arial" w:cs="Arial"/>
        </w:rPr>
        <w:t>a</w:t>
      </w:r>
      <w:r w:rsidR="003B291B" w:rsidRPr="009A627C">
        <w:rPr>
          <w:rFonts w:ascii="Arial" w:eastAsia="Arial" w:hAnsi="Arial" w:cs="Arial"/>
        </w:rPr>
        <w:t>n</w:t>
      </w:r>
      <w:r w:rsidR="003B291B" w:rsidRPr="001F4092">
        <w:rPr>
          <w:rFonts w:ascii="Arial" w:eastAsia="Arial" w:hAnsi="Arial" w:cs="Arial"/>
        </w:rPr>
        <w:t>d</w:t>
      </w:r>
      <w:r w:rsidR="003B291B" w:rsidRPr="009A627C">
        <w:rPr>
          <w:rFonts w:ascii="Arial" w:eastAsia="Arial" w:hAnsi="Arial" w:cs="Arial"/>
        </w:rPr>
        <w:t xml:space="preserve"> </w:t>
      </w:r>
      <w:r w:rsidR="003B291B" w:rsidRPr="001F4092">
        <w:rPr>
          <w:rFonts w:ascii="Arial" w:eastAsia="Arial" w:hAnsi="Arial" w:cs="Arial"/>
        </w:rPr>
        <w:t>ta</w:t>
      </w:r>
      <w:r w:rsidR="003B291B" w:rsidRPr="009A627C">
        <w:rPr>
          <w:rFonts w:ascii="Arial" w:eastAsia="Arial" w:hAnsi="Arial" w:cs="Arial"/>
        </w:rPr>
        <w:t>k</w:t>
      </w:r>
      <w:r w:rsidR="003B291B" w:rsidRPr="001F4092">
        <w:rPr>
          <w:rFonts w:ascii="Arial" w:eastAsia="Arial" w:hAnsi="Arial" w:cs="Arial"/>
        </w:rPr>
        <w:t>e</w:t>
      </w:r>
      <w:r w:rsidR="003B291B" w:rsidRPr="009A627C">
        <w:rPr>
          <w:rFonts w:ascii="Arial" w:eastAsia="Arial" w:hAnsi="Arial" w:cs="Arial"/>
        </w:rPr>
        <w:t xml:space="preserve"> </w:t>
      </w:r>
      <w:r w:rsidR="007A3CBB">
        <w:rPr>
          <w:rFonts w:ascii="Arial" w:eastAsia="Arial" w:hAnsi="Arial" w:cs="Arial"/>
        </w:rPr>
        <w:t xml:space="preserve">a </w:t>
      </w:r>
      <w:r w:rsidR="003B291B" w:rsidRPr="001F4092">
        <w:rPr>
          <w:rFonts w:ascii="Arial" w:eastAsia="Arial" w:hAnsi="Arial" w:cs="Arial"/>
        </w:rPr>
        <w:t>d</w:t>
      </w:r>
      <w:r w:rsidR="003B291B" w:rsidRPr="009A627C">
        <w:rPr>
          <w:rFonts w:ascii="Arial" w:eastAsia="Arial" w:hAnsi="Arial" w:cs="Arial"/>
        </w:rPr>
        <w:t>ecisi</w:t>
      </w:r>
      <w:r w:rsidR="003B291B" w:rsidRPr="001F4092">
        <w:rPr>
          <w:rFonts w:ascii="Arial" w:eastAsia="Arial" w:hAnsi="Arial" w:cs="Arial"/>
        </w:rPr>
        <w:t>o</w:t>
      </w:r>
      <w:r w:rsidR="003B291B" w:rsidRPr="009A627C">
        <w:rPr>
          <w:rFonts w:ascii="Arial" w:eastAsia="Arial" w:hAnsi="Arial" w:cs="Arial"/>
        </w:rPr>
        <w:t>n o</w:t>
      </w:r>
      <w:r w:rsidR="003B291B" w:rsidRPr="001F4092">
        <w:rPr>
          <w:rFonts w:ascii="Arial" w:eastAsia="Arial" w:hAnsi="Arial" w:cs="Arial"/>
        </w:rPr>
        <w:t>n</w:t>
      </w:r>
      <w:r w:rsidR="003B291B" w:rsidRPr="009A627C">
        <w:rPr>
          <w:rFonts w:ascii="Arial" w:eastAsia="Arial" w:hAnsi="Arial" w:cs="Arial"/>
        </w:rPr>
        <w:t xml:space="preserve"> </w:t>
      </w:r>
      <w:r w:rsidR="003B291B" w:rsidRPr="001F4092">
        <w:rPr>
          <w:rFonts w:ascii="Arial" w:eastAsia="Arial" w:hAnsi="Arial" w:cs="Arial"/>
        </w:rPr>
        <w:t>a</w:t>
      </w:r>
      <w:r w:rsidR="003B291B" w:rsidRPr="009A627C">
        <w:rPr>
          <w:rFonts w:ascii="Arial" w:eastAsia="Arial" w:hAnsi="Arial" w:cs="Arial"/>
        </w:rPr>
        <w:t>n</w:t>
      </w:r>
      <w:r w:rsidR="003B291B" w:rsidRPr="001F4092">
        <w:rPr>
          <w:rFonts w:ascii="Arial" w:eastAsia="Arial" w:hAnsi="Arial" w:cs="Arial"/>
        </w:rPr>
        <w:t>y</w:t>
      </w:r>
      <w:r w:rsidR="003B291B" w:rsidRPr="009A627C">
        <w:rPr>
          <w:rFonts w:ascii="Arial" w:eastAsia="Arial" w:hAnsi="Arial" w:cs="Arial"/>
        </w:rPr>
        <w:t xml:space="preserve"> l</w:t>
      </w:r>
      <w:r w:rsidR="003B291B" w:rsidRPr="001F4092">
        <w:rPr>
          <w:rFonts w:ascii="Arial" w:eastAsia="Arial" w:hAnsi="Arial" w:cs="Arial"/>
        </w:rPr>
        <w:t>a</w:t>
      </w:r>
      <w:r w:rsidR="003B291B" w:rsidRPr="009A627C">
        <w:rPr>
          <w:rFonts w:ascii="Arial" w:eastAsia="Arial" w:hAnsi="Arial" w:cs="Arial"/>
        </w:rPr>
        <w:t>n</w:t>
      </w:r>
      <w:r w:rsidR="003B291B" w:rsidRPr="001F4092">
        <w:rPr>
          <w:rFonts w:ascii="Arial" w:eastAsia="Arial" w:hAnsi="Arial" w:cs="Arial"/>
        </w:rPr>
        <w:t>d</w:t>
      </w:r>
      <w:r w:rsidR="003B291B" w:rsidRPr="009A627C">
        <w:rPr>
          <w:rFonts w:ascii="Arial" w:eastAsia="Arial" w:hAnsi="Arial" w:cs="Arial"/>
        </w:rPr>
        <w:t xml:space="preserve"> d</w:t>
      </w:r>
      <w:r w:rsidR="003B291B" w:rsidRPr="001F4092">
        <w:rPr>
          <w:rFonts w:ascii="Arial" w:eastAsia="Arial" w:hAnsi="Arial" w:cs="Arial"/>
        </w:rPr>
        <w:t>e</w:t>
      </w:r>
      <w:r w:rsidR="003B291B" w:rsidRPr="009A627C">
        <w:rPr>
          <w:rFonts w:ascii="Arial" w:eastAsia="Arial" w:hAnsi="Arial" w:cs="Arial"/>
        </w:rPr>
        <w:t>v</w:t>
      </w:r>
      <w:r w:rsidR="003B291B" w:rsidRPr="001F4092">
        <w:rPr>
          <w:rFonts w:ascii="Arial" w:eastAsia="Arial" w:hAnsi="Arial" w:cs="Arial"/>
        </w:rPr>
        <w:t>e</w:t>
      </w:r>
      <w:r w:rsidR="003B291B" w:rsidRPr="009A627C">
        <w:rPr>
          <w:rFonts w:ascii="Arial" w:eastAsia="Arial" w:hAnsi="Arial" w:cs="Arial"/>
        </w:rPr>
        <w:t>l</w:t>
      </w:r>
      <w:r w:rsidR="003B291B" w:rsidRPr="001F4092">
        <w:rPr>
          <w:rFonts w:ascii="Arial" w:eastAsia="Arial" w:hAnsi="Arial" w:cs="Arial"/>
        </w:rPr>
        <w:t>o</w:t>
      </w:r>
      <w:r w:rsidR="003B291B" w:rsidRPr="009A627C">
        <w:rPr>
          <w:rFonts w:ascii="Arial" w:eastAsia="Arial" w:hAnsi="Arial" w:cs="Arial"/>
        </w:rPr>
        <w:t>pm</w:t>
      </w:r>
      <w:r w:rsidR="003B291B" w:rsidRPr="001F4092">
        <w:rPr>
          <w:rFonts w:ascii="Arial" w:eastAsia="Arial" w:hAnsi="Arial" w:cs="Arial"/>
        </w:rPr>
        <w:t>e</w:t>
      </w:r>
      <w:r w:rsidR="003B291B" w:rsidRPr="009A627C">
        <w:rPr>
          <w:rFonts w:ascii="Arial" w:eastAsia="Arial" w:hAnsi="Arial" w:cs="Arial"/>
        </w:rPr>
        <w:t>n</w:t>
      </w:r>
      <w:r w:rsidR="003B291B" w:rsidRPr="001F4092">
        <w:rPr>
          <w:rFonts w:ascii="Arial" w:eastAsia="Arial" w:hAnsi="Arial" w:cs="Arial"/>
        </w:rPr>
        <w:t>t a</w:t>
      </w:r>
      <w:r w:rsidR="003B291B" w:rsidRPr="009A627C">
        <w:rPr>
          <w:rFonts w:ascii="Arial" w:eastAsia="Arial" w:hAnsi="Arial" w:cs="Arial"/>
        </w:rPr>
        <w:t>pplic</w:t>
      </w:r>
      <w:r w:rsidR="003B291B" w:rsidRPr="001F4092">
        <w:rPr>
          <w:rFonts w:ascii="Arial" w:eastAsia="Arial" w:hAnsi="Arial" w:cs="Arial"/>
        </w:rPr>
        <w:t>a</w:t>
      </w:r>
      <w:r w:rsidR="003B291B" w:rsidRPr="009A627C">
        <w:rPr>
          <w:rFonts w:ascii="Arial" w:eastAsia="Arial" w:hAnsi="Arial" w:cs="Arial"/>
        </w:rPr>
        <w:t>ti</w:t>
      </w:r>
      <w:r w:rsidR="003B291B" w:rsidRPr="001F4092">
        <w:rPr>
          <w:rFonts w:ascii="Arial" w:eastAsia="Arial" w:hAnsi="Arial" w:cs="Arial"/>
        </w:rPr>
        <w:t>on</w:t>
      </w:r>
      <w:r w:rsidR="003B291B" w:rsidRPr="009A627C">
        <w:rPr>
          <w:rFonts w:ascii="Arial" w:eastAsia="Arial" w:hAnsi="Arial" w:cs="Arial"/>
        </w:rPr>
        <w:t xml:space="preserve"> o</w:t>
      </w:r>
      <w:r w:rsidR="003B291B" w:rsidRPr="001F4092">
        <w:rPr>
          <w:rFonts w:ascii="Arial" w:eastAsia="Arial" w:hAnsi="Arial" w:cs="Arial"/>
        </w:rPr>
        <w:t>n</w:t>
      </w:r>
      <w:r w:rsidR="003B291B" w:rsidRPr="009A627C">
        <w:rPr>
          <w:rFonts w:ascii="Arial" w:eastAsia="Arial" w:hAnsi="Arial" w:cs="Arial"/>
        </w:rPr>
        <w:t xml:space="preserve"> </w:t>
      </w:r>
      <w:r w:rsidR="003B291B" w:rsidRPr="001F4092">
        <w:rPr>
          <w:rFonts w:ascii="Arial" w:eastAsia="Arial" w:hAnsi="Arial" w:cs="Arial"/>
        </w:rPr>
        <w:t>a</w:t>
      </w:r>
      <w:r w:rsidR="003B291B" w:rsidRPr="009A627C">
        <w:rPr>
          <w:rFonts w:ascii="Arial" w:eastAsia="Arial" w:hAnsi="Arial" w:cs="Arial"/>
        </w:rPr>
        <w:t xml:space="preserve"> </w:t>
      </w:r>
      <w:r w:rsidR="003B291B" w:rsidRPr="001F4092">
        <w:rPr>
          <w:rFonts w:ascii="Arial" w:eastAsia="Arial" w:hAnsi="Arial" w:cs="Arial"/>
        </w:rPr>
        <w:t>pro</w:t>
      </w:r>
      <w:r w:rsidR="003B291B" w:rsidRPr="009A627C">
        <w:rPr>
          <w:rFonts w:ascii="Arial" w:eastAsia="Arial" w:hAnsi="Arial" w:cs="Arial"/>
        </w:rPr>
        <w:t>p</w:t>
      </w:r>
      <w:r w:rsidR="003B291B" w:rsidRPr="001F4092">
        <w:rPr>
          <w:rFonts w:ascii="Arial" w:eastAsia="Arial" w:hAnsi="Arial" w:cs="Arial"/>
        </w:rPr>
        <w:t>er</w:t>
      </w:r>
      <w:r w:rsidR="003B291B" w:rsidRPr="009A627C">
        <w:rPr>
          <w:rFonts w:ascii="Arial" w:eastAsia="Arial" w:hAnsi="Arial" w:cs="Arial"/>
        </w:rPr>
        <w:t>t</w:t>
      </w:r>
      <w:r w:rsidR="003B291B" w:rsidRPr="001F4092">
        <w:rPr>
          <w:rFonts w:ascii="Arial" w:eastAsia="Arial" w:hAnsi="Arial" w:cs="Arial"/>
        </w:rPr>
        <w:t xml:space="preserve">y </w:t>
      </w:r>
      <w:r w:rsidR="003B291B" w:rsidRPr="009A627C">
        <w:rPr>
          <w:rFonts w:ascii="Arial" w:eastAsia="Arial" w:hAnsi="Arial" w:cs="Arial"/>
        </w:rPr>
        <w:t>o</w:t>
      </w:r>
      <w:r w:rsidR="003B291B" w:rsidRPr="001F4092">
        <w:rPr>
          <w:rFonts w:ascii="Arial" w:eastAsia="Arial" w:hAnsi="Arial" w:cs="Arial"/>
        </w:rPr>
        <w:t>r</w:t>
      </w:r>
      <w:r w:rsidR="003B291B" w:rsidRPr="009A627C">
        <w:rPr>
          <w:rFonts w:ascii="Arial" w:eastAsia="Arial" w:hAnsi="Arial" w:cs="Arial"/>
        </w:rPr>
        <w:t xml:space="preserve"> </w:t>
      </w:r>
      <w:r w:rsidR="003B291B" w:rsidRPr="001F4092">
        <w:rPr>
          <w:rFonts w:ascii="Arial" w:eastAsia="Arial" w:hAnsi="Arial" w:cs="Arial"/>
        </w:rPr>
        <w:t>p</w:t>
      </w:r>
      <w:r w:rsidR="003B291B" w:rsidRPr="009A627C">
        <w:rPr>
          <w:rFonts w:ascii="Arial" w:eastAsia="Arial" w:hAnsi="Arial" w:cs="Arial"/>
        </w:rPr>
        <w:t>or</w:t>
      </w:r>
      <w:r w:rsidR="003B291B" w:rsidRPr="001F4092">
        <w:rPr>
          <w:rFonts w:ascii="Arial" w:eastAsia="Arial" w:hAnsi="Arial" w:cs="Arial"/>
        </w:rPr>
        <w:t>t</w:t>
      </w:r>
      <w:r w:rsidR="003B291B" w:rsidRPr="009A627C">
        <w:rPr>
          <w:rFonts w:ascii="Arial" w:eastAsia="Arial" w:hAnsi="Arial" w:cs="Arial"/>
        </w:rPr>
        <w:t>i</w:t>
      </w:r>
      <w:r w:rsidR="003B291B" w:rsidRPr="001F4092">
        <w:rPr>
          <w:rFonts w:ascii="Arial" w:eastAsia="Arial" w:hAnsi="Arial" w:cs="Arial"/>
        </w:rPr>
        <w:t>on</w:t>
      </w:r>
      <w:r w:rsidR="003B291B" w:rsidRPr="009A627C">
        <w:rPr>
          <w:rFonts w:ascii="Arial" w:eastAsia="Arial" w:hAnsi="Arial" w:cs="Arial"/>
        </w:rPr>
        <w:t xml:space="preserve"> </w:t>
      </w:r>
      <w:r w:rsidR="003B291B" w:rsidRPr="001F4092">
        <w:rPr>
          <w:rFonts w:ascii="Arial" w:eastAsia="Arial" w:hAnsi="Arial" w:cs="Arial"/>
        </w:rPr>
        <w:t>of</w:t>
      </w:r>
      <w:r w:rsidR="003B291B" w:rsidRPr="009A627C">
        <w:rPr>
          <w:rFonts w:ascii="Arial" w:eastAsia="Arial" w:hAnsi="Arial" w:cs="Arial"/>
        </w:rPr>
        <w:t xml:space="preserve"> </w:t>
      </w:r>
      <w:r w:rsidR="003B291B" w:rsidRPr="001F4092">
        <w:rPr>
          <w:rFonts w:ascii="Arial" w:eastAsia="Arial" w:hAnsi="Arial" w:cs="Arial"/>
        </w:rPr>
        <w:t>a</w:t>
      </w:r>
      <w:r w:rsidR="003B291B" w:rsidRPr="009A627C">
        <w:rPr>
          <w:rFonts w:ascii="Arial" w:eastAsia="Arial" w:hAnsi="Arial" w:cs="Arial"/>
        </w:rPr>
        <w:t xml:space="preserve"> </w:t>
      </w:r>
      <w:r w:rsidR="003B291B" w:rsidRPr="001F4092">
        <w:rPr>
          <w:rFonts w:ascii="Arial" w:eastAsia="Arial" w:hAnsi="Arial" w:cs="Arial"/>
        </w:rPr>
        <w:t>proper</w:t>
      </w:r>
      <w:r w:rsidR="003B291B" w:rsidRPr="009A627C">
        <w:rPr>
          <w:rFonts w:ascii="Arial" w:eastAsia="Arial" w:hAnsi="Arial" w:cs="Arial"/>
        </w:rPr>
        <w:t>t</w:t>
      </w:r>
      <w:r w:rsidR="003B291B" w:rsidRPr="001F4092">
        <w:rPr>
          <w:rFonts w:ascii="Arial" w:eastAsia="Arial" w:hAnsi="Arial" w:cs="Arial"/>
        </w:rPr>
        <w:t>y on</w:t>
      </w:r>
      <w:r w:rsidR="003B291B" w:rsidRPr="009A627C">
        <w:rPr>
          <w:rFonts w:ascii="Arial" w:eastAsia="Arial" w:hAnsi="Arial" w:cs="Arial"/>
        </w:rPr>
        <w:t xml:space="preserve"> </w:t>
      </w:r>
      <w:r w:rsidR="003B291B" w:rsidRPr="001F4092">
        <w:rPr>
          <w:rFonts w:ascii="Arial" w:eastAsia="Arial" w:hAnsi="Arial" w:cs="Arial"/>
        </w:rPr>
        <w:t>wh</w:t>
      </w:r>
      <w:r w:rsidR="003B291B" w:rsidRPr="009A627C">
        <w:rPr>
          <w:rFonts w:ascii="Arial" w:eastAsia="Arial" w:hAnsi="Arial" w:cs="Arial"/>
        </w:rPr>
        <w:t>ic</w:t>
      </w:r>
      <w:r w:rsidR="003B291B" w:rsidRPr="001F4092">
        <w:rPr>
          <w:rFonts w:ascii="Arial" w:eastAsia="Arial" w:hAnsi="Arial" w:cs="Arial"/>
        </w:rPr>
        <w:t>h</w:t>
      </w:r>
      <w:r w:rsidR="003B291B" w:rsidRPr="009A627C">
        <w:rPr>
          <w:rFonts w:ascii="Arial" w:eastAsia="Arial" w:hAnsi="Arial" w:cs="Arial"/>
        </w:rPr>
        <w:t xml:space="preserve"> </w:t>
      </w:r>
      <w:r w:rsidR="003B291B" w:rsidRPr="001F4092">
        <w:rPr>
          <w:rFonts w:ascii="Arial" w:eastAsia="Arial" w:hAnsi="Arial" w:cs="Arial"/>
        </w:rPr>
        <w:t>a</w:t>
      </w:r>
      <w:r w:rsidR="003B291B" w:rsidRPr="009A627C">
        <w:rPr>
          <w:rFonts w:ascii="Arial" w:eastAsia="Arial" w:hAnsi="Arial" w:cs="Arial"/>
        </w:rPr>
        <w:t xml:space="preserve"> s</w:t>
      </w:r>
      <w:r w:rsidR="003B291B" w:rsidRPr="001F4092">
        <w:rPr>
          <w:rFonts w:ascii="Arial" w:eastAsia="Arial" w:hAnsi="Arial" w:cs="Arial"/>
        </w:rPr>
        <w:t>e</w:t>
      </w:r>
      <w:r w:rsidR="003B291B" w:rsidRPr="009A627C">
        <w:rPr>
          <w:rFonts w:ascii="Arial" w:eastAsia="Arial" w:hAnsi="Arial" w:cs="Arial"/>
        </w:rPr>
        <w:t>c</w:t>
      </w:r>
      <w:r w:rsidR="003B291B" w:rsidRPr="001F4092">
        <w:rPr>
          <w:rFonts w:ascii="Arial" w:eastAsia="Arial" w:hAnsi="Arial" w:cs="Arial"/>
        </w:rPr>
        <w:t>t</w:t>
      </w:r>
      <w:r w:rsidR="003B291B" w:rsidRPr="009A627C">
        <w:rPr>
          <w:rFonts w:ascii="Arial" w:eastAsia="Arial" w:hAnsi="Arial" w:cs="Arial"/>
        </w:rPr>
        <w:t>io</w:t>
      </w:r>
      <w:r w:rsidR="003B291B" w:rsidRPr="001F4092">
        <w:rPr>
          <w:rFonts w:ascii="Arial" w:eastAsia="Arial" w:hAnsi="Arial" w:cs="Arial"/>
        </w:rPr>
        <w:t>n</w:t>
      </w:r>
      <w:r w:rsidR="003B291B" w:rsidRPr="009A627C">
        <w:rPr>
          <w:rFonts w:ascii="Arial" w:eastAsia="Arial" w:hAnsi="Arial" w:cs="Arial"/>
        </w:rPr>
        <w:t>a</w:t>
      </w:r>
      <w:r w:rsidR="003B291B" w:rsidRPr="001F4092">
        <w:rPr>
          <w:rFonts w:ascii="Arial" w:eastAsia="Arial" w:hAnsi="Arial" w:cs="Arial"/>
        </w:rPr>
        <w:t>l</w:t>
      </w:r>
      <w:r w:rsidR="003B291B" w:rsidRPr="009A627C">
        <w:rPr>
          <w:rFonts w:ascii="Arial" w:eastAsia="Arial" w:hAnsi="Arial" w:cs="Arial"/>
        </w:rPr>
        <w:t xml:space="preserve"> </w:t>
      </w:r>
      <w:r w:rsidR="003B291B" w:rsidRPr="001F4092">
        <w:rPr>
          <w:rFonts w:ascii="Arial" w:eastAsia="Arial" w:hAnsi="Arial" w:cs="Arial"/>
        </w:rPr>
        <w:t>p</w:t>
      </w:r>
      <w:r w:rsidR="003B291B" w:rsidRPr="009A627C">
        <w:rPr>
          <w:rFonts w:ascii="Arial" w:eastAsia="Arial" w:hAnsi="Arial" w:cs="Arial"/>
        </w:rPr>
        <w:t>la</w:t>
      </w:r>
      <w:r w:rsidR="003B291B" w:rsidRPr="001F4092">
        <w:rPr>
          <w:rFonts w:ascii="Arial" w:eastAsia="Arial" w:hAnsi="Arial" w:cs="Arial"/>
        </w:rPr>
        <w:t>n</w:t>
      </w:r>
      <w:r w:rsidR="003B291B" w:rsidRPr="009A627C">
        <w:rPr>
          <w:rFonts w:ascii="Arial" w:eastAsia="Arial" w:hAnsi="Arial" w:cs="Arial"/>
        </w:rPr>
        <w:t xml:space="preserve"> </w:t>
      </w:r>
      <w:r w:rsidR="003B291B" w:rsidRPr="001F4092">
        <w:rPr>
          <w:rFonts w:ascii="Arial" w:eastAsia="Arial" w:hAnsi="Arial" w:cs="Arial"/>
        </w:rPr>
        <w:t>or</w:t>
      </w:r>
      <w:r w:rsidR="003B291B" w:rsidRPr="009A627C">
        <w:rPr>
          <w:rFonts w:ascii="Arial" w:eastAsia="Arial" w:hAnsi="Arial" w:cs="Arial"/>
        </w:rPr>
        <w:t xml:space="preserve"> s</w:t>
      </w:r>
      <w:r w:rsidR="003B291B" w:rsidRPr="001F4092">
        <w:rPr>
          <w:rFonts w:ascii="Arial" w:eastAsia="Arial" w:hAnsi="Arial" w:cs="Arial"/>
        </w:rPr>
        <w:t>e</w:t>
      </w:r>
      <w:r w:rsidR="003B291B" w:rsidRPr="009A627C">
        <w:rPr>
          <w:rFonts w:ascii="Arial" w:eastAsia="Arial" w:hAnsi="Arial" w:cs="Arial"/>
        </w:rPr>
        <w:t>c</w:t>
      </w:r>
      <w:r w:rsidR="003B291B" w:rsidRPr="001F4092">
        <w:rPr>
          <w:rFonts w:ascii="Arial" w:eastAsia="Arial" w:hAnsi="Arial" w:cs="Arial"/>
        </w:rPr>
        <w:t>t</w:t>
      </w:r>
      <w:r w:rsidR="003B291B" w:rsidRPr="009A627C">
        <w:rPr>
          <w:rFonts w:ascii="Arial" w:eastAsia="Arial" w:hAnsi="Arial" w:cs="Arial"/>
        </w:rPr>
        <w:t>i</w:t>
      </w:r>
      <w:r w:rsidR="003B291B" w:rsidRPr="001F4092">
        <w:rPr>
          <w:rFonts w:ascii="Arial" w:eastAsia="Arial" w:hAnsi="Arial" w:cs="Arial"/>
        </w:rPr>
        <w:t>on</w:t>
      </w:r>
      <w:r w:rsidR="003B291B" w:rsidRPr="009A627C">
        <w:rPr>
          <w:rFonts w:ascii="Arial" w:eastAsia="Arial" w:hAnsi="Arial" w:cs="Arial"/>
        </w:rPr>
        <w:t xml:space="preserve"> </w:t>
      </w:r>
      <w:r w:rsidR="003B291B" w:rsidRPr="001F4092">
        <w:rPr>
          <w:rFonts w:ascii="Arial" w:eastAsia="Arial" w:hAnsi="Arial" w:cs="Arial"/>
        </w:rPr>
        <w:t>t</w:t>
      </w:r>
      <w:r w:rsidR="003B291B" w:rsidRPr="009A627C">
        <w:rPr>
          <w:rFonts w:ascii="Arial" w:eastAsia="Arial" w:hAnsi="Arial" w:cs="Arial"/>
        </w:rPr>
        <w:t>i</w:t>
      </w:r>
      <w:r w:rsidR="003B291B" w:rsidRPr="001F4092">
        <w:rPr>
          <w:rFonts w:ascii="Arial" w:eastAsia="Arial" w:hAnsi="Arial" w:cs="Arial"/>
        </w:rPr>
        <w:t>t</w:t>
      </w:r>
      <w:r w:rsidR="003B291B" w:rsidRPr="009A627C">
        <w:rPr>
          <w:rFonts w:ascii="Arial" w:eastAsia="Arial" w:hAnsi="Arial" w:cs="Arial"/>
        </w:rPr>
        <w:t>l</w:t>
      </w:r>
      <w:r w:rsidR="003B291B" w:rsidRPr="001F4092">
        <w:rPr>
          <w:rFonts w:ascii="Arial" w:eastAsia="Arial" w:hAnsi="Arial" w:cs="Arial"/>
        </w:rPr>
        <w:t>e</w:t>
      </w:r>
      <w:r w:rsidR="003B291B" w:rsidRPr="009A627C">
        <w:rPr>
          <w:rFonts w:ascii="Arial" w:eastAsia="Arial" w:hAnsi="Arial" w:cs="Arial"/>
        </w:rPr>
        <w:t xml:space="preserve"> sc</w:t>
      </w:r>
      <w:r w:rsidR="003B291B" w:rsidRPr="001F4092">
        <w:rPr>
          <w:rFonts w:ascii="Arial" w:eastAsia="Arial" w:hAnsi="Arial" w:cs="Arial"/>
        </w:rPr>
        <w:t>h</w:t>
      </w:r>
      <w:r w:rsidR="003B291B" w:rsidRPr="009A627C">
        <w:rPr>
          <w:rFonts w:ascii="Arial" w:eastAsia="Arial" w:hAnsi="Arial" w:cs="Arial"/>
        </w:rPr>
        <w:t>em</w:t>
      </w:r>
      <w:r w:rsidR="003B291B" w:rsidRPr="001F4092">
        <w:rPr>
          <w:rFonts w:ascii="Arial" w:eastAsia="Arial" w:hAnsi="Arial" w:cs="Arial"/>
        </w:rPr>
        <w:t>e h</w:t>
      </w:r>
      <w:r w:rsidR="003B291B" w:rsidRPr="009A627C">
        <w:rPr>
          <w:rFonts w:ascii="Arial" w:eastAsia="Arial" w:hAnsi="Arial" w:cs="Arial"/>
        </w:rPr>
        <w:t>a</w:t>
      </w:r>
      <w:r w:rsidR="003B291B" w:rsidRPr="001F4092">
        <w:rPr>
          <w:rFonts w:ascii="Arial" w:eastAsia="Arial" w:hAnsi="Arial" w:cs="Arial"/>
        </w:rPr>
        <w:t>s</w:t>
      </w:r>
      <w:r w:rsidR="003B291B" w:rsidRPr="009A627C">
        <w:rPr>
          <w:rFonts w:ascii="Arial" w:eastAsia="Arial" w:hAnsi="Arial" w:cs="Arial"/>
        </w:rPr>
        <w:t xml:space="preserve"> </w:t>
      </w:r>
      <w:r w:rsidR="003B291B" w:rsidRPr="001F4092">
        <w:rPr>
          <w:rFonts w:ascii="Arial" w:eastAsia="Arial" w:hAnsi="Arial" w:cs="Arial"/>
        </w:rPr>
        <w:t>b</w:t>
      </w:r>
      <w:r w:rsidR="003B291B" w:rsidRPr="009A627C">
        <w:rPr>
          <w:rFonts w:ascii="Arial" w:eastAsia="Arial" w:hAnsi="Arial" w:cs="Arial"/>
        </w:rPr>
        <w:t>e</w:t>
      </w:r>
      <w:r w:rsidR="003B291B" w:rsidRPr="001F4092">
        <w:rPr>
          <w:rFonts w:ascii="Arial" w:eastAsia="Arial" w:hAnsi="Arial" w:cs="Arial"/>
        </w:rPr>
        <w:t>en</w:t>
      </w:r>
      <w:r w:rsidR="003B291B" w:rsidRPr="009A627C">
        <w:rPr>
          <w:rFonts w:ascii="Arial" w:eastAsia="Arial" w:hAnsi="Arial" w:cs="Arial"/>
        </w:rPr>
        <w:t xml:space="preserve"> </w:t>
      </w:r>
      <w:r w:rsidR="003B291B" w:rsidRPr="001F4092">
        <w:rPr>
          <w:rFonts w:ascii="Arial" w:eastAsia="Arial" w:hAnsi="Arial" w:cs="Arial"/>
        </w:rPr>
        <w:t>a</w:t>
      </w:r>
      <w:r w:rsidR="003B291B" w:rsidRPr="009A627C">
        <w:rPr>
          <w:rFonts w:ascii="Arial" w:eastAsia="Arial" w:hAnsi="Arial" w:cs="Arial"/>
        </w:rPr>
        <w:t>p</w:t>
      </w:r>
      <w:r w:rsidR="003B291B" w:rsidRPr="001F4092">
        <w:rPr>
          <w:rFonts w:ascii="Arial" w:eastAsia="Arial" w:hAnsi="Arial" w:cs="Arial"/>
        </w:rPr>
        <w:t>pr</w:t>
      </w:r>
      <w:r w:rsidR="003B291B" w:rsidRPr="009A627C">
        <w:rPr>
          <w:rFonts w:ascii="Arial" w:eastAsia="Arial" w:hAnsi="Arial" w:cs="Arial"/>
        </w:rPr>
        <w:t>ove</w:t>
      </w:r>
      <w:r w:rsidR="003B291B" w:rsidRPr="001F4092">
        <w:rPr>
          <w:rFonts w:ascii="Arial" w:eastAsia="Arial" w:hAnsi="Arial" w:cs="Arial"/>
        </w:rPr>
        <w:t>d</w:t>
      </w:r>
      <w:r w:rsidR="003B291B" w:rsidRPr="009A627C">
        <w:rPr>
          <w:rFonts w:ascii="Arial" w:eastAsia="Arial" w:hAnsi="Arial" w:cs="Arial"/>
        </w:rPr>
        <w:t xml:space="preserve"> </w:t>
      </w:r>
      <w:r w:rsidR="003B291B" w:rsidRPr="001F4092">
        <w:rPr>
          <w:rFonts w:ascii="Arial" w:eastAsia="Arial" w:hAnsi="Arial" w:cs="Arial"/>
        </w:rPr>
        <w:t>or</w:t>
      </w:r>
      <w:r w:rsidR="003B291B" w:rsidRPr="009A627C">
        <w:rPr>
          <w:rFonts w:ascii="Arial" w:eastAsia="Arial" w:hAnsi="Arial" w:cs="Arial"/>
        </w:rPr>
        <w:t xml:space="preserve"> </w:t>
      </w:r>
      <w:r w:rsidR="003B291B" w:rsidRPr="001F4092">
        <w:rPr>
          <w:rFonts w:ascii="Arial" w:eastAsia="Arial" w:hAnsi="Arial" w:cs="Arial"/>
        </w:rPr>
        <w:t>o</w:t>
      </w:r>
      <w:r w:rsidR="003B291B" w:rsidRPr="009A627C">
        <w:rPr>
          <w:rFonts w:ascii="Arial" w:eastAsia="Arial" w:hAnsi="Arial" w:cs="Arial"/>
        </w:rPr>
        <w:t>pe</w:t>
      </w:r>
      <w:r w:rsidR="003B291B" w:rsidRPr="001F4092">
        <w:rPr>
          <w:rFonts w:ascii="Arial" w:eastAsia="Arial" w:hAnsi="Arial" w:cs="Arial"/>
        </w:rPr>
        <w:t>n</w:t>
      </w:r>
      <w:r w:rsidR="003B291B" w:rsidRPr="009A627C">
        <w:rPr>
          <w:rFonts w:ascii="Arial" w:eastAsia="Arial" w:hAnsi="Arial" w:cs="Arial"/>
        </w:rPr>
        <w:t>e</w:t>
      </w:r>
      <w:r w:rsidR="003B291B" w:rsidRPr="001F4092">
        <w:rPr>
          <w:rFonts w:ascii="Arial" w:eastAsia="Arial" w:hAnsi="Arial" w:cs="Arial"/>
        </w:rPr>
        <w:t>d</w:t>
      </w:r>
      <w:r w:rsidR="003B291B" w:rsidRPr="009A627C">
        <w:rPr>
          <w:rFonts w:ascii="Arial" w:eastAsia="Arial" w:hAnsi="Arial" w:cs="Arial"/>
        </w:rPr>
        <w:t xml:space="preserve"> i</w:t>
      </w:r>
      <w:r w:rsidR="003B291B" w:rsidRPr="001F4092">
        <w:rPr>
          <w:rFonts w:ascii="Arial" w:eastAsia="Arial" w:hAnsi="Arial" w:cs="Arial"/>
        </w:rPr>
        <w:t>n</w:t>
      </w:r>
      <w:r w:rsidR="003B291B" w:rsidRPr="009A627C">
        <w:rPr>
          <w:rFonts w:ascii="Arial" w:eastAsia="Arial" w:hAnsi="Arial" w:cs="Arial"/>
        </w:rPr>
        <w:t xml:space="preserve"> </w:t>
      </w:r>
      <w:r w:rsidR="003B291B" w:rsidRPr="001F4092">
        <w:rPr>
          <w:rFonts w:ascii="Arial" w:eastAsia="Arial" w:hAnsi="Arial" w:cs="Arial"/>
        </w:rPr>
        <w:t>ter</w:t>
      </w:r>
      <w:r w:rsidR="003B291B" w:rsidRPr="009A627C">
        <w:rPr>
          <w:rFonts w:ascii="Arial" w:eastAsia="Arial" w:hAnsi="Arial" w:cs="Arial"/>
        </w:rPr>
        <w:t>m</w:t>
      </w:r>
      <w:r w:rsidR="003B291B" w:rsidRPr="001F4092">
        <w:rPr>
          <w:rFonts w:ascii="Arial" w:eastAsia="Arial" w:hAnsi="Arial" w:cs="Arial"/>
        </w:rPr>
        <w:t>s</w:t>
      </w:r>
      <w:r w:rsidR="003B291B" w:rsidRPr="009A627C">
        <w:rPr>
          <w:rFonts w:ascii="Arial" w:eastAsia="Arial" w:hAnsi="Arial" w:cs="Arial"/>
        </w:rPr>
        <w:t xml:space="preserve"> </w:t>
      </w:r>
      <w:r w:rsidR="003B291B" w:rsidRPr="001F4092">
        <w:rPr>
          <w:rFonts w:ascii="Arial" w:eastAsia="Arial" w:hAnsi="Arial" w:cs="Arial"/>
        </w:rPr>
        <w:t>of</w:t>
      </w:r>
      <w:r w:rsidR="003B291B" w:rsidRPr="009A627C">
        <w:rPr>
          <w:rFonts w:ascii="Arial" w:eastAsia="Arial" w:hAnsi="Arial" w:cs="Arial"/>
        </w:rPr>
        <w:t xml:space="preserve"> </w:t>
      </w:r>
      <w:r w:rsidR="003B291B" w:rsidRPr="001F4092">
        <w:rPr>
          <w:rFonts w:ascii="Arial" w:eastAsia="Arial" w:hAnsi="Arial" w:cs="Arial"/>
        </w:rPr>
        <w:t>ot</w:t>
      </w:r>
      <w:r w:rsidR="003B291B" w:rsidRPr="009A627C">
        <w:rPr>
          <w:rFonts w:ascii="Arial" w:eastAsia="Arial" w:hAnsi="Arial" w:cs="Arial"/>
        </w:rPr>
        <w:t>h</w:t>
      </w:r>
      <w:r w:rsidR="003B291B" w:rsidRPr="001F4092">
        <w:rPr>
          <w:rFonts w:ascii="Arial" w:eastAsia="Arial" w:hAnsi="Arial" w:cs="Arial"/>
        </w:rPr>
        <w:t>er</w:t>
      </w:r>
      <w:r w:rsidR="003B291B" w:rsidRPr="009A627C">
        <w:rPr>
          <w:rFonts w:ascii="Arial" w:eastAsia="Arial" w:hAnsi="Arial" w:cs="Arial"/>
        </w:rPr>
        <w:t xml:space="preserve"> r</w:t>
      </w:r>
      <w:r w:rsidR="003B291B" w:rsidRPr="001F4092">
        <w:rPr>
          <w:rFonts w:ascii="Arial" w:eastAsia="Arial" w:hAnsi="Arial" w:cs="Arial"/>
        </w:rPr>
        <w:t>e</w:t>
      </w:r>
      <w:r w:rsidR="003B291B" w:rsidRPr="009A627C">
        <w:rPr>
          <w:rFonts w:ascii="Arial" w:eastAsia="Arial" w:hAnsi="Arial" w:cs="Arial"/>
        </w:rPr>
        <w:t>lev</w:t>
      </w:r>
      <w:r w:rsidR="003B291B" w:rsidRPr="001F4092">
        <w:rPr>
          <w:rFonts w:ascii="Arial" w:eastAsia="Arial" w:hAnsi="Arial" w:cs="Arial"/>
        </w:rPr>
        <w:t>a</w:t>
      </w:r>
      <w:r w:rsidR="003B291B" w:rsidRPr="009A627C">
        <w:rPr>
          <w:rFonts w:ascii="Arial" w:eastAsia="Arial" w:hAnsi="Arial" w:cs="Arial"/>
        </w:rPr>
        <w:t>n</w:t>
      </w:r>
      <w:r w:rsidR="003B291B" w:rsidRPr="001F4092">
        <w:rPr>
          <w:rFonts w:ascii="Arial" w:eastAsia="Arial" w:hAnsi="Arial" w:cs="Arial"/>
        </w:rPr>
        <w:t>t</w:t>
      </w:r>
      <w:r w:rsidR="003B291B" w:rsidRPr="009A627C">
        <w:rPr>
          <w:rFonts w:ascii="Arial" w:eastAsia="Arial" w:hAnsi="Arial" w:cs="Arial"/>
        </w:rPr>
        <w:t xml:space="preserve"> l</w:t>
      </w:r>
      <w:r w:rsidR="003B291B" w:rsidRPr="001F4092">
        <w:rPr>
          <w:rFonts w:ascii="Arial" w:eastAsia="Arial" w:hAnsi="Arial" w:cs="Arial"/>
        </w:rPr>
        <w:t>e</w:t>
      </w:r>
      <w:r w:rsidR="003B291B" w:rsidRPr="009A627C">
        <w:rPr>
          <w:rFonts w:ascii="Arial" w:eastAsia="Arial" w:hAnsi="Arial" w:cs="Arial"/>
        </w:rPr>
        <w:t>gisla</w:t>
      </w:r>
      <w:r w:rsidR="003B291B" w:rsidRPr="001F4092">
        <w:rPr>
          <w:rFonts w:ascii="Arial" w:eastAsia="Arial" w:hAnsi="Arial" w:cs="Arial"/>
        </w:rPr>
        <w:t>t</w:t>
      </w:r>
      <w:r w:rsidR="003B291B" w:rsidRPr="009A627C">
        <w:rPr>
          <w:rFonts w:ascii="Arial" w:eastAsia="Arial" w:hAnsi="Arial" w:cs="Arial"/>
        </w:rPr>
        <w:t>io</w:t>
      </w:r>
      <w:r w:rsidR="003B291B" w:rsidRPr="001F4092">
        <w:rPr>
          <w:rFonts w:ascii="Arial" w:eastAsia="Arial" w:hAnsi="Arial" w:cs="Arial"/>
        </w:rPr>
        <w:t>n; p</w:t>
      </w:r>
      <w:r w:rsidR="003B291B" w:rsidRPr="009A627C">
        <w:rPr>
          <w:rFonts w:ascii="Arial" w:eastAsia="Arial" w:hAnsi="Arial" w:cs="Arial"/>
        </w:rPr>
        <w:t>r</w:t>
      </w:r>
      <w:r w:rsidR="003B291B" w:rsidRPr="001F4092">
        <w:rPr>
          <w:rFonts w:ascii="Arial" w:eastAsia="Arial" w:hAnsi="Arial" w:cs="Arial"/>
        </w:rPr>
        <w:t>o</w:t>
      </w:r>
      <w:r w:rsidR="003B291B" w:rsidRPr="009A627C">
        <w:rPr>
          <w:rFonts w:ascii="Arial" w:eastAsia="Arial" w:hAnsi="Arial" w:cs="Arial"/>
        </w:rPr>
        <w:t>vi</w:t>
      </w:r>
      <w:r w:rsidR="003B291B" w:rsidRPr="001F4092">
        <w:rPr>
          <w:rFonts w:ascii="Arial" w:eastAsia="Arial" w:hAnsi="Arial" w:cs="Arial"/>
        </w:rPr>
        <w:t>d</w:t>
      </w:r>
      <w:r w:rsidR="003B291B" w:rsidRPr="009A627C">
        <w:rPr>
          <w:rFonts w:ascii="Arial" w:eastAsia="Arial" w:hAnsi="Arial" w:cs="Arial"/>
        </w:rPr>
        <w:t>e</w:t>
      </w:r>
      <w:r w:rsidR="003B291B" w:rsidRPr="001F4092">
        <w:rPr>
          <w:rFonts w:ascii="Arial" w:eastAsia="Arial" w:hAnsi="Arial" w:cs="Arial"/>
        </w:rPr>
        <w:t>d</w:t>
      </w:r>
      <w:r w:rsidR="003B291B" w:rsidRPr="009A627C">
        <w:rPr>
          <w:rFonts w:ascii="Arial" w:eastAsia="Arial" w:hAnsi="Arial" w:cs="Arial"/>
        </w:rPr>
        <w:t xml:space="preserve"> th</w:t>
      </w:r>
      <w:r w:rsidR="003B291B" w:rsidRPr="001F4092">
        <w:rPr>
          <w:rFonts w:ascii="Arial" w:eastAsia="Arial" w:hAnsi="Arial" w:cs="Arial"/>
        </w:rPr>
        <w:t>at</w:t>
      </w:r>
      <w:r w:rsidR="003B291B" w:rsidRPr="009A627C">
        <w:rPr>
          <w:rFonts w:ascii="Arial" w:eastAsia="Arial" w:hAnsi="Arial" w:cs="Arial"/>
        </w:rPr>
        <w:t xml:space="preserve"> i</w:t>
      </w:r>
      <w:r w:rsidR="003B291B" w:rsidRPr="001F4092">
        <w:rPr>
          <w:rFonts w:ascii="Arial" w:eastAsia="Arial" w:hAnsi="Arial" w:cs="Arial"/>
        </w:rPr>
        <w:t>n</w:t>
      </w:r>
      <w:r w:rsidR="003B291B" w:rsidRPr="009A627C">
        <w:rPr>
          <w:rFonts w:ascii="Arial" w:eastAsia="Arial" w:hAnsi="Arial" w:cs="Arial"/>
        </w:rPr>
        <w:t xml:space="preserve"> c</w:t>
      </w:r>
      <w:r w:rsidR="003B291B" w:rsidRPr="001F4092">
        <w:rPr>
          <w:rFonts w:ascii="Arial" w:eastAsia="Arial" w:hAnsi="Arial" w:cs="Arial"/>
        </w:rPr>
        <w:t>o</w:t>
      </w:r>
      <w:r w:rsidR="003B291B" w:rsidRPr="009A627C">
        <w:rPr>
          <w:rFonts w:ascii="Arial" w:eastAsia="Arial" w:hAnsi="Arial" w:cs="Arial"/>
        </w:rPr>
        <w:t>nsi</w:t>
      </w:r>
      <w:r w:rsidR="003B291B" w:rsidRPr="001F4092">
        <w:rPr>
          <w:rFonts w:ascii="Arial" w:eastAsia="Arial" w:hAnsi="Arial" w:cs="Arial"/>
        </w:rPr>
        <w:t>d</w:t>
      </w:r>
      <w:r w:rsidR="003B291B" w:rsidRPr="009A627C">
        <w:rPr>
          <w:rFonts w:ascii="Arial" w:eastAsia="Arial" w:hAnsi="Arial" w:cs="Arial"/>
        </w:rPr>
        <w:t>eri</w:t>
      </w:r>
      <w:r w:rsidR="003B291B" w:rsidRPr="001F4092">
        <w:rPr>
          <w:rFonts w:ascii="Arial" w:eastAsia="Arial" w:hAnsi="Arial" w:cs="Arial"/>
        </w:rPr>
        <w:t>ng</w:t>
      </w:r>
      <w:r w:rsidR="003B291B" w:rsidRPr="009A627C">
        <w:rPr>
          <w:rFonts w:ascii="Arial" w:eastAsia="Arial" w:hAnsi="Arial" w:cs="Arial"/>
        </w:rPr>
        <w:t xml:space="preserve"> </w:t>
      </w:r>
      <w:r w:rsidR="003B291B" w:rsidRPr="001F4092">
        <w:rPr>
          <w:rFonts w:ascii="Arial" w:eastAsia="Arial" w:hAnsi="Arial" w:cs="Arial"/>
        </w:rPr>
        <w:t xml:space="preserve">a </w:t>
      </w:r>
      <w:r w:rsidR="003B291B" w:rsidRPr="009A627C">
        <w:rPr>
          <w:rFonts w:ascii="Arial" w:eastAsia="Arial" w:hAnsi="Arial" w:cs="Arial"/>
        </w:rPr>
        <w:t>l</w:t>
      </w:r>
      <w:r w:rsidR="003B291B" w:rsidRPr="001F4092">
        <w:rPr>
          <w:rFonts w:ascii="Arial" w:eastAsia="Arial" w:hAnsi="Arial" w:cs="Arial"/>
        </w:rPr>
        <w:t>a</w:t>
      </w:r>
      <w:r w:rsidR="003B291B" w:rsidRPr="009A627C">
        <w:rPr>
          <w:rFonts w:ascii="Arial" w:eastAsia="Arial" w:hAnsi="Arial" w:cs="Arial"/>
        </w:rPr>
        <w:t>n</w:t>
      </w:r>
      <w:r w:rsidR="003B291B" w:rsidRPr="001F4092">
        <w:rPr>
          <w:rFonts w:ascii="Arial" w:eastAsia="Arial" w:hAnsi="Arial" w:cs="Arial"/>
        </w:rPr>
        <w:t>d</w:t>
      </w:r>
      <w:r w:rsidR="003B291B" w:rsidRPr="009A627C">
        <w:rPr>
          <w:rFonts w:ascii="Arial" w:eastAsia="Arial" w:hAnsi="Arial" w:cs="Arial"/>
        </w:rPr>
        <w:t xml:space="preserve"> </w:t>
      </w:r>
      <w:r w:rsidR="003B291B" w:rsidRPr="001F4092">
        <w:rPr>
          <w:rFonts w:ascii="Arial" w:eastAsia="Arial" w:hAnsi="Arial" w:cs="Arial"/>
        </w:rPr>
        <w:t>d</w:t>
      </w:r>
      <w:r w:rsidR="003B291B" w:rsidRPr="009A627C">
        <w:rPr>
          <w:rFonts w:ascii="Arial" w:eastAsia="Arial" w:hAnsi="Arial" w:cs="Arial"/>
        </w:rPr>
        <w:t>evelo</w:t>
      </w:r>
      <w:r w:rsidR="003B291B" w:rsidRPr="001F4092">
        <w:rPr>
          <w:rFonts w:ascii="Arial" w:eastAsia="Arial" w:hAnsi="Arial" w:cs="Arial"/>
        </w:rPr>
        <w:t>p</w:t>
      </w:r>
      <w:r w:rsidR="003B291B" w:rsidRPr="009A627C">
        <w:rPr>
          <w:rFonts w:ascii="Arial" w:eastAsia="Arial" w:hAnsi="Arial" w:cs="Arial"/>
        </w:rPr>
        <w:t>m</w:t>
      </w:r>
      <w:r w:rsidR="003B291B" w:rsidRPr="001F4092">
        <w:rPr>
          <w:rFonts w:ascii="Arial" w:eastAsia="Arial" w:hAnsi="Arial" w:cs="Arial"/>
        </w:rPr>
        <w:t>e</w:t>
      </w:r>
      <w:r w:rsidR="003B291B" w:rsidRPr="009A627C">
        <w:rPr>
          <w:rFonts w:ascii="Arial" w:eastAsia="Arial" w:hAnsi="Arial" w:cs="Arial"/>
        </w:rPr>
        <w:t>n</w:t>
      </w:r>
      <w:r w:rsidR="003B291B" w:rsidRPr="001F4092">
        <w:rPr>
          <w:rFonts w:ascii="Arial" w:eastAsia="Arial" w:hAnsi="Arial" w:cs="Arial"/>
        </w:rPr>
        <w:t>t a</w:t>
      </w:r>
      <w:r w:rsidR="003B291B" w:rsidRPr="009A627C">
        <w:rPr>
          <w:rFonts w:ascii="Arial" w:eastAsia="Arial" w:hAnsi="Arial" w:cs="Arial"/>
        </w:rPr>
        <w:t>p</w:t>
      </w:r>
      <w:r w:rsidR="003B291B" w:rsidRPr="001F4092">
        <w:rPr>
          <w:rFonts w:ascii="Arial" w:eastAsia="Arial" w:hAnsi="Arial" w:cs="Arial"/>
        </w:rPr>
        <w:t>p</w:t>
      </w:r>
      <w:r w:rsidR="003B291B" w:rsidRPr="009A627C">
        <w:rPr>
          <w:rFonts w:ascii="Arial" w:eastAsia="Arial" w:hAnsi="Arial" w:cs="Arial"/>
        </w:rPr>
        <w:t>lic</w:t>
      </w:r>
      <w:r w:rsidR="003B291B" w:rsidRPr="001F4092">
        <w:rPr>
          <w:rFonts w:ascii="Arial" w:eastAsia="Arial" w:hAnsi="Arial" w:cs="Arial"/>
        </w:rPr>
        <w:t>a</w:t>
      </w:r>
      <w:r w:rsidR="003B291B" w:rsidRPr="009A627C">
        <w:rPr>
          <w:rFonts w:ascii="Arial" w:eastAsia="Arial" w:hAnsi="Arial" w:cs="Arial"/>
        </w:rPr>
        <w:t>ti</w:t>
      </w:r>
      <w:r w:rsidR="003B291B" w:rsidRPr="001F4092">
        <w:rPr>
          <w:rFonts w:ascii="Arial" w:eastAsia="Arial" w:hAnsi="Arial" w:cs="Arial"/>
        </w:rPr>
        <w:t>on</w:t>
      </w:r>
      <w:r w:rsidR="003B291B" w:rsidRPr="009A627C">
        <w:rPr>
          <w:rFonts w:ascii="Arial" w:eastAsia="Arial" w:hAnsi="Arial" w:cs="Arial"/>
        </w:rPr>
        <w:t xml:space="preserve"> </w:t>
      </w:r>
      <w:r w:rsidR="003B291B" w:rsidRPr="001F4092">
        <w:rPr>
          <w:rFonts w:ascii="Arial" w:eastAsia="Arial" w:hAnsi="Arial" w:cs="Arial"/>
        </w:rPr>
        <w:t>on</w:t>
      </w:r>
      <w:r w:rsidR="003B291B" w:rsidRPr="009A627C">
        <w:rPr>
          <w:rFonts w:ascii="Arial" w:eastAsia="Arial" w:hAnsi="Arial" w:cs="Arial"/>
        </w:rPr>
        <w:t xml:space="preserve"> </w:t>
      </w:r>
      <w:r w:rsidR="003B291B" w:rsidRPr="001F4092">
        <w:rPr>
          <w:rFonts w:ascii="Arial" w:eastAsia="Arial" w:hAnsi="Arial" w:cs="Arial"/>
        </w:rPr>
        <w:t>w</w:t>
      </w:r>
      <w:r w:rsidR="003B291B" w:rsidRPr="009A627C">
        <w:rPr>
          <w:rFonts w:ascii="Arial" w:eastAsia="Arial" w:hAnsi="Arial" w:cs="Arial"/>
        </w:rPr>
        <w:t>hic</w:t>
      </w:r>
      <w:r w:rsidR="003B291B" w:rsidRPr="001F4092">
        <w:rPr>
          <w:rFonts w:ascii="Arial" w:eastAsia="Arial" w:hAnsi="Arial" w:cs="Arial"/>
        </w:rPr>
        <w:t>h</w:t>
      </w:r>
      <w:r w:rsidR="003B291B" w:rsidRPr="009A627C">
        <w:rPr>
          <w:rFonts w:ascii="Arial" w:eastAsia="Arial" w:hAnsi="Arial" w:cs="Arial"/>
        </w:rPr>
        <w:t xml:space="preserve"> </w:t>
      </w:r>
      <w:r w:rsidR="003B291B" w:rsidRPr="001F4092">
        <w:rPr>
          <w:rFonts w:ascii="Arial" w:eastAsia="Arial" w:hAnsi="Arial" w:cs="Arial"/>
        </w:rPr>
        <w:t>a</w:t>
      </w:r>
      <w:r w:rsidR="003B291B" w:rsidRPr="009A627C">
        <w:rPr>
          <w:rFonts w:ascii="Arial" w:eastAsia="Arial" w:hAnsi="Arial" w:cs="Arial"/>
        </w:rPr>
        <w:t xml:space="preserve"> s</w:t>
      </w:r>
      <w:r w:rsidR="003B291B" w:rsidRPr="001F4092">
        <w:rPr>
          <w:rFonts w:ascii="Arial" w:eastAsia="Arial" w:hAnsi="Arial" w:cs="Arial"/>
        </w:rPr>
        <w:t>e</w:t>
      </w:r>
      <w:r w:rsidR="003B291B" w:rsidRPr="009A627C">
        <w:rPr>
          <w:rFonts w:ascii="Arial" w:eastAsia="Arial" w:hAnsi="Arial" w:cs="Arial"/>
        </w:rPr>
        <w:t>c</w:t>
      </w:r>
      <w:r w:rsidR="003B291B" w:rsidRPr="001F4092">
        <w:rPr>
          <w:rFonts w:ascii="Arial" w:eastAsia="Arial" w:hAnsi="Arial" w:cs="Arial"/>
        </w:rPr>
        <w:t>t</w:t>
      </w:r>
      <w:r w:rsidR="003B291B" w:rsidRPr="009A627C">
        <w:rPr>
          <w:rFonts w:ascii="Arial" w:eastAsia="Arial" w:hAnsi="Arial" w:cs="Arial"/>
        </w:rPr>
        <w:t>i</w:t>
      </w:r>
      <w:r w:rsidR="003B291B" w:rsidRPr="001F4092">
        <w:rPr>
          <w:rFonts w:ascii="Arial" w:eastAsia="Arial" w:hAnsi="Arial" w:cs="Arial"/>
        </w:rPr>
        <w:t>o</w:t>
      </w:r>
      <w:r w:rsidR="003B291B" w:rsidRPr="009A627C">
        <w:rPr>
          <w:rFonts w:ascii="Arial" w:eastAsia="Arial" w:hAnsi="Arial" w:cs="Arial"/>
        </w:rPr>
        <w:t>na</w:t>
      </w:r>
      <w:r w:rsidR="003B291B" w:rsidRPr="001F4092">
        <w:rPr>
          <w:rFonts w:ascii="Arial" w:eastAsia="Arial" w:hAnsi="Arial" w:cs="Arial"/>
        </w:rPr>
        <w:t>l</w:t>
      </w:r>
      <w:r w:rsidR="003B291B" w:rsidRPr="009A627C">
        <w:rPr>
          <w:rFonts w:ascii="Arial" w:eastAsia="Arial" w:hAnsi="Arial" w:cs="Arial"/>
        </w:rPr>
        <w:t xml:space="preserve"> ti</w:t>
      </w:r>
      <w:r w:rsidR="003B291B" w:rsidRPr="001F4092">
        <w:rPr>
          <w:rFonts w:ascii="Arial" w:eastAsia="Arial" w:hAnsi="Arial" w:cs="Arial"/>
        </w:rPr>
        <w:t>t</w:t>
      </w:r>
      <w:r w:rsidR="003B291B" w:rsidRPr="009A627C">
        <w:rPr>
          <w:rFonts w:ascii="Arial" w:eastAsia="Arial" w:hAnsi="Arial" w:cs="Arial"/>
        </w:rPr>
        <w:t>l</w:t>
      </w:r>
      <w:r w:rsidR="003B291B" w:rsidRPr="001F4092">
        <w:rPr>
          <w:rFonts w:ascii="Arial" w:eastAsia="Arial" w:hAnsi="Arial" w:cs="Arial"/>
        </w:rPr>
        <w:t>e</w:t>
      </w:r>
      <w:r w:rsidR="003B291B" w:rsidRPr="009A627C">
        <w:rPr>
          <w:rFonts w:ascii="Arial" w:eastAsia="Arial" w:hAnsi="Arial" w:cs="Arial"/>
        </w:rPr>
        <w:t xml:space="preserve"> sc</w:t>
      </w:r>
      <w:r w:rsidR="003B291B" w:rsidRPr="001F4092">
        <w:rPr>
          <w:rFonts w:ascii="Arial" w:eastAsia="Arial" w:hAnsi="Arial" w:cs="Arial"/>
        </w:rPr>
        <w:t>h</w:t>
      </w:r>
      <w:r w:rsidR="003B291B" w:rsidRPr="009A627C">
        <w:rPr>
          <w:rFonts w:ascii="Arial" w:eastAsia="Arial" w:hAnsi="Arial" w:cs="Arial"/>
        </w:rPr>
        <w:t>em</w:t>
      </w:r>
      <w:r w:rsidR="003B291B" w:rsidRPr="001F4092">
        <w:rPr>
          <w:rFonts w:ascii="Arial" w:eastAsia="Arial" w:hAnsi="Arial" w:cs="Arial"/>
        </w:rPr>
        <w:t>e</w:t>
      </w:r>
      <w:r w:rsidR="003B291B" w:rsidRPr="009A627C">
        <w:rPr>
          <w:rFonts w:ascii="Arial" w:eastAsia="Arial" w:hAnsi="Arial" w:cs="Arial"/>
        </w:rPr>
        <w:t xml:space="preserve"> </w:t>
      </w:r>
      <w:r w:rsidR="003B291B" w:rsidRPr="001F4092">
        <w:rPr>
          <w:rFonts w:ascii="Arial" w:eastAsia="Arial" w:hAnsi="Arial" w:cs="Arial"/>
        </w:rPr>
        <w:t>h</w:t>
      </w:r>
      <w:r w:rsidR="003B291B" w:rsidRPr="009A627C">
        <w:rPr>
          <w:rFonts w:ascii="Arial" w:eastAsia="Arial" w:hAnsi="Arial" w:cs="Arial"/>
        </w:rPr>
        <w:t>a</w:t>
      </w:r>
      <w:r w:rsidR="003B291B" w:rsidRPr="001F4092">
        <w:rPr>
          <w:rFonts w:ascii="Arial" w:eastAsia="Arial" w:hAnsi="Arial" w:cs="Arial"/>
        </w:rPr>
        <w:t>s</w:t>
      </w:r>
      <w:r w:rsidR="003B291B" w:rsidRPr="009A627C">
        <w:rPr>
          <w:rFonts w:ascii="Arial" w:eastAsia="Arial" w:hAnsi="Arial" w:cs="Arial"/>
        </w:rPr>
        <w:t xml:space="preserve"> </w:t>
      </w:r>
      <w:r w:rsidR="003B291B" w:rsidRPr="001F4092">
        <w:rPr>
          <w:rFonts w:ascii="Arial" w:eastAsia="Arial" w:hAnsi="Arial" w:cs="Arial"/>
        </w:rPr>
        <w:t>b</w:t>
      </w:r>
      <w:r w:rsidR="003B291B" w:rsidRPr="009A627C">
        <w:rPr>
          <w:rFonts w:ascii="Arial" w:eastAsia="Arial" w:hAnsi="Arial" w:cs="Arial"/>
        </w:rPr>
        <w:t>e</w:t>
      </w:r>
      <w:r w:rsidR="003B291B" w:rsidRPr="001F4092">
        <w:rPr>
          <w:rFonts w:ascii="Arial" w:eastAsia="Arial" w:hAnsi="Arial" w:cs="Arial"/>
        </w:rPr>
        <w:t>en</w:t>
      </w:r>
      <w:r w:rsidR="003B291B" w:rsidRPr="009A627C">
        <w:rPr>
          <w:rFonts w:ascii="Arial" w:eastAsia="Arial" w:hAnsi="Arial" w:cs="Arial"/>
        </w:rPr>
        <w:t xml:space="preserve"> o</w:t>
      </w:r>
      <w:r w:rsidR="003B291B" w:rsidRPr="001F4092">
        <w:rPr>
          <w:rFonts w:ascii="Arial" w:eastAsia="Arial" w:hAnsi="Arial" w:cs="Arial"/>
        </w:rPr>
        <w:t>p</w:t>
      </w:r>
      <w:r w:rsidR="003B291B" w:rsidRPr="009A627C">
        <w:rPr>
          <w:rFonts w:ascii="Arial" w:eastAsia="Arial" w:hAnsi="Arial" w:cs="Arial"/>
        </w:rPr>
        <w:t>ene</w:t>
      </w:r>
      <w:r w:rsidR="003B291B" w:rsidRPr="001F4092">
        <w:rPr>
          <w:rFonts w:ascii="Arial" w:eastAsia="Arial" w:hAnsi="Arial" w:cs="Arial"/>
        </w:rPr>
        <w:t>d</w:t>
      </w:r>
      <w:r w:rsidR="003B291B" w:rsidRPr="009A627C">
        <w:rPr>
          <w:rFonts w:ascii="Arial" w:eastAsia="Arial" w:hAnsi="Arial" w:cs="Arial"/>
        </w:rPr>
        <w:t xml:space="preserve"> </w:t>
      </w:r>
      <w:r>
        <w:rPr>
          <w:rFonts w:ascii="Arial" w:eastAsia="Arial" w:hAnsi="Arial" w:cs="Arial"/>
        </w:rPr>
        <w:t xml:space="preserve">the </w:t>
      </w:r>
      <w:r w:rsidR="000A0BCB">
        <w:rPr>
          <w:rFonts w:ascii="Arial" w:eastAsia="Arial" w:hAnsi="Arial" w:cs="Arial"/>
        </w:rPr>
        <w:t xml:space="preserve">Municipality </w:t>
      </w:r>
      <w:r w:rsidR="003B291B" w:rsidRPr="009A627C">
        <w:rPr>
          <w:rFonts w:ascii="Arial" w:eastAsia="Arial" w:hAnsi="Arial" w:cs="Arial"/>
        </w:rPr>
        <w:t>m</w:t>
      </w:r>
      <w:r w:rsidR="003B291B" w:rsidRPr="001F4092">
        <w:rPr>
          <w:rFonts w:ascii="Arial" w:eastAsia="Arial" w:hAnsi="Arial" w:cs="Arial"/>
        </w:rPr>
        <w:t>ay</w:t>
      </w:r>
      <w:r w:rsidR="003B291B" w:rsidRPr="009A627C">
        <w:rPr>
          <w:rFonts w:ascii="Arial" w:eastAsia="Arial" w:hAnsi="Arial" w:cs="Arial"/>
        </w:rPr>
        <w:t xml:space="preserve"> </w:t>
      </w:r>
      <w:r w:rsidR="003B291B" w:rsidRPr="001F4092">
        <w:rPr>
          <w:rFonts w:ascii="Arial" w:eastAsia="Arial" w:hAnsi="Arial" w:cs="Arial"/>
        </w:rPr>
        <w:t>re</w:t>
      </w:r>
      <w:r w:rsidR="003B291B" w:rsidRPr="009A627C">
        <w:rPr>
          <w:rFonts w:ascii="Arial" w:eastAsia="Arial" w:hAnsi="Arial" w:cs="Arial"/>
        </w:rPr>
        <w:t>quir</w:t>
      </w:r>
      <w:r w:rsidR="003B291B" w:rsidRPr="001F4092">
        <w:rPr>
          <w:rFonts w:ascii="Arial" w:eastAsia="Arial" w:hAnsi="Arial" w:cs="Arial"/>
        </w:rPr>
        <w:t>e</w:t>
      </w:r>
      <w:r w:rsidR="003B291B" w:rsidRPr="009A627C">
        <w:rPr>
          <w:rFonts w:ascii="Arial" w:eastAsia="Arial" w:hAnsi="Arial" w:cs="Arial"/>
        </w:rPr>
        <w:t xml:space="preserve"> t</w:t>
      </w:r>
      <w:r w:rsidR="003B291B" w:rsidRPr="001F4092">
        <w:rPr>
          <w:rFonts w:ascii="Arial" w:eastAsia="Arial" w:hAnsi="Arial" w:cs="Arial"/>
        </w:rPr>
        <w:t>h</w:t>
      </w:r>
      <w:r w:rsidR="003B291B" w:rsidRPr="009A627C">
        <w:rPr>
          <w:rFonts w:ascii="Arial" w:eastAsia="Arial" w:hAnsi="Arial" w:cs="Arial"/>
        </w:rPr>
        <w:t>a</w:t>
      </w:r>
      <w:r w:rsidR="003B291B" w:rsidRPr="001F4092">
        <w:rPr>
          <w:rFonts w:ascii="Arial" w:eastAsia="Arial" w:hAnsi="Arial" w:cs="Arial"/>
        </w:rPr>
        <w:t>t:</w:t>
      </w:r>
    </w:p>
    <w:p w14:paraId="3675800C" w14:textId="1B0E802B" w:rsidR="003B291B" w:rsidRPr="009A627C" w:rsidRDefault="003B291B" w:rsidP="00221CD5">
      <w:pPr>
        <w:pStyle w:val="ListParagraph"/>
        <w:numPr>
          <w:ilvl w:val="0"/>
          <w:numId w:val="34"/>
        </w:numPr>
        <w:spacing w:after="0" w:line="360" w:lineRule="auto"/>
        <w:ind w:left="1454" w:right="104" w:hanging="547"/>
        <w:contextualSpacing w:val="0"/>
        <w:jc w:val="both"/>
        <w:rPr>
          <w:rFonts w:ascii="Arial" w:eastAsia="Arial" w:hAnsi="Arial" w:cs="Arial"/>
        </w:rPr>
      </w:pPr>
      <w:r w:rsidRPr="009A627C">
        <w:rPr>
          <w:rFonts w:ascii="Arial" w:eastAsia="Arial" w:hAnsi="Arial" w:cs="Arial"/>
        </w:rPr>
        <w:t>the</w:t>
      </w:r>
      <w:r w:rsidRPr="009A627C">
        <w:rPr>
          <w:rFonts w:ascii="Arial" w:eastAsia="Arial" w:hAnsi="Arial" w:cs="Arial"/>
          <w:spacing w:val="1"/>
        </w:rPr>
        <w:t xml:space="preserve"> </w:t>
      </w:r>
      <w:r w:rsidRPr="009A627C">
        <w:rPr>
          <w:rFonts w:ascii="Arial" w:eastAsia="Arial" w:hAnsi="Arial" w:cs="Arial"/>
        </w:rPr>
        <w:t>pro</w:t>
      </w:r>
      <w:r w:rsidRPr="009A627C">
        <w:rPr>
          <w:rFonts w:ascii="Arial" w:eastAsia="Arial" w:hAnsi="Arial" w:cs="Arial"/>
          <w:spacing w:val="2"/>
        </w:rPr>
        <w:t>p</w:t>
      </w:r>
      <w:r w:rsidRPr="009A627C">
        <w:rPr>
          <w:rFonts w:ascii="Arial" w:eastAsia="Arial" w:hAnsi="Arial" w:cs="Arial"/>
        </w:rPr>
        <w:t>er</w:t>
      </w:r>
      <w:r w:rsidRPr="009A627C">
        <w:rPr>
          <w:rFonts w:ascii="Arial" w:eastAsia="Arial" w:hAnsi="Arial" w:cs="Arial"/>
          <w:spacing w:val="3"/>
        </w:rPr>
        <w:t>t</w:t>
      </w:r>
      <w:r w:rsidRPr="009A627C">
        <w:rPr>
          <w:rFonts w:ascii="Arial" w:eastAsia="Arial" w:hAnsi="Arial" w:cs="Arial"/>
        </w:rPr>
        <w:t>y</w:t>
      </w:r>
      <w:r w:rsidRPr="009A627C">
        <w:rPr>
          <w:rFonts w:ascii="Arial" w:eastAsia="Arial" w:hAnsi="Arial" w:cs="Arial"/>
          <w:spacing w:val="-6"/>
        </w:rPr>
        <w:t xml:space="preserve"> </w:t>
      </w:r>
      <w:r w:rsidRPr="009A627C">
        <w:rPr>
          <w:rFonts w:ascii="Arial" w:eastAsia="Arial" w:hAnsi="Arial" w:cs="Arial"/>
        </w:rPr>
        <w:t>or</w:t>
      </w:r>
      <w:r w:rsidRPr="009A627C">
        <w:rPr>
          <w:rFonts w:ascii="Arial" w:eastAsia="Arial" w:hAnsi="Arial" w:cs="Arial"/>
          <w:spacing w:val="3"/>
        </w:rPr>
        <w:t xml:space="preserve"> </w:t>
      </w:r>
      <w:r w:rsidRPr="009A627C">
        <w:rPr>
          <w:rFonts w:ascii="Arial" w:eastAsia="Arial" w:hAnsi="Arial" w:cs="Arial"/>
        </w:rPr>
        <w:t>p</w:t>
      </w:r>
      <w:r w:rsidRPr="009A627C">
        <w:rPr>
          <w:rFonts w:ascii="Arial" w:eastAsia="Arial" w:hAnsi="Arial" w:cs="Arial"/>
          <w:spacing w:val="-1"/>
        </w:rPr>
        <w:t>o</w:t>
      </w:r>
      <w:r w:rsidRPr="009A627C">
        <w:rPr>
          <w:rFonts w:ascii="Arial" w:eastAsia="Arial" w:hAnsi="Arial" w:cs="Arial"/>
          <w:spacing w:val="1"/>
        </w:rPr>
        <w:t>r</w:t>
      </w:r>
      <w:r w:rsidRPr="009A627C">
        <w:rPr>
          <w:rFonts w:ascii="Arial" w:eastAsia="Arial" w:hAnsi="Arial" w:cs="Arial"/>
        </w:rPr>
        <w:t>t</w:t>
      </w:r>
      <w:r w:rsidRPr="009A627C">
        <w:rPr>
          <w:rFonts w:ascii="Arial" w:eastAsia="Arial" w:hAnsi="Arial" w:cs="Arial"/>
          <w:spacing w:val="1"/>
        </w:rPr>
        <w:t>i</w:t>
      </w:r>
      <w:r w:rsidRPr="009A627C">
        <w:rPr>
          <w:rFonts w:ascii="Arial" w:eastAsia="Arial" w:hAnsi="Arial" w:cs="Arial"/>
        </w:rPr>
        <w:t>on</w:t>
      </w:r>
      <w:r w:rsidRPr="009A627C">
        <w:rPr>
          <w:rFonts w:ascii="Arial" w:eastAsia="Arial" w:hAnsi="Arial" w:cs="Arial"/>
          <w:spacing w:val="-3"/>
        </w:rPr>
        <w:t xml:space="preserve"> </w:t>
      </w:r>
      <w:r w:rsidRPr="009A627C">
        <w:rPr>
          <w:rFonts w:ascii="Arial" w:eastAsia="Arial" w:hAnsi="Arial" w:cs="Arial"/>
        </w:rPr>
        <w:t>of</w:t>
      </w:r>
      <w:r w:rsidRPr="009A627C">
        <w:rPr>
          <w:rFonts w:ascii="Arial" w:eastAsia="Arial" w:hAnsi="Arial" w:cs="Arial"/>
          <w:spacing w:val="2"/>
        </w:rPr>
        <w:t xml:space="preserve"> </w:t>
      </w:r>
      <w:r w:rsidRPr="009A627C">
        <w:rPr>
          <w:rFonts w:ascii="Arial" w:eastAsia="Arial" w:hAnsi="Arial" w:cs="Arial"/>
        </w:rPr>
        <w:t>p</w:t>
      </w:r>
      <w:r w:rsidRPr="009A627C">
        <w:rPr>
          <w:rFonts w:ascii="Arial" w:eastAsia="Arial" w:hAnsi="Arial" w:cs="Arial"/>
          <w:spacing w:val="3"/>
        </w:rPr>
        <w:t>r</w:t>
      </w:r>
      <w:r w:rsidRPr="009A627C">
        <w:rPr>
          <w:rFonts w:ascii="Arial" w:eastAsia="Arial" w:hAnsi="Arial" w:cs="Arial"/>
        </w:rPr>
        <w:t>o</w:t>
      </w:r>
      <w:r w:rsidRPr="009A627C">
        <w:rPr>
          <w:rFonts w:ascii="Arial" w:eastAsia="Arial" w:hAnsi="Arial" w:cs="Arial"/>
          <w:spacing w:val="-1"/>
        </w:rPr>
        <w:t>p</w:t>
      </w:r>
      <w:r w:rsidRPr="009A627C">
        <w:rPr>
          <w:rFonts w:ascii="Arial" w:eastAsia="Arial" w:hAnsi="Arial" w:cs="Arial"/>
        </w:rPr>
        <w:t>er</w:t>
      </w:r>
      <w:r w:rsidRPr="009A627C">
        <w:rPr>
          <w:rFonts w:ascii="Arial" w:eastAsia="Arial" w:hAnsi="Arial" w:cs="Arial"/>
          <w:spacing w:val="5"/>
        </w:rPr>
        <w:t>t</w:t>
      </w:r>
      <w:r w:rsidRPr="009A627C">
        <w:rPr>
          <w:rFonts w:ascii="Arial" w:eastAsia="Arial" w:hAnsi="Arial" w:cs="Arial"/>
        </w:rPr>
        <w:t>y</w:t>
      </w:r>
      <w:r w:rsidRPr="009A627C">
        <w:rPr>
          <w:rFonts w:ascii="Arial" w:eastAsia="Arial" w:hAnsi="Arial" w:cs="Arial"/>
          <w:spacing w:val="-6"/>
        </w:rPr>
        <w:t xml:space="preserve"> </w:t>
      </w:r>
      <w:r w:rsidRPr="009A627C">
        <w:rPr>
          <w:rFonts w:ascii="Arial" w:eastAsia="Arial" w:hAnsi="Arial" w:cs="Arial"/>
        </w:rPr>
        <w:t>on</w:t>
      </w:r>
      <w:r w:rsidRPr="009A627C">
        <w:rPr>
          <w:rFonts w:ascii="Arial" w:eastAsia="Arial" w:hAnsi="Arial" w:cs="Arial"/>
          <w:spacing w:val="2"/>
        </w:rPr>
        <w:t xml:space="preserve"> </w:t>
      </w:r>
      <w:r w:rsidRPr="009A627C">
        <w:rPr>
          <w:rFonts w:ascii="Arial" w:eastAsia="Arial" w:hAnsi="Arial" w:cs="Arial"/>
        </w:rPr>
        <w:t>wh</w:t>
      </w:r>
      <w:r w:rsidRPr="009A627C">
        <w:rPr>
          <w:rFonts w:ascii="Arial" w:eastAsia="Arial" w:hAnsi="Arial" w:cs="Arial"/>
          <w:spacing w:val="-1"/>
        </w:rPr>
        <w:t>i</w:t>
      </w:r>
      <w:r w:rsidRPr="009A627C">
        <w:rPr>
          <w:rFonts w:ascii="Arial" w:eastAsia="Arial" w:hAnsi="Arial" w:cs="Arial"/>
          <w:spacing w:val="3"/>
        </w:rPr>
        <w:t>c</w:t>
      </w:r>
      <w:r w:rsidRPr="009A627C">
        <w:rPr>
          <w:rFonts w:ascii="Arial" w:eastAsia="Arial" w:hAnsi="Arial" w:cs="Arial"/>
        </w:rPr>
        <w:t>h</w:t>
      </w:r>
      <w:r w:rsidRPr="009A627C">
        <w:rPr>
          <w:rFonts w:ascii="Arial" w:eastAsia="Arial" w:hAnsi="Arial" w:cs="Arial"/>
          <w:spacing w:val="-3"/>
        </w:rPr>
        <w:t xml:space="preserve"> </w:t>
      </w:r>
      <w:r w:rsidRPr="009A627C">
        <w:rPr>
          <w:rFonts w:ascii="Arial" w:eastAsia="Arial" w:hAnsi="Arial" w:cs="Arial"/>
          <w:spacing w:val="2"/>
        </w:rPr>
        <w:t>t</w:t>
      </w:r>
      <w:r w:rsidRPr="009A627C">
        <w:rPr>
          <w:rFonts w:ascii="Arial" w:eastAsia="Arial" w:hAnsi="Arial" w:cs="Arial"/>
        </w:rPr>
        <w:t>he</w:t>
      </w:r>
      <w:r w:rsidRPr="009A627C">
        <w:rPr>
          <w:rFonts w:ascii="Arial" w:eastAsia="Arial" w:hAnsi="Arial" w:cs="Arial"/>
          <w:spacing w:val="-2"/>
        </w:rPr>
        <w:t xml:space="preserve"> </w:t>
      </w:r>
      <w:r w:rsidRPr="009A627C">
        <w:rPr>
          <w:rFonts w:ascii="Arial" w:eastAsia="Arial" w:hAnsi="Arial" w:cs="Arial"/>
          <w:spacing w:val="1"/>
        </w:rPr>
        <w:t>s</w:t>
      </w:r>
      <w:r w:rsidRPr="009A627C">
        <w:rPr>
          <w:rFonts w:ascii="Arial" w:eastAsia="Arial" w:hAnsi="Arial" w:cs="Arial"/>
        </w:rPr>
        <w:t>e</w:t>
      </w:r>
      <w:r w:rsidRPr="009A627C">
        <w:rPr>
          <w:rFonts w:ascii="Arial" w:eastAsia="Arial" w:hAnsi="Arial" w:cs="Arial"/>
          <w:spacing w:val="1"/>
        </w:rPr>
        <w:t>c</w:t>
      </w:r>
      <w:r w:rsidRPr="009A627C">
        <w:rPr>
          <w:rFonts w:ascii="Arial" w:eastAsia="Arial" w:hAnsi="Arial" w:cs="Arial"/>
          <w:spacing w:val="2"/>
        </w:rPr>
        <w:t>t</w:t>
      </w:r>
      <w:r w:rsidRPr="009A627C">
        <w:rPr>
          <w:rFonts w:ascii="Arial" w:eastAsia="Arial" w:hAnsi="Arial" w:cs="Arial"/>
          <w:spacing w:val="-1"/>
        </w:rPr>
        <w:t>i</w:t>
      </w:r>
      <w:r w:rsidRPr="009A627C">
        <w:rPr>
          <w:rFonts w:ascii="Arial" w:eastAsia="Arial" w:hAnsi="Arial" w:cs="Arial"/>
          <w:spacing w:val="2"/>
        </w:rPr>
        <w:t>on</w:t>
      </w:r>
      <w:r w:rsidRPr="009A627C">
        <w:rPr>
          <w:rFonts w:ascii="Arial" w:eastAsia="Arial" w:hAnsi="Arial" w:cs="Arial"/>
        </w:rPr>
        <w:t>al</w:t>
      </w:r>
      <w:r w:rsidRPr="009A627C">
        <w:rPr>
          <w:rFonts w:ascii="Arial" w:eastAsia="Arial" w:hAnsi="Arial" w:cs="Arial"/>
          <w:spacing w:val="-5"/>
        </w:rPr>
        <w:t xml:space="preserve"> </w:t>
      </w:r>
      <w:r w:rsidRPr="009A627C">
        <w:rPr>
          <w:rFonts w:ascii="Arial" w:eastAsia="Arial" w:hAnsi="Arial" w:cs="Arial"/>
        </w:rPr>
        <w:t>t</w:t>
      </w:r>
      <w:r w:rsidRPr="009A627C">
        <w:rPr>
          <w:rFonts w:ascii="Arial" w:eastAsia="Arial" w:hAnsi="Arial" w:cs="Arial"/>
          <w:spacing w:val="-1"/>
        </w:rPr>
        <w:t>i</w:t>
      </w:r>
      <w:r w:rsidRPr="009A627C">
        <w:rPr>
          <w:rFonts w:ascii="Arial" w:eastAsia="Arial" w:hAnsi="Arial" w:cs="Arial"/>
          <w:spacing w:val="2"/>
        </w:rPr>
        <w:t>t</w:t>
      </w:r>
      <w:r w:rsidRPr="009A627C">
        <w:rPr>
          <w:rFonts w:ascii="Arial" w:eastAsia="Arial" w:hAnsi="Arial" w:cs="Arial"/>
          <w:spacing w:val="-1"/>
        </w:rPr>
        <w:t>l</w:t>
      </w:r>
      <w:r w:rsidRPr="009A627C">
        <w:rPr>
          <w:rFonts w:ascii="Arial" w:eastAsia="Arial" w:hAnsi="Arial" w:cs="Arial"/>
        </w:rPr>
        <w:t>e</w:t>
      </w:r>
      <w:r w:rsidRPr="009A627C">
        <w:rPr>
          <w:rFonts w:ascii="Arial" w:eastAsia="Arial" w:hAnsi="Arial" w:cs="Arial"/>
          <w:spacing w:val="1"/>
        </w:rPr>
        <w:t xml:space="preserve"> sc</w:t>
      </w:r>
      <w:r w:rsidRPr="009A627C">
        <w:rPr>
          <w:rFonts w:ascii="Arial" w:eastAsia="Arial" w:hAnsi="Arial" w:cs="Arial"/>
        </w:rPr>
        <w:t>h</w:t>
      </w:r>
      <w:r w:rsidRPr="009A627C">
        <w:rPr>
          <w:rFonts w:ascii="Arial" w:eastAsia="Arial" w:hAnsi="Arial" w:cs="Arial"/>
          <w:spacing w:val="-1"/>
        </w:rPr>
        <w:t>e</w:t>
      </w:r>
      <w:r w:rsidRPr="009A627C">
        <w:rPr>
          <w:rFonts w:ascii="Arial" w:eastAsia="Arial" w:hAnsi="Arial" w:cs="Arial"/>
          <w:spacing w:val="4"/>
        </w:rPr>
        <w:t>m</w:t>
      </w:r>
      <w:r w:rsidRPr="009A627C">
        <w:rPr>
          <w:rFonts w:ascii="Arial" w:eastAsia="Arial" w:hAnsi="Arial" w:cs="Arial"/>
        </w:rPr>
        <w:t>e</w:t>
      </w:r>
      <w:r w:rsidRPr="009A627C">
        <w:rPr>
          <w:rFonts w:ascii="Arial" w:eastAsia="Arial" w:hAnsi="Arial" w:cs="Arial"/>
          <w:spacing w:val="-5"/>
        </w:rPr>
        <w:t xml:space="preserve"> </w:t>
      </w:r>
      <w:r w:rsidRPr="009A627C">
        <w:rPr>
          <w:rFonts w:ascii="Arial" w:eastAsia="Arial" w:hAnsi="Arial" w:cs="Arial"/>
        </w:rPr>
        <w:t>h</w:t>
      </w:r>
      <w:r w:rsidRPr="009A627C">
        <w:rPr>
          <w:rFonts w:ascii="Arial" w:eastAsia="Arial" w:hAnsi="Arial" w:cs="Arial"/>
          <w:spacing w:val="-1"/>
        </w:rPr>
        <w:t>a</w:t>
      </w:r>
      <w:r w:rsidRPr="009A627C">
        <w:rPr>
          <w:rFonts w:ascii="Arial" w:eastAsia="Arial" w:hAnsi="Arial" w:cs="Arial"/>
        </w:rPr>
        <w:t xml:space="preserve">s </w:t>
      </w:r>
      <w:r w:rsidRPr="009A627C">
        <w:rPr>
          <w:rFonts w:ascii="Arial" w:eastAsia="Arial" w:hAnsi="Arial" w:cs="Arial"/>
          <w:spacing w:val="2"/>
        </w:rPr>
        <w:t>b</w:t>
      </w:r>
      <w:r w:rsidRPr="009A627C">
        <w:rPr>
          <w:rFonts w:ascii="Arial" w:eastAsia="Arial" w:hAnsi="Arial" w:cs="Arial"/>
        </w:rPr>
        <w:t>e</w:t>
      </w:r>
      <w:r w:rsidRPr="009A627C">
        <w:rPr>
          <w:rFonts w:ascii="Arial" w:eastAsia="Arial" w:hAnsi="Arial" w:cs="Arial"/>
          <w:spacing w:val="-1"/>
        </w:rPr>
        <w:t>e</w:t>
      </w:r>
      <w:r w:rsidRPr="009A627C">
        <w:rPr>
          <w:rFonts w:ascii="Arial" w:eastAsia="Arial" w:hAnsi="Arial" w:cs="Arial"/>
        </w:rPr>
        <w:t xml:space="preserve">n </w:t>
      </w:r>
      <w:r w:rsidRPr="009A627C">
        <w:rPr>
          <w:rFonts w:ascii="Arial" w:eastAsia="Arial" w:hAnsi="Arial" w:cs="Arial"/>
          <w:spacing w:val="2"/>
        </w:rPr>
        <w:t>ap</w:t>
      </w:r>
      <w:r w:rsidRPr="009A627C">
        <w:rPr>
          <w:rFonts w:ascii="Arial" w:eastAsia="Arial" w:hAnsi="Arial" w:cs="Arial"/>
        </w:rPr>
        <w:t>pro</w:t>
      </w:r>
      <w:r w:rsidRPr="009A627C">
        <w:rPr>
          <w:rFonts w:ascii="Arial" w:eastAsia="Arial" w:hAnsi="Arial" w:cs="Arial"/>
          <w:spacing w:val="-1"/>
        </w:rPr>
        <w:t>v</w:t>
      </w:r>
      <w:r w:rsidRPr="009A627C">
        <w:rPr>
          <w:rFonts w:ascii="Arial" w:eastAsia="Arial" w:hAnsi="Arial" w:cs="Arial"/>
          <w:spacing w:val="2"/>
        </w:rPr>
        <w:t>e</w:t>
      </w:r>
      <w:r w:rsidRPr="009A627C">
        <w:rPr>
          <w:rFonts w:ascii="Arial" w:eastAsia="Arial" w:hAnsi="Arial" w:cs="Arial"/>
        </w:rPr>
        <w:t>d</w:t>
      </w:r>
      <w:r w:rsidRPr="009A627C">
        <w:rPr>
          <w:rFonts w:ascii="Arial" w:eastAsia="Arial" w:hAnsi="Arial" w:cs="Arial"/>
          <w:spacing w:val="-4"/>
        </w:rPr>
        <w:t xml:space="preserve"> </w:t>
      </w:r>
      <w:r w:rsidRPr="009A627C">
        <w:rPr>
          <w:rFonts w:ascii="Arial" w:eastAsia="Arial" w:hAnsi="Arial" w:cs="Arial"/>
        </w:rPr>
        <w:t xml:space="preserve">be </w:t>
      </w:r>
      <w:r w:rsidRPr="009A627C">
        <w:rPr>
          <w:rFonts w:ascii="Arial" w:eastAsia="Arial" w:hAnsi="Arial" w:cs="Arial"/>
          <w:spacing w:val="1"/>
        </w:rPr>
        <w:t>r</w:t>
      </w:r>
      <w:r w:rsidRPr="009A627C">
        <w:rPr>
          <w:rFonts w:ascii="Arial" w:eastAsia="Arial" w:hAnsi="Arial" w:cs="Arial"/>
        </w:rPr>
        <w:t>e</w:t>
      </w:r>
      <w:r w:rsidRPr="009A627C">
        <w:rPr>
          <w:rFonts w:ascii="Arial" w:eastAsia="Arial" w:hAnsi="Arial" w:cs="Arial"/>
          <w:spacing w:val="-1"/>
        </w:rPr>
        <w:t>i</w:t>
      </w:r>
      <w:r w:rsidRPr="009A627C">
        <w:rPr>
          <w:rFonts w:ascii="Arial" w:eastAsia="Arial" w:hAnsi="Arial" w:cs="Arial"/>
        </w:rPr>
        <w:t>n</w:t>
      </w:r>
      <w:r w:rsidRPr="009A627C">
        <w:rPr>
          <w:rFonts w:ascii="Arial" w:eastAsia="Arial" w:hAnsi="Arial" w:cs="Arial"/>
          <w:spacing w:val="1"/>
        </w:rPr>
        <w:t>c</w:t>
      </w:r>
      <w:r w:rsidRPr="009A627C">
        <w:rPr>
          <w:rFonts w:ascii="Arial" w:eastAsia="Arial" w:hAnsi="Arial" w:cs="Arial"/>
        </w:rPr>
        <w:t>orpo</w:t>
      </w:r>
      <w:r w:rsidRPr="009A627C">
        <w:rPr>
          <w:rFonts w:ascii="Arial" w:eastAsia="Arial" w:hAnsi="Arial" w:cs="Arial"/>
          <w:spacing w:val="3"/>
        </w:rPr>
        <w:t>r</w:t>
      </w:r>
      <w:r w:rsidRPr="009A627C">
        <w:rPr>
          <w:rFonts w:ascii="Arial" w:eastAsia="Arial" w:hAnsi="Arial" w:cs="Arial"/>
        </w:rPr>
        <w:t>at</w:t>
      </w:r>
      <w:r w:rsidRPr="009A627C">
        <w:rPr>
          <w:rFonts w:ascii="Arial" w:eastAsia="Arial" w:hAnsi="Arial" w:cs="Arial"/>
          <w:spacing w:val="-1"/>
        </w:rPr>
        <w:t>e</w:t>
      </w:r>
      <w:r w:rsidRPr="009A627C">
        <w:rPr>
          <w:rFonts w:ascii="Arial" w:eastAsia="Arial" w:hAnsi="Arial" w:cs="Arial"/>
        </w:rPr>
        <w:t>d</w:t>
      </w:r>
      <w:r w:rsidRPr="009A627C">
        <w:rPr>
          <w:rFonts w:ascii="Arial" w:eastAsia="Arial" w:hAnsi="Arial" w:cs="Arial"/>
          <w:spacing w:val="50"/>
        </w:rPr>
        <w:t xml:space="preserve"> </w:t>
      </w:r>
      <w:r w:rsidRPr="009A627C">
        <w:rPr>
          <w:rFonts w:ascii="Arial" w:eastAsia="Arial" w:hAnsi="Arial" w:cs="Arial"/>
          <w:spacing w:val="1"/>
        </w:rPr>
        <w:t>i</w:t>
      </w:r>
      <w:r w:rsidRPr="009A627C">
        <w:rPr>
          <w:rFonts w:ascii="Arial" w:eastAsia="Arial" w:hAnsi="Arial" w:cs="Arial"/>
        </w:rPr>
        <w:t>nto</w:t>
      </w:r>
      <w:r w:rsidRPr="009A627C">
        <w:rPr>
          <w:rFonts w:ascii="Arial" w:eastAsia="Arial" w:hAnsi="Arial" w:cs="Arial"/>
          <w:spacing w:val="4"/>
        </w:rPr>
        <w:t xml:space="preserve"> </w:t>
      </w:r>
      <w:r w:rsidRPr="009A627C">
        <w:rPr>
          <w:rFonts w:ascii="Arial" w:eastAsia="Arial" w:hAnsi="Arial" w:cs="Arial"/>
        </w:rPr>
        <w:t>t</w:t>
      </w:r>
      <w:r w:rsidRPr="009A627C">
        <w:rPr>
          <w:rFonts w:ascii="Arial" w:eastAsia="Arial" w:hAnsi="Arial" w:cs="Arial"/>
          <w:spacing w:val="2"/>
        </w:rPr>
        <w:t>h</w:t>
      </w:r>
      <w:r w:rsidRPr="009A627C">
        <w:rPr>
          <w:rFonts w:ascii="Arial" w:eastAsia="Arial" w:hAnsi="Arial" w:cs="Arial"/>
        </w:rPr>
        <w:t>e</w:t>
      </w:r>
      <w:r w:rsidRPr="009A627C">
        <w:rPr>
          <w:rFonts w:ascii="Arial" w:eastAsia="Arial" w:hAnsi="Arial" w:cs="Arial"/>
          <w:spacing w:val="3"/>
        </w:rPr>
        <w:t xml:space="preserve"> </w:t>
      </w:r>
      <w:r w:rsidRPr="009A627C">
        <w:rPr>
          <w:rFonts w:ascii="Arial" w:eastAsia="Arial" w:hAnsi="Arial" w:cs="Arial"/>
        </w:rPr>
        <w:t>e</w:t>
      </w:r>
      <w:r w:rsidRPr="009A627C">
        <w:rPr>
          <w:rFonts w:ascii="Arial" w:eastAsia="Arial" w:hAnsi="Arial" w:cs="Arial"/>
          <w:spacing w:val="3"/>
        </w:rPr>
        <w:t>r</w:t>
      </w:r>
      <w:r w:rsidRPr="009A627C">
        <w:rPr>
          <w:rFonts w:ascii="Arial" w:eastAsia="Arial" w:hAnsi="Arial" w:cs="Arial"/>
        </w:rPr>
        <w:t xml:space="preserve">f </w:t>
      </w:r>
      <w:r w:rsidRPr="009A627C">
        <w:rPr>
          <w:rFonts w:ascii="Arial" w:eastAsia="Arial" w:hAnsi="Arial" w:cs="Arial"/>
          <w:spacing w:val="1"/>
        </w:rPr>
        <w:t>r</w:t>
      </w:r>
      <w:r w:rsidRPr="009A627C">
        <w:rPr>
          <w:rFonts w:ascii="Arial" w:eastAsia="Arial" w:hAnsi="Arial" w:cs="Arial"/>
        </w:rPr>
        <w:t>e</w:t>
      </w:r>
      <w:r w:rsidRPr="009A627C">
        <w:rPr>
          <w:rFonts w:ascii="Arial" w:eastAsia="Arial" w:hAnsi="Arial" w:cs="Arial"/>
          <w:spacing w:val="-1"/>
        </w:rPr>
        <w:t>gi</w:t>
      </w:r>
      <w:r w:rsidRPr="009A627C">
        <w:rPr>
          <w:rFonts w:ascii="Arial" w:eastAsia="Arial" w:hAnsi="Arial" w:cs="Arial"/>
          <w:spacing w:val="1"/>
        </w:rPr>
        <w:t>s</w:t>
      </w:r>
      <w:r w:rsidRPr="009A627C">
        <w:rPr>
          <w:rFonts w:ascii="Arial" w:eastAsia="Arial" w:hAnsi="Arial" w:cs="Arial"/>
        </w:rPr>
        <w:t xml:space="preserve">ter </w:t>
      </w:r>
      <w:r w:rsidRPr="009A627C">
        <w:rPr>
          <w:rFonts w:ascii="Arial" w:eastAsia="Arial" w:hAnsi="Arial" w:cs="Arial"/>
          <w:spacing w:val="2"/>
        </w:rPr>
        <w:t>a</w:t>
      </w:r>
      <w:r w:rsidRPr="009A627C">
        <w:rPr>
          <w:rFonts w:ascii="Arial" w:eastAsia="Arial" w:hAnsi="Arial" w:cs="Arial"/>
        </w:rPr>
        <w:t xml:space="preserve">t </w:t>
      </w:r>
      <w:r w:rsidRPr="009A627C">
        <w:rPr>
          <w:rFonts w:ascii="Arial" w:eastAsia="Arial" w:hAnsi="Arial" w:cs="Arial"/>
          <w:spacing w:val="2"/>
        </w:rPr>
        <w:t>t</w:t>
      </w:r>
      <w:r w:rsidRPr="009A627C">
        <w:rPr>
          <w:rFonts w:ascii="Arial" w:eastAsia="Arial" w:hAnsi="Arial" w:cs="Arial"/>
        </w:rPr>
        <w:t>he o</w:t>
      </w:r>
      <w:r w:rsidRPr="009A627C">
        <w:rPr>
          <w:rFonts w:ascii="Arial" w:eastAsia="Arial" w:hAnsi="Arial" w:cs="Arial"/>
          <w:spacing w:val="2"/>
        </w:rPr>
        <w:t>ff</w:t>
      </w:r>
      <w:r w:rsidRPr="009A627C">
        <w:rPr>
          <w:rFonts w:ascii="Arial" w:eastAsia="Arial" w:hAnsi="Arial" w:cs="Arial"/>
          <w:spacing w:val="-1"/>
        </w:rPr>
        <w:t>i</w:t>
      </w:r>
      <w:r w:rsidRPr="009A627C">
        <w:rPr>
          <w:rFonts w:ascii="Arial" w:eastAsia="Arial" w:hAnsi="Arial" w:cs="Arial"/>
          <w:spacing w:val="1"/>
        </w:rPr>
        <w:t>c</w:t>
      </w:r>
      <w:r w:rsidRPr="009A627C">
        <w:rPr>
          <w:rFonts w:ascii="Arial" w:eastAsia="Arial" w:hAnsi="Arial" w:cs="Arial"/>
        </w:rPr>
        <w:t>e of the R</w:t>
      </w:r>
      <w:r w:rsidRPr="009A627C">
        <w:rPr>
          <w:rFonts w:ascii="Arial" w:eastAsia="Arial" w:hAnsi="Arial" w:cs="Arial"/>
          <w:spacing w:val="2"/>
        </w:rPr>
        <w:t>e</w:t>
      </w:r>
      <w:r w:rsidRPr="009A627C">
        <w:rPr>
          <w:rFonts w:ascii="Arial" w:eastAsia="Arial" w:hAnsi="Arial" w:cs="Arial"/>
        </w:rPr>
        <w:t>g</w:t>
      </w:r>
      <w:r w:rsidRPr="009A627C">
        <w:rPr>
          <w:rFonts w:ascii="Arial" w:eastAsia="Arial" w:hAnsi="Arial" w:cs="Arial"/>
          <w:spacing w:val="-1"/>
        </w:rPr>
        <w:t>i</w:t>
      </w:r>
      <w:r w:rsidRPr="009A627C">
        <w:rPr>
          <w:rFonts w:ascii="Arial" w:eastAsia="Arial" w:hAnsi="Arial" w:cs="Arial"/>
          <w:spacing w:val="1"/>
        </w:rPr>
        <w:t>s</w:t>
      </w:r>
      <w:r w:rsidRPr="009A627C">
        <w:rPr>
          <w:rFonts w:ascii="Arial" w:eastAsia="Arial" w:hAnsi="Arial" w:cs="Arial"/>
        </w:rPr>
        <w:t>trar of</w:t>
      </w:r>
      <w:r w:rsidR="000A0BCB">
        <w:rPr>
          <w:rFonts w:ascii="Arial" w:eastAsia="Arial" w:hAnsi="Arial" w:cs="Arial"/>
        </w:rPr>
        <w:t xml:space="preserve"> </w:t>
      </w:r>
      <w:r w:rsidRPr="009A627C">
        <w:rPr>
          <w:rFonts w:ascii="Arial" w:eastAsia="Arial" w:hAnsi="Arial" w:cs="Arial"/>
        </w:rPr>
        <w:t>De</w:t>
      </w:r>
      <w:r w:rsidRPr="009A627C">
        <w:rPr>
          <w:rFonts w:ascii="Arial" w:eastAsia="Arial" w:hAnsi="Arial" w:cs="Arial"/>
          <w:spacing w:val="2"/>
        </w:rPr>
        <w:t>e</w:t>
      </w:r>
      <w:r w:rsidRPr="009A627C">
        <w:rPr>
          <w:rFonts w:ascii="Arial" w:eastAsia="Arial" w:hAnsi="Arial" w:cs="Arial"/>
        </w:rPr>
        <w:t>ds b</w:t>
      </w:r>
      <w:r w:rsidRPr="009A627C">
        <w:rPr>
          <w:rFonts w:ascii="Arial" w:eastAsia="Arial" w:hAnsi="Arial" w:cs="Arial"/>
          <w:spacing w:val="-1"/>
        </w:rPr>
        <w:t>e</w:t>
      </w:r>
      <w:r w:rsidRPr="009A627C">
        <w:rPr>
          <w:rFonts w:ascii="Arial" w:eastAsia="Arial" w:hAnsi="Arial" w:cs="Arial"/>
          <w:spacing w:val="2"/>
        </w:rPr>
        <w:t>f</w:t>
      </w:r>
      <w:r w:rsidRPr="009A627C">
        <w:rPr>
          <w:rFonts w:ascii="Arial" w:eastAsia="Arial" w:hAnsi="Arial" w:cs="Arial"/>
        </w:rPr>
        <w:t>ore t</w:t>
      </w:r>
      <w:r w:rsidRPr="009A627C">
        <w:rPr>
          <w:rFonts w:ascii="Arial" w:eastAsia="Arial" w:hAnsi="Arial" w:cs="Arial"/>
          <w:spacing w:val="2"/>
        </w:rPr>
        <w:t>h</w:t>
      </w:r>
      <w:r w:rsidRPr="009A627C">
        <w:rPr>
          <w:rFonts w:ascii="Arial" w:eastAsia="Arial" w:hAnsi="Arial" w:cs="Arial"/>
        </w:rPr>
        <w:t xml:space="preserve">e </w:t>
      </w:r>
      <w:r w:rsidRPr="009A627C">
        <w:rPr>
          <w:rFonts w:ascii="Arial" w:eastAsia="Arial" w:hAnsi="Arial" w:cs="Arial"/>
          <w:spacing w:val="1"/>
        </w:rPr>
        <w:t>c</w:t>
      </w:r>
      <w:r w:rsidRPr="009A627C">
        <w:rPr>
          <w:rFonts w:ascii="Arial" w:eastAsia="Arial" w:hAnsi="Arial" w:cs="Arial"/>
        </w:rPr>
        <w:t>o</w:t>
      </w:r>
      <w:r w:rsidRPr="009A627C">
        <w:rPr>
          <w:rFonts w:ascii="Arial" w:eastAsia="Arial" w:hAnsi="Arial" w:cs="Arial"/>
          <w:spacing w:val="-1"/>
        </w:rPr>
        <w:t>n</w:t>
      </w:r>
      <w:r w:rsidRPr="009A627C">
        <w:rPr>
          <w:rFonts w:ascii="Arial" w:eastAsia="Arial" w:hAnsi="Arial" w:cs="Arial"/>
          <w:spacing w:val="1"/>
        </w:rPr>
        <w:t>s</w:t>
      </w:r>
      <w:r w:rsidRPr="009A627C">
        <w:rPr>
          <w:rFonts w:ascii="Arial" w:eastAsia="Arial" w:hAnsi="Arial" w:cs="Arial"/>
          <w:spacing w:val="-1"/>
        </w:rPr>
        <w:t>i</w:t>
      </w:r>
      <w:r w:rsidRPr="009A627C">
        <w:rPr>
          <w:rFonts w:ascii="Arial" w:eastAsia="Arial" w:hAnsi="Arial" w:cs="Arial"/>
        </w:rPr>
        <w:t>d</w:t>
      </w:r>
      <w:r w:rsidRPr="009A627C">
        <w:rPr>
          <w:rFonts w:ascii="Arial" w:eastAsia="Arial" w:hAnsi="Arial" w:cs="Arial"/>
          <w:spacing w:val="-1"/>
        </w:rPr>
        <w:t>e</w:t>
      </w:r>
      <w:r w:rsidRPr="009A627C">
        <w:rPr>
          <w:rFonts w:ascii="Arial" w:eastAsia="Arial" w:hAnsi="Arial" w:cs="Arial"/>
          <w:spacing w:val="1"/>
        </w:rPr>
        <w:t>r</w:t>
      </w:r>
      <w:r w:rsidRPr="009A627C">
        <w:rPr>
          <w:rFonts w:ascii="Arial" w:eastAsia="Arial" w:hAnsi="Arial" w:cs="Arial"/>
          <w:spacing w:val="2"/>
        </w:rPr>
        <w:t>a</w:t>
      </w:r>
      <w:r w:rsidRPr="009A627C">
        <w:rPr>
          <w:rFonts w:ascii="Arial" w:eastAsia="Arial" w:hAnsi="Arial" w:cs="Arial"/>
        </w:rPr>
        <w:t>t</w:t>
      </w:r>
      <w:r w:rsidRPr="009A627C">
        <w:rPr>
          <w:rFonts w:ascii="Arial" w:eastAsia="Arial" w:hAnsi="Arial" w:cs="Arial"/>
          <w:spacing w:val="-1"/>
        </w:rPr>
        <w:t>i</w:t>
      </w:r>
      <w:r w:rsidRPr="009A627C">
        <w:rPr>
          <w:rFonts w:ascii="Arial" w:eastAsia="Arial" w:hAnsi="Arial" w:cs="Arial"/>
          <w:spacing w:val="2"/>
        </w:rPr>
        <w:t>o</w:t>
      </w:r>
      <w:r w:rsidRPr="009A627C">
        <w:rPr>
          <w:rFonts w:ascii="Arial" w:eastAsia="Arial" w:hAnsi="Arial" w:cs="Arial"/>
        </w:rPr>
        <w:t>n</w:t>
      </w:r>
      <w:r w:rsidRPr="009A627C">
        <w:rPr>
          <w:rFonts w:ascii="Arial" w:eastAsia="Arial" w:hAnsi="Arial" w:cs="Arial"/>
          <w:spacing w:val="-12"/>
        </w:rPr>
        <w:t xml:space="preserve"> </w:t>
      </w:r>
      <w:r w:rsidRPr="009A627C">
        <w:rPr>
          <w:rFonts w:ascii="Arial" w:eastAsia="Arial" w:hAnsi="Arial" w:cs="Arial"/>
          <w:spacing w:val="1"/>
        </w:rPr>
        <w:t>a</w:t>
      </w:r>
      <w:r w:rsidRPr="009A627C">
        <w:rPr>
          <w:rFonts w:ascii="Arial" w:eastAsia="Arial" w:hAnsi="Arial" w:cs="Arial"/>
        </w:rPr>
        <w:t>nd</w:t>
      </w:r>
      <w:r w:rsidRPr="009A627C">
        <w:rPr>
          <w:rFonts w:ascii="Arial" w:eastAsia="Arial" w:hAnsi="Arial" w:cs="Arial"/>
          <w:spacing w:val="-4"/>
        </w:rPr>
        <w:t xml:space="preserve"> </w:t>
      </w:r>
      <w:r w:rsidRPr="009A627C">
        <w:rPr>
          <w:rFonts w:ascii="Arial" w:eastAsia="Arial" w:hAnsi="Arial" w:cs="Arial"/>
          <w:spacing w:val="2"/>
        </w:rPr>
        <w:t>d</w:t>
      </w:r>
      <w:r w:rsidRPr="009A627C">
        <w:rPr>
          <w:rFonts w:ascii="Arial" w:eastAsia="Arial" w:hAnsi="Arial" w:cs="Arial"/>
        </w:rPr>
        <w:t>e</w:t>
      </w:r>
      <w:r w:rsidRPr="009A627C">
        <w:rPr>
          <w:rFonts w:ascii="Arial" w:eastAsia="Arial" w:hAnsi="Arial" w:cs="Arial"/>
          <w:spacing w:val="1"/>
        </w:rPr>
        <w:t>c</w:t>
      </w:r>
      <w:r w:rsidRPr="009A627C">
        <w:rPr>
          <w:rFonts w:ascii="Arial" w:eastAsia="Arial" w:hAnsi="Arial" w:cs="Arial"/>
          <w:spacing w:val="-1"/>
        </w:rPr>
        <w:t>i</w:t>
      </w:r>
      <w:r w:rsidRPr="009A627C">
        <w:rPr>
          <w:rFonts w:ascii="Arial" w:eastAsia="Arial" w:hAnsi="Arial" w:cs="Arial"/>
          <w:spacing w:val="1"/>
        </w:rPr>
        <w:t>si</w:t>
      </w:r>
      <w:r w:rsidRPr="009A627C">
        <w:rPr>
          <w:rFonts w:ascii="Arial" w:eastAsia="Arial" w:hAnsi="Arial" w:cs="Arial"/>
        </w:rPr>
        <w:t>on</w:t>
      </w:r>
      <w:r w:rsidRPr="009A627C">
        <w:rPr>
          <w:rFonts w:ascii="Arial" w:eastAsia="Arial" w:hAnsi="Arial" w:cs="Arial"/>
          <w:spacing w:val="-6"/>
        </w:rPr>
        <w:t xml:space="preserve"> </w:t>
      </w:r>
      <w:r w:rsidRPr="009A627C">
        <w:rPr>
          <w:rFonts w:ascii="Arial" w:eastAsia="Arial" w:hAnsi="Arial" w:cs="Arial"/>
        </w:rPr>
        <w:t>on</w:t>
      </w:r>
      <w:r w:rsidRPr="009A627C">
        <w:rPr>
          <w:rFonts w:ascii="Arial" w:eastAsia="Arial" w:hAnsi="Arial" w:cs="Arial"/>
          <w:spacing w:val="-3"/>
        </w:rPr>
        <w:t xml:space="preserve"> </w:t>
      </w:r>
      <w:r w:rsidRPr="009A627C">
        <w:rPr>
          <w:rFonts w:ascii="Arial" w:eastAsia="Arial" w:hAnsi="Arial" w:cs="Arial"/>
        </w:rPr>
        <w:t>t</w:t>
      </w:r>
      <w:r w:rsidRPr="009A627C">
        <w:rPr>
          <w:rFonts w:ascii="Arial" w:eastAsia="Arial" w:hAnsi="Arial" w:cs="Arial"/>
          <w:spacing w:val="1"/>
        </w:rPr>
        <w:t>h</w:t>
      </w:r>
      <w:r w:rsidRPr="009A627C">
        <w:rPr>
          <w:rFonts w:ascii="Arial" w:eastAsia="Arial" w:hAnsi="Arial" w:cs="Arial"/>
        </w:rPr>
        <w:t>e</w:t>
      </w:r>
      <w:r w:rsidRPr="009A627C">
        <w:rPr>
          <w:rFonts w:ascii="Arial" w:eastAsia="Arial" w:hAnsi="Arial" w:cs="Arial"/>
          <w:spacing w:val="-3"/>
        </w:rPr>
        <w:t xml:space="preserve"> </w:t>
      </w:r>
      <w:r w:rsidRPr="009A627C">
        <w:rPr>
          <w:rFonts w:ascii="Arial" w:eastAsia="Arial" w:hAnsi="Arial" w:cs="Arial"/>
          <w:spacing w:val="1"/>
        </w:rPr>
        <w:t>l</w:t>
      </w:r>
      <w:r w:rsidRPr="009A627C">
        <w:rPr>
          <w:rFonts w:ascii="Arial" w:eastAsia="Arial" w:hAnsi="Arial" w:cs="Arial"/>
        </w:rPr>
        <w:t>a</w:t>
      </w:r>
      <w:r w:rsidRPr="009A627C">
        <w:rPr>
          <w:rFonts w:ascii="Arial" w:eastAsia="Arial" w:hAnsi="Arial" w:cs="Arial"/>
          <w:spacing w:val="-1"/>
        </w:rPr>
        <w:t>n</w:t>
      </w:r>
      <w:r w:rsidRPr="009A627C">
        <w:rPr>
          <w:rFonts w:ascii="Arial" w:eastAsia="Arial" w:hAnsi="Arial" w:cs="Arial"/>
        </w:rPr>
        <w:t>d</w:t>
      </w:r>
      <w:r w:rsidRPr="009A627C">
        <w:rPr>
          <w:rFonts w:ascii="Arial" w:eastAsia="Arial" w:hAnsi="Arial" w:cs="Arial"/>
          <w:spacing w:val="-2"/>
        </w:rPr>
        <w:t xml:space="preserve"> </w:t>
      </w:r>
      <w:r w:rsidRPr="009A627C">
        <w:rPr>
          <w:rFonts w:ascii="Arial" w:eastAsia="Arial" w:hAnsi="Arial" w:cs="Arial"/>
        </w:rPr>
        <w:t>d</w:t>
      </w:r>
      <w:r w:rsidRPr="009A627C">
        <w:rPr>
          <w:rFonts w:ascii="Arial" w:eastAsia="Arial" w:hAnsi="Arial" w:cs="Arial"/>
          <w:spacing w:val="1"/>
        </w:rPr>
        <w:t>e</w:t>
      </w:r>
      <w:r w:rsidRPr="009A627C">
        <w:rPr>
          <w:rFonts w:ascii="Arial" w:eastAsia="Arial" w:hAnsi="Arial" w:cs="Arial"/>
          <w:spacing w:val="-1"/>
        </w:rPr>
        <w:t>v</w:t>
      </w:r>
      <w:r w:rsidRPr="009A627C">
        <w:rPr>
          <w:rFonts w:ascii="Arial" w:eastAsia="Arial" w:hAnsi="Arial" w:cs="Arial"/>
          <w:spacing w:val="2"/>
        </w:rPr>
        <w:t>e</w:t>
      </w:r>
      <w:r w:rsidRPr="009A627C">
        <w:rPr>
          <w:rFonts w:ascii="Arial" w:eastAsia="Arial" w:hAnsi="Arial" w:cs="Arial"/>
          <w:spacing w:val="-1"/>
        </w:rPr>
        <w:t>l</w:t>
      </w:r>
      <w:r w:rsidRPr="009A627C">
        <w:rPr>
          <w:rFonts w:ascii="Arial" w:eastAsia="Arial" w:hAnsi="Arial" w:cs="Arial"/>
          <w:spacing w:val="2"/>
        </w:rPr>
        <w:t>o</w:t>
      </w:r>
      <w:r w:rsidRPr="009A627C">
        <w:rPr>
          <w:rFonts w:ascii="Arial" w:eastAsia="Arial" w:hAnsi="Arial" w:cs="Arial"/>
        </w:rPr>
        <w:t>p</w:t>
      </w:r>
      <w:r w:rsidRPr="009A627C">
        <w:rPr>
          <w:rFonts w:ascii="Arial" w:eastAsia="Arial" w:hAnsi="Arial" w:cs="Arial"/>
          <w:spacing w:val="4"/>
        </w:rPr>
        <w:t>m</w:t>
      </w:r>
      <w:r w:rsidRPr="009A627C">
        <w:rPr>
          <w:rFonts w:ascii="Arial" w:eastAsia="Arial" w:hAnsi="Arial" w:cs="Arial"/>
        </w:rPr>
        <w:t>e</w:t>
      </w:r>
      <w:r w:rsidRPr="009A627C">
        <w:rPr>
          <w:rFonts w:ascii="Arial" w:eastAsia="Arial" w:hAnsi="Arial" w:cs="Arial"/>
          <w:spacing w:val="5"/>
        </w:rPr>
        <w:t>n</w:t>
      </w:r>
      <w:r w:rsidRPr="009A627C">
        <w:rPr>
          <w:rFonts w:ascii="Arial" w:eastAsia="Arial" w:hAnsi="Arial" w:cs="Arial"/>
        </w:rPr>
        <w:t>t</w:t>
      </w:r>
      <w:r w:rsidRPr="009A627C">
        <w:rPr>
          <w:rFonts w:ascii="Arial" w:eastAsia="Arial" w:hAnsi="Arial" w:cs="Arial"/>
          <w:spacing w:val="-11"/>
        </w:rPr>
        <w:t xml:space="preserve"> </w:t>
      </w:r>
      <w:r w:rsidRPr="009A627C">
        <w:rPr>
          <w:rFonts w:ascii="Arial" w:eastAsia="Arial" w:hAnsi="Arial" w:cs="Arial"/>
          <w:spacing w:val="-1"/>
        </w:rPr>
        <w:t>a</w:t>
      </w:r>
      <w:r w:rsidRPr="009A627C">
        <w:rPr>
          <w:rFonts w:ascii="Arial" w:eastAsia="Arial" w:hAnsi="Arial" w:cs="Arial"/>
        </w:rPr>
        <w:t>p</w:t>
      </w:r>
      <w:r w:rsidRPr="009A627C">
        <w:rPr>
          <w:rFonts w:ascii="Arial" w:eastAsia="Arial" w:hAnsi="Arial" w:cs="Arial"/>
          <w:spacing w:val="-1"/>
        </w:rPr>
        <w:t>p</w:t>
      </w:r>
      <w:r w:rsidRPr="009A627C">
        <w:rPr>
          <w:rFonts w:ascii="Arial" w:eastAsia="Arial" w:hAnsi="Arial" w:cs="Arial"/>
          <w:spacing w:val="1"/>
        </w:rPr>
        <w:t>l</w:t>
      </w:r>
      <w:r w:rsidRPr="009A627C">
        <w:rPr>
          <w:rFonts w:ascii="Arial" w:eastAsia="Arial" w:hAnsi="Arial" w:cs="Arial"/>
          <w:spacing w:val="-1"/>
        </w:rPr>
        <w:t>i</w:t>
      </w:r>
      <w:r w:rsidRPr="009A627C">
        <w:rPr>
          <w:rFonts w:ascii="Arial" w:eastAsia="Arial" w:hAnsi="Arial" w:cs="Arial"/>
          <w:spacing w:val="1"/>
        </w:rPr>
        <w:t>c</w:t>
      </w:r>
      <w:r w:rsidRPr="009A627C">
        <w:rPr>
          <w:rFonts w:ascii="Arial" w:eastAsia="Arial" w:hAnsi="Arial" w:cs="Arial"/>
        </w:rPr>
        <w:t>at</w:t>
      </w:r>
      <w:r w:rsidRPr="009A627C">
        <w:rPr>
          <w:rFonts w:ascii="Arial" w:eastAsia="Arial" w:hAnsi="Arial" w:cs="Arial"/>
          <w:spacing w:val="1"/>
        </w:rPr>
        <w:t>i</w:t>
      </w:r>
      <w:r w:rsidRPr="009A627C">
        <w:rPr>
          <w:rFonts w:ascii="Arial" w:eastAsia="Arial" w:hAnsi="Arial" w:cs="Arial"/>
        </w:rPr>
        <w:t>o</w:t>
      </w:r>
      <w:r w:rsidRPr="009A627C">
        <w:rPr>
          <w:rFonts w:ascii="Arial" w:eastAsia="Arial" w:hAnsi="Arial" w:cs="Arial"/>
          <w:spacing w:val="-1"/>
        </w:rPr>
        <w:t>n</w:t>
      </w:r>
      <w:r w:rsidRPr="009A627C">
        <w:rPr>
          <w:rFonts w:ascii="Arial" w:eastAsia="Arial" w:hAnsi="Arial" w:cs="Arial"/>
        </w:rPr>
        <w:t>;</w:t>
      </w:r>
    </w:p>
    <w:p w14:paraId="54BE20BA" w14:textId="63649481" w:rsidR="003B291B" w:rsidRPr="009A627C" w:rsidRDefault="003B291B" w:rsidP="00221CD5">
      <w:pPr>
        <w:pStyle w:val="ListParagraph"/>
        <w:numPr>
          <w:ilvl w:val="0"/>
          <w:numId w:val="34"/>
        </w:numPr>
        <w:spacing w:after="0" w:line="360" w:lineRule="auto"/>
        <w:ind w:left="1454" w:hanging="547"/>
        <w:contextualSpacing w:val="0"/>
        <w:jc w:val="both"/>
        <w:rPr>
          <w:rFonts w:ascii="Arial" w:eastAsia="Arial" w:hAnsi="Arial" w:cs="Arial"/>
        </w:rPr>
      </w:pPr>
      <w:r w:rsidRPr="009A627C">
        <w:rPr>
          <w:rFonts w:ascii="Arial" w:eastAsia="Arial" w:hAnsi="Arial" w:cs="Arial"/>
        </w:rPr>
        <w:t>the</w:t>
      </w:r>
      <w:r w:rsidRPr="009A627C">
        <w:rPr>
          <w:rFonts w:ascii="Arial" w:eastAsia="Arial" w:hAnsi="Arial" w:cs="Arial"/>
          <w:spacing w:val="54"/>
        </w:rPr>
        <w:t xml:space="preserve"> </w:t>
      </w:r>
      <w:r w:rsidRPr="009A627C">
        <w:rPr>
          <w:rFonts w:ascii="Arial" w:eastAsia="Arial" w:hAnsi="Arial" w:cs="Arial"/>
          <w:spacing w:val="1"/>
        </w:rPr>
        <w:t>s</w:t>
      </w:r>
      <w:r w:rsidRPr="009A627C">
        <w:rPr>
          <w:rFonts w:ascii="Arial" w:eastAsia="Arial" w:hAnsi="Arial" w:cs="Arial"/>
        </w:rPr>
        <w:t>e</w:t>
      </w:r>
      <w:r w:rsidRPr="009A627C">
        <w:rPr>
          <w:rFonts w:ascii="Arial" w:eastAsia="Arial" w:hAnsi="Arial" w:cs="Arial"/>
          <w:spacing w:val="1"/>
        </w:rPr>
        <w:t>c</w:t>
      </w:r>
      <w:r w:rsidRPr="009A627C">
        <w:rPr>
          <w:rFonts w:ascii="Arial" w:eastAsia="Arial" w:hAnsi="Arial" w:cs="Arial"/>
          <w:spacing w:val="2"/>
        </w:rPr>
        <w:t>t</w:t>
      </w:r>
      <w:r w:rsidRPr="009A627C">
        <w:rPr>
          <w:rFonts w:ascii="Arial" w:eastAsia="Arial" w:hAnsi="Arial" w:cs="Arial"/>
          <w:spacing w:val="-1"/>
        </w:rPr>
        <w:t>i</w:t>
      </w:r>
      <w:r w:rsidRPr="009A627C">
        <w:rPr>
          <w:rFonts w:ascii="Arial" w:eastAsia="Arial" w:hAnsi="Arial" w:cs="Arial"/>
        </w:rPr>
        <w:t>o</w:t>
      </w:r>
      <w:r w:rsidRPr="009A627C">
        <w:rPr>
          <w:rFonts w:ascii="Arial" w:eastAsia="Arial" w:hAnsi="Arial" w:cs="Arial"/>
          <w:spacing w:val="1"/>
        </w:rPr>
        <w:t>n</w:t>
      </w:r>
      <w:r w:rsidRPr="009A627C">
        <w:rPr>
          <w:rFonts w:ascii="Arial" w:eastAsia="Arial" w:hAnsi="Arial" w:cs="Arial"/>
        </w:rPr>
        <w:t>al</w:t>
      </w:r>
      <w:r w:rsidRPr="009A627C">
        <w:rPr>
          <w:rFonts w:ascii="Arial" w:eastAsia="Arial" w:hAnsi="Arial" w:cs="Arial"/>
          <w:spacing w:val="50"/>
        </w:rPr>
        <w:t xml:space="preserve"> </w:t>
      </w:r>
      <w:r w:rsidRPr="009A627C">
        <w:rPr>
          <w:rFonts w:ascii="Arial" w:eastAsia="Arial" w:hAnsi="Arial" w:cs="Arial"/>
          <w:spacing w:val="2"/>
        </w:rPr>
        <w:t>p</w:t>
      </w:r>
      <w:r w:rsidRPr="009A627C">
        <w:rPr>
          <w:rFonts w:ascii="Arial" w:eastAsia="Arial" w:hAnsi="Arial" w:cs="Arial"/>
          <w:spacing w:val="-1"/>
        </w:rPr>
        <w:t>l</w:t>
      </w:r>
      <w:r w:rsidRPr="009A627C">
        <w:rPr>
          <w:rFonts w:ascii="Arial" w:eastAsia="Arial" w:hAnsi="Arial" w:cs="Arial"/>
        </w:rPr>
        <w:t>an</w:t>
      </w:r>
      <w:r w:rsidRPr="009A627C">
        <w:rPr>
          <w:rFonts w:ascii="Arial" w:eastAsia="Arial" w:hAnsi="Arial" w:cs="Arial"/>
          <w:spacing w:val="55"/>
        </w:rPr>
        <w:t xml:space="preserve"> </w:t>
      </w:r>
      <w:r w:rsidRPr="009A627C">
        <w:rPr>
          <w:rFonts w:ascii="Arial" w:eastAsia="Arial" w:hAnsi="Arial" w:cs="Arial"/>
        </w:rPr>
        <w:t xml:space="preserve">or </w:t>
      </w:r>
      <w:r w:rsidRPr="009A627C">
        <w:rPr>
          <w:rFonts w:ascii="Arial" w:eastAsia="Arial" w:hAnsi="Arial" w:cs="Arial"/>
          <w:spacing w:val="1"/>
        </w:rPr>
        <w:t>sc</w:t>
      </w:r>
      <w:r w:rsidRPr="009A627C">
        <w:rPr>
          <w:rFonts w:ascii="Arial" w:eastAsia="Arial" w:hAnsi="Arial" w:cs="Arial"/>
          <w:spacing w:val="2"/>
        </w:rPr>
        <w:t>h</w:t>
      </w:r>
      <w:r w:rsidRPr="009A627C">
        <w:rPr>
          <w:rFonts w:ascii="Arial" w:eastAsia="Arial" w:hAnsi="Arial" w:cs="Arial"/>
        </w:rPr>
        <w:t>e</w:t>
      </w:r>
      <w:r w:rsidRPr="009A627C">
        <w:rPr>
          <w:rFonts w:ascii="Arial" w:eastAsia="Arial" w:hAnsi="Arial" w:cs="Arial"/>
          <w:spacing w:val="4"/>
        </w:rPr>
        <w:t>m</w:t>
      </w:r>
      <w:r w:rsidRPr="009A627C">
        <w:rPr>
          <w:rFonts w:ascii="Arial" w:eastAsia="Arial" w:hAnsi="Arial" w:cs="Arial"/>
        </w:rPr>
        <w:t>e</w:t>
      </w:r>
      <w:r w:rsidRPr="009A627C">
        <w:rPr>
          <w:rFonts w:ascii="Arial" w:eastAsia="Arial" w:hAnsi="Arial" w:cs="Arial"/>
          <w:spacing w:val="49"/>
        </w:rPr>
        <w:t xml:space="preserve"> </w:t>
      </w:r>
      <w:r w:rsidRPr="009A627C">
        <w:rPr>
          <w:rFonts w:ascii="Arial" w:eastAsia="Arial" w:hAnsi="Arial" w:cs="Arial"/>
        </w:rPr>
        <w:t>be</w:t>
      </w:r>
      <w:r w:rsidRPr="009A627C">
        <w:rPr>
          <w:rFonts w:ascii="Arial" w:eastAsia="Arial" w:hAnsi="Arial" w:cs="Arial"/>
          <w:spacing w:val="54"/>
        </w:rPr>
        <w:t xml:space="preserve"> </w:t>
      </w:r>
      <w:r w:rsidRPr="009A627C">
        <w:rPr>
          <w:rFonts w:ascii="Arial" w:eastAsia="Arial" w:hAnsi="Arial" w:cs="Arial"/>
        </w:rPr>
        <w:t>a</w:t>
      </w:r>
      <w:r w:rsidRPr="009A627C">
        <w:rPr>
          <w:rFonts w:ascii="Arial" w:eastAsia="Arial" w:hAnsi="Arial" w:cs="Arial"/>
          <w:spacing w:val="4"/>
        </w:rPr>
        <w:t>m</w:t>
      </w:r>
      <w:r w:rsidRPr="009A627C">
        <w:rPr>
          <w:rFonts w:ascii="Arial" w:eastAsia="Arial" w:hAnsi="Arial" w:cs="Arial"/>
        </w:rPr>
        <w:t>e</w:t>
      </w:r>
      <w:r w:rsidRPr="009A627C">
        <w:rPr>
          <w:rFonts w:ascii="Arial" w:eastAsia="Arial" w:hAnsi="Arial" w:cs="Arial"/>
          <w:spacing w:val="-1"/>
        </w:rPr>
        <w:t>n</w:t>
      </w:r>
      <w:r w:rsidRPr="009A627C">
        <w:rPr>
          <w:rFonts w:ascii="Arial" w:eastAsia="Arial" w:hAnsi="Arial" w:cs="Arial"/>
        </w:rPr>
        <w:t>d</w:t>
      </w:r>
      <w:r w:rsidRPr="009A627C">
        <w:rPr>
          <w:rFonts w:ascii="Arial" w:eastAsia="Arial" w:hAnsi="Arial" w:cs="Arial"/>
          <w:spacing w:val="-1"/>
        </w:rPr>
        <w:t>e</w:t>
      </w:r>
      <w:r w:rsidRPr="009A627C">
        <w:rPr>
          <w:rFonts w:ascii="Arial" w:eastAsia="Arial" w:hAnsi="Arial" w:cs="Arial"/>
        </w:rPr>
        <w:t>d</w:t>
      </w:r>
      <w:r w:rsidRPr="009A627C">
        <w:rPr>
          <w:rFonts w:ascii="Arial" w:eastAsia="Arial" w:hAnsi="Arial" w:cs="Arial"/>
          <w:spacing w:val="51"/>
        </w:rPr>
        <w:t xml:space="preserve"> </w:t>
      </w:r>
      <w:r w:rsidRPr="009A627C">
        <w:rPr>
          <w:rFonts w:ascii="Arial" w:eastAsia="Arial" w:hAnsi="Arial" w:cs="Arial"/>
        </w:rPr>
        <w:t>or</w:t>
      </w:r>
      <w:r w:rsidR="000A0BCB">
        <w:rPr>
          <w:rFonts w:ascii="Arial" w:eastAsia="Arial" w:hAnsi="Arial" w:cs="Arial"/>
        </w:rPr>
        <w:t xml:space="preserve"> </w:t>
      </w:r>
      <w:r w:rsidRPr="009A627C">
        <w:rPr>
          <w:rFonts w:ascii="Arial" w:eastAsia="Arial" w:hAnsi="Arial" w:cs="Arial"/>
          <w:spacing w:val="1"/>
        </w:rPr>
        <w:t>c</w:t>
      </w:r>
      <w:r w:rsidRPr="009A627C">
        <w:rPr>
          <w:rFonts w:ascii="Arial" w:eastAsia="Arial" w:hAnsi="Arial" w:cs="Arial"/>
        </w:rPr>
        <w:t>a</w:t>
      </w:r>
      <w:r w:rsidRPr="009A627C">
        <w:rPr>
          <w:rFonts w:ascii="Arial" w:eastAsia="Arial" w:hAnsi="Arial" w:cs="Arial"/>
          <w:spacing w:val="-1"/>
        </w:rPr>
        <w:t>n</w:t>
      </w:r>
      <w:r w:rsidRPr="009A627C">
        <w:rPr>
          <w:rFonts w:ascii="Arial" w:eastAsia="Arial" w:hAnsi="Arial" w:cs="Arial"/>
          <w:spacing w:val="1"/>
        </w:rPr>
        <w:t>c</w:t>
      </w:r>
      <w:r w:rsidRPr="009A627C">
        <w:rPr>
          <w:rFonts w:ascii="Arial" w:eastAsia="Arial" w:hAnsi="Arial" w:cs="Arial"/>
        </w:rPr>
        <w:t>e</w:t>
      </w:r>
      <w:r w:rsidRPr="009A627C">
        <w:rPr>
          <w:rFonts w:ascii="Arial" w:eastAsia="Arial" w:hAnsi="Arial" w:cs="Arial"/>
          <w:spacing w:val="1"/>
        </w:rPr>
        <w:t>l</w:t>
      </w:r>
      <w:r w:rsidRPr="009A627C">
        <w:rPr>
          <w:rFonts w:ascii="Arial" w:eastAsia="Arial" w:hAnsi="Arial" w:cs="Arial"/>
          <w:spacing w:val="-1"/>
        </w:rPr>
        <w:t>l</w:t>
      </w:r>
      <w:r w:rsidRPr="009A627C">
        <w:rPr>
          <w:rFonts w:ascii="Arial" w:eastAsia="Arial" w:hAnsi="Arial" w:cs="Arial"/>
          <w:spacing w:val="2"/>
        </w:rPr>
        <w:t>e</w:t>
      </w:r>
      <w:r w:rsidRPr="009A627C">
        <w:rPr>
          <w:rFonts w:ascii="Arial" w:eastAsia="Arial" w:hAnsi="Arial" w:cs="Arial"/>
        </w:rPr>
        <w:t>d</w:t>
      </w:r>
      <w:r w:rsidRPr="009A627C">
        <w:rPr>
          <w:rFonts w:ascii="Arial" w:eastAsia="Arial" w:hAnsi="Arial" w:cs="Arial"/>
          <w:spacing w:val="48"/>
        </w:rPr>
        <w:t xml:space="preserve"> </w:t>
      </w:r>
      <w:r w:rsidRPr="009A627C">
        <w:rPr>
          <w:rFonts w:ascii="Arial" w:eastAsia="Arial" w:hAnsi="Arial" w:cs="Arial"/>
          <w:spacing w:val="2"/>
        </w:rPr>
        <w:t>t</w:t>
      </w:r>
      <w:r w:rsidRPr="009A627C">
        <w:rPr>
          <w:rFonts w:ascii="Arial" w:eastAsia="Arial" w:hAnsi="Arial" w:cs="Arial"/>
        </w:rPr>
        <w:t>o</w:t>
      </w:r>
      <w:r w:rsidRPr="009A627C">
        <w:rPr>
          <w:rFonts w:ascii="Arial" w:eastAsia="Arial" w:hAnsi="Arial" w:cs="Arial"/>
          <w:spacing w:val="55"/>
        </w:rPr>
        <w:t xml:space="preserve"> </w:t>
      </w:r>
      <w:r w:rsidRPr="009A627C">
        <w:rPr>
          <w:rFonts w:ascii="Arial" w:eastAsia="Arial" w:hAnsi="Arial" w:cs="Arial"/>
          <w:spacing w:val="2"/>
        </w:rPr>
        <w:t>t</w:t>
      </w:r>
      <w:r w:rsidRPr="009A627C">
        <w:rPr>
          <w:rFonts w:ascii="Arial" w:eastAsia="Arial" w:hAnsi="Arial" w:cs="Arial"/>
        </w:rPr>
        <w:t>he</w:t>
      </w:r>
      <w:r w:rsidRPr="009A627C">
        <w:rPr>
          <w:rFonts w:ascii="Arial" w:eastAsia="Arial" w:hAnsi="Arial" w:cs="Arial"/>
          <w:spacing w:val="54"/>
        </w:rPr>
        <w:t xml:space="preserve"> </w:t>
      </w:r>
      <w:r w:rsidRPr="009A627C">
        <w:rPr>
          <w:rFonts w:ascii="Arial" w:eastAsia="Arial" w:hAnsi="Arial" w:cs="Arial"/>
          <w:spacing w:val="1"/>
        </w:rPr>
        <w:t>s</w:t>
      </w:r>
      <w:r w:rsidRPr="009A627C">
        <w:rPr>
          <w:rFonts w:ascii="Arial" w:eastAsia="Arial" w:hAnsi="Arial" w:cs="Arial"/>
          <w:spacing w:val="2"/>
        </w:rPr>
        <w:t>a</w:t>
      </w:r>
      <w:r w:rsidRPr="009A627C">
        <w:rPr>
          <w:rFonts w:ascii="Arial" w:eastAsia="Arial" w:hAnsi="Arial" w:cs="Arial"/>
        </w:rPr>
        <w:t>t</w:t>
      </w:r>
      <w:r w:rsidRPr="009A627C">
        <w:rPr>
          <w:rFonts w:ascii="Arial" w:eastAsia="Arial" w:hAnsi="Arial" w:cs="Arial"/>
          <w:spacing w:val="-1"/>
        </w:rPr>
        <w:t>i</w:t>
      </w:r>
      <w:r w:rsidRPr="009A627C">
        <w:rPr>
          <w:rFonts w:ascii="Arial" w:eastAsia="Arial" w:hAnsi="Arial" w:cs="Arial"/>
          <w:spacing w:val="1"/>
        </w:rPr>
        <w:t>s</w:t>
      </w:r>
      <w:r w:rsidRPr="009A627C">
        <w:rPr>
          <w:rFonts w:ascii="Arial" w:eastAsia="Arial" w:hAnsi="Arial" w:cs="Arial"/>
          <w:spacing w:val="2"/>
        </w:rPr>
        <w:t>f</w:t>
      </w:r>
      <w:r w:rsidRPr="009A627C">
        <w:rPr>
          <w:rFonts w:ascii="Arial" w:eastAsia="Arial" w:hAnsi="Arial" w:cs="Arial"/>
        </w:rPr>
        <w:t>a</w:t>
      </w:r>
      <w:r w:rsidRPr="009A627C">
        <w:rPr>
          <w:rFonts w:ascii="Arial" w:eastAsia="Arial" w:hAnsi="Arial" w:cs="Arial"/>
          <w:spacing w:val="1"/>
        </w:rPr>
        <w:t>c</w:t>
      </w:r>
      <w:r w:rsidRPr="009A627C">
        <w:rPr>
          <w:rFonts w:ascii="Arial" w:eastAsia="Arial" w:hAnsi="Arial" w:cs="Arial"/>
        </w:rPr>
        <w:t>t</w:t>
      </w:r>
      <w:r w:rsidRPr="009A627C">
        <w:rPr>
          <w:rFonts w:ascii="Arial" w:eastAsia="Arial" w:hAnsi="Arial" w:cs="Arial"/>
          <w:spacing w:val="-1"/>
        </w:rPr>
        <w:t>i</w:t>
      </w:r>
      <w:r w:rsidRPr="009A627C">
        <w:rPr>
          <w:rFonts w:ascii="Arial" w:eastAsia="Arial" w:hAnsi="Arial" w:cs="Arial"/>
        </w:rPr>
        <w:t>on</w:t>
      </w:r>
      <w:r w:rsidRPr="009A627C">
        <w:rPr>
          <w:rFonts w:ascii="Arial" w:eastAsia="Arial" w:hAnsi="Arial" w:cs="Arial"/>
          <w:spacing w:val="48"/>
        </w:rPr>
        <w:t xml:space="preserve"> </w:t>
      </w:r>
      <w:r w:rsidRPr="009A627C">
        <w:rPr>
          <w:rFonts w:ascii="Arial" w:eastAsia="Arial" w:hAnsi="Arial" w:cs="Arial"/>
        </w:rPr>
        <w:t xml:space="preserve">of </w:t>
      </w:r>
      <w:r w:rsidR="00360D13">
        <w:rPr>
          <w:rFonts w:ascii="Arial" w:eastAsia="Arial" w:hAnsi="Arial" w:cs="Arial"/>
        </w:rPr>
        <w:t xml:space="preserve">the </w:t>
      </w:r>
      <w:r w:rsidR="000A0BCB">
        <w:rPr>
          <w:rFonts w:ascii="Arial" w:eastAsia="Arial" w:hAnsi="Arial" w:cs="Arial"/>
        </w:rPr>
        <w:t xml:space="preserve">Municipality </w:t>
      </w:r>
      <w:r w:rsidRPr="009A627C">
        <w:rPr>
          <w:rFonts w:ascii="Arial" w:eastAsia="Arial" w:hAnsi="Arial" w:cs="Arial"/>
        </w:rPr>
        <w:t>b</w:t>
      </w:r>
      <w:r w:rsidRPr="009A627C">
        <w:rPr>
          <w:rFonts w:ascii="Arial" w:eastAsia="Arial" w:hAnsi="Arial" w:cs="Arial"/>
          <w:spacing w:val="-1"/>
        </w:rPr>
        <w:t>e</w:t>
      </w:r>
      <w:r w:rsidRPr="009A627C">
        <w:rPr>
          <w:rFonts w:ascii="Arial" w:eastAsia="Arial" w:hAnsi="Arial" w:cs="Arial"/>
          <w:spacing w:val="2"/>
        </w:rPr>
        <w:t>f</w:t>
      </w:r>
      <w:r w:rsidRPr="009A627C">
        <w:rPr>
          <w:rFonts w:ascii="Arial" w:eastAsia="Arial" w:hAnsi="Arial" w:cs="Arial"/>
        </w:rPr>
        <w:t>ore</w:t>
      </w:r>
      <w:r w:rsidRPr="009A627C">
        <w:rPr>
          <w:rFonts w:ascii="Arial" w:eastAsia="Arial" w:hAnsi="Arial" w:cs="Arial"/>
          <w:spacing w:val="-6"/>
        </w:rPr>
        <w:t xml:space="preserve"> </w:t>
      </w:r>
      <w:r w:rsidRPr="009A627C">
        <w:rPr>
          <w:rFonts w:ascii="Arial" w:eastAsia="Arial" w:hAnsi="Arial" w:cs="Arial"/>
          <w:spacing w:val="1"/>
        </w:rPr>
        <w:t>c</w:t>
      </w:r>
      <w:r w:rsidRPr="009A627C">
        <w:rPr>
          <w:rFonts w:ascii="Arial" w:eastAsia="Arial" w:hAnsi="Arial" w:cs="Arial"/>
        </w:rPr>
        <w:t>o</w:t>
      </w:r>
      <w:r w:rsidRPr="009A627C">
        <w:rPr>
          <w:rFonts w:ascii="Arial" w:eastAsia="Arial" w:hAnsi="Arial" w:cs="Arial"/>
          <w:spacing w:val="-1"/>
        </w:rPr>
        <w:t>n</w:t>
      </w:r>
      <w:r w:rsidRPr="009A627C">
        <w:rPr>
          <w:rFonts w:ascii="Arial" w:eastAsia="Arial" w:hAnsi="Arial" w:cs="Arial"/>
          <w:spacing w:val="3"/>
        </w:rPr>
        <w:t>s</w:t>
      </w:r>
      <w:r w:rsidRPr="009A627C">
        <w:rPr>
          <w:rFonts w:ascii="Arial" w:eastAsia="Arial" w:hAnsi="Arial" w:cs="Arial"/>
          <w:spacing w:val="-1"/>
        </w:rPr>
        <w:t>i</w:t>
      </w:r>
      <w:r w:rsidRPr="009A627C">
        <w:rPr>
          <w:rFonts w:ascii="Arial" w:eastAsia="Arial" w:hAnsi="Arial" w:cs="Arial"/>
        </w:rPr>
        <w:t>d</w:t>
      </w:r>
      <w:r w:rsidRPr="009A627C">
        <w:rPr>
          <w:rFonts w:ascii="Arial" w:eastAsia="Arial" w:hAnsi="Arial" w:cs="Arial"/>
          <w:spacing w:val="1"/>
        </w:rPr>
        <w:t>er</w:t>
      </w:r>
      <w:r w:rsidRPr="009A627C">
        <w:rPr>
          <w:rFonts w:ascii="Arial" w:eastAsia="Arial" w:hAnsi="Arial" w:cs="Arial"/>
        </w:rPr>
        <w:t>at</w:t>
      </w:r>
      <w:r w:rsidRPr="009A627C">
        <w:rPr>
          <w:rFonts w:ascii="Arial" w:eastAsia="Arial" w:hAnsi="Arial" w:cs="Arial"/>
          <w:spacing w:val="-2"/>
        </w:rPr>
        <w:t>i</w:t>
      </w:r>
      <w:r w:rsidRPr="009A627C">
        <w:rPr>
          <w:rFonts w:ascii="Arial" w:eastAsia="Arial" w:hAnsi="Arial" w:cs="Arial"/>
        </w:rPr>
        <w:t>on</w:t>
      </w:r>
      <w:r w:rsidRPr="009A627C">
        <w:rPr>
          <w:rFonts w:ascii="Arial" w:eastAsia="Arial" w:hAnsi="Arial" w:cs="Arial"/>
          <w:spacing w:val="-11"/>
        </w:rPr>
        <w:t xml:space="preserve"> </w:t>
      </w:r>
      <w:r w:rsidRPr="009A627C">
        <w:rPr>
          <w:rFonts w:ascii="Arial" w:eastAsia="Arial" w:hAnsi="Arial" w:cs="Arial"/>
        </w:rPr>
        <w:t>of</w:t>
      </w:r>
      <w:r w:rsidRPr="009A627C">
        <w:rPr>
          <w:rFonts w:ascii="Arial" w:eastAsia="Arial" w:hAnsi="Arial" w:cs="Arial"/>
          <w:spacing w:val="-1"/>
        </w:rPr>
        <w:t xml:space="preserve"> </w:t>
      </w:r>
      <w:r w:rsidRPr="009A627C">
        <w:rPr>
          <w:rFonts w:ascii="Arial" w:eastAsia="Arial" w:hAnsi="Arial" w:cs="Arial"/>
        </w:rPr>
        <w:t>t</w:t>
      </w:r>
      <w:r w:rsidRPr="009A627C">
        <w:rPr>
          <w:rFonts w:ascii="Arial" w:eastAsia="Arial" w:hAnsi="Arial" w:cs="Arial"/>
          <w:spacing w:val="-1"/>
        </w:rPr>
        <w:t>h</w:t>
      </w:r>
      <w:r w:rsidRPr="009A627C">
        <w:rPr>
          <w:rFonts w:ascii="Arial" w:eastAsia="Arial" w:hAnsi="Arial" w:cs="Arial"/>
        </w:rPr>
        <w:t>e</w:t>
      </w:r>
      <w:r w:rsidRPr="009A627C">
        <w:rPr>
          <w:rFonts w:ascii="Arial" w:eastAsia="Arial" w:hAnsi="Arial" w:cs="Arial"/>
          <w:spacing w:val="-1"/>
        </w:rPr>
        <w:t xml:space="preserve"> l</w:t>
      </w:r>
      <w:r w:rsidRPr="009A627C">
        <w:rPr>
          <w:rFonts w:ascii="Arial" w:eastAsia="Arial" w:hAnsi="Arial" w:cs="Arial"/>
          <w:spacing w:val="2"/>
        </w:rPr>
        <w:t>a</w:t>
      </w:r>
      <w:r w:rsidRPr="009A627C">
        <w:rPr>
          <w:rFonts w:ascii="Arial" w:eastAsia="Arial" w:hAnsi="Arial" w:cs="Arial"/>
        </w:rPr>
        <w:t>nd</w:t>
      </w:r>
      <w:r w:rsidRPr="009A627C">
        <w:rPr>
          <w:rFonts w:ascii="Arial" w:eastAsia="Arial" w:hAnsi="Arial" w:cs="Arial"/>
          <w:spacing w:val="-5"/>
        </w:rPr>
        <w:t xml:space="preserve"> </w:t>
      </w:r>
      <w:r w:rsidRPr="009A627C">
        <w:rPr>
          <w:rFonts w:ascii="Arial" w:eastAsia="Arial" w:hAnsi="Arial" w:cs="Arial"/>
          <w:spacing w:val="2"/>
        </w:rPr>
        <w:t>d</w:t>
      </w:r>
      <w:r w:rsidRPr="009A627C">
        <w:rPr>
          <w:rFonts w:ascii="Arial" w:eastAsia="Arial" w:hAnsi="Arial" w:cs="Arial"/>
        </w:rPr>
        <w:t>e</w:t>
      </w:r>
      <w:r w:rsidRPr="009A627C">
        <w:rPr>
          <w:rFonts w:ascii="Arial" w:eastAsia="Arial" w:hAnsi="Arial" w:cs="Arial"/>
          <w:spacing w:val="1"/>
        </w:rPr>
        <w:t>v</w:t>
      </w:r>
      <w:r w:rsidRPr="009A627C">
        <w:rPr>
          <w:rFonts w:ascii="Arial" w:eastAsia="Arial" w:hAnsi="Arial" w:cs="Arial"/>
        </w:rPr>
        <w:t>e</w:t>
      </w:r>
      <w:r w:rsidRPr="009A627C">
        <w:rPr>
          <w:rFonts w:ascii="Arial" w:eastAsia="Arial" w:hAnsi="Arial" w:cs="Arial"/>
          <w:spacing w:val="1"/>
        </w:rPr>
        <w:t>l</w:t>
      </w:r>
      <w:r w:rsidRPr="009A627C">
        <w:rPr>
          <w:rFonts w:ascii="Arial" w:eastAsia="Arial" w:hAnsi="Arial" w:cs="Arial"/>
        </w:rPr>
        <w:t>o</w:t>
      </w:r>
      <w:r w:rsidRPr="009A627C">
        <w:rPr>
          <w:rFonts w:ascii="Arial" w:eastAsia="Arial" w:hAnsi="Arial" w:cs="Arial"/>
          <w:spacing w:val="-1"/>
        </w:rPr>
        <w:t>p</w:t>
      </w:r>
      <w:r w:rsidRPr="009A627C">
        <w:rPr>
          <w:rFonts w:ascii="Arial" w:eastAsia="Arial" w:hAnsi="Arial" w:cs="Arial"/>
          <w:spacing w:val="2"/>
        </w:rPr>
        <w:t>m</w:t>
      </w:r>
      <w:r w:rsidRPr="009A627C">
        <w:rPr>
          <w:rFonts w:ascii="Arial" w:eastAsia="Arial" w:hAnsi="Arial" w:cs="Arial"/>
        </w:rPr>
        <w:t>e</w:t>
      </w:r>
      <w:r w:rsidRPr="009A627C">
        <w:rPr>
          <w:rFonts w:ascii="Arial" w:eastAsia="Arial" w:hAnsi="Arial" w:cs="Arial"/>
          <w:spacing w:val="-1"/>
        </w:rPr>
        <w:t>n</w:t>
      </w:r>
      <w:r w:rsidRPr="009A627C">
        <w:rPr>
          <w:rFonts w:ascii="Arial" w:eastAsia="Arial" w:hAnsi="Arial" w:cs="Arial"/>
        </w:rPr>
        <w:t>t</w:t>
      </w:r>
      <w:r w:rsidRPr="009A627C">
        <w:rPr>
          <w:rFonts w:ascii="Arial" w:eastAsia="Arial" w:hAnsi="Arial" w:cs="Arial"/>
          <w:spacing w:val="-11"/>
        </w:rPr>
        <w:t xml:space="preserve"> </w:t>
      </w:r>
      <w:r w:rsidRPr="009A627C">
        <w:rPr>
          <w:rFonts w:ascii="Arial" w:eastAsia="Arial" w:hAnsi="Arial" w:cs="Arial"/>
          <w:spacing w:val="1"/>
        </w:rPr>
        <w:t>a</w:t>
      </w:r>
      <w:r w:rsidRPr="009A627C">
        <w:rPr>
          <w:rFonts w:ascii="Arial" w:eastAsia="Arial" w:hAnsi="Arial" w:cs="Arial"/>
        </w:rPr>
        <w:t>p</w:t>
      </w:r>
      <w:r w:rsidRPr="009A627C">
        <w:rPr>
          <w:rFonts w:ascii="Arial" w:eastAsia="Arial" w:hAnsi="Arial" w:cs="Arial"/>
          <w:spacing w:val="1"/>
        </w:rPr>
        <w:t>p</w:t>
      </w:r>
      <w:r w:rsidRPr="009A627C">
        <w:rPr>
          <w:rFonts w:ascii="Arial" w:eastAsia="Arial" w:hAnsi="Arial" w:cs="Arial"/>
          <w:spacing w:val="-1"/>
        </w:rPr>
        <w:t>li</w:t>
      </w:r>
      <w:r w:rsidRPr="009A627C">
        <w:rPr>
          <w:rFonts w:ascii="Arial" w:eastAsia="Arial" w:hAnsi="Arial" w:cs="Arial"/>
          <w:spacing w:val="1"/>
        </w:rPr>
        <w:t>c</w:t>
      </w:r>
      <w:r w:rsidRPr="009A627C">
        <w:rPr>
          <w:rFonts w:ascii="Arial" w:eastAsia="Arial" w:hAnsi="Arial" w:cs="Arial"/>
        </w:rPr>
        <w:t>a</w:t>
      </w:r>
      <w:r w:rsidRPr="009A627C">
        <w:rPr>
          <w:rFonts w:ascii="Arial" w:eastAsia="Arial" w:hAnsi="Arial" w:cs="Arial"/>
          <w:spacing w:val="2"/>
        </w:rPr>
        <w:t>t</w:t>
      </w:r>
      <w:r w:rsidRPr="009A627C">
        <w:rPr>
          <w:rFonts w:ascii="Arial" w:eastAsia="Arial" w:hAnsi="Arial" w:cs="Arial"/>
          <w:spacing w:val="-1"/>
        </w:rPr>
        <w:t>i</w:t>
      </w:r>
      <w:r w:rsidRPr="009A627C">
        <w:rPr>
          <w:rFonts w:ascii="Arial" w:eastAsia="Arial" w:hAnsi="Arial" w:cs="Arial"/>
        </w:rPr>
        <w:t>o</w:t>
      </w:r>
      <w:r w:rsidRPr="009A627C">
        <w:rPr>
          <w:rFonts w:ascii="Arial" w:eastAsia="Arial" w:hAnsi="Arial" w:cs="Arial"/>
          <w:spacing w:val="1"/>
        </w:rPr>
        <w:t>n</w:t>
      </w:r>
      <w:r w:rsidRPr="009A627C">
        <w:rPr>
          <w:rFonts w:ascii="Arial" w:eastAsia="Arial" w:hAnsi="Arial" w:cs="Arial"/>
        </w:rPr>
        <w:t>;</w:t>
      </w:r>
      <w:r w:rsidRPr="009A627C">
        <w:rPr>
          <w:rFonts w:ascii="Arial" w:eastAsia="Arial" w:hAnsi="Arial" w:cs="Arial"/>
          <w:spacing w:val="-10"/>
        </w:rPr>
        <w:t xml:space="preserve"> </w:t>
      </w:r>
      <w:r w:rsidRPr="009A627C">
        <w:rPr>
          <w:rFonts w:ascii="Arial" w:eastAsia="Arial" w:hAnsi="Arial" w:cs="Arial"/>
          <w:spacing w:val="-1"/>
        </w:rPr>
        <w:t>a</w:t>
      </w:r>
      <w:r w:rsidRPr="009A627C">
        <w:rPr>
          <w:rFonts w:ascii="Arial" w:eastAsia="Arial" w:hAnsi="Arial" w:cs="Arial"/>
          <w:spacing w:val="2"/>
        </w:rPr>
        <w:t>n</w:t>
      </w:r>
      <w:r w:rsidRPr="009A627C">
        <w:rPr>
          <w:rFonts w:ascii="Arial" w:eastAsia="Arial" w:hAnsi="Arial" w:cs="Arial"/>
        </w:rPr>
        <w:t>d</w:t>
      </w:r>
    </w:p>
    <w:p w14:paraId="1CFA6DA4" w14:textId="54E57713" w:rsidR="003B291B" w:rsidRPr="003C2AA6" w:rsidRDefault="003B291B" w:rsidP="00221CD5">
      <w:pPr>
        <w:pStyle w:val="ListParagraph"/>
        <w:numPr>
          <w:ilvl w:val="0"/>
          <w:numId w:val="34"/>
        </w:numPr>
        <w:spacing w:after="0" w:line="360" w:lineRule="auto"/>
        <w:ind w:left="1454" w:right="98" w:hanging="547"/>
        <w:contextualSpacing w:val="0"/>
        <w:jc w:val="both"/>
        <w:rPr>
          <w:rFonts w:ascii="Arial" w:eastAsia="Arial" w:hAnsi="Arial" w:cs="Arial"/>
        </w:rPr>
      </w:pPr>
      <w:r w:rsidRPr="009A627C">
        <w:rPr>
          <w:rFonts w:ascii="Arial" w:eastAsia="Arial" w:hAnsi="Arial" w:cs="Arial"/>
        </w:rPr>
        <w:t>the</w:t>
      </w:r>
      <w:r w:rsidRPr="009A627C">
        <w:rPr>
          <w:rFonts w:ascii="Arial" w:eastAsia="Arial" w:hAnsi="Arial" w:cs="Arial"/>
          <w:spacing w:val="8"/>
        </w:rPr>
        <w:t xml:space="preserve"> </w:t>
      </w:r>
      <w:r w:rsidRPr="009A627C">
        <w:rPr>
          <w:rFonts w:ascii="Arial" w:eastAsia="Arial" w:hAnsi="Arial" w:cs="Arial"/>
          <w:spacing w:val="2"/>
        </w:rPr>
        <w:t>a</w:t>
      </w:r>
      <w:r w:rsidRPr="009A627C">
        <w:rPr>
          <w:rFonts w:ascii="Arial" w:eastAsia="Arial" w:hAnsi="Arial" w:cs="Arial"/>
        </w:rPr>
        <w:t>p</w:t>
      </w:r>
      <w:r w:rsidRPr="009A627C">
        <w:rPr>
          <w:rFonts w:ascii="Arial" w:eastAsia="Arial" w:hAnsi="Arial" w:cs="Arial"/>
          <w:spacing w:val="1"/>
        </w:rPr>
        <w:t>p</w:t>
      </w:r>
      <w:r w:rsidRPr="009A627C">
        <w:rPr>
          <w:rFonts w:ascii="Arial" w:eastAsia="Arial" w:hAnsi="Arial" w:cs="Arial"/>
          <w:spacing w:val="-1"/>
        </w:rPr>
        <w:t>li</w:t>
      </w:r>
      <w:r w:rsidRPr="009A627C">
        <w:rPr>
          <w:rFonts w:ascii="Arial" w:eastAsia="Arial" w:hAnsi="Arial" w:cs="Arial"/>
          <w:spacing w:val="1"/>
        </w:rPr>
        <w:t>c</w:t>
      </w:r>
      <w:r w:rsidRPr="009A627C">
        <w:rPr>
          <w:rFonts w:ascii="Arial" w:eastAsia="Arial" w:hAnsi="Arial" w:cs="Arial"/>
          <w:spacing w:val="2"/>
        </w:rPr>
        <w:t>a</w:t>
      </w:r>
      <w:r w:rsidRPr="009A627C">
        <w:rPr>
          <w:rFonts w:ascii="Arial" w:eastAsia="Arial" w:hAnsi="Arial" w:cs="Arial"/>
        </w:rPr>
        <w:t>nt</w:t>
      </w:r>
      <w:r w:rsidRPr="009A627C">
        <w:rPr>
          <w:rFonts w:ascii="Arial" w:eastAsia="Arial" w:hAnsi="Arial" w:cs="Arial"/>
          <w:spacing w:val="3"/>
        </w:rPr>
        <w:t xml:space="preserve"> </w:t>
      </w:r>
      <w:r w:rsidRPr="009A627C">
        <w:rPr>
          <w:rFonts w:ascii="Arial" w:eastAsia="Arial" w:hAnsi="Arial" w:cs="Arial"/>
        </w:rPr>
        <w:t>pr</w:t>
      </w:r>
      <w:r w:rsidRPr="009A627C">
        <w:rPr>
          <w:rFonts w:ascii="Arial" w:eastAsia="Arial" w:hAnsi="Arial" w:cs="Arial"/>
          <w:spacing w:val="2"/>
        </w:rPr>
        <w:t>o</w:t>
      </w:r>
      <w:r w:rsidRPr="009A627C">
        <w:rPr>
          <w:rFonts w:ascii="Arial" w:eastAsia="Arial" w:hAnsi="Arial" w:cs="Arial"/>
          <w:spacing w:val="1"/>
        </w:rPr>
        <w:t>v</w:t>
      </w:r>
      <w:r w:rsidRPr="009A627C">
        <w:rPr>
          <w:rFonts w:ascii="Arial" w:eastAsia="Arial" w:hAnsi="Arial" w:cs="Arial"/>
          <w:spacing w:val="-1"/>
        </w:rPr>
        <w:t>i</w:t>
      </w:r>
      <w:r w:rsidRPr="009A627C">
        <w:rPr>
          <w:rFonts w:ascii="Arial" w:eastAsia="Arial" w:hAnsi="Arial" w:cs="Arial"/>
        </w:rPr>
        <w:t>d</w:t>
      </w:r>
      <w:r w:rsidRPr="009A627C">
        <w:rPr>
          <w:rFonts w:ascii="Arial" w:eastAsia="Arial" w:hAnsi="Arial" w:cs="Arial"/>
          <w:spacing w:val="-1"/>
        </w:rPr>
        <w:t>e</w:t>
      </w:r>
      <w:r w:rsidRPr="009A627C">
        <w:rPr>
          <w:rFonts w:ascii="Arial" w:eastAsia="Arial" w:hAnsi="Arial" w:cs="Arial"/>
        </w:rPr>
        <w:t>s</w:t>
      </w:r>
      <w:r w:rsidRPr="009A627C">
        <w:rPr>
          <w:rFonts w:ascii="Arial" w:eastAsia="Arial" w:hAnsi="Arial" w:cs="Arial"/>
          <w:spacing w:val="7"/>
        </w:rPr>
        <w:t xml:space="preserve"> </w:t>
      </w:r>
      <w:r w:rsidRPr="009A627C">
        <w:rPr>
          <w:rFonts w:ascii="Arial" w:eastAsia="Arial" w:hAnsi="Arial" w:cs="Arial"/>
        </w:rPr>
        <w:t>a</w:t>
      </w:r>
      <w:r w:rsidRPr="009A627C">
        <w:rPr>
          <w:rFonts w:ascii="Arial" w:eastAsia="Arial" w:hAnsi="Arial" w:cs="Arial"/>
          <w:spacing w:val="10"/>
        </w:rPr>
        <w:t xml:space="preserve"> </w:t>
      </w:r>
      <w:r w:rsidRPr="009A627C">
        <w:rPr>
          <w:rFonts w:ascii="Arial" w:eastAsia="Arial" w:hAnsi="Arial" w:cs="Arial"/>
          <w:spacing w:val="1"/>
        </w:rPr>
        <w:t>c</w:t>
      </w:r>
      <w:r w:rsidRPr="009A627C">
        <w:rPr>
          <w:rFonts w:ascii="Arial" w:eastAsia="Arial" w:hAnsi="Arial" w:cs="Arial"/>
          <w:spacing w:val="2"/>
        </w:rPr>
        <w:t>op</w:t>
      </w:r>
      <w:r w:rsidRPr="009A627C">
        <w:rPr>
          <w:rFonts w:ascii="Arial" w:eastAsia="Arial" w:hAnsi="Arial" w:cs="Arial"/>
        </w:rPr>
        <w:t>y</w:t>
      </w:r>
      <w:r w:rsidRPr="009A627C">
        <w:rPr>
          <w:rFonts w:ascii="Arial" w:eastAsia="Arial" w:hAnsi="Arial" w:cs="Arial"/>
          <w:spacing w:val="6"/>
        </w:rPr>
        <w:t xml:space="preserve"> </w:t>
      </w:r>
      <w:r w:rsidRPr="009A627C">
        <w:rPr>
          <w:rFonts w:ascii="Arial" w:eastAsia="Arial" w:hAnsi="Arial" w:cs="Arial"/>
        </w:rPr>
        <w:t>of</w:t>
      </w:r>
      <w:r w:rsidRPr="009A627C">
        <w:rPr>
          <w:rFonts w:ascii="Arial" w:eastAsia="Arial" w:hAnsi="Arial" w:cs="Arial"/>
          <w:spacing w:val="11"/>
        </w:rPr>
        <w:t xml:space="preserve"> </w:t>
      </w:r>
      <w:r w:rsidRPr="009A627C">
        <w:rPr>
          <w:rFonts w:ascii="Arial" w:eastAsia="Arial" w:hAnsi="Arial" w:cs="Arial"/>
        </w:rPr>
        <w:t>the</w:t>
      </w:r>
      <w:r w:rsidRPr="009A627C">
        <w:rPr>
          <w:rFonts w:ascii="Arial" w:eastAsia="Arial" w:hAnsi="Arial" w:cs="Arial"/>
          <w:spacing w:val="10"/>
        </w:rPr>
        <w:t xml:space="preserve"> </w:t>
      </w:r>
      <w:r w:rsidRPr="009A627C">
        <w:rPr>
          <w:rFonts w:ascii="Arial" w:eastAsia="Arial" w:hAnsi="Arial" w:cs="Arial"/>
          <w:spacing w:val="-1"/>
        </w:rPr>
        <w:t>i</w:t>
      </w:r>
      <w:r w:rsidRPr="009A627C">
        <w:rPr>
          <w:rFonts w:ascii="Arial" w:eastAsia="Arial" w:hAnsi="Arial" w:cs="Arial"/>
        </w:rPr>
        <w:t>n</w:t>
      </w:r>
      <w:r w:rsidRPr="009A627C">
        <w:rPr>
          <w:rFonts w:ascii="Arial" w:eastAsia="Arial" w:hAnsi="Arial" w:cs="Arial"/>
          <w:spacing w:val="1"/>
        </w:rPr>
        <w:t>c</w:t>
      </w:r>
      <w:r w:rsidRPr="009A627C">
        <w:rPr>
          <w:rFonts w:ascii="Arial" w:eastAsia="Arial" w:hAnsi="Arial" w:cs="Arial"/>
        </w:rPr>
        <w:t>orpo</w:t>
      </w:r>
      <w:r w:rsidRPr="009A627C">
        <w:rPr>
          <w:rFonts w:ascii="Arial" w:eastAsia="Arial" w:hAnsi="Arial" w:cs="Arial"/>
          <w:spacing w:val="3"/>
        </w:rPr>
        <w:t>r</w:t>
      </w:r>
      <w:r w:rsidRPr="009A627C">
        <w:rPr>
          <w:rFonts w:ascii="Arial" w:eastAsia="Arial" w:hAnsi="Arial" w:cs="Arial"/>
        </w:rPr>
        <w:t>at</w:t>
      </w:r>
      <w:r w:rsidRPr="009A627C">
        <w:rPr>
          <w:rFonts w:ascii="Arial" w:eastAsia="Arial" w:hAnsi="Arial" w:cs="Arial"/>
          <w:spacing w:val="1"/>
        </w:rPr>
        <w:t>i</w:t>
      </w:r>
      <w:r w:rsidRPr="009A627C">
        <w:rPr>
          <w:rFonts w:ascii="Arial" w:eastAsia="Arial" w:hAnsi="Arial" w:cs="Arial"/>
        </w:rPr>
        <w:t>on</w:t>
      </w:r>
      <w:r w:rsidRPr="009A627C">
        <w:rPr>
          <w:rFonts w:ascii="Arial" w:eastAsia="Arial" w:hAnsi="Arial" w:cs="Arial"/>
          <w:spacing w:val="-1"/>
        </w:rPr>
        <w:t xml:space="preserve"> </w:t>
      </w:r>
      <w:r w:rsidRPr="009A627C">
        <w:rPr>
          <w:rFonts w:ascii="Arial" w:eastAsia="Arial" w:hAnsi="Arial" w:cs="Arial"/>
        </w:rPr>
        <w:t>of</w:t>
      </w:r>
      <w:r w:rsidRPr="009A627C">
        <w:rPr>
          <w:rFonts w:ascii="Arial" w:eastAsia="Arial" w:hAnsi="Arial" w:cs="Arial"/>
          <w:spacing w:val="11"/>
        </w:rPr>
        <w:t xml:space="preserve"> </w:t>
      </w:r>
      <w:r w:rsidRPr="009A627C">
        <w:rPr>
          <w:rFonts w:ascii="Arial" w:eastAsia="Arial" w:hAnsi="Arial" w:cs="Arial"/>
          <w:spacing w:val="2"/>
        </w:rPr>
        <w:t>t</w:t>
      </w:r>
      <w:r w:rsidRPr="009A627C">
        <w:rPr>
          <w:rFonts w:ascii="Arial" w:eastAsia="Arial" w:hAnsi="Arial" w:cs="Arial"/>
        </w:rPr>
        <w:t>he</w:t>
      </w:r>
      <w:r w:rsidRPr="009A627C">
        <w:rPr>
          <w:rFonts w:ascii="Arial" w:eastAsia="Arial" w:hAnsi="Arial" w:cs="Arial"/>
          <w:spacing w:val="8"/>
        </w:rPr>
        <w:t xml:space="preserve"> </w:t>
      </w:r>
      <w:r w:rsidRPr="009A627C">
        <w:rPr>
          <w:rFonts w:ascii="Arial" w:eastAsia="Arial" w:hAnsi="Arial" w:cs="Arial"/>
        </w:rPr>
        <w:t>pr</w:t>
      </w:r>
      <w:r w:rsidRPr="009A627C">
        <w:rPr>
          <w:rFonts w:ascii="Arial" w:eastAsia="Arial" w:hAnsi="Arial" w:cs="Arial"/>
          <w:spacing w:val="2"/>
        </w:rPr>
        <w:t>o</w:t>
      </w:r>
      <w:r w:rsidRPr="009A627C">
        <w:rPr>
          <w:rFonts w:ascii="Arial" w:eastAsia="Arial" w:hAnsi="Arial" w:cs="Arial"/>
        </w:rPr>
        <w:t>p</w:t>
      </w:r>
      <w:r w:rsidRPr="009A627C">
        <w:rPr>
          <w:rFonts w:ascii="Arial" w:eastAsia="Arial" w:hAnsi="Arial" w:cs="Arial"/>
          <w:spacing w:val="-1"/>
        </w:rPr>
        <w:t>e</w:t>
      </w:r>
      <w:r w:rsidRPr="009A627C">
        <w:rPr>
          <w:rFonts w:ascii="Arial" w:eastAsia="Arial" w:hAnsi="Arial" w:cs="Arial"/>
          <w:spacing w:val="1"/>
        </w:rPr>
        <w:t>r</w:t>
      </w:r>
      <w:r w:rsidRPr="009A627C">
        <w:rPr>
          <w:rFonts w:ascii="Arial" w:eastAsia="Arial" w:hAnsi="Arial" w:cs="Arial"/>
          <w:spacing w:val="4"/>
        </w:rPr>
        <w:t>t</w:t>
      </w:r>
      <w:r w:rsidRPr="009A627C">
        <w:rPr>
          <w:rFonts w:ascii="Arial" w:eastAsia="Arial" w:hAnsi="Arial" w:cs="Arial"/>
        </w:rPr>
        <w:t>y</w:t>
      </w:r>
      <w:r w:rsidRPr="009A627C">
        <w:rPr>
          <w:rFonts w:ascii="Arial" w:eastAsia="Arial" w:hAnsi="Arial" w:cs="Arial"/>
          <w:spacing w:val="1"/>
        </w:rPr>
        <w:t xml:space="preserve"> i</w:t>
      </w:r>
      <w:r w:rsidRPr="009A627C">
        <w:rPr>
          <w:rFonts w:ascii="Arial" w:eastAsia="Arial" w:hAnsi="Arial" w:cs="Arial"/>
        </w:rPr>
        <w:t>nto</w:t>
      </w:r>
      <w:r w:rsidRPr="009A627C">
        <w:rPr>
          <w:rFonts w:ascii="Arial" w:eastAsia="Arial" w:hAnsi="Arial" w:cs="Arial"/>
          <w:spacing w:val="10"/>
        </w:rPr>
        <w:t xml:space="preserve"> </w:t>
      </w:r>
      <w:r w:rsidRPr="009A627C">
        <w:rPr>
          <w:rFonts w:ascii="Arial" w:eastAsia="Arial" w:hAnsi="Arial" w:cs="Arial"/>
        </w:rPr>
        <w:t>the</w:t>
      </w:r>
      <w:r w:rsidRPr="009A627C">
        <w:rPr>
          <w:rFonts w:ascii="Arial" w:eastAsia="Arial" w:hAnsi="Arial" w:cs="Arial"/>
          <w:spacing w:val="10"/>
        </w:rPr>
        <w:t xml:space="preserve"> </w:t>
      </w:r>
      <w:r w:rsidRPr="009A627C">
        <w:rPr>
          <w:rFonts w:ascii="Arial" w:eastAsia="Arial" w:hAnsi="Arial" w:cs="Arial"/>
        </w:rPr>
        <w:t>erf</w:t>
      </w:r>
      <w:r w:rsidRPr="009A627C">
        <w:rPr>
          <w:rFonts w:ascii="Arial" w:eastAsia="Arial" w:hAnsi="Arial" w:cs="Arial"/>
          <w:spacing w:val="12"/>
        </w:rPr>
        <w:t xml:space="preserve"> </w:t>
      </w:r>
      <w:r w:rsidRPr="009A627C">
        <w:rPr>
          <w:rFonts w:ascii="Arial" w:eastAsia="Arial" w:hAnsi="Arial" w:cs="Arial"/>
          <w:spacing w:val="1"/>
        </w:rPr>
        <w:t>r</w:t>
      </w:r>
      <w:r w:rsidRPr="009A627C">
        <w:rPr>
          <w:rFonts w:ascii="Arial" w:eastAsia="Arial" w:hAnsi="Arial" w:cs="Arial"/>
        </w:rPr>
        <w:t>e</w:t>
      </w:r>
      <w:r w:rsidRPr="009A627C">
        <w:rPr>
          <w:rFonts w:ascii="Arial" w:eastAsia="Arial" w:hAnsi="Arial" w:cs="Arial"/>
          <w:spacing w:val="1"/>
        </w:rPr>
        <w:t>g</w:t>
      </w:r>
      <w:r w:rsidRPr="009A627C">
        <w:rPr>
          <w:rFonts w:ascii="Arial" w:eastAsia="Arial" w:hAnsi="Arial" w:cs="Arial"/>
          <w:spacing w:val="-1"/>
        </w:rPr>
        <w:t>i</w:t>
      </w:r>
      <w:r w:rsidRPr="009A627C">
        <w:rPr>
          <w:rFonts w:ascii="Arial" w:eastAsia="Arial" w:hAnsi="Arial" w:cs="Arial"/>
          <w:spacing w:val="1"/>
        </w:rPr>
        <w:t>s</w:t>
      </w:r>
      <w:r w:rsidRPr="009A627C">
        <w:rPr>
          <w:rFonts w:ascii="Arial" w:eastAsia="Arial" w:hAnsi="Arial" w:cs="Arial"/>
        </w:rPr>
        <w:t>ter</w:t>
      </w:r>
      <w:r w:rsidRPr="009A627C">
        <w:rPr>
          <w:rFonts w:ascii="Arial" w:eastAsia="Arial" w:hAnsi="Arial" w:cs="Arial"/>
          <w:spacing w:val="5"/>
        </w:rPr>
        <w:t xml:space="preserve"> </w:t>
      </w:r>
      <w:r w:rsidRPr="009A627C">
        <w:rPr>
          <w:rFonts w:ascii="Arial" w:eastAsia="Arial" w:hAnsi="Arial" w:cs="Arial"/>
          <w:spacing w:val="4"/>
        </w:rPr>
        <w:t>b</w:t>
      </w:r>
      <w:r w:rsidRPr="009A627C">
        <w:rPr>
          <w:rFonts w:ascii="Arial" w:eastAsia="Arial" w:hAnsi="Arial" w:cs="Arial"/>
        </w:rPr>
        <w:t>y</w:t>
      </w:r>
      <w:r w:rsidRPr="009A627C">
        <w:rPr>
          <w:rFonts w:ascii="Arial" w:eastAsia="Arial" w:hAnsi="Arial" w:cs="Arial"/>
          <w:spacing w:val="6"/>
        </w:rPr>
        <w:t xml:space="preserve"> </w:t>
      </w:r>
      <w:r w:rsidRPr="009A627C">
        <w:rPr>
          <w:rFonts w:ascii="Arial" w:eastAsia="Arial" w:hAnsi="Arial" w:cs="Arial"/>
        </w:rPr>
        <w:t>t</w:t>
      </w:r>
      <w:r w:rsidRPr="009A627C">
        <w:rPr>
          <w:rFonts w:ascii="Arial" w:eastAsia="Arial" w:hAnsi="Arial" w:cs="Arial"/>
          <w:spacing w:val="2"/>
        </w:rPr>
        <w:t>h</w:t>
      </w:r>
      <w:r w:rsidRPr="009A627C">
        <w:rPr>
          <w:rFonts w:ascii="Arial" w:eastAsia="Arial" w:hAnsi="Arial" w:cs="Arial"/>
        </w:rPr>
        <w:t>e Reg</w:t>
      </w:r>
      <w:r w:rsidRPr="009A627C">
        <w:rPr>
          <w:rFonts w:ascii="Arial" w:eastAsia="Arial" w:hAnsi="Arial" w:cs="Arial"/>
          <w:spacing w:val="-2"/>
        </w:rPr>
        <w:t>i</w:t>
      </w:r>
      <w:r w:rsidRPr="009A627C">
        <w:rPr>
          <w:rFonts w:ascii="Arial" w:eastAsia="Arial" w:hAnsi="Arial" w:cs="Arial"/>
          <w:spacing w:val="1"/>
        </w:rPr>
        <w:t>s</w:t>
      </w:r>
      <w:r w:rsidRPr="009A627C">
        <w:rPr>
          <w:rFonts w:ascii="Arial" w:eastAsia="Arial" w:hAnsi="Arial" w:cs="Arial"/>
        </w:rPr>
        <w:t>trar</w:t>
      </w:r>
      <w:r w:rsidRPr="009A627C">
        <w:rPr>
          <w:rFonts w:ascii="Arial" w:eastAsia="Arial" w:hAnsi="Arial" w:cs="Arial"/>
          <w:spacing w:val="9"/>
        </w:rPr>
        <w:t xml:space="preserve"> </w:t>
      </w:r>
      <w:r w:rsidRPr="009A627C">
        <w:rPr>
          <w:rFonts w:ascii="Arial" w:eastAsia="Arial" w:hAnsi="Arial" w:cs="Arial"/>
        </w:rPr>
        <w:t>of</w:t>
      </w:r>
      <w:r w:rsidRPr="009A627C">
        <w:rPr>
          <w:rFonts w:ascii="Arial" w:eastAsia="Arial" w:hAnsi="Arial" w:cs="Arial"/>
          <w:spacing w:val="15"/>
        </w:rPr>
        <w:t xml:space="preserve"> </w:t>
      </w:r>
      <w:r w:rsidRPr="009A627C">
        <w:rPr>
          <w:rFonts w:ascii="Arial" w:eastAsia="Arial" w:hAnsi="Arial" w:cs="Arial"/>
        </w:rPr>
        <w:t>Dee</w:t>
      </w:r>
      <w:r w:rsidRPr="009A627C">
        <w:rPr>
          <w:rFonts w:ascii="Arial" w:eastAsia="Arial" w:hAnsi="Arial" w:cs="Arial"/>
          <w:spacing w:val="-1"/>
        </w:rPr>
        <w:t>d</w:t>
      </w:r>
      <w:r w:rsidRPr="009A627C">
        <w:rPr>
          <w:rFonts w:ascii="Arial" w:eastAsia="Arial" w:hAnsi="Arial" w:cs="Arial"/>
        </w:rPr>
        <w:t>s</w:t>
      </w:r>
      <w:r w:rsidRPr="009A627C">
        <w:rPr>
          <w:rFonts w:ascii="Arial" w:eastAsia="Arial" w:hAnsi="Arial" w:cs="Arial"/>
          <w:spacing w:val="10"/>
        </w:rPr>
        <w:t xml:space="preserve"> </w:t>
      </w:r>
      <w:r w:rsidRPr="009A627C">
        <w:rPr>
          <w:rFonts w:ascii="Arial" w:eastAsia="Arial" w:hAnsi="Arial" w:cs="Arial"/>
          <w:spacing w:val="2"/>
        </w:rPr>
        <w:t>t</w:t>
      </w:r>
      <w:r w:rsidRPr="009A627C">
        <w:rPr>
          <w:rFonts w:ascii="Arial" w:eastAsia="Arial" w:hAnsi="Arial" w:cs="Arial"/>
        </w:rPr>
        <w:t>o</w:t>
      </w:r>
      <w:r w:rsidRPr="009A627C">
        <w:rPr>
          <w:rFonts w:ascii="Arial" w:eastAsia="Arial" w:hAnsi="Arial" w:cs="Arial"/>
          <w:spacing w:val="13"/>
        </w:rPr>
        <w:t xml:space="preserve"> </w:t>
      </w:r>
      <w:r w:rsidR="00360D13">
        <w:rPr>
          <w:rFonts w:ascii="Arial" w:eastAsia="Arial" w:hAnsi="Arial" w:cs="Arial"/>
        </w:rPr>
        <w:t xml:space="preserve">the </w:t>
      </w:r>
      <w:r w:rsidR="000A0BCB">
        <w:rPr>
          <w:rFonts w:ascii="Arial" w:eastAsia="Arial" w:hAnsi="Arial" w:cs="Arial"/>
        </w:rPr>
        <w:t xml:space="preserve">Municipality </w:t>
      </w:r>
      <w:r w:rsidRPr="009A627C">
        <w:rPr>
          <w:rFonts w:ascii="Arial" w:eastAsia="Arial" w:hAnsi="Arial" w:cs="Arial"/>
          <w:spacing w:val="2"/>
        </w:rPr>
        <w:t>f</w:t>
      </w:r>
      <w:r w:rsidRPr="009A627C">
        <w:rPr>
          <w:rFonts w:ascii="Arial" w:eastAsia="Arial" w:hAnsi="Arial" w:cs="Arial"/>
        </w:rPr>
        <w:t>or</w:t>
      </w:r>
      <w:r w:rsidRPr="009A627C">
        <w:rPr>
          <w:rFonts w:ascii="Arial" w:eastAsia="Arial" w:hAnsi="Arial" w:cs="Arial"/>
          <w:spacing w:val="13"/>
        </w:rPr>
        <w:t xml:space="preserve"> </w:t>
      </w:r>
      <w:r w:rsidRPr="009A627C">
        <w:rPr>
          <w:rFonts w:ascii="Arial" w:eastAsia="Arial" w:hAnsi="Arial" w:cs="Arial"/>
        </w:rPr>
        <w:t>p</w:t>
      </w:r>
      <w:r w:rsidRPr="009A627C">
        <w:rPr>
          <w:rFonts w:ascii="Arial" w:eastAsia="Arial" w:hAnsi="Arial" w:cs="Arial"/>
          <w:spacing w:val="-1"/>
        </w:rPr>
        <w:t>u</w:t>
      </w:r>
      <w:r w:rsidRPr="009A627C">
        <w:rPr>
          <w:rFonts w:ascii="Arial" w:eastAsia="Arial" w:hAnsi="Arial" w:cs="Arial"/>
          <w:spacing w:val="1"/>
        </w:rPr>
        <w:t>r</w:t>
      </w:r>
      <w:r w:rsidRPr="009A627C">
        <w:rPr>
          <w:rFonts w:ascii="Arial" w:eastAsia="Arial" w:hAnsi="Arial" w:cs="Arial"/>
        </w:rPr>
        <w:t>p</w:t>
      </w:r>
      <w:r w:rsidRPr="009A627C">
        <w:rPr>
          <w:rFonts w:ascii="Arial" w:eastAsia="Arial" w:hAnsi="Arial" w:cs="Arial"/>
          <w:spacing w:val="-1"/>
        </w:rPr>
        <w:t>o</w:t>
      </w:r>
      <w:r w:rsidRPr="009A627C">
        <w:rPr>
          <w:rFonts w:ascii="Arial" w:eastAsia="Arial" w:hAnsi="Arial" w:cs="Arial"/>
          <w:spacing w:val="1"/>
        </w:rPr>
        <w:t>s</w:t>
      </w:r>
      <w:r w:rsidRPr="009A627C">
        <w:rPr>
          <w:rFonts w:ascii="Arial" w:eastAsia="Arial" w:hAnsi="Arial" w:cs="Arial"/>
        </w:rPr>
        <w:t>es</w:t>
      </w:r>
      <w:r w:rsidRPr="009A627C">
        <w:rPr>
          <w:rFonts w:ascii="Arial" w:eastAsia="Arial" w:hAnsi="Arial" w:cs="Arial"/>
          <w:spacing w:val="9"/>
        </w:rPr>
        <w:t xml:space="preserve"> </w:t>
      </w:r>
      <w:r w:rsidRPr="009A627C">
        <w:rPr>
          <w:rFonts w:ascii="Arial" w:eastAsia="Arial" w:hAnsi="Arial" w:cs="Arial"/>
        </w:rPr>
        <w:t>of</w:t>
      </w:r>
      <w:r w:rsidRPr="009A627C">
        <w:rPr>
          <w:rFonts w:ascii="Arial" w:eastAsia="Arial" w:hAnsi="Arial" w:cs="Arial"/>
          <w:spacing w:val="15"/>
        </w:rPr>
        <w:t xml:space="preserve"> </w:t>
      </w:r>
      <w:r w:rsidR="007A3CBB" w:rsidRPr="003C2AA6">
        <w:rPr>
          <w:rFonts w:ascii="Arial" w:eastAsia="Arial" w:hAnsi="Arial" w:cs="Arial"/>
        </w:rPr>
        <w:t>paragraph</w:t>
      </w:r>
      <w:r w:rsidRPr="003C2AA6">
        <w:rPr>
          <w:rFonts w:ascii="Arial" w:eastAsia="Arial" w:hAnsi="Arial" w:cs="Arial"/>
          <w:spacing w:val="4"/>
        </w:rPr>
        <w:t xml:space="preserve"> </w:t>
      </w:r>
      <w:r w:rsidRPr="003C2AA6">
        <w:rPr>
          <w:rFonts w:ascii="Arial" w:eastAsia="Arial" w:hAnsi="Arial" w:cs="Arial"/>
          <w:spacing w:val="3"/>
        </w:rPr>
        <w:t>(</w:t>
      </w:r>
      <w:r w:rsidRPr="003C2AA6">
        <w:rPr>
          <w:rFonts w:ascii="Arial" w:eastAsia="Arial" w:hAnsi="Arial" w:cs="Arial"/>
        </w:rPr>
        <w:t>a)</w:t>
      </w:r>
      <w:r w:rsidRPr="003C2AA6">
        <w:rPr>
          <w:rFonts w:ascii="Arial" w:eastAsia="Arial" w:hAnsi="Arial" w:cs="Arial"/>
          <w:spacing w:val="13"/>
        </w:rPr>
        <w:t xml:space="preserve"> </w:t>
      </w:r>
      <w:r w:rsidRPr="003C2AA6">
        <w:rPr>
          <w:rFonts w:ascii="Arial" w:eastAsia="Arial" w:hAnsi="Arial" w:cs="Arial"/>
        </w:rPr>
        <w:t>a</w:t>
      </w:r>
      <w:r w:rsidRPr="003C2AA6">
        <w:rPr>
          <w:rFonts w:ascii="Arial" w:eastAsia="Arial" w:hAnsi="Arial" w:cs="Arial"/>
          <w:spacing w:val="1"/>
        </w:rPr>
        <w:t>n</w:t>
      </w:r>
      <w:r w:rsidRPr="003C2AA6">
        <w:rPr>
          <w:rFonts w:ascii="Arial" w:eastAsia="Arial" w:hAnsi="Arial" w:cs="Arial"/>
        </w:rPr>
        <w:t>d</w:t>
      </w:r>
      <w:r w:rsidRPr="009A627C">
        <w:rPr>
          <w:rFonts w:ascii="Arial" w:eastAsia="Arial" w:hAnsi="Arial" w:cs="Arial"/>
          <w:spacing w:val="11"/>
        </w:rPr>
        <w:t xml:space="preserve"> </w:t>
      </w:r>
      <w:r w:rsidRPr="009A627C">
        <w:rPr>
          <w:rFonts w:ascii="Arial" w:eastAsia="Arial" w:hAnsi="Arial" w:cs="Arial"/>
        </w:rPr>
        <w:t>p</w:t>
      </w:r>
      <w:r w:rsidRPr="009A627C">
        <w:rPr>
          <w:rFonts w:ascii="Arial" w:eastAsia="Arial" w:hAnsi="Arial" w:cs="Arial"/>
          <w:spacing w:val="3"/>
        </w:rPr>
        <w:t>r</w:t>
      </w:r>
      <w:r w:rsidRPr="009A627C">
        <w:rPr>
          <w:rFonts w:ascii="Arial" w:eastAsia="Arial" w:hAnsi="Arial" w:cs="Arial"/>
        </w:rPr>
        <w:t>o</w:t>
      </w:r>
      <w:r w:rsidRPr="009A627C">
        <w:rPr>
          <w:rFonts w:ascii="Arial" w:eastAsia="Arial" w:hAnsi="Arial" w:cs="Arial"/>
          <w:spacing w:val="-1"/>
        </w:rPr>
        <w:t>o</w:t>
      </w:r>
      <w:r w:rsidRPr="009A627C">
        <w:rPr>
          <w:rFonts w:ascii="Arial" w:eastAsia="Arial" w:hAnsi="Arial" w:cs="Arial"/>
        </w:rPr>
        <w:t>f</w:t>
      </w:r>
      <w:r w:rsidRPr="009A627C">
        <w:rPr>
          <w:rFonts w:ascii="Arial" w:eastAsia="Arial" w:hAnsi="Arial" w:cs="Arial"/>
          <w:spacing w:val="12"/>
        </w:rPr>
        <w:t xml:space="preserve"> </w:t>
      </w:r>
      <w:r w:rsidRPr="009A627C">
        <w:rPr>
          <w:rFonts w:ascii="Arial" w:eastAsia="Arial" w:hAnsi="Arial" w:cs="Arial"/>
        </w:rPr>
        <w:t>of</w:t>
      </w:r>
      <w:r w:rsidRPr="009A627C">
        <w:rPr>
          <w:rFonts w:ascii="Arial" w:eastAsia="Arial" w:hAnsi="Arial" w:cs="Arial"/>
          <w:spacing w:val="15"/>
        </w:rPr>
        <w:t xml:space="preserve"> </w:t>
      </w:r>
      <w:r w:rsidRPr="009A627C">
        <w:rPr>
          <w:rFonts w:ascii="Arial" w:eastAsia="Arial" w:hAnsi="Arial" w:cs="Arial"/>
        </w:rPr>
        <w:t>the a</w:t>
      </w:r>
      <w:r w:rsidRPr="009A627C">
        <w:rPr>
          <w:rFonts w:ascii="Arial" w:eastAsia="Arial" w:hAnsi="Arial" w:cs="Arial"/>
          <w:spacing w:val="4"/>
        </w:rPr>
        <w:t>m</w:t>
      </w:r>
      <w:r w:rsidRPr="009A627C">
        <w:rPr>
          <w:rFonts w:ascii="Arial" w:eastAsia="Arial" w:hAnsi="Arial" w:cs="Arial"/>
        </w:rPr>
        <w:t>e</w:t>
      </w:r>
      <w:r w:rsidRPr="009A627C">
        <w:rPr>
          <w:rFonts w:ascii="Arial" w:eastAsia="Arial" w:hAnsi="Arial" w:cs="Arial"/>
          <w:spacing w:val="-1"/>
        </w:rPr>
        <w:t>n</w:t>
      </w:r>
      <w:r w:rsidRPr="009A627C">
        <w:rPr>
          <w:rFonts w:ascii="Arial" w:eastAsia="Arial" w:hAnsi="Arial" w:cs="Arial"/>
          <w:spacing w:val="-3"/>
        </w:rPr>
        <w:t>d</w:t>
      </w:r>
      <w:r w:rsidRPr="009A627C">
        <w:rPr>
          <w:rFonts w:ascii="Arial" w:eastAsia="Arial" w:hAnsi="Arial" w:cs="Arial"/>
          <w:spacing w:val="4"/>
        </w:rPr>
        <w:t>m</w:t>
      </w:r>
      <w:r w:rsidRPr="009A627C">
        <w:rPr>
          <w:rFonts w:ascii="Arial" w:eastAsia="Arial" w:hAnsi="Arial" w:cs="Arial"/>
        </w:rPr>
        <w:t>e</w:t>
      </w:r>
      <w:r w:rsidRPr="009A627C">
        <w:rPr>
          <w:rFonts w:ascii="Arial" w:eastAsia="Arial" w:hAnsi="Arial" w:cs="Arial"/>
          <w:spacing w:val="-1"/>
        </w:rPr>
        <w:t>n</w:t>
      </w:r>
      <w:r w:rsidRPr="009A627C">
        <w:rPr>
          <w:rFonts w:ascii="Arial" w:eastAsia="Arial" w:hAnsi="Arial" w:cs="Arial"/>
        </w:rPr>
        <w:t>t a</w:t>
      </w:r>
      <w:r w:rsidRPr="009A627C">
        <w:rPr>
          <w:rFonts w:ascii="Arial" w:eastAsia="Arial" w:hAnsi="Arial" w:cs="Arial"/>
          <w:spacing w:val="-1"/>
        </w:rPr>
        <w:t>n</w:t>
      </w:r>
      <w:r w:rsidRPr="009A627C">
        <w:rPr>
          <w:rFonts w:ascii="Arial" w:eastAsia="Arial" w:hAnsi="Arial" w:cs="Arial"/>
        </w:rPr>
        <w:t>d</w:t>
      </w:r>
      <w:r w:rsidRPr="009A627C">
        <w:rPr>
          <w:rFonts w:ascii="Arial" w:eastAsia="Arial" w:hAnsi="Arial" w:cs="Arial"/>
          <w:spacing w:val="9"/>
        </w:rPr>
        <w:t xml:space="preserve"> </w:t>
      </w:r>
      <w:r w:rsidRPr="009A627C">
        <w:rPr>
          <w:rFonts w:ascii="Arial" w:eastAsia="Arial" w:hAnsi="Arial" w:cs="Arial"/>
        </w:rPr>
        <w:t>or</w:t>
      </w:r>
      <w:r w:rsidRPr="009A627C">
        <w:rPr>
          <w:rFonts w:ascii="Arial" w:eastAsia="Arial" w:hAnsi="Arial" w:cs="Arial"/>
          <w:spacing w:val="10"/>
        </w:rPr>
        <w:t xml:space="preserve"> </w:t>
      </w:r>
      <w:r w:rsidRPr="009A627C">
        <w:rPr>
          <w:rFonts w:ascii="Arial" w:eastAsia="Arial" w:hAnsi="Arial" w:cs="Arial"/>
          <w:spacing w:val="1"/>
        </w:rPr>
        <w:t>c</w:t>
      </w:r>
      <w:r w:rsidRPr="009A627C">
        <w:rPr>
          <w:rFonts w:ascii="Arial" w:eastAsia="Arial" w:hAnsi="Arial" w:cs="Arial"/>
        </w:rPr>
        <w:t>a</w:t>
      </w:r>
      <w:r w:rsidRPr="009A627C">
        <w:rPr>
          <w:rFonts w:ascii="Arial" w:eastAsia="Arial" w:hAnsi="Arial" w:cs="Arial"/>
          <w:spacing w:val="-1"/>
        </w:rPr>
        <w:t>n</w:t>
      </w:r>
      <w:r w:rsidRPr="009A627C">
        <w:rPr>
          <w:rFonts w:ascii="Arial" w:eastAsia="Arial" w:hAnsi="Arial" w:cs="Arial"/>
          <w:spacing w:val="1"/>
        </w:rPr>
        <w:t>c</w:t>
      </w:r>
      <w:r w:rsidRPr="009A627C">
        <w:rPr>
          <w:rFonts w:ascii="Arial" w:eastAsia="Arial" w:hAnsi="Arial" w:cs="Arial"/>
          <w:spacing w:val="2"/>
        </w:rPr>
        <w:t>e</w:t>
      </w:r>
      <w:r w:rsidRPr="009A627C">
        <w:rPr>
          <w:rFonts w:ascii="Arial" w:eastAsia="Arial" w:hAnsi="Arial" w:cs="Arial"/>
          <w:spacing w:val="-1"/>
        </w:rPr>
        <w:t>l</w:t>
      </w:r>
      <w:r w:rsidRPr="009A627C">
        <w:rPr>
          <w:rFonts w:ascii="Arial" w:eastAsia="Arial" w:hAnsi="Arial" w:cs="Arial"/>
          <w:spacing w:val="1"/>
        </w:rPr>
        <w:t>l</w:t>
      </w:r>
      <w:r w:rsidRPr="009A627C">
        <w:rPr>
          <w:rFonts w:ascii="Arial" w:eastAsia="Arial" w:hAnsi="Arial" w:cs="Arial"/>
        </w:rPr>
        <w:t>at</w:t>
      </w:r>
      <w:r w:rsidRPr="009A627C">
        <w:rPr>
          <w:rFonts w:ascii="Arial" w:eastAsia="Arial" w:hAnsi="Arial" w:cs="Arial"/>
          <w:spacing w:val="-2"/>
        </w:rPr>
        <w:t>i</w:t>
      </w:r>
      <w:r w:rsidRPr="009A627C">
        <w:rPr>
          <w:rFonts w:ascii="Arial" w:eastAsia="Arial" w:hAnsi="Arial" w:cs="Arial"/>
          <w:spacing w:val="2"/>
        </w:rPr>
        <w:t>o</w:t>
      </w:r>
      <w:r w:rsidRPr="009A627C">
        <w:rPr>
          <w:rFonts w:ascii="Arial" w:eastAsia="Arial" w:hAnsi="Arial" w:cs="Arial"/>
        </w:rPr>
        <w:t>n of</w:t>
      </w:r>
      <w:r w:rsidRPr="009A627C">
        <w:rPr>
          <w:rFonts w:ascii="Arial" w:eastAsia="Arial" w:hAnsi="Arial" w:cs="Arial"/>
          <w:spacing w:val="11"/>
        </w:rPr>
        <w:t xml:space="preserve"> </w:t>
      </w:r>
      <w:r w:rsidRPr="009A627C">
        <w:rPr>
          <w:rFonts w:ascii="Arial" w:eastAsia="Arial" w:hAnsi="Arial" w:cs="Arial"/>
        </w:rPr>
        <w:t>t</w:t>
      </w:r>
      <w:r w:rsidRPr="009A627C">
        <w:rPr>
          <w:rFonts w:ascii="Arial" w:eastAsia="Arial" w:hAnsi="Arial" w:cs="Arial"/>
          <w:spacing w:val="2"/>
        </w:rPr>
        <w:t>h</w:t>
      </w:r>
      <w:r w:rsidRPr="009A627C">
        <w:rPr>
          <w:rFonts w:ascii="Arial" w:eastAsia="Arial" w:hAnsi="Arial" w:cs="Arial"/>
        </w:rPr>
        <w:t>e</w:t>
      </w:r>
      <w:r w:rsidRPr="009A627C">
        <w:rPr>
          <w:rFonts w:ascii="Arial" w:eastAsia="Arial" w:hAnsi="Arial" w:cs="Arial"/>
          <w:spacing w:val="8"/>
        </w:rPr>
        <w:t xml:space="preserve"> </w:t>
      </w:r>
      <w:r w:rsidRPr="009A627C">
        <w:rPr>
          <w:rFonts w:ascii="Arial" w:eastAsia="Arial" w:hAnsi="Arial" w:cs="Arial"/>
          <w:spacing w:val="1"/>
        </w:rPr>
        <w:t>s</w:t>
      </w:r>
      <w:r w:rsidRPr="009A627C">
        <w:rPr>
          <w:rFonts w:ascii="Arial" w:eastAsia="Arial" w:hAnsi="Arial" w:cs="Arial"/>
        </w:rPr>
        <w:t>e</w:t>
      </w:r>
      <w:r w:rsidRPr="009A627C">
        <w:rPr>
          <w:rFonts w:ascii="Arial" w:eastAsia="Arial" w:hAnsi="Arial" w:cs="Arial"/>
          <w:spacing w:val="1"/>
        </w:rPr>
        <w:t>c</w:t>
      </w:r>
      <w:r w:rsidRPr="009A627C">
        <w:rPr>
          <w:rFonts w:ascii="Arial" w:eastAsia="Arial" w:hAnsi="Arial" w:cs="Arial"/>
        </w:rPr>
        <w:t>t</w:t>
      </w:r>
      <w:r w:rsidRPr="009A627C">
        <w:rPr>
          <w:rFonts w:ascii="Arial" w:eastAsia="Arial" w:hAnsi="Arial" w:cs="Arial"/>
          <w:spacing w:val="1"/>
        </w:rPr>
        <w:t>i</w:t>
      </w:r>
      <w:r w:rsidRPr="009A627C">
        <w:rPr>
          <w:rFonts w:ascii="Arial" w:eastAsia="Arial" w:hAnsi="Arial" w:cs="Arial"/>
        </w:rPr>
        <w:t>o</w:t>
      </w:r>
      <w:r w:rsidRPr="009A627C">
        <w:rPr>
          <w:rFonts w:ascii="Arial" w:eastAsia="Arial" w:hAnsi="Arial" w:cs="Arial"/>
          <w:spacing w:val="-1"/>
        </w:rPr>
        <w:t>n</w:t>
      </w:r>
      <w:r w:rsidRPr="009A627C">
        <w:rPr>
          <w:rFonts w:ascii="Arial" w:eastAsia="Arial" w:hAnsi="Arial" w:cs="Arial"/>
          <w:spacing w:val="2"/>
        </w:rPr>
        <w:t>a</w:t>
      </w:r>
      <w:r w:rsidRPr="009A627C">
        <w:rPr>
          <w:rFonts w:ascii="Arial" w:eastAsia="Arial" w:hAnsi="Arial" w:cs="Arial"/>
        </w:rPr>
        <w:t>l</w:t>
      </w:r>
      <w:r w:rsidRPr="009A627C">
        <w:rPr>
          <w:rFonts w:ascii="Arial" w:eastAsia="Arial" w:hAnsi="Arial" w:cs="Arial"/>
          <w:spacing w:val="3"/>
        </w:rPr>
        <w:t xml:space="preserve"> </w:t>
      </w:r>
      <w:r w:rsidRPr="009A627C">
        <w:rPr>
          <w:rFonts w:ascii="Arial" w:eastAsia="Arial" w:hAnsi="Arial" w:cs="Arial"/>
          <w:spacing w:val="2"/>
        </w:rPr>
        <w:t>t</w:t>
      </w:r>
      <w:r w:rsidRPr="009A627C">
        <w:rPr>
          <w:rFonts w:ascii="Arial" w:eastAsia="Arial" w:hAnsi="Arial" w:cs="Arial"/>
          <w:spacing w:val="-1"/>
        </w:rPr>
        <w:t>i</w:t>
      </w:r>
      <w:r w:rsidRPr="009A627C">
        <w:rPr>
          <w:rFonts w:ascii="Arial" w:eastAsia="Arial" w:hAnsi="Arial" w:cs="Arial"/>
        </w:rPr>
        <w:t>t</w:t>
      </w:r>
      <w:r w:rsidRPr="009A627C">
        <w:rPr>
          <w:rFonts w:ascii="Arial" w:eastAsia="Arial" w:hAnsi="Arial" w:cs="Arial"/>
          <w:spacing w:val="1"/>
        </w:rPr>
        <w:t>l</w:t>
      </w:r>
      <w:r w:rsidRPr="009A627C">
        <w:rPr>
          <w:rFonts w:ascii="Arial" w:eastAsia="Arial" w:hAnsi="Arial" w:cs="Arial"/>
        </w:rPr>
        <w:t>e</w:t>
      </w:r>
      <w:r w:rsidRPr="009A627C">
        <w:rPr>
          <w:rFonts w:ascii="Arial" w:eastAsia="Arial" w:hAnsi="Arial" w:cs="Arial"/>
          <w:spacing w:val="7"/>
        </w:rPr>
        <w:t xml:space="preserve"> </w:t>
      </w:r>
      <w:r w:rsidRPr="009A627C">
        <w:rPr>
          <w:rFonts w:ascii="Arial" w:eastAsia="Arial" w:hAnsi="Arial" w:cs="Arial"/>
          <w:spacing w:val="2"/>
        </w:rPr>
        <w:t>p</w:t>
      </w:r>
      <w:r w:rsidRPr="009A627C">
        <w:rPr>
          <w:rFonts w:ascii="Arial" w:eastAsia="Arial" w:hAnsi="Arial" w:cs="Arial"/>
          <w:spacing w:val="-1"/>
        </w:rPr>
        <w:t>l</w:t>
      </w:r>
      <w:r w:rsidRPr="009A627C">
        <w:rPr>
          <w:rFonts w:ascii="Arial" w:eastAsia="Arial" w:hAnsi="Arial" w:cs="Arial"/>
        </w:rPr>
        <w:t>an</w:t>
      </w:r>
      <w:r w:rsidRPr="009A627C">
        <w:rPr>
          <w:rFonts w:ascii="Arial" w:eastAsia="Arial" w:hAnsi="Arial" w:cs="Arial"/>
          <w:spacing w:val="9"/>
        </w:rPr>
        <w:t xml:space="preserve"> </w:t>
      </w:r>
      <w:r w:rsidRPr="009A627C">
        <w:rPr>
          <w:rFonts w:ascii="Arial" w:eastAsia="Arial" w:hAnsi="Arial" w:cs="Arial"/>
        </w:rPr>
        <w:t>or</w:t>
      </w:r>
      <w:r w:rsidRPr="009A627C">
        <w:rPr>
          <w:rFonts w:ascii="Arial" w:eastAsia="Arial" w:hAnsi="Arial" w:cs="Arial"/>
          <w:spacing w:val="10"/>
        </w:rPr>
        <w:t xml:space="preserve"> </w:t>
      </w:r>
      <w:r w:rsidRPr="009A627C">
        <w:rPr>
          <w:rFonts w:ascii="Arial" w:eastAsia="Arial" w:hAnsi="Arial" w:cs="Arial"/>
          <w:spacing w:val="1"/>
        </w:rPr>
        <w:t>sc</w:t>
      </w:r>
      <w:r w:rsidRPr="009A627C">
        <w:rPr>
          <w:rFonts w:ascii="Arial" w:eastAsia="Arial" w:hAnsi="Arial" w:cs="Arial"/>
        </w:rPr>
        <w:t>h</w:t>
      </w:r>
      <w:r w:rsidRPr="009A627C">
        <w:rPr>
          <w:rFonts w:ascii="Arial" w:eastAsia="Arial" w:hAnsi="Arial" w:cs="Arial"/>
          <w:spacing w:val="-1"/>
        </w:rPr>
        <w:t>e</w:t>
      </w:r>
      <w:r w:rsidRPr="009A627C">
        <w:rPr>
          <w:rFonts w:ascii="Arial" w:eastAsia="Arial" w:hAnsi="Arial" w:cs="Arial"/>
          <w:spacing w:val="4"/>
        </w:rPr>
        <w:t>m</w:t>
      </w:r>
      <w:r w:rsidRPr="009A627C">
        <w:rPr>
          <w:rFonts w:ascii="Arial" w:eastAsia="Arial" w:hAnsi="Arial" w:cs="Arial"/>
        </w:rPr>
        <w:t>e</w:t>
      </w:r>
      <w:r w:rsidRPr="009A627C">
        <w:rPr>
          <w:rFonts w:ascii="Arial" w:eastAsia="Arial" w:hAnsi="Arial" w:cs="Arial"/>
          <w:spacing w:val="4"/>
        </w:rPr>
        <w:t xml:space="preserve"> </w:t>
      </w:r>
      <w:r w:rsidRPr="009A627C">
        <w:rPr>
          <w:rFonts w:ascii="Arial" w:eastAsia="Arial" w:hAnsi="Arial" w:cs="Arial"/>
        </w:rPr>
        <w:t>as</w:t>
      </w:r>
      <w:r w:rsidRPr="009A627C">
        <w:rPr>
          <w:rFonts w:ascii="Arial" w:eastAsia="Arial" w:hAnsi="Arial" w:cs="Arial"/>
          <w:spacing w:val="9"/>
        </w:rPr>
        <w:t xml:space="preserve"> </w:t>
      </w:r>
      <w:r w:rsidRPr="009A627C">
        <w:rPr>
          <w:rFonts w:ascii="Arial" w:eastAsia="Arial" w:hAnsi="Arial" w:cs="Arial"/>
          <w:spacing w:val="4"/>
        </w:rPr>
        <w:t>m</w:t>
      </w:r>
      <w:r w:rsidRPr="009A627C">
        <w:rPr>
          <w:rFonts w:ascii="Arial" w:eastAsia="Arial" w:hAnsi="Arial" w:cs="Arial"/>
          <w:spacing w:val="12"/>
        </w:rPr>
        <w:t>a</w:t>
      </w:r>
      <w:r w:rsidRPr="009A627C">
        <w:rPr>
          <w:rFonts w:ascii="Arial" w:eastAsia="Arial" w:hAnsi="Arial" w:cs="Arial"/>
        </w:rPr>
        <w:t>y</w:t>
      </w:r>
      <w:r w:rsidRPr="009A627C">
        <w:rPr>
          <w:rFonts w:ascii="Arial" w:eastAsia="Arial" w:hAnsi="Arial" w:cs="Arial"/>
          <w:spacing w:val="2"/>
        </w:rPr>
        <w:t xml:space="preserve"> b</w:t>
      </w:r>
      <w:r w:rsidRPr="009A627C">
        <w:rPr>
          <w:rFonts w:ascii="Arial" w:eastAsia="Arial" w:hAnsi="Arial" w:cs="Arial"/>
        </w:rPr>
        <w:t>e</w:t>
      </w:r>
      <w:r w:rsidRPr="009A627C">
        <w:rPr>
          <w:rFonts w:ascii="Arial" w:eastAsia="Arial" w:hAnsi="Arial" w:cs="Arial"/>
          <w:spacing w:val="8"/>
        </w:rPr>
        <w:t xml:space="preserve"> </w:t>
      </w:r>
      <w:r w:rsidRPr="009A627C">
        <w:rPr>
          <w:rFonts w:ascii="Arial" w:eastAsia="Arial" w:hAnsi="Arial" w:cs="Arial"/>
          <w:spacing w:val="3"/>
        </w:rPr>
        <w:t>r</w:t>
      </w:r>
      <w:r w:rsidRPr="009A627C">
        <w:rPr>
          <w:rFonts w:ascii="Arial" w:eastAsia="Arial" w:hAnsi="Arial" w:cs="Arial"/>
        </w:rPr>
        <w:t>e</w:t>
      </w:r>
      <w:r w:rsidRPr="009A627C">
        <w:rPr>
          <w:rFonts w:ascii="Arial" w:eastAsia="Arial" w:hAnsi="Arial" w:cs="Arial"/>
          <w:spacing w:val="-1"/>
        </w:rPr>
        <w:t>q</w:t>
      </w:r>
      <w:r w:rsidRPr="009A627C">
        <w:rPr>
          <w:rFonts w:ascii="Arial" w:eastAsia="Arial" w:hAnsi="Arial" w:cs="Arial"/>
          <w:spacing w:val="2"/>
        </w:rPr>
        <w:t>u</w:t>
      </w:r>
      <w:r w:rsidRPr="009A627C">
        <w:rPr>
          <w:rFonts w:ascii="Arial" w:eastAsia="Arial" w:hAnsi="Arial" w:cs="Arial"/>
          <w:spacing w:val="-1"/>
        </w:rPr>
        <w:t>i</w:t>
      </w:r>
      <w:r w:rsidRPr="009A627C">
        <w:rPr>
          <w:rFonts w:ascii="Arial" w:eastAsia="Arial" w:hAnsi="Arial" w:cs="Arial"/>
          <w:spacing w:val="1"/>
        </w:rPr>
        <w:t>r</w:t>
      </w:r>
      <w:r w:rsidRPr="009A627C">
        <w:rPr>
          <w:rFonts w:ascii="Arial" w:eastAsia="Arial" w:hAnsi="Arial" w:cs="Arial"/>
        </w:rPr>
        <w:t>ed</w:t>
      </w:r>
      <w:r w:rsidRPr="009A627C">
        <w:rPr>
          <w:rFonts w:ascii="Arial" w:eastAsia="Arial" w:hAnsi="Arial" w:cs="Arial"/>
          <w:spacing w:val="3"/>
        </w:rPr>
        <w:t xml:space="preserve"> </w:t>
      </w:r>
      <w:r w:rsidRPr="009A627C">
        <w:rPr>
          <w:rFonts w:ascii="Arial" w:eastAsia="Arial" w:hAnsi="Arial" w:cs="Arial"/>
          <w:spacing w:val="2"/>
        </w:rPr>
        <w:t>f</w:t>
      </w:r>
      <w:r w:rsidRPr="009A627C">
        <w:rPr>
          <w:rFonts w:ascii="Arial" w:eastAsia="Arial" w:hAnsi="Arial" w:cs="Arial"/>
        </w:rPr>
        <w:t>or p</w:t>
      </w:r>
      <w:r w:rsidRPr="009A627C">
        <w:rPr>
          <w:rFonts w:ascii="Arial" w:eastAsia="Arial" w:hAnsi="Arial" w:cs="Arial"/>
          <w:spacing w:val="-1"/>
        </w:rPr>
        <w:t>u</w:t>
      </w:r>
      <w:r w:rsidRPr="009A627C">
        <w:rPr>
          <w:rFonts w:ascii="Arial" w:eastAsia="Arial" w:hAnsi="Arial" w:cs="Arial"/>
          <w:spacing w:val="1"/>
        </w:rPr>
        <w:t>r</w:t>
      </w:r>
      <w:r w:rsidRPr="009A627C">
        <w:rPr>
          <w:rFonts w:ascii="Arial" w:eastAsia="Arial" w:hAnsi="Arial" w:cs="Arial"/>
        </w:rPr>
        <w:t>p</w:t>
      </w:r>
      <w:r w:rsidRPr="009A627C">
        <w:rPr>
          <w:rFonts w:ascii="Arial" w:eastAsia="Arial" w:hAnsi="Arial" w:cs="Arial"/>
          <w:spacing w:val="-1"/>
        </w:rPr>
        <w:t>o</w:t>
      </w:r>
      <w:r w:rsidRPr="009A627C">
        <w:rPr>
          <w:rFonts w:ascii="Arial" w:eastAsia="Arial" w:hAnsi="Arial" w:cs="Arial"/>
          <w:spacing w:val="1"/>
        </w:rPr>
        <w:t>s</w:t>
      </w:r>
      <w:r w:rsidRPr="009A627C">
        <w:rPr>
          <w:rFonts w:ascii="Arial" w:eastAsia="Arial" w:hAnsi="Arial" w:cs="Arial"/>
        </w:rPr>
        <w:t>es</w:t>
      </w:r>
      <w:r w:rsidRPr="009A627C">
        <w:rPr>
          <w:rFonts w:ascii="Arial" w:eastAsia="Arial" w:hAnsi="Arial" w:cs="Arial"/>
          <w:spacing w:val="-7"/>
        </w:rPr>
        <w:t xml:space="preserve"> </w:t>
      </w:r>
      <w:r w:rsidRPr="003C2AA6">
        <w:rPr>
          <w:rFonts w:ascii="Arial" w:eastAsia="Arial" w:hAnsi="Arial" w:cs="Arial"/>
        </w:rPr>
        <w:t>of</w:t>
      </w:r>
      <w:r w:rsidRPr="003C2AA6">
        <w:rPr>
          <w:rFonts w:ascii="Arial" w:eastAsia="Arial" w:hAnsi="Arial" w:cs="Arial"/>
          <w:spacing w:val="-1"/>
        </w:rPr>
        <w:t xml:space="preserve"> </w:t>
      </w:r>
      <w:r w:rsidR="007A3CBB" w:rsidRPr="003C2AA6">
        <w:rPr>
          <w:rFonts w:ascii="Arial" w:eastAsia="Arial" w:hAnsi="Arial" w:cs="Arial"/>
          <w:spacing w:val="-1"/>
        </w:rPr>
        <w:t>paragraph</w:t>
      </w:r>
      <w:r w:rsidRPr="003C2AA6">
        <w:rPr>
          <w:rFonts w:ascii="Arial" w:eastAsia="Arial" w:hAnsi="Arial" w:cs="Arial"/>
          <w:spacing w:val="-11"/>
        </w:rPr>
        <w:t xml:space="preserve"> </w:t>
      </w:r>
      <w:r w:rsidR="003C2AA6">
        <w:rPr>
          <w:rFonts w:ascii="Arial" w:eastAsia="Arial" w:hAnsi="Arial" w:cs="Arial"/>
        </w:rPr>
        <w:t>(b).</w:t>
      </w:r>
    </w:p>
    <w:p w14:paraId="4E4CFFE6" w14:textId="4CE38B9B" w:rsidR="003B291B" w:rsidRPr="001F4092" w:rsidRDefault="003B291B" w:rsidP="004342A9">
      <w:pPr>
        <w:pStyle w:val="ListParagraph"/>
        <w:numPr>
          <w:ilvl w:val="0"/>
          <w:numId w:val="72"/>
        </w:numPr>
        <w:tabs>
          <w:tab w:val="left" w:pos="900"/>
        </w:tabs>
        <w:spacing w:after="0" w:line="360" w:lineRule="auto"/>
        <w:ind w:left="0" w:right="101" w:firstLine="360"/>
        <w:contextualSpacing w:val="0"/>
        <w:jc w:val="both"/>
        <w:rPr>
          <w:rFonts w:ascii="Arial" w:eastAsia="Arial" w:hAnsi="Arial" w:cs="Arial"/>
        </w:rPr>
      </w:pPr>
      <w:r w:rsidRPr="001F4092">
        <w:rPr>
          <w:rFonts w:ascii="Arial" w:eastAsia="Arial" w:hAnsi="Arial" w:cs="Arial"/>
        </w:rPr>
        <w:t>Not</w:t>
      </w:r>
      <w:r w:rsidRPr="009A627C">
        <w:rPr>
          <w:rFonts w:ascii="Arial" w:eastAsia="Arial" w:hAnsi="Arial" w:cs="Arial"/>
        </w:rPr>
        <w:t>hi</w:t>
      </w:r>
      <w:r w:rsidRPr="001F4092">
        <w:rPr>
          <w:rFonts w:ascii="Arial" w:eastAsia="Arial" w:hAnsi="Arial" w:cs="Arial"/>
        </w:rPr>
        <w:t>ng</w:t>
      </w:r>
      <w:r w:rsidRPr="009A627C">
        <w:rPr>
          <w:rFonts w:ascii="Arial" w:eastAsia="Arial" w:hAnsi="Arial" w:cs="Arial"/>
        </w:rPr>
        <w:t xml:space="preserve"> c</w:t>
      </w:r>
      <w:r w:rsidRPr="001F4092">
        <w:rPr>
          <w:rFonts w:ascii="Arial" w:eastAsia="Arial" w:hAnsi="Arial" w:cs="Arial"/>
        </w:rPr>
        <w:t>o</w:t>
      </w:r>
      <w:r w:rsidRPr="009A627C">
        <w:rPr>
          <w:rFonts w:ascii="Arial" w:eastAsia="Arial" w:hAnsi="Arial" w:cs="Arial"/>
        </w:rPr>
        <w:t>nt</w:t>
      </w:r>
      <w:r w:rsidRPr="001F4092">
        <w:rPr>
          <w:rFonts w:ascii="Arial" w:eastAsia="Arial" w:hAnsi="Arial" w:cs="Arial"/>
        </w:rPr>
        <w:t>a</w:t>
      </w:r>
      <w:r w:rsidRPr="009A627C">
        <w:rPr>
          <w:rFonts w:ascii="Arial" w:eastAsia="Arial" w:hAnsi="Arial" w:cs="Arial"/>
        </w:rPr>
        <w:t>i</w:t>
      </w:r>
      <w:r w:rsidRPr="001F4092">
        <w:rPr>
          <w:rFonts w:ascii="Arial" w:eastAsia="Arial" w:hAnsi="Arial" w:cs="Arial"/>
        </w:rPr>
        <w:t>n</w:t>
      </w:r>
      <w:r w:rsidRPr="009A627C">
        <w:rPr>
          <w:rFonts w:ascii="Arial" w:eastAsia="Arial" w:hAnsi="Arial" w:cs="Arial"/>
        </w:rPr>
        <w:t>e</w:t>
      </w:r>
      <w:r w:rsidRPr="001F4092">
        <w:rPr>
          <w:rFonts w:ascii="Arial" w:eastAsia="Arial" w:hAnsi="Arial" w:cs="Arial"/>
        </w:rPr>
        <w:t>d</w:t>
      </w:r>
      <w:r w:rsidRPr="009A627C">
        <w:rPr>
          <w:rFonts w:ascii="Arial" w:eastAsia="Arial" w:hAnsi="Arial" w:cs="Arial"/>
        </w:rPr>
        <w:t xml:space="preserve"> h</w:t>
      </w:r>
      <w:r w:rsidRPr="001F4092">
        <w:rPr>
          <w:rFonts w:ascii="Arial" w:eastAsia="Arial" w:hAnsi="Arial" w:cs="Arial"/>
        </w:rPr>
        <w:t>ere</w:t>
      </w:r>
      <w:r w:rsidRPr="009A627C">
        <w:rPr>
          <w:rFonts w:ascii="Arial" w:eastAsia="Arial" w:hAnsi="Arial" w:cs="Arial"/>
        </w:rPr>
        <w:t>i</w:t>
      </w:r>
      <w:r w:rsidRPr="001F4092">
        <w:rPr>
          <w:rFonts w:ascii="Arial" w:eastAsia="Arial" w:hAnsi="Arial" w:cs="Arial"/>
        </w:rPr>
        <w:t>n</w:t>
      </w:r>
      <w:r w:rsidRPr="009A627C">
        <w:rPr>
          <w:rFonts w:ascii="Arial" w:eastAsia="Arial" w:hAnsi="Arial" w:cs="Arial"/>
        </w:rPr>
        <w:t xml:space="preserve"> s</w:t>
      </w:r>
      <w:r w:rsidRPr="001F4092">
        <w:rPr>
          <w:rFonts w:ascii="Arial" w:eastAsia="Arial" w:hAnsi="Arial" w:cs="Arial"/>
        </w:rPr>
        <w:t>h</w:t>
      </w:r>
      <w:r w:rsidRPr="009A627C">
        <w:rPr>
          <w:rFonts w:ascii="Arial" w:eastAsia="Arial" w:hAnsi="Arial" w:cs="Arial"/>
        </w:rPr>
        <w:t>al</w:t>
      </w:r>
      <w:r w:rsidRPr="001F4092">
        <w:rPr>
          <w:rFonts w:ascii="Arial" w:eastAsia="Arial" w:hAnsi="Arial" w:cs="Arial"/>
        </w:rPr>
        <w:t>l</w:t>
      </w:r>
      <w:r w:rsidRPr="009A627C">
        <w:rPr>
          <w:rFonts w:ascii="Arial" w:eastAsia="Arial" w:hAnsi="Arial" w:cs="Arial"/>
        </w:rPr>
        <w:t xml:space="preserve"> o</w:t>
      </w:r>
      <w:r w:rsidRPr="001F4092">
        <w:rPr>
          <w:rFonts w:ascii="Arial" w:eastAsia="Arial" w:hAnsi="Arial" w:cs="Arial"/>
        </w:rPr>
        <w:t>b</w:t>
      </w:r>
      <w:r w:rsidRPr="009A627C">
        <w:rPr>
          <w:rFonts w:ascii="Arial" w:eastAsia="Arial" w:hAnsi="Arial" w:cs="Arial"/>
        </w:rPr>
        <w:t>li</w:t>
      </w:r>
      <w:r w:rsidRPr="001F4092">
        <w:rPr>
          <w:rFonts w:ascii="Arial" w:eastAsia="Arial" w:hAnsi="Arial" w:cs="Arial"/>
        </w:rPr>
        <w:t>ge</w:t>
      </w:r>
      <w:r w:rsidRPr="009A627C">
        <w:rPr>
          <w:rFonts w:ascii="Arial" w:eastAsia="Arial" w:hAnsi="Arial" w:cs="Arial"/>
        </w:rPr>
        <w:t xml:space="preserve"> </w:t>
      </w:r>
      <w:r w:rsidR="00360D13">
        <w:rPr>
          <w:rFonts w:ascii="Arial" w:eastAsia="Arial" w:hAnsi="Arial" w:cs="Arial"/>
        </w:rPr>
        <w:t xml:space="preserve">the </w:t>
      </w:r>
      <w:r w:rsidR="000A0BCB">
        <w:rPr>
          <w:rFonts w:ascii="Arial" w:eastAsia="Arial" w:hAnsi="Arial" w:cs="Arial"/>
        </w:rPr>
        <w:t xml:space="preserve">Municipality </w:t>
      </w:r>
      <w:r w:rsidRPr="009A627C">
        <w:rPr>
          <w:rFonts w:ascii="Arial" w:eastAsia="Arial" w:hAnsi="Arial" w:cs="Arial"/>
        </w:rPr>
        <w:t>fr</w:t>
      </w:r>
      <w:r w:rsidRPr="001F4092">
        <w:rPr>
          <w:rFonts w:ascii="Arial" w:eastAsia="Arial" w:hAnsi="Arial" w:cs="Arial"/>
        </w:rPr>
        <w:t>om</w:t>
      </w:r>
      <w:r w:rsidRPr="009A627C">
        <w:rPr>
          <w:rFonts w:ascii="Arial" w:eastAsia="Arial" w:hAnsi="Arial" w:cs="Arial"/>
        </w:rPr>
        <w:t xml:space="preserve"> c</w:t>
      </w:r>
      <w:r w:rsidRPr="001F4092">
        <w:rPr>
          <w:rFonts w:ascii="Arial" w:eastAsia="Arial" w:hAnsi="Arial" w:cs="Arial"/>
        </w:rPr>
        <w:t>o</w:t>
      </w:r>
      <w:r w:rsidRPr="009A627C">
        <w:rPr>
          <w:rFonts w:ascii="Arial" w:eastAsia="Arial" w:hAnsi="Arial" w:cs="Arial"/>
        </w:rPr>
        <w:t>nsid</w:t>
      </w:r>
      <w:r w:rsidRPr="001F4092">
        <w:rPr>
          <w:rFonts w:ascii="Arial" w:eastAsia="Arial" w:hAnsi="Arial" w:cs="Arial"/>
        </w:rPr>
        <w:t>eri</w:t>
      </w:r>
      <w:r w:rsidRPr="009A627C">
        <w:rPr>
          <w:rFonts w:ascii="Arial" w:eastAsia="Arial" w:hAnsi="Arial" w:cs="Arial"/>
        </w:rPr>
        <w:t>n</w:t>
      </w:r>
      <w:r w:rsidRPr="001F4092">
        <w:rPr>
          <w:rFonts w:ascii="Arial" w:eastAsia="Arial" w:hAnsi="Arial" w:cs="Arial"/>
        </w:rPr>
        <w:t>g</w:t>
      </w:r>
      <w:r w:rsidRPr="009A627C">
        <w:rPr>
          <w:rFonts w:ascii="Arial" w:eastAsia="Arial" w:hAnsi="Arial" w:cs="Arial"/>
        </w:rPr>
        <w:t xml:space="preserve"> </w:t>
      </w:r>
      <w:r w:rsidRPr="001F4092">
        <w:rPr>
          <w:rFonts w:ascii="Arial" w:eastAsia="Arial" w:hAnsi="Arial" w:cs="Arial"/>
        </w:rPr>
        <w:t>an</w:t>
      </w:r>
      <w:r w:rsidRPr="009A627C">
        <w:rPr>
          <w:rFonts w:ascii="Arial" w:eastAsia="Arial" w:hAnsi="Arial" w:cs="Arial"/>
        </w:rPr>
        <w:t xml:space="preserve"> </w:t>
      </w:r>
      <w:r w:rsidRPr="001F4092">
        <w:rPr>
          <w:rFonts w:ascii="Arial" w:eastAsia="Arial" w:hAnsi="Arial" w:cs="Arial"/>
        </w:rPr>
        <w:t>a</w:t>
      </w:r>
      <w:r w:rsidRPr="009A627C">
        <w:rPr>
          <w:rFonts w:ascii="Arial" w:eastAsia="Arial" w:hAnsi="Arial" w:cs="Arial"/>
        </w:rPr>
        <w:t>p</w:t>
      </w:r>
      <w:r w:rsidRPr="001F4092">
        <w:rPr>
          <w:rFonts w:ascii="Arial" w:eastAsia="Arial" w:hAnsi="Arial" w:cs="Arial"/>
        </w:rPr>
        <w:t>p</w:t>
      </w:r>
      <w:r w:rsidRPr="009A627C">
        <w:rPr>
          <w:rFonts w:ascii="Arial" w:eastAsia="Arial" w:hAnsi="Arial" w:cs="Arial"/>
        </w:rPr>
        <w:t>lic</w:t>
      </w:r>
      <w:r w:rsidRPr="001F4092">
        <w:rPr>
          <w:rFonts w:ascii="Arial" w:eastAsia="Arial" w:hAnsi="Arial" w:cs="Arial"/>
        </w:rPr>
        <w:t>at</w:t>
      </w:r>
      <w:r w:rsidRPr="009A627C">
        <w:rPr>
          <w:rFonts w:ascii="Arial" w:eastAsia="Arial" w:hAnsi="Arial" w:cs="Arial"/>
        </w:rPr>
        <w:t>i</w:t>
      </w:r>
      <w:r w:rsidRPr="001F4092">
        <w:rPr>
          <w:rFonts w:ascii="Arial" w:eastAsia="Arial" w:hAnsi="Arial" w:cs="Arial"/>
        </w:rPr>
        <w:t>on</w:t>
      </w:r>
      <w:r w:rsidRPr="009A627C">
        <w:rPr>
          <w:rFonts w:ascii="Arial" w:eastAsia="Arial" w:hAnsi="Arial" w:cs="Arial"/>
        </w:rPr>
        <w:t xml:space="preserve"> f</w:t>
      </w:r>
      <w:r w:rsidRPr="001F4092">
        <w:rPr>
          <w:rFonts w:ascii="Arial" w:eastAsia="Arial" w:hAnsi="Arial" w:cs="Arial"/>
        </w:rPr>
        <w:t>or</w:t>
      </w:r>
      <w:r w:rsidRPr="009A627C">
        <w:rPr>
          <w:rFonts w:ascii="Arial" w:eastAsia="Arial" w:hAnsi="Arial" w:cs="Arial"/>
        </w:rPr>
        <w:t xml:space="preserve"> f</w:t>
      </w:r>
      <w:r w:rsidRPr="001F4092">
        <w:rPr>
          <w:rFonts w:ascii="Arial" w:eastAsia="Arial" w:hAnsi="Arial" w:cs="Arial"/>
        </w:rPr>
        <w:t>urth</w:t>
      </w:r>
      <w:r w:rsidRPr="009A627C">
        <w:rPr>
          <w:rFonts w:ascii="Arial" w:eastAsia="Arial" w:hAnsi="Arial" w:cs="Arial"/>
        </w:rPr>
        <w:t>e</w:t>
      </w:r>
      <w:r w:rsidRPr="001F4092">
        <w:rPr>
          <w:rFonts w:ascii="Arial" w:eastAsia="Arial" w:hAnsi="Arial" w:cs="Arial"/>
        </w:rPr>
        <w:t xml:space="preserve">r </w:t>
      </w:r>
      <w:r w:rsidRPr="009A627C">
        <w:rPr>
          <w:rFonts w:ascii="Arial" w:eastAsia="Arial" w:hAnsi="Arial" w:cs="Arial"/>
        </w:rPr>
        <w:t>s</w:t>
      </w:r>
      <w:r w:rsidRPr="001F4092">
        <w:rPr>
          <w:rFonts w:ascii="Arial" w:eastAsia="Arial" w:hAnsi="Arial" w:cs="Arial"/>
        </w:rPr>
        <w:t>u</w:t>
      </w:r>
      <w:r w:rsidRPr="009A627C">
        <w:rPr>
          <w:rFonts w:ascii="Arial" w:eastAsia="Arial" w:hAnsi="Arial" w:cs="Arial"/>
        </w:rPr>
        <w:t>b</w:t>
      </w:r>
      <w:r w:rsidRPr="001F4092">
        <w:rPr>
          <w:rFonts w:ascii="Arial" w:eastAsia="Arial" w:hAnsi="Arial" w:cs="Arial"/>
        </w:rPr>
        <w:t>d</w:t>
      </w:r>
      <w:r w:rsidRPr="009A627C">
        <w:rPr>
          <w:rFonts w:ascii="Arial" w:eastAsia="Arial" w:hAnsi="Arial" w:cs="Arial"/>
        </w:rPr>
        <w:t>ivisi</w:t>
      </w:r>
      <w:r w:rsidRPr="001F4092">
        <w:rPr>
          <w:rFonts w:ascii="Arial" w:eastAsia="Arial" w:hAnsi="Arial" w:cs="Arial"/>
        </w:rPr>
        <w:t>on</w:t>
      </w:r>
      <w:r w:rsidRPr="009A627C">
        <w:rPr>
          <w:rFonts w:ascii="Arial" w:eastAsia="Arial" w:hAnsi="Arial" w:cs="Arial"/>
        </w:rPr>
        <w:t xml:space="preserve"> </w:t>
      </w:r>
      <w:r w:rsidRPr="001F4092">
        <w:rPr>
          <w:rFonts w:ascii="Arial" w:eastAsia="Arial" w:hAnsi="Arial" w:cs="Arial"/>
        </w:rPr>
        <w:t>or</w:t>
      </w:r>
      <w:r w:rsidRPr="009A627C">
        <w:rPr>
          <w:rFonts w:ascii="Arial" w:eastAsia="Arial" w:hAnsi="Arial" w:cs="Arial"/>
        </w:rPr>
        <w:t xml:space="preserve"> c</w:t>
      </w:r>
      <w:r w:rsidRPr="001F4092">
        <w:rPr>
          <w:rFonts w:ascii="Arial" w:eastAsia="Arial" w:hAnsi="Arial" w:cs="Arial"/>
        </w:rPr>
        <w:t>o</w:t>
      </w:r>
      <w:r w:rsidRPr="009A627C">
        <w:rPr>
          <w:rFonts w:ascii="Arial" w:eastAsia="Arial" w:hAnsi="Arial" w:cs="Arial"/>
        </w:rPr>
        <w:t>nsolid</w:t>
      </w:r>
      <w:r w:rsidRPr="001F4092">
        <w:rPr>
          <w:rFonts w:ascii="Arial" w:eastAsia="Arial" w:hAnsi="Arial" w:cs="Arial"/>
        </w:rPr>
        <w:t>a</w:t>
      </w:r>
      <w:r w:rsidRPr="009A627C">
        <w:rPr>
          <w:rFonts w:ascii="Arial" w:eastAsia="Arial" w:hAnsi="Arial" w:cs="Arial"/>
        </w:rPr>
        <w:t>ti</w:t>
      </w:r>
      <w:r w:rsidRPr="001F4092">
        <w:rPr>
          <w:rFonts w:ascii="Arial" w:eastAsia="Arial" w:hAnsi="Arial" w:cs="Arial"/>
        </w:rPr>
        <w:t>on</w:t>
      </w:r>
      <w:r w:rsidRPr="009A627C">
        <w:rPr>
          <w:rFonts w:ascii="Arial" w:eastAsia="Arial" w:hAnsi="Arial" w:cs="Arial"/>
        </w:rPr>
        <w:t xml:space="preserve"> </w:t>
      </w:r>
      <w:r w:rsidRPr="001F4092">
        <w:rPr>
          <w:rFonts w:ascii="Arial" w:eastAsia="Arial" w:hAnsi="Arial" w:cs="Arial"/>
        </w:rPr>
        <w:t>or</w:t>
      </w:r>
      <w:r w:rsidRPr="009A627C">
        <w:rPr>
          <w:rFonts w:ascii="Arial" w:eastAsia="Arial" w:hAnsi="Arial" w:cs="Arial"/>
        </w:rPr>
        <w:t xml:space="preserve"> </w:t>
      </w:r>
      <w:r w:rsidRPr="001F4092">
        <w:rPr>
          <w:rFonts w:ascii="Arial" w:eastAsia="Arial" w:hAnsi="Arial" w:cs="Arial"/>
        </w:rPr>
        <w:t>the</w:t>
      </w:r>
      <w:r w:rsidRPr="009A627C">
        <w:rPr>
          <w:rFonts w:ascii="Arial" w:eastAsia="Arial" w:hAnsi="Arial" w:cs="Arial"/>
        </w:rPr>
        <w:t xml:space="preserve"> </w:t>
      </w:r>
      <w:r w:rsidRPr="001F4092">
        <w:rPr>
          <w:rFonts w:ascii="Arial" w:eastAsia="Arial" w:hAnsi="Arial" w:cs="Arial"/>
        </w:rPr>
        <w:t>a</w:t>
      </w:r>
      <w:r w:rsidRPr="009A627C">
        <w:rPr>
          <w:rFonts w:ascii="Arial" w:eastAsia="Arial" w:hAnsi="Arial" w:cs="Arial"/>
        </w:rPr>
        <w:t>m</w:t>
      </w:r>
      <w:r w:rsidRPr="001F4092">
        <w:rPr>
          <w:rFonts w:ascii="Arial" w:eastAsia="Arial" w:hAnsi="Arial" w:cs="Arial"/>
        </w:rPr>
        <w:t>e</w:t>
      </w:r>
      <w:r w:rsidRPr="009A627C">
        <w:rPr>
          <w:rFonts w:ascii="Arial" w:eastAsia="Arial" w:hAnsi="Arial" w:cs="Arial"/>
        </w:rPr>
        <w:t>n</w:t>
      </w:r>
      <w:r w:rsidRPr="001F4092">
        <w:rPr>
          <w:rFonts w:ascii="Arial" w:eastAsia="Arial" w:hAnsi="Arial" w:cs="Arial"/>
        </w:rPr>
        <w:t>d</w:t>
      </w:r>
      <w:r w:rsidRPr="009A627C">
        <w:rPr>
          <w:rFonts w:ascii="Arial" w:eastAsia="Arial" w:hAnsi="Arial" w:cs="Arial"/>
        </w:rPr>
        <w:t>m</w:t>
      </w:r>
      <w:r w:rsidRPr="001F4092">
        <w:rPr>
          <w:rFonts w:ascii="Arial" w:eastAsia="Arial" w:hAnsi="Arial" w:cs="Arial"/>
        </w:rPr>
        <w:t>e</w:t>
      </w:r>
      <w:r w:rsidRPr="009A627C">
        <w:rPr>
          <w:rFonts w:ascii="Arial" w:eastAsia="Arial" w:hAnsi="Arial" w:cs="Arial"/>
        </w:rPr>
        <w:t>n</w:t>
      </w:r>
      <w:r w:rsidRPr="001F4092">
        <w:rPr>
          <w:rFonts w:ascii="Arial" w:eastAsia="Arial" w:hAnsi="Arial" w:cs="Arial"/>
        </w:rPr>
        <w:t>t</w:t>
      </w:r>
      <w:r w:rsidRPr="009A627C">
        <w:rPr>
          <w:rFonts w:ascii="Arial" w:eastAsia="Arial" w:hAnsi="Arial" w:cs="Arial"/>
        </w:rPr>
        <w:t xml:space="preserve"> o</w:t>
      </w:r>
      <w:r w:rsidRPr="001F4092">
        <w:rPr>
          <w:rFonts w:ascii="Arial" w:eastAsia="Arial" w:hAnsi="Arial" w:cs="Arial"/>
        </w:rPr>
        <w:t xml:space="preserve">f </w:t>
      </w:r>
      <w:r w:rsidRPr="009A627C">
        <w:rPr>
          <w:rFonts w:ascii="Arial" w:eastAsia="Arial" w:hAnsi="Arial" w:cs="Arial"/>
        </w:rPr>
        <w:t>c</w:t>
      </w:r>
      <w:r w:rsidRPr="001F4092">
        <w:rPr>
          <w:rFonts w:ascii="Arial" w:eastAsia="Arial" w:hAnsi="Arial" w:cs="Arial"/>
        </w:rPr>
        <w:t>o</w:t>
      </w:r>
      <w:r w:rsidRPr="009A627C">
        <w:rPr>
          <w:rFonts w:ascii="Arial" w:eastAsia="Arial" w:hAnsi="Arial" w:cs="Arial"/>
        </w:rPr>
        <w:t>n</w:t>
      </w:r>
      <w:r w:rsidRPr="001F4092">
        <w:rPr>
          <w:rFonts w:ascii="Arial" w:eastAsia="Arial" w:hAnsi="Arial" w:cs="Arial"/>
        </w:rPr>
        <w:t>d</w:t>
      </w:r>
      <w:r w:rsidRPr="009A627C">
        <w:rPr>
          <w:rFonts w:ascii="Arial" w:eastAsia="Arial" w:hAnsi="Arial" w:cs="Arial"/>
        </w:rPr>
        <w:t>i</w:t>
      </w:r>
      <w:r w:rsidRPr="001F4092">
        <w:rPr>
          <w:rFonts w:ascii="Arial" w:eastAsia="Arial" w:hAnsi="Arial" w:cs="Arial"/>
        </w:rPr>
        <w:t>t</w:t>
      </w:r>
      <w:r w:rsidRPr="009A627C">
        <w:rPr>
          <w:rFonts w:ascii="Arial" w:eastAsia="Arial" w:hAnsi="Arial" w:cs="Arial"/>
        </w:rPr>
        <w:t>i</w:t>
      </w:r>
      <w:r w:rsidRPr="001F4092">
        <w:rPr>
          <w:rFonts w:ascii="Arial" w:eastAsia="Arial" w:hAnsi="Arial" w:cs="Arial"/>
        </w:rPr>
        <w:t>o</w:t>
      </w:r>
      <w:r w:rsidRPr="009A627C">
        <w:rPr>
          <w:rFonts w:ascii="Arial" w:eastAsia="Arial" w:hAnsi="Arial" w:cs="Arial"/>
        </w:rPr>
        <w:t>n</w:t>
      </w:r>
      <w:r w:rsidRPr="001F4092">
        <w:rPr>
          <w:rFonts w:ascii="Arial" w:eastAsia="Arial" w:hAnsi="Arial" w:cs="Arial"/>
        </w:rPr>
        <w:t>s</w:t>
      </w:r>
      <w:r w:rsidRPr="009A627C">
        <w:rPr>
          <w:rFonts w:ascii="Arial" w:eastAsia="Arial" w:hAnsi="Arial" w:cs="Arial"/>
        </w:rPr>
        <w:t xml:space="preserve"> </w:t>
      </w:r>
      <w:r w:rsidRPr="001F4092">
        <w:rPr>
          <w:rFonts w:ascii="Arial" w:eastAsia="Arial" w:hAnsi="Arial" w:cs="Arial"/>
        </w:rPr>
        <w:t xml:space="preserve">of </w:t>
      </w:r>
      <w:r w:rsidRPr="009A627C">
        <w:rPr>
          <w:rFonts w:ascii="Arial" w:eastAsia="Arial" w:hAnsi="Arial" w:cs="Arial"/>
        </w:rPr>
        <w:t>s</w:t>
      </w:r>
      <w:r w:rsidRPr="001F4092">
        <w:rPr>
          <w:rFonts w:ascii="Arial" w:eastAsia="Arial" w:hAnsi="Arial" w:cs="Arial"/>
        </w:rPr>
        <w:t>u</w:t>
      </w:r>
      <w:r w:rsidRPr="009A627C">
        <w:rPr>
          <w:rFonts w:ascii="Arial" w:eastAsia="Arial" w:hAnsi="Arial" w:cs="Arial"/>
        </w:rPr>
        <w:t>b</w:t>
      </w:r>
      <w:r w:rsidRPr="001F4092">
        <w:rPr>
          <w:rFonts w:ascii="Arial" w:eastAsia="Arial" w:hAnsi="Arial" w:cs="Arial"/>
        </w:rPr>
        <w:t>d</w:t>
      </w:r>
      <w:r w:rsidRPr="009A627C">
        <w:rPr>
          <w:rFonts w:ascii="Arial" w:eastAsia="Arial" w:hAnsi="Arial" w:cs="Arial"/>
        </w:rPr>
        <w:t>ivisi</w:t>
      </w:r>
      <w:r w:rsidRPr="001F4092">
        <w:rPr>
          <w:rFonts w:ascii="Arial" w:eastAsia="Arial" w:hAnsi="Arial" w:cs="Arial"/>
        </w:rPr>
        <w:t>on</w:t>
      </w:r>
      <w:r w:rsidRPr="009A627C">
        <w:rPr>
          <w:rFonts w:ascii="Arial" w:eastAsia="Arial" w:hAnsi="Arial" w:cs="Arial"/>
        </w:rPr>
        <w:t xml:space="preserve"> </w:t>
      </w:r>
      <w:r w:rsidRPr="001F4092">
        <w:rPr>
          <w:rFonts w:ascii="Arial" w:eastAsia="Arial" w:hAnsi="Arial" w:cs="Arial"/>
        </w:rPr>
        <w:t>a</w:t>
      </w:r>
      <w:r w:rsidRPr="009A627C">
        <w:rPr>
          <w:rFonts w:ascii="Arial" w:eastAsia="Arial" w:hAnsi="Arial" w:cs="Arial"/>
        </w:rPr>
        <w:t>nd</w:t>
      </w:r>
      <w:r w:rsidR="007A3CBB">
        <w:rPr>
          <w:rFonts w:ascii="Arial" w:eastAsia="Arial" w:hAnsi="Arial" w:cs="Arial"/>
        </w:rPr>
        <w:t xml:space="preserve"> </w:t>
      </w:r>
      <w:r w:rsidRPr="009A627C">
        <w:rPr>
          <w:rFonts w:ascii="Arial" w:eastAsia="Arial" w:hAnsi="Arial" w:cs="Arial"/>
        </w:rPr>
        <w:t>c</w:t>
      </w:r>
      <w:r w:rsidRPr="001F4092">
        <w:rPr>
          <w:rFonts w:ascii="Arial" w:eastAsia="Arial" w:hAnsi="Arial" w:cs="Arial"/>
        </w:rPr>
        <w:t>o</w:t>
      </w:r>
      <w:r w:rsidRPr="009A627C">
        <w:rPr>
          <w:rFonts w:ascii="Arial" w:eastAsia="Arial" w:hAnsi="Arial" w:cs="Arial"/>
        </w:rPr>
        <w:t>ns</w:t>
      </w:r>
      <w:r w:rsidRPr="001F4092">
        <w:rPr>
          <w:rFonts w:ascii="Arial" w:eastAsia="Arial" w:hAnsi="Arial" w:cs="Arial"/>
        </w:rPr>
        <w:t>o</w:t>
      </w:r>
      <w:r w:rsidRPr="009A627C">
        <w:rPr>
          <w:rFonts w:ascii="Arial" w:eastAsia="Arial" w:hAnsi="Arial" w:cs="Arial"/>
        </w:rPr>
        <w:t>li</w:t>
      </w:r>
      <w:r w:rsidRPr="001F4092">
        <w:rPr>
          <w:rFonts w:ascii="Arial" w:eastAsia="Arial" w:hAnsi="Arial" w:cs="Arial"/>
        </w:rPr>
        <w:t>d</w:t>
      </w:r>
      <w:r w:rsidRPr="009A627C">
        <w:rPr>
          <w:rFonts w:ascii="Arial" w:eastAsia="Arial" w:hAnsi="Arial" w:cs="Arial"/>
        </w:rPr>
        <w:t>ati</w:t>
      </w:r>
      <w:r w:rsidRPr="001F4092">
        <w:rPr>
          <w:rFonts w:ascii="Arial" w:eastAsia="Arial" w:hAnsi="Arial" w:cs="Arial"/>
        </w:rPr>
        <w:t>o</w:t>
      </w:r>
      <w:r w:rsidRPr="009A627C">
        <w:rPr>
          <w:rFonts w:ascii="Arial" w:eastAsia="Arial" w:hAnsi="Arial" w:cs="Arial"/>
        </w:rPr>
        <w:t>n</w:t>
      </w:r>
      <w:r w:rsidRPr="001F4092">
        <w:rPr>
          <w:rFonts w:ascii="Arial" w:eastAsia="Arial" w:hAnsi="Arial" w:cs="Arial"/>
        </w:rPr>
        <w:t>:</w:t>
      </w:r>
    </w:p>
    <w:p w14:paraId="7B01F3CA" w14:textId="77777777" w:rsidR="003B291B" w:rsidRPr="009A627C" w:rsidRDefault="003B291B" w:rsidP="00221CD5">
      <w:pPr>
        <w:pStyle w:val="ListParagraph"/>
        <w:numPr>
          <w:ilvl w:val="0"/>
          <w:numId w:val="35"/>
        </w:numPr>
        <w:spacing w:after="0" w:line="360" w:lineRule="auto"/>
        <w:ind w:left="1454" w:right="103" w:hanging="547"/>
        <w:contextualSpacing w:val="0"/>
        <w:jc w:val="both"/>
        <w:rPr>
          <w:rFonts w:ascii="Arial" w:eastAsia="Arial" w:hAnsi="Arial" w:cs="Arial"/>
        </w:rPr>
      </w:pPr>
      <w:r w:rsidRPr="009A627C">
        <w:rPr>
          <w:rFonts w:ascii="Arial" w:eastAsia="Arial" w:hAnsi="Arial" w:cs="Arial"/>
        </w:rPr>
        <w:t>on</w:t>
      </w:r>
      <w:r w:rsidRPr="009A627C">
        <w:rPr>
          <w:rFonts w:ascii="Arial" w:eastAsia="Arial" w:hAnsi="Arial" w:cs="Arial"/>
          <w:spacing w:val="10"/>
        </w:rPr>
        <w:t xml:space="preserve"> </w:t>
      </w:r>
      <w:r w:rsidRPr="009A627C">
        <w:rPr>
          <w:rFonts w:ascii="Arial" w:eastAsia="Arial" w:hAnsi="Arial" w:cs="Arial"/>
        </w:rPr>
        <w:t>an</w:t>
      </w:r>
      <w:r w:rsidRPr="009A627C">
        <w:rPr>
          <w:rFonts w:ascii="Arial" w:eastAsia="Arial" w:hAnsi="Arial" w:cs="Arial"/>
          <w:spacing w:val="9"/>
        </w:rPr>
        <w:t xml:space="preserve"> </w:t>
      </w:r>
      <w:r w:rsidRPr="009A627C">
        <w:rPr>
          <w:rFonts w:ascii="Arial" w:eastAsia="Arial" w:hAnsi="Arial" w:cs="Arial"/>
          <w:spacing w:val="2"/>
        </w:rPr>
        <w:t>u</w:t>
      </w:r>
      <w:r w:rsidRPr="009A627C">
        <w:rPr>
          <w:rFonts w:ascii="Arial" w:eastAsia="Arial" w:hAnsi="Arial" w:cs="Arial"/>
        </w:rPr>
        <w:t>nre</w:t>
      </w:r>
      <w:r w:rsidRPr="009A627C">
        <w:rPr>
          <w:rFonts w:ascii="Arial" w:eastAsia="Arial" w:hAnsi="Arial" w:cs="Arial"/>
          <w:spacing w:val="2"/>
        </w:rPr>
        <w:t>g</w:t>
      </w:r>
      <w:r w:rsidRPr="009A627C">
        <w:rPr>
          <w:rFonts w:ascii="Arial" w:eastAsia="Arial" w:hAnsi="Arial" w:cs="Arial"/>
          <w:spacing w:val="-1"/>
        </w:rPr>
        <w:t>i</w:t>
      </w:r>
      <w:r w:rsidRPr="009A627C">
        <w:rPr>
          <w:rFonts w:ascii="Arial" w:eastAsia="Arial" w:hAnsi="Arial" w:cs="Arial"/>
          <w:spacing w:val="1"/>
        </w:rPr>
        <w:t>s</w:t>
      </w:r>
      <w:r w:rsidRPr="009A627C">
        <w:rPr>
          <w:rFonts w:ascii="Arial" w:eastAsia="Arial" w:hAnsi="Arial" w:cs="Arial"/>
        </w:rPr>
        <w:t>tered</w:t>
      </w:r>
      <w:r w:rsidRPr="009A627C">
        <w:rPr>
          <w:rFonts w:ascii="Arial" w:eastAsia="Arial" w:hAnsi="Arial" w:cs="Arial"/>
          <w:spacing w:val="3"/>
        </w:rPr>
        <w:t xml:space="preserve"> </w:t>
      </w:r>
      <w:r w:rsidRPr="009A627C">
        <w:rPr>
          <w:rFonts w:ascii="Arial" w:eastAsia="Arial" w:hAnsi="Arial" w:cs="Arial"/>
        </w:rPr>
        <w:t>p</w:t>
      </w:r>
      <w:r w:rsidRPr="009A627C">
        <w:rPr>
          <w:rFonts w:ascii="Arial" w:eastAsia="Arial" w:hAnsi="Arial" w:cs="Arial"/>
          <w:spacing w:val="-1"/>
        </w:rPr>
        <w:t>o</w:t>
      </w:r>
      <w:r w:rsidRPr="009A627C">
        <w:rPr>
          <w:rFonts w:ascii="Arial" w:eastAsia="Arial" w:hAnsi="Arial" w:cs="Arial"/>
          <w:spacing w:val="1"/>
        </w:rPr>
        <w:t>r</w:t>
      </w:r>
      <w:r w:rsidRPr="009A627C">
        <w:rPr>
          <w:rFonts w:ascii="Arial" w:eastAsia="Arial" w:hAnsi="Arial" w:cs="Arial"/>
        </w:rPr>
        <w:t>t</w:t>
      </w:r>
      <w:r w:rsidRPr="009A627C">
        <w:rPr>
          <w:rFonts w:ascii="Arial" w:eastAsia="Arial" w:hAnsi="Arial" w:cs="Arial"/>
          <w:spacing w:val="1"/>
        </w:rPr>
        <w:t>i</w:t>
      </w:r>
      <w:r w:rsidRPr="009A627C">
        <w:rPr>
          <w:rFonts w:ascii="Arial" w:eastAsia="Arial" w:hAnsi="Arial" w:cs="Arial"/>
        </w:rPr>
        <w:t>on</w:t>
      </w:r>
      <w:r w:rsidRPr="009A627C">
        <w:rPr>
          <w:rFonts w:ascii="Arial" w:eastAsia="Arial" w:hAnsi="Arial" w:cs="Arial"/>
          <w:spacing w:val="7"/>
        </w:rPr>
        <w:t xml:space="preserve"> </w:t>
      </w:r>
      <w:r w:rsidRPr="009A627C">
        <w:rPr>
          <w:rFonts w:ascii="Arial" w:eastAsia="Arial" w:hAnsi="Arial" w:cs="Arial"/>
        </w:rPr>
        <w:t>or</w:t>
      </w:r>
      <w:r w:rsidRPr="009A627C">
        <w:rPr>
          <w:rFonts w:ascii="Arial" w:eastAsia="Arial" w:hAnsi="Arial" w:cs="Arial"/>
          <w:spacing w:val="10"/>
        </w:rPr>
        <w:t xml:space="preserve"> </w:t>
      </w:r>
      <w:r w:rsidRPr="009A627C">
        <w:rPr>
          <w:rFonts w:ascii="Arial" w:eastAsia="Arial" w:hAnsi="Arial" w:cs="Arial"/>
          <w:spacing w:val="1"/>
        </w:rPr>
        <w:t>c</w:t>
      </w:r>
      <w:r w:rsidRPr="009A627C">
        <w:rPr>
          <w:rFonts w:ascii="Arial" w:eastAsia="Arial" w:hAnsi="Arial" w:cs="Arial"/>
        </w:rPr>
        <w:t>o</w:t>
      </w:r>
      <w:r w:rsidRPr="009A627C">
        <w:rPr>
          <w:rFonts w:ascii="Arial" w:eastAsia="Arial" w:hAnsi="Arial" w:cs="Arial"/>
          <w:spacing w:val="-1"/>
        </w:rPr>
        <w:t>n</w:t>
      </w:r>
      <w:r w:rsidRPr="009A627C">
        <w:rPr>
          <w:rFonts w:ascii="Arial" w:eastAsia="Arial" w:hAnsi="Arial" w:cs="Arial"/>
          <w:spacing w:val="1"/>
        </w:rPr>
        <w:t>s</w:t>
      </w:r>
      <w:r w:rsidRPr="009A627C">
        <w:rPr>
          <w:rFonts w:ascii="Arial" w:eastAsia="Arial" w:hAnsi="Arial" w:cs="Arial"/>
        </w:rPr>
        <w:t>o</w:t>
      </w:r>
      <w:r w:rsidRPr="009A627C">
        <w:rPr>
          <w:rFonts w:ascii="Arial" w:eastAsia="Arial" w:hAnsi="Arial" w:cs="Arial"/>
          <w:spacing w:val="-1"/>
        </w:rPr>
        <w:t>l</w:t>
      </w:r>
      <w:r w:rsidRPr="009A627C">
        <w:rPr>
          <w:rFonts w:ascii="Arial" w:eastAsia="Arial" w:hAnsi="Arial" w:cs="Arial"/>
          <w:spacing w:val="1"/>
        </w:rPr>
        <w:t>i</w:t>
      </w:r>
      <w:r w:rsidRPr="009A627C">
        <w:rPr>
          <w:rFonts w:ascii="Arial" w:eastAsia="Arial" w:hAnsi="Arial" w:cs="Arial"/>
        </w:rPr>
        <w:t>d</w:t>
      </w:r>
      <w:r w:rsidRPr="009A627C">
        <w:rPr>
          <w:rFonts w:ascii="Arial" w:eastAsia="Arial" w:hAnsi="Arial" w:cs="Arial"/>
          <w:spacing w:val="-1"/>
        </w:rPr>
        <w:t>a</w:t>
      </w:r>
      <w:r w:rsidRPr="009A627C">
        <w:rPr>
          <w:rFonts w:ascii="Arial" w:eastAsia="Arial" w:hAnsi="Arial" w:cs="Arial"/>
        </w:rPr>
        <w:t>t</w:t>
      </w:r>
      <w:r w:rsidRPr="009A627C">
        <w:rPr>
          <w:rFonts w:ascii="Arial" w:eastAsia="Arial" w:hAnsi="Arial" w:cs="Arial"/>
          <w:spacing w:val="2"/>
        </w:rPr>
        <w:t>e</w:t>
      </w:r>
      <w:r w:rsidRPr="009A627C">
        <w:rPr>
          <w:rFonts w:ascii="Arial" w:eastAsia="Arial" w:hAnsi="Arial" w:cs="Arial"/>
        </w:rPr>
        <w:t>d p</w:t>
      </w:r>
      <w:r w:rsidRPr="009A627C">
        <w:rPr>
          <w:rFonts w:ascii="Arial" w:eastAsia="Arial" w:hAnsi="Arial" w:cs="Arial"/>
          <w:spacing w:val="-1"/>
        </w:rPr>
        <w:t>o</w:t>
      </w:r>
      <w:r w:rsidRPr="009A627C">
        <w:rPr>
          <w:rFonts w:ascii="Arial" w:eastAsia="Arial" w:hAnsi="Arial" w:cs="Arial"/>
          <w:spacing w:val="1"/>
        </w:rPr>
        <w:t>r</w:t>
      </w:r>
      <w:r w:rsidRPr="009A627C">
        <w:rPr>
          <w:rFonts w:ascii="Arial" w:eastAsia="Arial" w:hAnsi="Arial" w:cs="Arial"/>
          <w:spacing w:val="2"/>
        </w:rPr>
        <w:t>t</w:t>
      </w:r>
      <w:r w:rsidRPr="009A627C">
        <w:rPr>
          <w:rFonts w:ascii="Arial" w:eastAsia="Arial" w:hAnsi="Arial" w:cs="Arial"/>
          <w:spacing w:val="-1"/>
        </w:rPr>
        <w:t>i</w:t>
      </w:r>
      <w:r w:rsidRPr="009A627C">
        <w:rPr>
          <w:rFonts w:ascii="Arial" w:eastAsia="Arial" w:hAnsi="Arial" w:cs="Arial"/>
          <w:spacing w:val="2"/>
        </w:rPr>
        <w:t>o</w:t>
      </w:r>
      <w:r w:rsidRPr="009A627C">
        <w:rPr>
          <w:rFonts w:ascii="Arial" w:eastAsia="Arial" w:hAnsi="Arial" w:cs="Arial"/>
        </w:rPr>
        <w:t>n</w:t>
      </w:r>
      <w:r w:rsidRPr="009A627C">
        <w:rPr>
          <w:rFonts w:ascii="Arial" w:eastAsia="Arial" w:hAnsi="Arial" w:cs="Arial"/>
          <w:spacing w:val="8"/>
        </w:rPr>
        <w:t xml:space="preserve"> </w:t>
      </w:r>
      <w:r w:rsidRPr="009A627C">
        <w:rPr>
          <w:rFonts w:ascii="Arial" w:eastAsia="Arial" w:hAnsi="Arial" w:cs="Arial"/>
        </w:rPr>
        <w:t>wh</w:t>
      </w:r>
      <w:r w:rsidRPr="009A627C">
        <w:rPr>
          <w:rFonts w:ascii="Arial" w:eastAsia="Arial" w:hAnsi="Arial" w:cs="Arial"/>
          <w:spacing w:val="-1"/>
        </w:rPr>
        <w:t>i</w:t>
      </w:r>
      <w:r w:rsidRPr="009A627C">
        <w:rPr>
          <w:rFonts w:ascii="Arial" w:eastAsia="Arial" w:hAnsi="Arial" w:cs="Arial"/>
          <w:spacing w:val="1"/>
        </w:rPr>
        <w:t>c</w:t>
      </w:r>
      <w:r w:rsidRPr="009A627C">
        <w:rPr>
          <w:rFonts w:ascii="Arial" w:eastAsia="Arial" w:hAnsi="Arial" w:cs="Arial"/>
        </w:rPr>
        <w:t>h</w:t>
      </w:r>
      <w:r w:rsidRPr="009A627C">
        <w:rPr>
          <w:rFonts w:ascii="Arial" w:eastAsia="Arial" w:hAnsi="Arial" w:cs="Arial"/>
          <w:spacing w:val="9"/>
        </w:rPr>
        <w:t xml:space="preserve"> </w:t>
      </w:r>
      <w:r w:rsidRPr="009A627C">
        <w:rPr>
          <w:rFonts w:ascii="Arial" w:eastAsia="Arial" w:hAnsi="Arial" w:cs="Arial"/>
          <w:spacing w:val="-2"/>
        </w:rPr>
        <w:t>w</w:t>
      </w:r>
      <w:r w:rsidRPr="009A627C">
        <w:rPr>
          <w:rFonts w:ascii="Arial" w:eastAsia="Arial" w:hAnsi="Arial" w:cs="Arial"/>
        </w:rPr>
        <w:t>as</w:t>
      </w:r>
      <w:r w:rsidRPr="009A627C">
        <w:rPr>
          <w:rFonts w:ascii="Arial" w:eastAsia="Arial" w:hAnsi="Arial" w:cs="Arial"/>
          <w:spacing w:val="9"/>
        </w:rPr>
        <w:t xml:space="preserve"> </w:t>
      </w:r>
      <w:r w:rsidRPr="009A627C">
        <w:rPr>
          <w:rFonts w:ascii="Arial" w:eastAsia="Arial" w:hAnsi="Arial" w:cs="Arial"/>
          <w:spacing w:val="1"/>
        </w:rPr>
        <w:t>cr</w:t>
      </w:r>
      <w:r w:rsidRPr="009A627C">
        <w:rPr>
          <w:rFonts w:ascii="Arial" w:eastAsia="Arial" w:hAnsi="Arial" w:cs="Arial"/>
        </w:rPr>
        <w:t>e</w:t>
      </w:r>
      <w:r w:rsidRPr="009A627C">
        <w:rPr>
          <w:rFonts w:ascii="Arial" w:eastAsia="Arial" w:hAnsi="Arial" w:cs="Arial"/>
          <w:spacing w:val="-1"/>
        </w:rPr>
        <w:t>a</w:t>
      </w:r>
      <w:r w:rsidRPr="009A627C">
        <w:rPr>
          <w:rFonts w:ascii="Arial" w:eastAsia="Arial" w:hAnsi="Arial" w:cs="Arial"/>
        </w:rPr>
        <w:t>t</w:t>
      </w:r>
      <w:r w:rsidRPr="009A627C">
        <w:rPr>
          <w:rFonts w:ascii="Arial" w:eastAsia="Arial" w:hAnsi="Arial" w:cs="Arial"/>
          <w:spacing w:val="2"/>
        </w:rPr>
        <w:t>e</w:t>
      </w:r>
      <w:r w:rsidRPr="009A627C">
        <w:rPr>
          <w:rFonts w:ascii="Arial" w:eastAsia="Arial" w:hAnsi="Arial" w:cs="Arial"/>
        </w:rPr>
        <w:t>d</w:t>
      </w:r>
      <w:r w:rsidRPr="009A627C">
        <w:rPr>
          <w:rFonts w:ascii="Arial" w:eastAsia="Arial" w:hAnsi="Arial" w:cs="Arial"/>
          <w:spacing w:val="5"/>
        </w:rPr>
        <w:t xml:space="preserve"> </w:t>
      </w:r>
      <w:r w:rsidRPr="009A627C">
        <w:rPr>
          <w:rFonts w:ascii="Arial" w:eastAsia="Arial" w:hAnsi="Arial" w:cs="Arial"/>
        </w:rPr>
        <w:t>thr</w:t>
      </w:r>
      <w:r w:rsidRPr="009A627C">
        <w:rPr>
          <w:rFonts w:ascii="Arial" w:eastAsia="Arial" w:hAnsi="Arial" w:cs="Arial"/>
          <w:spacing w:val="2"/>
        </w:rPr>
        <w:t>o</w:t>
      </w:r>
      <w:r w:rsidRPr="009A627C">
        <w:rPr>
          <w:rFonts w:ascii="Arial" w:eastAsia="Arial" w:hAnsi="Arial" w:cs="Arial"/>
        </w:rPr>
        <w:t>u</w:t>
      </w:r>
      <w:r w:rsidRPr="009A627C">
        <w:rPr>
          <w:rFonts w:ascii="Arial" w:eastAsia="Arial" w:hAnsi="Arial" w:cs="Arial"/>
          <w:spacing w:val="-1"/>
        </w:rPr>
        <w:t>g</w:t>
      </w:r>
      <w:r w:rsidRPr="009A627C">
        <w:rPr>
          <w:rFonts w:ascii="Arial" w:eastAsia="Arial" w:hAnsi="Arial" w:cs="Arial"/>
        </w:rPr>
        <w:t>h</w:t>
      </w:r>
      <w:r w:rsidRPr="009A627C">
        <w:rPr>
          <w:rFonts w:ascii="Arial" w:eastAsia="Arial" w:hAnsi="Arial" w:cs="Arial"/>
          <w:spacing w:val="7"/>
        </w:rPr>
        <w:t xml:space="preserve"> </w:t>
      </w:r>
      <w:r w:rsidRPr="009A627C">
        <w:rPr>
          <w:rFonts w:ascii="Arial" w:eastAsia="Arial" w:hAnsi="Arial" w:cs="Arial"/>
        </w:rPr>
        <w:t>a</w:t>
      </w:r>
      <w:r w:rsidR="009A627C">
        <w:rPr>
          <w:rFonts w:ascii="Arial" w:eastAsia="Arial" w:hAnsi="Arial" w:cs="Arial"/>
          <w:spacing w:val="10"/>
        </w:rPr>
        <w:t xml:space="preserve"> </w:t>
      </w:r>
      <w:r w:rsidRPr="009A627C">
        <w:rPr>
          <w:rFonts w:ascii="Arial" w:eastAsia="Arial" w:hAnsi="Arial" w:cs="Arial"/>
        </w:rPr>
        <w:t>pre</w:t>
      </w:r>
      <w:r w:rsidRPr="009A627C">
        <w:rPr>
          <w:rFonts w:ascii="Arial" w:eastAsia="Arial" w:hAnsi="Arial" w:cs="Arial"/>
          <w:spacing w:val="1"/>
        </w:rPr>
        <w:t>v</w:t>
      </w:r>
      <w:r w:rsidRPr="009A627C">
        <w:rPr>
          <w:rFonts w:ascii="Arial" w:eastAsia="Arial" w:hAnsi="Arial" w:cs="Arial"/>
          <w:spacing w:val="-1"/>
        </w:rPr>
        <w:t>i</w:t>
      </w:r>
      <w:r w:rsidRPr="009A627C">
        <w:rPr>
          <w:rFonts w:ascii="Arial" w:eastAsia="Arial" w:hAnsi="Arial" w:cs="Arial"/>
          <w:spacing w:val="2"/>
        </w:rPr>
        <w:t>o</w:t>
      </w:r>
      <w:r w:rsidRPr="009A627C">
        <w:rPr>
          <w:rFonts w:ascii="Arial" w:eastAsia="Arial" w:hAnsi="Arial" w:cs="Arial"/>
        </w:rPr>
        <w:t xml:space="preserve">us </w:t>
      </w:r>
      <w:r w:rsidRPr="009A627C">
        <w:rPr>
          <w:rFonts w:ascii="Arial" w:eastAsia="Arial" w:hAnsi="Arial" w:cs="Arial"/>
          <w:spacing w:val="1"/>
        </w:rPr>
        <w:t>s</w:t>
      </w:r>
      <w:r w:rsidRPr="009A627C">
        <w:rPr>
          <w:rFonts w:ascii="Arial" w:eastAsia="Arial" w:hAnsi="Arial" w:cs="Arial"/>
        </w:rPr>
        <w:t>u</w:t>
      </w:r>
      <w:r w:rsidRPr="009A627C">
        <w:rPr>
          <w:rFonts w:ascii="Arial" w:eastAsia="Arial" w:hAnsi="Arial" w:cs="Arial"/>
          <w:spacing w:val="-1"/>
        </w:rPr>
        <w:t>b</w:t>
      </w:r>
      <w:r w:rsidRPr="009A627C">
        <w:rPr>
          <w:rFonts w:ascii="Arial" w:eastAsia="Arial" w:hAnsi="Arial" w:cs="Arial"/>
        </w:rPr>
        <w:t>d</w:t>
      </w:r>
      <w:r w:rsidRPr="009A627C">
        <w:rPr>
          <w:rFonts w:ascii="Arial" w:eastAsia="Arial" w:hAnsi="Arial" w:cs="Arial"/>
          <w:spacing w:val="1"/>
        </w:rPr>
        <w:t>i</w:t>
      </w:r>
      <w:r w:rsidRPr="009A627C">
        <w:rPr>
          <w:rFonts w:ascii="Arial" w:eastAsia="Arial" w:hAnsi="Arial" w:cs="Arial"/>
          <w:spacing w:val="-1"/>
        </w:rPr>
        <w:t>vi</w:t>
      </w:r>
      <w:r w:rsidRPr="009A627C">
        <w:rPr>
          <w:rFonts w:ascii="Arial" w:eastAsia="Arial" w:hAnsi="Arial" w:cs="Arial"/>
          <w:spacing w:val="3"/>
        </w:rPr>
        <w:t>s</w:t>
      </w:r>
      <w:r w:rsidRPr="009A627C">
        <w:rPr>
          <w:rFonts w:ascii="Arial" w:eastAsia="Arial" w:hAnsi="Arial" w:cs="Arial"/>
          <w:spacing w:val="-1"/>
        </w:rPr>
        <w:t>i</w:t>
      </w:r>
      <w:r w:rsidRPr="009A627C">
        <w:rPr>
          <w:rFonts w:ascii="Arial" w:eastAsia="Arial" w:hAnsi="Arial" w:cs="Arial"/>
        </w:rPr>
        <w:t>on</w:t>
      </w:r>
      <w:r w:rsidRPr="009A627C">
        <w:rPr>
          <w:rFonts w:ascii="Arial" w:eastAsia="Arial" w:hAnsi="Arial" w:cs="Arial"/>
          <w:spacing w:val="-9"/>
        </w:rPr>
        <w:t xml:space="preserve"> </w:t>
      </w:r>
      <w:r w:rsidRPr="009A627C">
        <w:rPr>
          <w:rFonts w:ascii="Arial" w:eastAsia="Arial" w:hAnsi="Arial" w:cs="Arial"/>
        </w:rPr>
        <w:t>or</w:t>
      </w:r>
      <w:r w:rsidRPr="009A627C">
        <w:rPr>
          <w:rFonts w:ascii="Arial" w:eastAsia="Arial" w:hAnsi="Arial" w:cs="Arial"/>
          <w:spacing w:val="-2"/>
        </w:rPr>
        <w:t xml:space="preserve"> </w:t>
      </w:r>
      <w:r w:rsidRPr="009A627C">
        <w:rPr>
          <w:rFonts w:ascii="Arial" w:eastAsia="Arial" w:hAnsi="Arial" w:cs="Arial"/>
          <w:spacing w:val="1"/>
        </w:rPr>
        <w:t>c</w:t>
      </w:r>
      <w:r w:rsidRPr="009A627C">
        <w:rPr>
          <w:rFonts w:ascii="Arial" w:eastAsia="Arial" w:hAnsi="Arial" w:cs="Arial"/>
        </w:rPr>
        <w:t>o</w:t>
      </w:r>
      <w:r w:rsidRPr="009A627C">
        <w:rPr>
          <w:rFonts w:ascii="Arial" w:eastAsia="Arial" w:hAnsi="Arial" w:cs="Arial"/>
          <w:spacing w:val="-1"/>
        </w:rPr>
        <w:t>n</w:t>
      </w:r>
      <w:r w:rsidRPr="009A627C">
        <w:rPr>
          <w:rFonts w:ascii="Arial" w:eastAsia="Arial" w:hAnsi="Arial" w:cs="Arial"/>
          <w:spacing w:val="1"/>
        </w:rPr>
        <w:t>s</w:t>
      </w:r>
      <w:r w:rsidRPr="009A627C">
        <w:rPr>
          <w:rFonts w:ascii="Arial" w:eastAsia="Arial" w:hAnsi="Arial" w:cs="Arial"/>
          <w:spacing w:val="2"/>
        </w:rPr>
        <w:t>o</w:t>
      </w:r>
      <w:r w:rsidRPr="009A627C">
        <w:rPr>
          <w:rFonts w:ascii="Arial" w:eastAsia="Arial" w:hAnsi="Arial" w:cs="Arial"/>
          <w:spacing w:val="-1"/>
        </w:rPr>
        <w:t>li</w:t>
      </w:r>
      <w:r w:rsidRPr="009A627C">
        <w:rPr>
          <w:rFonts w:ascii="Arial" w:eastAsia="Arial" w:hAnsi="Arial" w:cs="Arial"/>
          <w:spacing w:val="2"/>
        </w:rPr>
        <w:t>d</w:t>
      </w:r>
      <w:r w:rsidRPr="009A627C">
        <w:rPr>
          <w:rFonts w:ascii="Arial" w:eastAsia="Arial" w:hAnsi="Arial" w:cs="Arial"/>
        </w:rPr>
        <w:t>a</w:t>
      </w:r>
      <w:r w:rsidRPr="009A627C">
        <w:rPr>
          <w:rFonts w:ascii="Arial" w:eastAsia="Arial" w:hAnsi="Arial" w:cs="Arial"/>
          <w:spacing w:val="2"/>
        </w:rPr>
        <w:t>t</w:t>
      </w:r>
      <w:r w:rsidRPr="009A627C">
        <w:rPr>
          <w:rFonts w:ascii="Arial" w:eastAsia="Arial" w:hAnsi="Arial" w:cs="Arial"/>
          <w:spacing w:val="-1"/>
        </w:rPr>
        <w:t>i</w:t>
      </w:r>
      <w:r w:rsidRPr="009A627C">
        <w:rPr>
          <w:rFonts w:ascii="Arial" w:eastAsia="Arial" w:hAnsi="Arial" w:cs="Arial"/>
        </w:rPr>
        <w:t>o</w:t>
      </w:r>
      <w:r w:rsidRPr="009A627C">
        <w:rPr>
          <w:rFonts w:ascii="Arial" w:eastAsia="Arial" w:hAnsi="Arial" w:cs="Arial"/>
          <w:spacing w:val="1"/>
        </w:rPr>
        <w:t>n</w:t>
      </w:r>
      <w:r w:rsidRPr="009A627C">
        <w:rPr>
          <w:rFonts w:ascii="Arial" w:eastAsia="Arial" w:hAnsi="Arial" w:cs="Arial"/>
        </w:rPr>
        <w:t>;</w:t>
      </w:r>
    </w:p>
    <w:p w14:paraId="14F29967" w14:textId="66276B0C" w:rsidR="003B291B" w:rsidRPr="009A627C" w:rsidRDefault="003B291B" w:rsidP="00221CD5">
      <w:pPr>
        <w:pStyle w:val="ListParagraph"/>
        <w:numPr>
          <w:ilvl w:val="0"/>
          <w:numId w:val="35"/>
        </w:numPr>
        <w:spacing w:after="0" w:line="360" w:lineRule="auto"/>
        <w:ind w:left="1454" w:right="107" w:hanging="547"/>
        <w:contextualSpacing w:val="0"/>
        <w:jc w:val="both"/>
        <w:rPr>
          <w:rFonts w:ascii="Arial" w:eastAsia="Arial" w:hAnsi="Arial" w:cs="Arial"/>
        </w:rPr>
      </w:pPr>
      <w:r w:rsidRPr="009A627C">
        <w:rPr>
          <w:rFonts w:ascii="Arial" w:eastAsia="Arial" w:hAnsi="Arial" w:cs="Arial"/>
        </w:rPr>
        <w:t>on</w:t>
      </w:r>
      <w:r w:rsidRPr="009A627C">
        <w:rPr>
          <w:rFonts w:ascii="Arial" w:eastAsia="Arial" w:hAnsi="Arial" w:cs="Arial"/>
          <w:spacing w:val="8"/>
        </w:rPr>
        <w:t xml:space="preserve"> </w:t>
      </w:r>
      <w:r w:rsidRPr="009A627C">
        <w:rPr>
          <w:rFonts w:ascii="Arial" w:eastAsia="Arial" w:hAnsi="Arial" w:cs="Arial"/>
        </w:rPr>
        <w:t>a</w:t>
      </w:r>
      <w:r w:rsidRPr="009A627C">
        <w:rPr>
          <w:rFonts w:ascii="Arial" w:eastAsia="Arial" w:hAnsi="Arial" w:cs="Arial"/>
          <w:spacing w:val="9"/>
        </w:rPr>
        <w:t xml:space="preserve"> </w:t>
      </w:r>
      <w:r w:rsidRPr="009A627C">
        <w:rPr>
          <w:rFonts w:ascii="Arial" w:eastAsia="Arial" w:hAnsi="Arial" w:cs="Arial"/>
          <w:spacing w:val="1"/>
        </w:rPr>
        <w:t>r</w:t>
      </w:r>
      <w:r w:rsidRPr="009A627C">
        <w:rPr>
          <w:rFonts w:ascii="Arial" w:eastAsia="Arial" w:hAnsi="Arial" w:cs="Arial"/>
        </w:rPr>
        <w:t>e</w:t>
      </w:r>
      <w:r w:rsidRPr="009A627C">
        <w:rPr>
          <w:rFonts w:ascii="Arial" w:eastAsia="Arial" w:hAnsi="Arial" w:cs="Arial"/>
          <w:spacing w:val="1"/>
        </w:rPr>
        <w:t>g</w:t>
      </w:r>
      <w:r w:rsidRPr="009A627C">
        <w:rPr>
          <w:rFonts w:ascii="Arial" w:eastAsia="Arial" w:hAnsi="Arial" w:cs="Arial"/>
          <w:spacing w:val="-1"/>
        </w:rPr>
        <w:t>i</w:t>
      </w:r>
      <w:r w:rsidRPr="009A627C">
        <w:rPr>
          <w:rFonts w:ascii="Arial" w:eastAsia="Arial" w:hAnsi="Arial" w:cs="Arial"/>
          <w:spacing w:val="1"/>
        </w:rPr>
        <w:t>s</w:t>
      </w:r>
      <w:r w:rsidRPr="009A627C">
        <w:rPr>
          <w:rFonts w:ascii="Arial" w:eastAsia="Arial" w:hAnsi="Arial" w:cs="Arial"/>
        </w:rPr>
        <w:t>ter</w:t>
      </w:r>
      <w:r w:rsidRPr="009A627C">
        <w:rPr>
          <w:rFonts w:ascii="Arial" w:eastAsia="Arial" w:hAnsi="Arial" w:cs="Arial"/>
          <w:spacing w:val="2"/>
        </w:rPr>
        <w:t>e</w:t>
      </w:r>
      <w:r w:rsidRPr="009A627C">
        <w:rPr>
          <w:rFonts w:ascii="Arial" w:eastAsia="Arial" w:hAnsi="Arial" w:cs="Arial"/>
        </w:rPr>
        <w:t>d</w:t>
      </w:r>
      <w:r w:rsidRPr="009A627C">
        <w:rPr>
          <w:rFonts w:ascii="Arial" w:eastAsia="Arial" w:hAnsi="Arial" w:cs="Arial"/>
          <w:spacing w:val="1"/>
        </w:rPr>
        <w:t xml:space="preserve"> </w:t>
      </w:r>
      <w:r w:rsidRPr="009A627C">
        <w:rPr>
          <w:rFonts w:ascii="Arial" w:eastAsia="Arial" w:hAnsi="Arial" w:cs="Arial"/>
        </w:rPr>
        <w:t>p</w:t>
      </w:r>
      <w:r w:rsidRPr="009A627C">
        <w:rPr>
          <w:rFonts w:ascii="Arial" w:eastAsia="Arial" w:hAnsi="Arial" w:cs="Arial"/>
          <w:spacing w:val="-1"/>
        </w:rPr>
        <w:t>o</w:t>
      </w:r>
      <w:r w:rsidRPr="009A627C">
        <w:rPr>
          <w:rFonts w:ascii="Arial" w:eastAsia="Arial" w:hAnsi="Arial" w:cs="Arial"/>
          <w:spacing w:val="1"/>
        </w:rPr>
        <w:t>r</w:t>
      </w:r>
      <w:r w:rsidRPr="009A627C">
        <w:rPr>
          <w:rFonts w:ascii="Arial" w:eastAsia="Arial" w:hAnsi="Arial" w:cs="Arial"/>
          <w:spacing w:val="2"/>
        </w:rPr>
        <w:t>t</w:t>
      </w:r>
      <w:r w:rsidRPr="009A627C">
        <w:rPr>
          <w:rFonts w:ascii="Arial" w:eastAsia="Arial" w:hAnsi="Arial" w:cs="Arial"/>
          <w:spacing w:val="-1"/>
        </w:rPr>
        <w:t>i</w:t>
      </w:r>
      <w:r w:rsidRPr="009A627C">
        <w:rPr>
          <w:rFonts w:ascii="Arial" w:eastAsia="Arial" w:hAnsi="Arial" w:cs="Arial"/>
        </w:rPr>
        <w:t>on</w:t>
      </w:r>
      <w:r w:rsidRPr="009A627C">
        <w:rPr>
          <w:rFonts w:ascii="Arial" w:eastAsia="Arial" w:hAnsi="Arial" w:cs="Arial"/>
          <w:spacing w:val="6"/>
        </w:rPr>
        <w:t xml:space="preserve"> </w:t>
      </w:r>
      <w:r w:rsidRPr="009A627C">
        <w:rPr>
          <w:rFonts w:ascii="Arial" w:eastAsia="Arial" w:hAnsi="Arial" w:cs="Arial"/>
        </w:rPr>
        <w:t>wh</w:t>
      </w:r>
      <w:r w:rsidRPr="009A627C">
        <w:rPr>
          <w:rFonts w:ascii="Arial" w:eastAsia="Arial" w:hAnsi="Arial" w:cs="Arial"/>
          <w:spacing w:val="1"/>
        </w:rPr>
        <w:t>ic</w:t>
      </w:r>
      <w:r w:rsidRPr="009A627C">
        <w:rPr>
          <w:rFonts w:ascii="Arial" w:eastAsia="Arial" w:hAnsi="Arial" w:cs="Arial"/>
        </w:rPr>
        <w:t>h</w:t>
      </w:r>
      <w:r w:rsidRPr="009A627C">
        <w:rPr>
          <w:rFonts w:ascii="Arial" w:eastAsia="Arial" w:hAnsi="Arial" w:cs="Arial"/>
          <w:spacing w:val="5"/>
        </w:rPr>
        <w:t xml:space="preserve"> </w:t>
      </w:r>
      <w:r w:rsidRPr="009A627C">
        <w:rPr>
          <w:rFonts w:ascii="Arial" w:eastAsia="Arial" w:hAnsi="Arial" w:cs="Arial"/>
          <w:spacing w:val="2"/>
        </w:rPr>
        <w:t>f</w:t>
      </w:r>
      <w:r w:rsidRPr="009A627C">
        <w:rPr>
          <w:rFonts w:ascii="Arial" w:eastAsia="Arial" w:hAnsi="Arial" w:cs="Arial"/>
        </w:rPr>
        <w:t>o</w:t>
      </w:r>
      <w:r w:rsidRPr="009A627C">
        <w:rPr>
          <w:rFonts w:ascii="Arial" w:eastAsia="Arial" w:hAnsi="Arial" w:cs="Arial"/>
          <w:spacing w:val="-2"/>
        </w:rPr>
        <w:t>r</w:t>
      </w:r>
      <w:r w:rsidRPr="009A627C">
        <w:rPr>
          <w:rFonts w:ascii="Arial" w:eastAsia="Arial" w:hAnsi="Arial" w:cs="Arial"/>
          <w:spacing w:val="2"/>
        </w:rPr>
        <w:t>m</w:t>
      </w:r>
      <w:r w:rsidRPr="009A627C">
        <w:rPr>
          <w:rFonts w:ascii="Arial" w:eastAsia="Arial" w:hAnsi="Arial" w:cs="Arial"/>
        </w:rPr>
        <w:t>s</w:t>
      </w:r>
      <w:r w:rsidRPr="009A627C">
        <w:rPr>
          <w:rFonts w:ascii="Arial" w:eastAsia="Arial" w:hAnsi="Arial" w:cs="Arial"/>
          <w:spacing w:val="7"/>
        </w:rPr>
        <w:t xml:space="preserve"> </w:t>
      </w:r>
      <w:r w:rsidRPr="009A627C">
        <w:rPr>
          <w:rFonts w:ascii="Arial" w:eastAsia="Arial" w:hAnsi="Arial" w:cs="Arial"/>
        </w:rPr>
        <w:t>p</w:t>
      </w:r>
      <w:r w:rsidRPr="009A627C">
        <w:rPr>
          <w:rFonts w:ascii="Arial" w:eastAsia="Arial" w:hAnsi="Arial" w:cs="Arial"/>
          <w:spacing w:val="-1"/>
        </w:rPr>
        <w:t>a</w:t>
      </w:r>
      <w:r w:rsidRPr="009A627C">
        <w:rPr>
          <w:rFonts w:ascii="Arial" w:eastAsia="Arial" w:hAnsi="Arial" w:cs="Arial"/>
          <w:spacing w:val="1"/>
        </w:rPr>
        <w:t>r</w:t>
      </w:r>
      <w:r w:rsidRPr="009A627C">
        <w:rPr>
          <w:rFonts w:ascii="Arial" w:eastAsia="Arial" w:hAnsi="Arial" w:cs="Arial"/>
        </w:rPr>
        <w:t>t</w:t>
      </w:r>
      <w:r w:rsidRPr="009A627C">
        <w:rPr>
          <w:rFonts w:ascii="Arial" w:eastAsia="Arial" w:hAnsi="Arial" w:cs="Arial"/>
          <w:spacing w:val="6"/>
        </w:rPr>
        <w:t xml:space="preserve"> </w:t>
      </w:r>
      <w:r w:rsidRPr="009A627C">
        <w:rPr>
          <w:rFonts w:ascii="Arial" w:eastAsia="Arial" w:hAnsi="Arial" w:cs="Arial"/>
        </w:rPr>
        <w:t>of</w:t>
      </w:r>
      <w:r w:rsidRPr="009A627C">
        <w:rPr>
          <w:rFonts w:ascii="Arial" w:eastAsia="Arial" w:hAnsi="Arial" w:cs="Arial"/>
          <w:spacing w:val="10"/>
        </w:rPr>
        <w:t xml:space="preserve"> </w:t>
      </w:r>
      <w:r w:rsidRPr="009A627C">
        <w:rPr>
          <w:rFonts w:ascii="Arial" w:eastAsia="Arial" w:hAnsi="Arial" w:cs="Arial"/>
        </w:rPr>
        <w:t>a</w:t>
      </w:r>
      <w:r w:rsidRPr="009A627C">
        <w:rPr>
          <w:rFonts w:ascii="Arial" w:eastAsia="Arial" w:hAnsi="Arial" w:cs="Arial"/>
          <w:spacing w:val="9"/>
        </w:rPr>
        <w:t xml:space="preserve"> </w:t>
      </w:r>
      <w:r w:rsidRPr="009A627C">
        <w:rPr>
          <w:rFonts w:ascii="Arial" w:eastAsia="Arial" w:hAnsi="Arial" w:cs="Arial"/>
        </w:rPr>
        <w:t>pre</w:t>
      </w:r>
      <w:r w:rsidRPr="009A627C">
        <w:rPr>
          <w:rFonts w:ascii="Arial" w:eastAsia="Arial" w:hAnsi="Arial" w:cs="Arial"/>
          <w:spacing w:val="-1"/>
        </w:rPr>
        <w:t>v</w:t>
      </w:r>
      <w:r w:rsidRPr="009A627C">
        <w:rPr>
          <w:rFonts w:ascii="Arial" w:eastAsia="Arial" w:hAnsi="Arial" w:cs="Arial"/>
          <w:spacing w:val="1"/>
        </w:rPr>
        <w:t>i</w:t>
      </w:r>
      <w:r w:rsidRPr="009A627C">
        <w:rPr>
          <w:rFonts w:ascii="Arial" w:eastAsia="Arial" w:hAnsi="Arial" w:cs="Arial"/>
        </w:rPr>
        <w:t>o</w:t>
      </w:r>
      <w:r w:rsidRPr="009A627C">
        <w:rPr>
          <w:rFonts w:ascii="Arial" w:eastAsia="Arial" w:hAnsi="Arial" w:cs="Arial"/>
          <w:spacing w:val="1"/>
        </w:rPr>
        <w:t>u</w:t>
      </w:r>
      <w:r w:rsidRPr="009A627C">
        <w:rPr>
          <w:rFonts w:ascii="Arial" w:eastAsia="Arial" w:hAnsi="Arial" w:cs="Arial"/>
        </w:rPr>
        <w:t>s</w:t>
      </w:r>
      <w:r w:rsidRPr="009A627C">
        <w:rPr>
          <w:rFonts w:ascii="Arial" w:eastAsia="Arial" w:hAnsi="Arial" w:cs="Arial"/>
          <w:spacing w:val="4"/>
        </w:rPr>
        <w:t xml:space="preserve"> </w:t>
      </w:r>
      <w:r w:rsidRPr="009A627C">
        <w:rPr>
          <w:rFonts w:ascii="Arial" w:eastAsia="Arial" w:hAnsi="Arial" w:cs="Arial"/>
          <w:spacing w:val="1"/>
        </w:rPr>
        <w:t>s</w:t>
      </w:r>
      <w:r w:rsidRPr="009A627C">
        <w:rPr>
          <w:rFonts w:ascii="Arial" w:eastAsia="Arial" w:hAnsi="Arial" w:cs="Arial"/>
        </w:rPr>
        <w:t>u</w:t>
      </w:r>
      <w:r w:rsidRPr="009A627C">
        <w:rPr>
          <w:rFonts w:ascii="Arial" w:eastAsia="Arial" w:hAnsi="Arial" w:cs="Arial"/>
          <w:spacing w:val="-1"/>
        </w:rPr>
        <w:t>b</w:t>
      </w:r>
      <w:r w:rsidRPr="009A627C">
        <w:rPr>
          <w:rFonts w:ascii="Arial" w:eastAsia="Arial" w:hAnsi="Arial" w:cs="Arial"/>
        </w:rPr>
        <w:t>d</w:t>
      </w:r>
      <w:r w:rsidRPr="009A627C">
        <w:rPr>
          <w:rFonts w:ascii="Arial" w:eastAsia="Arial" w:hAnsi="Arial" w:cs="Arial"/>
          <w:spacing w:val="1"/>
        </w:rPr>
        <w:t>i</w:t>
      </w:r>
      <w:r w:rsidRPr="009A627C">
        <w:rPr>
          <w:rFonts w:ascii="Arial" w:eastAsia="Arial" w:hAnsi="Arial" w:cs="Arial"/>
          <w:spacing w:val="-1"/>
        </w:rPr>
        <w:t>vi</w:t>
      </w:r>
      <w:r w:rsidRPr="009A627C">
        <w:rPr>
          <w:rFonts w:ascii="Arial" w:eastAsia="Arial" w:hAnsi="Arial" w:cs="Arial"/>
          <w:spacing w:val="1"/>
        </w:rPr>
        <w:t>si</w:t>
      </w:r>
      <w:r w:rsidRPr="009A627C">
        <w:rPr>
          <w:rFonts w:ascii="Arial" w:eastAsia="Arial" w:hAnsi="Arial" w:cs="Arial"/>
        </w:rPr>
        <w:t xml:space="preserve">on </w:t>
      </w:r>
      <w:r w:rsidRPr="009A627C">
        <w:rPr>
          <w:rFonts w:ascii="Arial" w:eastAsia="Arial" w:hAnsi="Arial" w:cs="Arial"/>
          <w:spacing w:val="2"/>
        </w:rPr>
        <w:t>a</w:t>
      </w:r>
      <w:r w:rsidRPr="009A627C">
        <w:rPr>
          <w:rFonts w:ascii="Arial" w:eastAsia="Arial" w:hAnsi="Arial" w:cs="Arial"/>
        </w:rPr>
        <w:t>n</w:t>
      </w:r>
      <w:r w:rsidRPr="009A627C">
        <w:rPr>
          <w:rFonts w:ascii="Arial" w:eastAsia="Arial" w:hAnsi="Arial" w:cs="Arial"/>
          <w:spacing w:val="-1"/>
        </w:rPr>
        <w:t>d</w:t>
      </w:r>
      <w:r w:rsidR="00F5384C">
        <w:rPr>
          <w:rFonts w:ascii="Arial" w:eastAsia="Arial" w:hAnsi="Arial" w:cs="Arial"/>
          <w:spacing w:val="-1"/>
        </w:rPr>
        <w:t xml:space="preserve"> </w:t>
      </w:r>
      <w:r w:rsidRPr="009A627C">
        <w:rPr>
          <w:rFonts w:ascii="Arial" w:eastAsia="Arial" w:hAnsi="Arial" w:cs="Arial"/>
          <w:spacing w:val="1"/>
        </w:rPr>
        <w:t>c</w:t>
      </w:r>
      <w:r w:rsidRPr="009A627C">
        <w:rPr>
          <w:rFonts w:ascii="Arial" w:eastAsia="Arial" w:hAnsi="Arial" w:cs="Arial"/>
        </w:rPr>
        <w:t>o</w:t>
      </w:r>
      <w:r w:rsidRPr="009A627C">
        <w:rPr>
          <w:rFonts w:ascii="Arial" w:eastAsia="Arial" w:hAnsi="Arial" w:cs="Arial"/>
          <w:spacing w:val="-1"/>
        </w:rPr>
        <w:t>n</w:t>
      </w:r>
      <w:r w:rsidRPr="009A627C">
        <w:rPr>
          <w:rFonts w:ascii="Arial" w:eastAsia="Arial" w:hAnsi="Arial" w:cs="Arial"/>
          <w:spacing w:val="1"/>
        </w:rPr>
        <w:t>s</w:t>
      </w:r>
      <w:r w:rsidRPr="009A627C">
        <w:rPr>
          <w:rFonts w:ascii="Arial" w:eastAsia="Arial" w:hAnsi="Arial" w:cs="Arial"/>
          <w:spacing w:val="2"/>
        </w:rPr>
        <w:t>o</w:t>
      </w:r>
      <w:r w:rsidRPr="009A627C">
        <w:rPr>
          <w:rFonts w:ascii="Arial" w:eastAsia="Arial" w:hAnsi="Arial" w:cs="Arial"/>
          <w:spacing w:val="-1"/>
        </w:rPr>
        <w:t>li</w:t>
      </w:r>
      <w:r w:rsidRPr="009A627C">
        <w:rPr>
          <w:rFonts w:ascii="Arial" w:eastAsia="Arial" w:hAnsi="Arial" w:cs="Arial"/>
          <w:spacing w:val="2"/>
        </w:rPr>
        <w:t>d</w:t>
      </w:r>
      <w:r w:rsidRPr="009A627C">
        <w:rPr>
          <w:rFonts w:ascii="Arial" w:eastAsia="Arial" w:hAnsi="Arial" w:cs="Arial"/>
        </w:rPr>
        <w:t>at</w:t>
      </w:r>
      <w:r w:rsidRPr="009A627C">
        <w:rPr>
          <w:rFonts w:ascii="Arial" w:eastAsia="Arial" w:hAnsi="Arial" w:cs="Arial"/>
          <w:spacing w:val="1"/>
        </w:rPr>
        <w:t>i</w:t>
      </w:r>
      <w:r w:rsidRPr="009A627C">
        <w:rPr>
          <w:rFonts w:ascii="Arial" w:eastAsia="Arial" w:hAnsi="Arial" w:cs="Arial"/>
        </w:rPr>
        <w:t>on of wh</w:t>
      </w:r>
      <w:r w:rsidRPr="009A627C">
        <w:rPr>
          <w:rFonts w:ascii="Arial" w:eastAsia="Arial" w:hAnsi="Arial" w:cs="Arial"/>
          <w:spacing w:val="-1"/>
        </w:rPr>
        <w:t>i</w:t>
      </w:r>
      <w:r w:rsidRPr="009A627C">
        <w:rPr>
          <w:rFonts w:ascii="Arial" w:eastAsia="Arial" w:hAnsi="Arial" w:cs="Arial"/>
          <w:spacing w:val="1"/>
        </w:rPr>
        <w:t>c</w:t>
      </w:r>
      <w:r w:rsidRPr="009A627C">
        <w:rPr>
          <w:rFonts w:ascii="Arial" w:eastAsia="Arial" w:hAnsi="Arial" w:cs="Arial"/>
        </w:rPr>
        <w:t>h</w:t>
      </w:r>
      <w:r w:rsidRPr="009A627C">
        <w:rPr>
          <w:rFonts w:ascii="Arial" w:eastAsia="Arial" w:hAnsi="Arial" w:cs="Arial"/>
          <w:spacing w:val="-3"/>
        </w:rPr>
        <w:t xml:space="preserve"> </w:t>
      </w:r>
      <w:r w:rsidRPr="009A627C">
        <w:rPr>
          <w:rFonts w:ascii="Arial" w:eastAsia="Arial" w:hAnsi="Arial" w:cs="Arial"/>
        </w:rPr>
        <w:t>n</w:t>
      </w:r>
      <w:r w:rsidRPr="009A627C">
        <w:rPr>
          <w:rFonts w:ascii="Arial" w:eastAsia="Arial" w:hAnsi="Arial" w:cs="Arial"/>
          <w:spacing w:val="-1"/>
        </w:rPr>
        <w:t>o</w:t>
      </w:r>
      <w:r w:rsidRPr="009A627C">
        <w:rPr>
          <w:rFonts w:ascii="Arial" w:eastAsia="Arial" w:hAnsi="Arial" w:cs="Arial"/>
        </w:rPr>
        <w:t>t</w:t>
      </w:r>
      <w:r w:rsidRPr="009A627C">
        <w:rPr>
          <w:rFonts w:ascii="Arial" w:eastAsia="Arial" w:hAnsi="Arial" w:cs="Arial"/>
          <w:spacing w:val="-1"/>
        </w:rPr>
        <w:t xml:space="preserve"> </w:t>
      </w:r>
      <w:r w:rsidRPr="009A627C">
        <w:rPr>
          <w:rFonts w:ascii="Arial" w:eastAsia="Arial" w:hAnsi="Arial" w:cs="Arial"/>
        </w:rPr>
        <w:t>a</w:t>
      </w:r>
      <w:r w:rsidRPr="009A627C">
        <w:rPr>
          <w:rFonts w:ascii="Arial" w:eastAsia="Arial" w:hAnsi="Arial" w:cs="Arial"/>
          <w:spacing w:val="1"/>
        </w:rPr>
        <w:t>l</w:t>
      </w:r>
      <w:r w:rsidRPr="009A627C">
        <w:rPr>
          <w:rFonts w:ascii="Arial" w:eastAsia="Arial" w:hAnsi="Arial" w:cs="Arial"/>
        </w:rPr>
        <w:t>l</w:t>
      </w:r>
      <w:r w:rsidRPr="009A627C">
        <w:rPr>
          <w:rFonts w:ascii="Arial" w:eastAsia="Arial" w:hAnsi="Arial" w:cs="Arial"/>
          <w:spacing w:val="-3"/>
        </w:rPr>
        <w:t xml:space="preserve"> </w:t>
      </w:r>
      <w:r w:rsidRPr="009A627C">
        <w:rPr>
          <w:rFonts w:ascii="Arial" w:eastAsia="Arial" w:hAnsi="Arial" w:cs="Arial"/>
        </w:rPr>
        <w:t>p</w:t>
      </w:r>
      <w:r w:rsidRPr="009A627C">
        <w:rPr>
          <w:rFonts w:ascii="Arial" w:eastAsia="Arial" w:hAnsi="Arial" w:cs="Arial"/>
          <w:spacing w:val="-1"/>
        </w:rPr>
        <w:t>o</w:t>
      </w:r>
      <w:r w:rsidRPr="009A627C">
        <w:rPr>
          <w:rFonts w:ascii="Arial" w:eastAsia="Arial" w:hAnsi="Arial" w:cs="Arial"/>
          <w:spacing w:val="1"/>
        </w:rPr>
        <w:t>r</w:t>
      </w:r>
      <w:r w:rsidRPr="009A627C">
        <w:rPr>
          <w:rFonts w:ascii="Arial" w:eastAsia="Arial" w:hAnsi="Arial" w:cs="Arial"/>
          <w:spacing w:val="2"/>
        </w:rPr>
        <w:t>t</w:t>
      </w:r>
      <w:r w:rsidRPr="009A627C">
        <w:rPr>
          <w:rFonts w:ascii="Arial" w:eastAsia="Arial" w:hAnsi="Arial" w:cs="Arial"/>
          <w:spacing w:val="-1"/>
        </w:rPr>
        <w:t>i</w:t>
      </w:r>
      <w:r w:rsidRPr="009A627C">
        <w:rPr>
          <w:rFonts w:ascii="Arial" w:eastAsia="Arial" w:hAnsi="Arial" w:cs="Arial"/>
          <w:spacing w:val="2"/>
        </w:rPr>
        <w:t>o</w:t>
      </w:r>
      <w:r w:rsidRPr="009A627C">
        <w:rPr>
          <w:rFonts w:ascii="Arial" w:eastAsia="Arial" w:hAnsi="Arial" w:cs="Arial"/>
        </w:rPr>
        <w:t>ns</w:t>
      </w:r>
      <w:r w:rsidRPr="009A627C">
        <w:rPr>
          <w:rFonts w:ascii="Arial" w:eastAsia="Arial" w:hAnsi="Arial" w:cs="Arial"/>
          <w:spacing w:val="-6"/>
        </w:rPr>
        <w:t xml:space="preserve"> </w:t>
      </w:r>
      <w:r w:rsidRPr="009A627C">
        <w:rPr>
          <w:rFonts w:ascii="Arial" w:eastAsia="Arial" w:hAnsi="Arial" w:cs="Arial"/>
        </w:rPr>
        <w:t>h</w:t>
      </w:r>
      <w:r w:rsidRPr="009A627C">
        <w:rPr>
          <w:rFonts w:ascii="Arial" w:eastAsia="Arial" w:hAnsi="Arial" w:cs="Arial"/>
          <w:spacing w:val="1"/>
        </w:rPr>
        <w:t>a</w:t>
      </w:r>
      <w:r w:rsidRPr="009A627C">
        <w:rPr>
          <w:rFonts w:ascii="Arial" w:eastAsia="Arial" w:hAnsi="Arial" w:cs="Arial"/>
          <w:spacing w:val="-1"/>
        </w:rPr>
        <w:t>v</w:t>
      </w:r>
      <w:r w:rsidRPr="009A627C">
        <w:rPr>
          <w:rFonts w:ascii="Arial" w:eastAsia="Arial" w:hAnsi="Arial" w:cs="Arial"/>
        </w:rPr>
        <w:t>e</w:t>
      </w:r>
      <w:r w:rsidRPr="009A627C">
        <w:rPr>
          <w:rFonts w:ascii="Arial" w:eastAsia="Arial" w:hAnsi="Arial" w:cs="Arial"/>
          <w:spacing w:val="-2"/>
        </w:rPr>
        <w:t xml:space="preserve"> </w:t>
      </w:r>
      <w:r w:rsidRPr="009A627C">
        <w:rPr>
          <w:rFonts w:ascii="Arial" w:eastAsia="Arial" w:hAnsi="Arial" w:cs="Arial"/>
        </w:rPr>
        <w:t>b</w:t>
      </w:r>
      <w:r w:rsidRPr="009A627C">
        <w:rPr>
          <w:rFonts w:ascii="Arial" w:eastAsia="Arial" w:hAnsi="Arial" w:cs="Arial"/>
          <w:spacing w:val="-1"/>
        </w:rPr>
        <w:t>e</w:t>
      </w:r>
      <w:r w:rsidRPr="009A627C">
        <w:rPr>
          <w:rFonts w:ascii="Arial" w:eastAsia="Arial" w:hAnsi="Arial" w:cs="Arial"/>
        </w:rPr>
        <w:t>en</w:t>
      </w:r>
      <w:r w:rsidRPr="009A627C">
        <w:rPr>
          <w:rFonts w:ascii="Arial" w:eastAsia="Arial" w:hAnsi="Arial" w:cs="Arial"/>
          <w:spacing w:val="-3"/>
        </w:rPr>
        <w:t xml:space="preserve"> </w:t>
      </w:r>
      <w:r w:rsidRPr="009A627C">
        <w:rPr>
          <w:rFonts w:ascii="Arial" w:eastAsia="Arial" w:hAnsi="Arial" w:cs="Arial"/>
        </w:rPr>
        <w:t>re</w:t>
      </w:r>
      <w:r w:rsidRPr="009A627C">
        <w:rPr>
          <w:rFonts w:ascii="Arial" w:eastAsia="Arial" w:hAnsi="Arial" w:cs="Arial"/>
          <w:spacing w:val="1"/>
        </w:rPr>
        <w:t>g</w:t>
      </w:r>
      <w:r w:rsidRPr="009A627C">
        <w:rPr>
          <w:rFonts w:ascii="Arial" w:eastAsia="Arial" w:hAnsi="Arial" w:cs="Arial"/>
          <w:spacing w:val="-1"/>
        </w:rPr>
        <w:t>i</w:t>
      </w:r>
      <w:r w:rsidRPr="009A627C">
        <w:rPr>
          <w:rFonts w:ascii="Arial" w:eastAsia="Arial" w:hAnsi="Arial" w:cs="Arial"/>
          <w:spacing w:val="1"/>
        </w:rPr>
        <w:t>s</w:t>
      </w:r>
      <w:r w:rsidRPr="009A627C">
        <w:rPr>
          <w:rFonts w:ascii="Arial" w:eastAsia="Arial" w:hAnsi="Arial" w:cs="Arial"/>
        </w:rPr>
        <w:t>tered;</w:t>
      </w:r>
      <w:r w:rsidRPr="009A627C">
        <w:rPr>
          <w:rFonts w:ascii="Arial" w:eastAsia="Arial" w:hAnsi="Arial" w:cs="Arial"/>
          <w:spacing w:val="-3"/>
        </w:rPr>
        <w:t xml:space="preserve"> </w:t>
      </w:r>
      <w:r w:rsidRPr="009A627C">
        <w:rPr>
          <w:rFonts w:ascii="Arial" w:eastAsia="Arial" w:hAnsi="Arial" w:cs="Arial"/>
        </w:rPr>
        <w:t>a</w:t>
      </w:r>
      <w:r w:rsidRPr="009A627C">
        <w:rPr>
          <w:rFonts w:ascii="Arial" w:eastAsia="Arial" w:hAnsi="Arial" w:cs="Arial"/>
          <w:spacing w:val="1"/>
        </w:rPr>
        <w:t>n</w:t>
      </w:r>
      <w:r w:rsidRPr="009A627C">
        <w:rPr>
          <w:rFonts w:ascii="Arial" w:eastAsia="Arial" w:hAnsi="Arial" w:cs="Arial"/>
        </w:rPr>
        <w:t xml:space="preserve">d </w:t>
      </w:r>
      <w:r w:rsidR="00360D13">
        <w:rPr>
          <w:rFonts w:ascii="Arial" w:eastAsia="Arial" w:hAnsi="Arial" w:cs="Arial"/>
        </w:rPr>
        <w:t xml:space="preserve">the </w:t>
      </w:r>
      <w:r w:rsidR="000A0BCB">
        <w:rPr>
          <w:rFonts w:ascii="Arial" w:eastAsia="Arial" w:hAnsi="Arial" w:cs="Arial"/>
        </w:rPr>
        <w:t xml:space="preserve">Municipality </w:t>
      </w:r>
      <w:r w:rsidRPr="009A627C">
        <w:rPr>
          <w:rFonts w:ascii="Arial" w:eastAsia="Arial" w:hAnsi="Arial" w:cs="Arial"/>
          <w:spacing w:val="4"/>
        </w:rPr>
        <w:t>m</w:t>
      </w:r>
      <w:r w:rsidRPr="009A627C">
        <w:rPr>
          <w:rFonts w:ascii="Arial" w:eastAsia="Arial" w:hAnsi="Arial" w:cs="Arial"/>
          <w:spacing w:val="2"/>
        </w:rPr>
        <w:t>a</w:t>
      </w:r>
      <w:r w:rsidRPr="009A627C">
        <w:rPr>
          <w:rFonts w:ascii="Arial" w:eastAsia="Arial" w:hAnsi="Arial" w:cs="Arial"/>
        </w:rPr>
        <w:t>y</w:t>
      </w:r>
      <w:r w:rsidRPr="009A627C">
        <w:rPr>
          <w:rFonts w:ascii="Arial" w:eastAsia="Arial" w:hAnsi="Arial" w:cs="Arial"/>
          <w:spacing w:val="-3"/>
        </w:rPr>
        <w:t xml:space="preserve"> </w:t>
      </w:r>
      <w:r w:rsidRPr="009A627C">
        <w:rPr>
          <w:rFonts w:ascii="Arial" w:eastAsia="Arial" w:hAnsi="Arial" w:cs="Arial"/>
          <w:spacing w:val="1"/>
        </w:rPr>
        <w:t>r</w:t>
      </w:r>
      <w:r w:rsidRPr="009A627C">
        <w:rPr>
          <w:rFonts w:ascii="Arial" w:eastAsia="Arial" w:hAnsi="Arial" w:cs="Arial"/>
          <w:spacing w:val="2"/>
        </w:rPr>
        <w:t>e</w:t>
      </w:r>
      <w:r w:rsidRPr="009A627C">
        <w:rPr>
          <w:rFonts w:ascii="Arial" w:eastAsia="Arial" w:hAnsi="Arial" w:cs="Arial"/>
        </w:rPr>
        <w:t>q</w:t>
      </w:r>
      <w:r w:rsidRPr="009A627C">
        <w:rPr>
          <w:rFonts w:ascii="Arial" w:eastAsia="Arial" w:hAnsi="Arial" w:cs="Arial"/>
          <w:spacing w:val="-1"/>
        </w:rPr>
        <w:t>ui</w:t>
      </w:r>
      <w:r w:rsidRPr="009A627C">
        <w:rPr>
          <w:rFonts w:ascii="Arial" w:eastAsia="Arial" w:hAnsi="Arial" w:cs="Arial"/>
          <w:spacing w:val="3"/>
        </w:rPr>
        <w:t>r</w:t>
      </w:r>
      <w:r w:rsidRPr="009A627C">
        <w:rPr>
          <w:rFonts w:ascii="Arial" w:eastAsia="Arial" w:hAnsi="Arial" w:cs="Arial"/>
        </w:rPr>
        <w:t>e</w:t>
      </w:r>
      <w:r w:rsidRPr="009A627C">
        <w:rPr>
          <w:rFonts w:ascii="Arial" w:eastAsia="Arial" w:hAnsi="Arial" w:cs="Arial"/>
          <w:spacing w:val="-2"/>
        </w:rPr>
        <w:t xml:space="preserve"> </w:t>
      </w:r>
      <w:r w:rsidRPr="009A627C">
        <w:rPr>
          <w:rFonts w:ascii="Arial" w:eastAsia="Arial" w:hAnsi="Arial" w:cs="Arial"/>
        </w:rPr>
        <w:t>t</w:t>
      </w:r>
      <w:r w:rsidRPr="009A627C">
        <w:rPr>
          <w:rFonts w:ascii="Arial" w:eastAsia="Arial" w:hAnsi="Arial" w:cs="Arial"/>
          <w:spacing w:val="2"/>
        </w:rPr>
        <w:t>h</w:t>
      </w:r>
      <w:r w:rsidRPr="009A627C">
        <w:rPr>
          <w:rFonts w:ascii="Arial" w:eastAsia="Arial" w:hAnsi="Arial" w:cs="Arial"/>
        </w:rPr>
        <w:t>at</w:t>
      </w:r>
      <w:r w:rsidRPr="009A627C">
        <w:rPr>
          <w:rFonts w:ascii="Arial" w:eastAsia="Arial" w:hAnsi="Arial" w:cs="Arial"/>
          <w:spacing w:val="3"/>
        </w:rPr>
        <w:t xml:space="preserve"> </w:t>
      </w:r>
      <w:r w:rsidRPr="009A627C">
        <w:rPr>
          <w:rFonts w:ascii="Arial" w:eastAsia="Arial" w:hAnsi="Arial" w:cs="Arial"/>
        </w:rPr>
        <w:t>where</w:t>
      </w:r>
      <w:r w:rsidRPr="009A627C">
        <w:rPr>
          <w:rFonts w:ascii="Arial" w:eastAsia="Arial" w:hAnsi="Arial" w:cs="Arial"/>
          <w:spacing w:val="2"/>
        </w:rPr>
        <w:t xml:space="preserve"> </w:t>
      </w:r>
      <w:r w:rsidRPr="009A627C">
        <w:rPr>
          <w:rFonts w:ascii="Arial" w:eastAsia="Arial" w:hAnsi="Arial" w:cs="Arial"/>
          <w:spacing w:val="1"/>
        </w:rPr>
        <w:t>s</w:t>
      </w:r>
      <w:r w:rsidRPr="009A627C">
        <w:rPr>
          <w:rFonts w:ascii="Arial" w:eastAsia="Arial" w:hAnsi="Arial" w:cs="Arial"/>
        </w:rPr>
        <w:t>o</w:t>
      </w:r>
      <w:r w:rsidRPr="009A627C">
        <w:rPr>
          <w:rFonts w:ascii="Arial" w:eastAsia="Arial" w:hAnsi="Arial" w:cs="Arial"/>
          <w:spacing w:val="4"/>
        </w:rPr>
        <w:t>m</w:t>
      </w:r>
      <w:r w:rsidRPr="009A627C">
        <w:rPr>
          <w:rFonts w:ascii="Arial" w:eastAsia="Arial" w:hAnsi="Arial" w:cs="Arial"/>
        </w:rPr>
        <w:t>e</w:t>
      </w:r>
      <w:r w:rsidRPr="009A627C">
        <w:rPr>
          <w:rFonts w:ascii="Arial" w:eastAsia="Arial" w:hAnsi="Arial" w:cs="Arial"/>
          <w:spacing w:val="-1"/>
        </w:rPr>
        <w:t xml:space="preserve"> </w:t>
      </w:r>
      <w:r w:rsidRPr="009A627C">
        <w:rPr>
          <w:rFonts w:ascii="Arial" w:eastAsia="Arial" w:hAnsi="Arial" w:cs="Arial"/>
        </w:rPr>
        <w:t>of</w:t>
      </w:r>
      <w:r w:rsidRPr="009A627C">
        <w:rPr>
          <w:rFonts w:ascii="Arial" w:eastAsia="Arial" w:hAnsi="Arial" w:cs="Arial"/>
          <w:spacing w:val="4"/>
        </w:rPr>
        <w:t xml:space="preserve"> </w:t>
      </w:r>
      <w:r w:rsidRPr="009A627C">
        <w:rPr>
          <w:rFonts w:ascii="Arial" w:eastAsia="Arial" w:hAnsi="Arial" w:cs="Arial"/>
        </w:rPr>
        <w:t>the</w:t>
      </w:r>
      <w:r w:rsidRPr="009A627C">
        <w:rPr>
          <w:rFonts w:ascii="Arial" w:eastAsia="Arial" w:hAnsi="Arial" w:cs="Arial"/>
          <w:spacing w:val="3"/>
        </w:rPr>
        <w:t xml:space="preserve"> </w:t>
      </w:r>
      <w:r w:rsidRPr="009A627C">
        <w:rPr>
          <w:rFonts w:ascii="Arial" w:eastAsia="Arial" w:hAnsi="Arial" w:cs="Arial"/>
          <w:spacing w:val="2"/>
        </w:rPr>
        <w:t>p</w:t>
      </w:r>
      <w:r w:rsidRPr="009A627C">
        <w:rPr>
          <w:rFonts w:ascii="Arial" w:eastAsia="Arial" w:hAnsi="Arial" w:cs="Arial"/>
        </w:rPr>
        <w:t>ort</w:t>
      </w:r>
      <w:r w:rsidRPr="009A627C">
        <w:rPr>
          <w:rFonts w:ascii="Arial" w:eastAsia="Arial" w:hAnsi="Arial" w:cs="Arial"/>
          <w:spacing w:val="-1"/>
        </w:rPr>
        <w:t>i</w:t>
      </w:r>
      <w:r w:rsidRPr="009A627C">
        <w:rPr>
          <w:rFonts w:ascii="Arial" w:eastAsia="Arial" w:hAnsi="Arial" w:cs="Arial"/>
        </w:rPr>
        <w:t>o</w:t>
      </w:r>
      <w:r w:rsidRPr="009A627C">
        <w:rPr>
          <w:rFonts w:ascii="Arial" w:eastAsia="Arial" w:hAnsi="Arial" w:cs="Arial"/>
          <w:spacing w:val="-1"/>
        </w:rPr>
        <w:t>n</w:t>
      </w:r>
      <w:r w:rsidRPr="009A627C">
        <w:rPr>
          <w:rFonts w:ascii="Arial" w:eastAsia="Arial" w:hAnsi="Arial" w:cs="Arial"/>
        </w:rPr>
        <w:t>s</w:t>
      </w:r>
      <w:r w:rsidRPr="009A627C">
        <w:rPr>
          <w:rFonts w:ascii="Arial" w:eastAsia="Arial" w:hAnsi="Arial" w:cs="Arial"/>
          <w:spacing w:val="1"/>
        </w:rPr>
        <w:t xml:space="preserve"> </w:t>
      </w:r>
      <w:r w:rsidRPr="009A627C">
        <w:rPr>
          <w:rFonts w:ascii="Arial" w:eastAsia="Arial" w:hAnsi="Arial" w:cs="Arial"/>
        </w:rPr>
        <w:t>are</w:t>
      </w:r>
      <w:r w:rsidRPr="009A627C">
        <w:rPr>
          <w:rFonts w:ascii="Arial" w:eastAsia="Arial" w:hAnsi="Arial" w:cs="Arial"/>
          <w:spacing w:val="4"/>
        </w:rPr>
        <w:t xml:space="preserve"> </w:t>
      </w:r>
      <w:r w:rsidRPr="009A627C">
        <w:rPr>
          <w:rFonts w:ascii="Arial" w:eastAsia="Arial" w:hAnsi="Arial" w:cs="Arial"/>
          <w:spacing w:val="1"/>
        </w:rPr>
        <w:t>r</w:t>
      </w:r>
      <w:r w:rsidRPr="009A627C">
        <w:rPr>
          <w:rFonts w:ascii="Arial" w:eastAsia="Arial" w:hAnsi="Arial" w:cs="Arial"/>
        </w:rPr>
        <w:t>e</w:t>
      </w:r>
      <w:r w:rsidRPr="009A627C">
        <w:rPr>
          <w:rFonts w:ascii="Arial" w:eastAsia="Arial" w:hAnsi="Arial" w:cs="Arial"/>
          <w:spacing w:val="1"/>
        </w:rPr>
        <w:t>g</w:t>
      </w:r>
      <w:r w:rsidRPr="009A627C">
        <w:rPr>
          <w:rFonts w:ascii="Arial" w:eastAsia="Arial" w:hAnsi="Arial" w:cs="Arial"/>
          <w:spacing w:val="-1"/>
        </w:rPr>
        <w:t>i</w:t>
      </w:r>
      <w:r w:rsidRPr="009A627C">
        <w:rPr>
          <w:rFonts w:ascii="Arial" w:eastAsia="Arial" w:hAnsi="Arial" w:cs="Arial"/>
          <w:spacing w:val="1"/>
        </w:rPr>
        <w:t>s</w:t>
      </w:r>
      <w:r w:rsidRPr="009A627C">
        <w:rPr>
          <w:rFonts w:ascii="Arial" w:eastAsia="Arial" w:hAnsi="Arial" w:cs="Arial"/>
        </w:rPr>
        <w:t>tered,</w:t>
      </w:r>
      <w:r w:rsidRPr="009A627C">
        <w:rPr>
          <w:rFonts w:ascii="Arial" w:eastAsia="Arial" w:hAnsi="Arial" w:cs="Arial"/>
          <w:spacing w:val="-3"/>
        </w:rPr>
        <w:t xml:space="preserve"> </w:t>
      </w:r>
      <w:r w:rsidRPr="009A627C">
        <w:rPr>
          <w:rFonts w:ascii="Arial" w:eastAsia="Arial" w:hAnsi="Arial" w:cs="Arial"/>
        </w:rPr>
        <w:t>t</w:t>
      </w:r>
      <w:r w:rsidRPr="009A627C">
        <w:rPr>
          <w:rFonts w:ascii="Arial" w:eastAsia="Arial" w:hAnsi="Arial" w:cs="Arial"/>
          <w:spacing w:val="2"/>
        </w:rPr>
        <w:t>h</w:t>
      </w:r>
      <w:r w:rsidRPr="009A627C">
        <w:rPr>
          <w:rFonts w:ascii="Arial" w:eastAsia="Arial" w:hAnsi="Arial" w:cs="Arial"/>
        </w:rPr>
        <w:t>at</w:t>
      </w:r>
      <w:r w:rsidRPr="009A627C">
        <w:rPr>
          <w:rFonts w:ascii="Arial" w:eastAsia="Arial" w:hAnsi="Arial" w:cs="Arial"/>
          <w:spacing w:val="3"/>
        </w:rPr>
        <w:t xml:space="preserve"> </w:t>
      </w:r>
      <w:r w:rsidRPr="009A627C">
        <w:rPr>
          <w:rFonts w:ascii="Arial" w:eastAsia="Arial" w:hAnsi="Arial" w:cs="Arial"/>
        </w:rPr>
        <w:t>the</w:t>
      </w:r>
      <w:r w:rsidRPr="009A627C">
        <w:rPr>
          <w:rFonts w:ascii="Arial" w:eastAsia="Arial" w:hAnsi="Arial" w:cs="Arial"/>
          <w:spacing w:val="1"/>
        </w:rPr>
        <w:t xml:space="preserve"> c</w:t>
      </w:r>
      <w:r w:rsidRPr="009A627C">
        <w:rPr>
          <w:rFonts w:ascii="Arial" w:eastAsia="Arial" w:hAnsi="Arial" w:cs="Arial"/>
          <w:spacing w:val="2"/>
        </w:rPr>
        <w:t>o</w:t>
      </w:r>
      <w:r w:rsidRPr="009A627C">
        <w:rPr>
          <w:rFonts w:ascii="Arial" w:eastAsia="Arial" w:hAnsi="Arial" w:cs="Arial"/>
        </w:rPr>
        <w:t>n</w:t>
      </w:r>
      <w:r w:rsidRPr="009A627C">
        <w:rPr>
          <w:rFonts w:ascii="Arial" w:eastAsia="Arial" w:hAnsi="Arial" w:cs="Arial"/>
          <w:spacing w:val="1"/>
        </w:rPr>
        <w:t>d</w:t>
      </w:r>
      <w:r w:rsidRPr="009A627C">
        <w:rPr>
          <w:rFonts w:ascii="Arial" w:eastAsia="Arial" w:hAnsi="Arial" w:cs="Arial"/>
          <w:spacing w:val="-1"/>
        </w:rPr>
        <w:t>i</w:t>
      </w:r>
      <w:r w:rsidRPr="009A627C">
        <w:rPr>
          <w:rFonts w:ascii="Arial" w:eastAsia="Arial" w:hAnsi="Arial" w:cs="Arial"/>
        </w:rPr>
        <w:t>t</w:t>
      </w:r>
      <w:r w:rsidRPr="009A627C">
        <w:rPr>
          <w:rFonts w:ascii="Arial" w:eastAsia="Arial" w:hAnsi="Arial" w:cs="Arial"/>
          <w:spacing w:val="1"/>
        </w:rPr>
        <w:t>i</w:t>
      </w:r>
      <w:r w:rsidRPr="009A627C">
        <w:rPr>
          <w:rFonts w:ascii="Arial" w:eastAsia="Arial" w:hAnsi="Arial" w:cs="Arial"/>
        </w:rPr>
        <w:t>on</w:t>
      </w:r>
      <w:r w:rsidRPr="009A627C">
        <w:rPr>
          <w:rFonts w:ascii="Arial" w:eastAsia="Arial" w:hAnsi="Arial" w:cs="Arial"/>
          <w:spacing w:val="-4"/>
        </w:rPr>
        <w:t xml:space="preserve"> </w:t>
      </w:r>
      <w:r w:rsidRPr="009A627C">
        <w:rPr>
          <w:rFonts w:ascii="Arial" w:eastAsia="Arial" w:hAnsi="Arial" w:cs="Arial"/>
          <w:spacing w:val="4"/>
        </w:rPr>
        <w:t>ma</w:t>
      </w:r>
      <w:r w:rsidRPr="009A627C">
        <w:rPr>
          <w:rFonts w:ascii="Arial" w:eastAsia="Arial" w:hAnsi="Arial" w:cs="Arial"/>
        </w:rPr>
        <w:t>y n</w:t>
      </w:r>
      <w:r w:rsidRPr="009A627C">
        <w:rPr>
          <w:rFonts w:ascii="Arial" w:eastAsia="Arial" w:hAnsi="Arial" w:cs="Arial"/>
          <w:spacing w:val="-1"/>
        </w:rPr>
        <w:t>o</w:t>
      </w:r>
      <w:r w:rsidRPr="009A627C">
        <w:rPr>
          <w:rFonts w:ascii="Arial" w:eastAsia="Arial" w:hAnsi="Arial" w:cs="Arial"/>
        </w:rPr>
        <w:t>t</w:t>
      </w:r>
      <w:r w:rsidRPr="009A627C">
        <w:rPr>
          <w:rFonts w:ascii="Arial" w:eastAsia="Arial" w:hAnsi="Arial" w:cs="Arial"/>
          <w:spacing w:val="-3"/>
        </w:rPr>
        <w:t xml:space="preserve"> </w:t>
      </w:r>
      <w:r w:rsidRPr="009A627C">
        <w:rPr>
          <w:rFonts w:ascii="Arial" w:eastAsia="Arial" w:hAnsi="Arial" w:cs="Arial"/>
          <w:spacing w:val="1"/>
        </w:rPr>
        <w:t>b</w:t>
      </w:r>
      <w:r w:rsidRPr="009A627C">
        <w:rPr>
          <w:rFonts w:ascii="Arial" w:eastAsia="Arial" w:hAnsi="Arial" w:cs="Arial"/>
        </w:rPr>
        <w:t>e</w:t>
      </w:r>
      <w:r w:rsidRPr="009A627C">
        <w:rPr>
          <w:rFonts w:ascii="Arial" w:eastAsia="Arial" w:hAnsi="Arial" w:cs="Arial"/>
          <w:spacing w:val="-2"/>
        </w:rPr>
        <w:t xml:space="preserve"> </w:t>
      </w:r>
      <w:r w:rsidRPr="009A627C">
        <w:rPr>
          <w:rFonts w:ascii="Arial" w:eastAsia="Arial" w:hAnsi="Arial" w:cs="Arial"/>
          <w:spacing w:val="-1"/>
        </w:rPr>
        <w:t>a</w:t>
      </w:r>
      <w:r w:rsidRPr="009A627C">
        <w:rPr>
          <w:rFonts w:ascii="Arial" w:eastAsia="Arial" w:hAnsi="Arial" w:cs="Arial"/>
          <w:spacing w:val="4"/>
        </w:rPr>
        <w:t>m</w:t>
      </w:r>
      <w:r w:rsidRPr="009A627C">
        <w:rPr>
          <w:rFonts w:ascii="Arial" w:eastAsia="Arial" w:hAnsi="Arial" w:cs="Arial"/>
        </w:rPr>
        <w:t>e</w:t>
      </w:r>
      <w:r w:rsidRPr="009A627C">
        <w:rPr>
          <w:rFonts w:ascii="Arial" w:eastAsia="Arial" w:hAnsi="Arial" w:cs="Arial"/>
          <w:spacing w:val="-1"/>
        </w:rPr>
        <w:t>n</w:t>
      </w:r>
      <w:r w:rsidRPr="009A627C">
        <w:rPr>
          <w:rFonts w:ascii="Arial" w:eastAsia="Arial" w:hAnsi="Arial" w:cs="Arial"/>
        </w:rPr>
        <w:t>d</w:t>
      </w:r>
      <w:r w:rsidRPr="009A627C">
        <w:rPr>
          <w:rFonts w:ascii="Arial" w:eastAsia="Arial" w:hAnsi="Arial" w:cs="Arial"/>
          <w:spacing w:val="-1"/>
        </w:rPr>
        <w:t>e</w:t>
      </w:r>
      <w:r w:rsidRPr="009A627C">
        <w:rPr>
          <w:rFonts w:ascii="Arial" w:eastAsia="Arial" w:hAnsi="Arial" w:cs="Arial"/>
        </w:rPr>
        <w:t>d</w:t>
      </w:r>
      <w:r w:rsidRPr="009A627C">
        <w:rPr>
          <w:rFonts w:ascii="Arial" w:eastAsia="Arial" w:hAnsi="Arial" w:cs="Arial"/>
          <w:spacing w:val="-6"/>
        </w:rPr>
        <w:t xml:space="preserve"> </w:t>
      </w:r>
      <w:r w:rsidRPr="009A627C">
        <w:rPr>
          <w:rFonts w:ascii="Arial" w:eastAsia="Arial" w:hAnsi="Arial" w:cs="Arial"/>
        </w:rPr>
        <w:t>a</w:t>
      </w:r>
      <w:r w:rsidRPr="009A627C">
        <w:rPr>
          <w:rFonts w:ascii="Arial" w:eastAsia="Arial" w:hAnsi="Arial" w:cs="Arial"/>
          <w:spacing w:val="1"/>
        </w:rPr>
        <w:t>n</w:t>
      </w:r>
      <w:r w:rsidRPr="009A627C">
        <w:rPr>
          <w:rFonts w:ascii="Arial" w:eastAsia="Arial" w:hAnsi="Arial" w:cs="Arial"/>
        </w:rPr>
        <w:t>d</w:t>
      </w:r>
      <w:r w:rsidRPr="009A627C">
        <w:rPr>
          <w:rFonts w:ascii="Arial" w:eastAsia="Arial" w:hAnsi="Arial" w:cs="Arial"/>
          <w:spacing w:val="-3"/>
        </w:rPr>
        <w:t xml:space="preserve"> </w:t>
      </w:r>
      <w:r w:rsidRPr="009A627C">
        <w:rPr>
          <w:rFonts w:ascii="Arial" w:eastAsia="Arial" w:hAnsi="Arial" w:cs="Arial"/>
          <w:spacing w:val="-1"/>
        </w:rPr>
        <w:t>t</w:t>
      </w:r>
      <w:r w:rsidRPr="009A627C">
        <w:rPr>
          <w:rFonts w:ascii="Arial" w:eastAsia="Arial" w:hAnsi="Arial" w:cs="Arial"/>
          <w:spacing w:val="2"/>
        </w:rPr>
        <w:t>h</w:t>
      </w:r>
      <w:r w:rsidRPr="009A627C">
        <w:rPr>
          <w:rFonts w:ascii="Arial" w:eastAsia="Arial" w:hAnsi="Arial" w:cs="Arial"/>
        </w:rPr>
        <w:t>at</w:t>
      </w:r>
      <w:r w:rsidRPr="009A627C">
        <w:rPr>
          <w:rFonts w:ascii="Arial" w:eastAsia="Arial" w:hAnsi="Arial" w:cs="Arial"/>
          <w:spacing w:val="-4"/>
        </w:rPr>
        <w:t xml:space="preserve"> </w:t>
      </w:r>
      <w:r w:rsidRPr="009A627C">
        <w:rPr>
          <w:rFonts w:ascii="Arial" w:eastAsia="Arial" w:hAnsi="Arial" w:cs="Arial"/>
        </w:rPr>
        <w:t>a</w:t>
      </w:r>
      <w:r w:rsidRPr="009A627C">
        <w:rPr>
          <w:rFonts w:ascii="Arial" w:eastAsia="Arial" w:hAnsi="Arial" w:cs="Arial"/>
          <w:spacing w:val="1"/>
        </w:rPr>
        <w:t xml:space="preserve"> </w:t>
      </w:r>
      <w:r w:rsidRPr="009A627C">
        <w:rPr>
          <w:rFonts w:ascii="Arial" w:eastAsia="Arial" w:hAnsi="Arial" w:cs="Arial"/>
        </w:rPr>
        <w:t>n</w:t>
      </w:r>
      <w:r w:rsidRPr="009A627C">
        <w:rPr>
          <w:rFonts w:ascii="Arial" w:eastAsia="Arial" w:hAnsi="Arial" w:cs="Arial"/>
          <w:spacing w:val="1"/>
        </w:rPr>
        <w:t>e</w:t>
      </w:r>
      <w:r w:rsidRPr="009A627C">
        <w:rPr>
          <w:rFonts w:ascii="Arial" w:eastAsia="Arial" w:hAnsi="Arial" w:cs="Arial"/>
        </w:rPr>
        <w:t>w</w:t>
      </w:r>
      <w:r w:rsidRPr="009A627C">
        <w:rPr>
          <w:rFonts w:ascii="Arial" w:eastAsia="Arial" w:hAnsi="Arial" w:cs="Arial"/>
          <w:spacing w:val="-6"/>
        </w:rPr>
        <w:t xml:space="preserve"> </w:t>
      </w:r>
      <w:r w:rsidRPr="009A627C">
        <w:rPr>
          <w:rFonts w:ascii="Arial" w:eastAsia="Arial" w:hAnsi="Arial" w:cs="Arial"/>
          <w:spacing w:val="2"/>
        </w:rPr>
        <w:t>a</w:t>
      </w:r>
      <w:r w:rsidRPr="009A627C">
        <w:rPr>
          <w:rFonts w:ascii="Arial" w:eastAsia="Arial" w:hAnsi="Arial" w:cs="Arial"/>
        </w:rPr>
        <w:t>p</w:t>
      </w:r>
      <w:r w:rsidRPr="009A627C">
        <w:rPr>
          <w:rFonts w:ascii="Arial" w:eastAsia="Arial" w:hAnsi="Arial" w:cs="Arial"/>
          <w:spacing w:val="1"/>
        </w:rPr>
        <w:t>p</w:t>
      </w:r>
      <w:r w:rsidRPr="009A627C">
        <w:rPr>
          <w:rFonts w:ascii="Arial" w:eastAsia="Arial" w:hAnsi="Arial" w:cs="Arial"/>
          <w:spacing w:val="-1"/>
        </w:rPr>
        <w:t>li</w:t>
      </w:r>
      <w:r w:rsidRPr="009A627C">
        <w:rPr>
          <w:rFonts w:ascii="Arial" w:eastAsia="Arial" w:hAnsi="Arial" w:cs="Arial"/>
          <w:spacing w:val="1"/>
        </w:rPr>
        <w:t>c</w:t>
      </w:r>
      <w:r w:rsidRPr="009A627C">
        <w:rPr>
          <w:rFonts w:ascii="Arial" w:eastAsia="Arial" w:hAnsi="Arial" w:cs="Arial"/>
        </w:rPr>
        <w:t>a</w:t>
      </w:r>
      <w:r w:rsidRPr="009A627C">
        <w:rPr>
          <w:rFonts w:ascii="Arial" w:eastAsia="Arial" w:hAnsi="Arial" w:cs="Arial"/>
          <w:spacing w:val="2"/>
        </w:rPr>
        <w:t>t</w:t>
      </w:r>
      <w:r w:rsidRPr="009A627C">
        <w:rPr>
          <w:rFonts w:ascii="Arial" w:eastAsia="Arial" w:hAnsi="Arial" w:cs="Arial"/>
          <w:spacing w:val="-1"/>
        </w:rPr>
        <w:t>i</w:t>
      </w:r>
      <w:r w:rsidRPr="009A627C">
        <w:rPr>
          <w:rFonts w:ascii="Arial" w:eastAsia="Arial" w:hAnsi="Arial" w:cs="Arial"/>
          <w:spacing w:val="2"/>
        </w:rPr>
        <w:t>o</w:t>
      </w:r>
      <w:r w:rsidRPr="009A627C">
        <w:rPr>
          <w:rFonts w:ascii="Arial" w:eastAsia="Arial" w:hAnsi="Arial" w:cs="Arial"/>
        </w:rPr>
        <w:t>n</w:t>
      </w:r>
      <w:r w:rsidRPr="009A627C">
        <w:rPr>
          <w:rFonts w:ascii="Arial" w:eastAsia="Arial" w:hAnsi="Arial" w:cs="Arial"/>
          <w:spacing w:val="-10"/>
        </w:rPr>
        <w:t xml:space="preserve"> </w:t>
      </w:r>
      <w:r w:rsidRPr="009A627C">
        <w:rPr>
          <w:rFonts w:ascii="Arial" w:eastAsia="Arial" w:hAnsi="Arial" w:cs="Arial"/>
          <w:spacing w:val="1"/>
        </w:rPr>
        <w:t>f</w:t>
      </w:r>
      <w:r w:rsidRPr="009A627C">
        <w:rPr>
          <w:rFonts w:ascii="Arial" w:eastAsia="Arial" w:hAnsi="Arial" w:cs="Arial"/>
        </w:rPr>
        <w:t>or</w:t>
      </w:r>
      <w:r w:rsidRPr="009A627C">
        <w:rPr>
          <w:rFonts w:ascii="Arial" w:eastAsia="Arial" w:hAnsi="Arial" w:cs="Arial"/>
          <w:spacing w:val="-2"/>
        </w:rPr>
        <w:t xml:space="preserve"> </w:t>
      </w:r>
      <w:r w:rsidRPr="009A627C">
        <w:rPr>
          <w:rFonts w:ascii="Arial" w:eastAsia="Arial" w:hAnsi="Arial" w:cs="Arial"/>
          <w:spacing w:val="1"/>
        </w:rPr>
        <w:t>s</w:t>
      </w:r>
      <w:r w:rsidRPr="009A627C">
        <w:rPr>
          <w:rFonts w:ascii="Arial" w:eastAsia="Arial" w:hAnsi="Arial" w:cs="Arial"/>
        </w:rPr>
        <w:t>u</w:t>
      </w:r>
      <w:r w:rsidRPr="009A627C">
        <w:rPr>
          <w:rFonts w:ascii="Arial" w:eastAsia="Arial" w:hAnsi="Arial" w:cs="Arial"/>
          <w:spacing w:val="-1"/>
        </w:rPr>
        <w:t>b</w:t>
      </w:r>
      <w:r w:rsidRPr="009A627C">
        <w:rPr>
          <w:rFonts w:ascii="Arial" w:eastAsia="Arial" w:hAnsi="Arial" w:cs="Arial"/>
        </w:rPr>
        <w:t>d</w:t>
      </w:r>
      <w:r w:rsidRPr="009A627C">
        <w:rPr>
          <w:rFonts w:ascii="Arial" w:eastAsia="Arial" w:hAnsi="Arial" w:cs="Arial"/>
          <w:spacing w:val="1"/>
        </w:rPr>
        <w:t>i</w:t>
      </w:r>
      <w:r w:rsidRPr="009A627C">
        <w:rPr>
          <w:rFonts w:ascii="Arial" w:eastAsia="Arial" w:hAnsi="Arial" w:cs="Arial"/>
          <w:spacing w:val="-1"/>
        </w:rPr>
        <w:t>vi</w:t>
      </w:r>
      <w:r w:rsidRPr="009A627C">
        <w:rPr>
          <w:rFonts w:ascii="Arial" w:eastAsia="Arial" w:hAnsi="Arial" w:cs="Arial"/>
          <w:spacing w:val="3"/>
        </w:rPr>
        <w:t>s</w:t>
      </w:r>
      <w:r w:rsidRPr="009A627C">
        <w:rPr>
          <w:rFonts w:ascii="Arial" w:eastAsia="Arial" w:hAnsi="Arial" w:cs="Arial"/>
          <w:spacing w:val="-1"/>
        </w:rPr>
        <w:t>i</w:t>
      </w:r>
      <w:r w:rsidRPr="009A627C">
        <w:rPr>
          <w:rFonts w:ascii="Arial" w:eastAsia="Arial" w:hAnsi="Arial" w:cs="Arial"/>
        </w:rPr>
        <w:t>on</w:t>
      </w:r>
      <w:r w:rsidRPr="009A627C">
        <w:rPr>
          <w:rFonts w:ascii="Arial" w:eastAsia="Arial" w:hAnsi="Arial" w:cs="Arial"/>
          <w:spacing w:val="-9"/>
        </w:rPr>
        <w:t xml:space="preserve"> </w:t>
      </w:r>
      <w:r w:rsidRPr="009A627C">
        <w:rPr>
          <w:rFonts w:ascii="Arial" w:eastAsia="Arial" w:hAnsi="Arial" w:cs="Arial"/>
        </w:rPr>
        <w:t>be</w:t>
      </w:r>
      <w:r w:rsidRPr="009A627C">
        <w:rPr>
          <w:rFonts w:ascii="Arial" w:eastAsia="Arial" w:hAnsi="Arial" w:cs="Arial"/>
          <w:spacing w:val="-3"/>
        </w:rPr>
        <w:t xml:space="preserve"> </w:t>
      </w:r>
      <w:r w:rsidRPr="009A627C">
        <w:rPr>
          <w:rFonts w:ascii="Arial" w:eastAsia="Arial" w:hAnsi="Arial" w:cs="Arial"/>
          <w:spacing w:val="1"/>
        </w:rPr>
        <w:t>s</w:t>
      </w:r>
      <w:r w:rsidRPr="009A627C">
        <w:rPr>
          <w:rFonts w:ascii="Arial" w:eastAsia="Arial" w:hAnsi="Arial" w:cs="Arial"/>
          <w:spacing w:val="2"/>
        </w:rPr>
        <w:t>u</w:t>
      </w:r>
      <w:r w:rsidRPr="009A627C">
        <w:rPr>
          <w:rFonts w:ascii="Arial" w:eastAsia="Arial" w:hAnsi="Arial" w:cs="Arial"/>
        </w:rPr>
        <w:t>b</w:t>
      </w:r>
      <w:r w:rsidRPr="009A627C">
        <w:rPr>
          <w:rFonts w:ascii="Arial" w:eastAsia="Arial" w:hAnsi="Arial" w:cs="Arial"/>
          <w:spacing w:val="4"/>
        </w:rPr>
        <w:t>m</w:t>
      </w:r>
      <w:r w:rsidRPr="009A627C">
        <w:rPr>
          <w:rFonts w:ascii="Arial" w:eastAsia="Arial" w:hAnsi="Arial" w:cs="Arial"/>
          <w:spacing w:val="-1"/>
        </w:rPr>
        <w:t>i</w:t>
      </w:r>
      <w:r w:rsidRPr="009A627C">
        <w:rPr>
          <w:rFonts w:ascii="Arial" w:eastAsia="Arial" w:hAnsi="Arial" w:cs="Arial"/>
        </w:rPr>
        <w:t>tt</w:t>
      </w:r>
      <w:r w:rsidRPr="009A627C">
        <w:rPr>
          <w:rFonts w:ascii="Arial" w:eastAsia="Arial" w:hAnsi="Arial" w:cs="Arial"/>
          <w:spacing w:val="-1"/>
        </w:rPr>
        <w:t>e</w:t>
      </w:r>
      <w:r w:rsidRPr="009A627C">
        <w:rPr>
          <w:rFonts w:ascii="Arial" w:eastAsia="Arial" w:hAnsi="Arial" w:cs="Arial"/>
        </w:rPr>
        <w:t>d.</w:t>
      </w:r>
    </w:p>
    <w:p w14:paraId="39F3B233" w14:textId="36C8ED4C" w:rsidR="003B291B" w:rsidRPr="001F4092" w:rsidRDefault="003B291B" w:rsidP="004342A9">
      <w:pPr>
        <w:pStyle w:val="ListParagraph"/>
        <w:numPr>
          <w:ilvl w:val="0"/>
          <w:numId w:val="72"/>
        </w:numPr>
        <w:tabs>
          <w:tab w:val="left" w:pos="900"/>
        </w:tabs>
        <w:spacing w:after="0" w:line="360" w:lineRule="auto"/>
        <w:ind w:left="0" w:right="101" w:firstLine="360"/>
        <w:contextualSpacing w:val="0"/>
        <w:jc w:val="both"/>
        <w:rPr>
          <w:rFonts w:ascii="Arial" w:eastAsia="Arial" w:hAnsi="Arial" w:cs="Arial"/>
        </w:rPr>
      </w:pPr>
      <w:r w:rsidRPr="009A627C">
        <w:rPr>
          <w:rFonts w:ascii="Arial" w:eastAsia="Arial" w:hAnsi="Arial" w:cs="Arial"/>
        </w:rPr>
        <w:t>Wh</w:t>
      </w:r>
      <w:r w:rsidRPr="001F4092">
        <w:rPr>
          <w:rFonts w:ascii="Arial" w:eastAsia="Arial" w:hAnsi="Arial" w:cs="Arial"/>
        </w:rPr>
        <w:t>ere</w:t>
      </w:r>
      <w:r w:rsidRPr="009A627C">
        <w:rPr>
          <w:rFonts w:ascii="Arial" w:eastAsia="Arial" w:hAnsi="Arial" w:cs="Arial"/>
        </w:rPr>
        <w:t xml:space="preserve"> i</w:t>
      </w:r>
      <w:r w:rsidRPr="001F4092">
        <w:rPr>
          <w:rFonts w:ascii="Arial" w:eastAsia="Arial" w:hAnsi="Arial" w:cs="Arial"/>
        </w:rPr>
        <w:t>n</w:t>
      </w:r>
      <w:r w:rsidRPr="009A627C">
        <w:rPr>
          <w:rFonts w:ascii="Arial" w:eastAsia="Arial" w:hAnsi="Arial" w:cs="Arial"/>
        </w:rPr>
        <w:t xml:space="preserve"> </w:t>
      </w:r>
      <w:r w:rsidRPr="001F4092">
        <w:rPr>
          <w:rFonts w:ascii="Arial" w:eastAsia="Arial" w:hAnsi="Arial" w:cs="Arial"/>
        </w:rPr>
        <w:t>ter</w:t>
      </w:r>
      <w:r w:rsidRPr="009A627C">
        <w:rPr>
          <w:rFonts w:ascii="Arial" w:eastAsia="Arial" w:hAnsi="Arial" w:cs="Arial"/>
        </w:rPr>
        <w:t>m</w:t>
      </w:r>
      <w:r w:rsidRPr="001F4092">
        <w:rPr>
          <w:rFonts w:ascii="Arial" w:eastAsia="Arial" w:hAnsi="Arial" w:cs="Arial"/>
        </w:rPr>
        <w:t>s</w:t>
      </w:r>
      <w:r w:rsidRPr="009A627C">
        <w:rPr>
          <w:rFonts w:ascii="Arial" w:eastAsia="Arial" w:hAnsi="Arial" w:cs="Arial"/>
        </w:rPr>
        <w:t xml:space="preserve"> </w:t>
      </w:r>
      <w:r w:rsidRPr="001F4092">
        <w:rPr>
          <w:rFonts w:ascii="Arial" w:eastAsia="Arial" w:hAnsi="Arial" w:cs="Arial"/>
        </w:rPr>
        <w:t>of</w:t>
      </w:r>
      <w:r w:rsidRPr="009A627C">
        <w:rPr>
          <w:rFonts w:ascii="Arial" w:eastAsia="Arial" w:hAnsi="Arial" w:cs="Arial"/>
        </w:rPr>
        <w:t xml:space="preserve"> </w:t>
      </w:r>
      <w:r w:rsidRPr="001F4092">
        <w:rPr>
          <w:rFonts w:ascii="Arial" w:eastAsia="Arial" w:hAnsi="Arial" w:cs="Arial"/>
        </w:rPr>
        <w:t>th</w:t>
      </w:r>
      <w:r w:rsidRPr="009A627C">
        <w:rPr>
          <w:rFonts w:ascii="Arial" w:eastAsia="Arial" w:hAnsi="Arial" w:cs="Arial"/>
        </w:rPr>
        <w:t>i</w:t>
      </w:r>
      <w:r w:rsidRPr="001F4092">
        <w:rPr>
          <w:rFonts w:ascii="Arial" w:eastAsia="Arial" w:hAnsi="Arial" w:cs="Arial"/>
        </w:rPr>
        <w:t>s</w:t>
      </w:r>
      <w:r w:rsidRPr="009A627C">
        <w:rPr>
          <w:rFonts w:ascii="Arial" w:eastAsia="Arial" w:hAnsi="Arial" w:cs="Arial"/>
        </w:rPr>
        <w:t xml:space="preserve"> By-la</w:t>
      </w:r>
      <w:r w:rsidRPr="001F4092">
        <w:rPr>
          <w:rFonts w:ascii="Arial" w:eastAsia="Arial" w:hAnsi="Arial" w:cs="Arial"/>
        </w:rPr>
        <w:t>w</w:t>
      </w:r>
      <w:r w:rsidRPr="009A627C">
        <w:rPr>
          <w:rFonts w:ascii="Arial" w:eastAsia="Arial" w:hAnsi="Arial" w:cs="Arial"/>
        </w:rPr>
        <w:t xml:space="preserve"> </w:t>
      </w:r>
      <w:r w:rsidRPr="001F4092">
        <w:rPr>
          <w:rFonts w:ascii="Arial" w:eastAsia="Arial" w:hAnsi="Arial" w:cs="Arial"/>
        </w:rPr>
        <w:t>or</w:t>
      </w:r>
      <w:r w:rsidRPr="009A627C">
        <w:rPr>
          <w:rFonts w:ascii="Arial" w:eastAsia="Arial" w:hAnsi="Arial" w:cs="Arial"/>
        </w:rPr>
        <w:t xml:space="preserve"> </w:t>
      </w:r>
      <w:r w:rsidRPr="001F4092">
        <w:rPr>
          <w:rFonts w:ascii="Arial" w:eastAsia="Arial" w:hAnsi="Arial" w:cs="Arial"/>
        </w:rPr>
        <w:t>a</w:t>
      </w:r>
      <w:r w:rsidRPr="009A627C">
        <w:rPr>
          <w:rFonts w:ascii="Arial" w:eastAsia="Arial" w:hAnsi="Arial" w:cs="Arial"/>
        </w:rPr>
        <w:t>n</w:t>
      </w:r>
      <w:r w:rsidRPr="001F4092">
        <w:rPr>
          <w:rFonts w:ascii="Arial" w:eastAsia="Arial" w:hAnsi="Arial" w:cs="Arial"/>
        </w:rPr>
        <w:t>y</w:t>
      </w:r>
      <w:r w:rsidRPr="009A627C">
        <w:rPr>
          <w:rFonts w:ascii="Arial" w:eastAsia="Arial" w:hAnsi="Arial" w:cs="Arial"/>
        </w:rPr>
        <w:t xml:space="preserve"> </w:t>
      </w:r>
      <w:r w:rsidRPr="001F4092">
        <w:rPr>
          <w:rFonts w:ascii="Arial" w:eastAsia="Arial" w:hAnsi="Arial" w:cs="Arial"/>
        </w:rPr>
        <w:t>o</w:t>
      </w:r>
      <w:r w:rsidRPr="009A627C">
        <w:rPr>
          <w:rFonts w:ascii="Arial" w:eastAsia="Arial" w:hAnsi="Arial" w:cs="Arial"/>
        </w:rPr>
        <w:t>t</w:t>
      </w:r>
      <w:r w:rsidRPr="001F4092">
        <w:rPr>
          <w:rFonts w:ascii="Arial" w:eastAsia="Arial" w:hAnsi="Arial" w:cs="Arial"/>
        </w:rPr>
        <w:t>h</w:t>
      </w:r>
      <w:r w:rsidRPr="009A627C">
        <w:rPr>
          <w:rFonts w:ascii="Arial" w:eastAsia="Arial" w:hAnsi="Arial" w:cs="Arial"/>
        </w:rPr>
        <w:t>e</w:t>
      </w:r>
      <w:r w:rsidRPr="001F4092">
        <w:rPr>
          <w:rFonts w:ascii="Arial" w:eastAsia="Arial" w:hAnsi="Arial" w:cs="Arial"/>
        </w:rPr>
        <w:t>r</w:t>
      </w:r>
      <w:r w:rsidRPr="009A627C">
        <w:rPr>
          <w:rFonts w:ascii="Arial" w:eastAsia="Arial" w:hAnsi="Arial" w:cs="Arial"/>
        </w:rPr>
        <w:t xml:space="preserve"> la</w:t>
      </w:r>
      <w:r w:rsidRPr="001F4092">
        <w:rPr>
          <w:rFonts w:ascii="Arial" w:eastAsia="Arial" w:hAnsi="Arial" w:cs="Arial"/>
        </w:rPr>
        <w:t>w</w:t>
      </w:r>
      <w:r w:rsidRPr="009A627C">
        <w:rPr>
          <w:rFonts w:ascii="Arial" w:eastAsia="Arial" w:hAnsi="Arial" w:cs="Arial"/>
        </w:rPr>
        <w:t xml:space="preserve"> </w:t>
      </w:r>
      <w:r w:rsidRPr="001F4092">
        <w:rPr>
          <w:rFonts w:ascii="Arial" w:eastAsia="Arial" w:hAnsi="Arial" w:cs="Arial"/>
        </w:rPr>
        <w:t>the</w:t>
      </w:r>
      <w:r w:rsidRPr="009A627C">
        <w:rPr>
          <w:rFonts w:ascii="Arial" w:eastAsia="Arial" w:hAnsi="Arial" w:cs="Arial"/>
        </w:rPr>
        <w:t xml:space="preserve"> a</w:t>
      </w:r>
      <w:r w:rsidRPr="001F4092">
        <w:rPr>
          <w:rFonts w:ascii="Arial" w:eastAsia="Arial" w:hAnsi="Arial" w:cs="Arial"/>
        </w:rPr>
        <w:t>p</w:t>
      </w:r>
      <w:r w:rsidRPr="009A627C">
        <w:rPr>
          <w:rFonts w:ascii="Arial" w:eastAsia="Arial" w:hAnsi="Arial" w:cs="Arial"/>
        </w:rPr>
        <w:t>pr</w:t>
      </w:r>
      <w:r w:rsidRPr="001F4092">
        <w:rPr>
          <w:rFonts w:ascii="Arial" w:eastAsia="Arial" w:hAnsi="Arial" w:cs="Arial"/>
        </w:rPr>
        <w:t>o</w:t>
      </w:r>
      <w:r w:rsidRPr="009A627C">
        <w:rPr>
          <w:rFonts w:ascii="Arial" w:eastAsia="Arial" w:hAnsi="Arial" w:cs="Arial"/>
        </w:rPr>
        <w:t>v</w:t>
      </w:r>
      <w:r w:rsidRPr="001F4092">
        <w:rPr>
          <w:rFonts w:ascii="Arial" w:eastAsia="Arial" w:hAnsi="Arial" w:cs="Arial"/>
        </w:rPr>
        <w:t>al</w:t>
      </w:r>
      <w:r w:rsidRPr="009A627C">
        <w:rPr>
          <w:rFonts w:ascii="Arial" w:eastAsia="Arial" w:hAnsi="Arial" w:cs="Arial"/>
        </w:rPr>
        <w:t xml:space="preserve"> </w:t>
      </w:r>
      <w:r w:rsidRPr="001F4092">
        <w:rPr>
          <w:rFonts w:ascii="Arial" w:eastAsia="Arial" w:hAnsi="Arial" w:cs="Arial"/>
        </w:rPr>
        <w:t>of</w:t>
      </w:r>
      <w:r w:rsidRPr="009A627C">
        <w:rPr>
          <w:rFonts w:ascii="Arial" w:eastAsia="Arial" w:hAnsi="Arial" w:cs="Arial"/>
        </w:rPr>
        <w:t xml:space="preserve"> </w:t>
      </w:r>
      <w:r w:rsidRPr="001F4092">
        <w:rPr>
          <w:rFonts w:ascii="Arial" w:eastAsia="Arial" w:hAnsi="Arial" w:cs="Arial"/>
        </w:rPr>
        <w:t>the</w:t>
      </w:r>
      <w:r w:rsidRPr="009A627C">
        <w:rPr>
          <w:rFonts w:ascii="Arial" w:eastAsia="Arial" w:hAnsi="Arial" w:cs="Arial"/>
        </w:rPr>
        <w:t xml:space="preserve"> la</w:t>
      </w:r>
      <w:r w:rsidRPr="001F4092">
        <w:rPr>
          <w:rFonts w:ascii="Arial" w:eastAsia="Arial" w:hAnsi="Arial" w:cs="Arial"/>
        </w:rPr>
        <w:t>nd</w:t>
      </w:r>
      <w:r w:rsidRPr="009A627C">
        <w:rPr>
          <w:rFonts w:ascii="Arial" w:eastAsia="Arial" w:hAnsi="Arial" w:cs="Arial"/>
        </w:rPr>
        <w:t xml:space="preserve"> </w:t>
      </w:r>
      <w:r w:rsidRPr="001F4092">
        <w:rPr>
          <w:rFonts w:ascii="Arial" w:eastAsia="Arial" w:hAnsi="Arial" w:cs="Arial"/>
        </w:rPr>
        <w:t>d</w:t>
      </w:r>
      <w:r w:rsidRPr="009A627C">
        <w:rPr>
          <w:rFonts w:ascii="Arial" w:eastAsia="Arial" w:hAnsi="Arial" w:cs="Arial"/>
        </w:rPr>
        <w:t>evelo</w:t>
      </w:r>
      <w:r w:rsidRPr="001F4092">
        <w:rPr>
          <w:rFonts w:ascii="Arial" w:eastAsia="Arial" w:hAnsi="Arial" w:cs="Arial"/>
        </w:rPr>
        <w:t>p</w:t>
      </w:r>
      <w:r w:rsidRPr="009A627C">
        <w:rPr>
          <w:rFonts w:ascii="Arial" w:eastAsia="Arial" w:hAnsi="Arial" w:cs="Arial"/>
        </w:rPr>
        <w:t>m</w:t>
      </w:r>
      <w:r w:rsidRPr="001F4092">
        <w:rPr>
          <w:rFonts w:ascii="Arial" w:eastAsia="Arial" w:hAnsi="Arial" w:cs="Arial"/>
        </w:rPr>
        <w:t>e</w:t>
      </w:r>
      <w:r w:rsidRPr="009A627C">
        <w:rPr>
          <w:rFonts w:ascii="Arial" w:eastAsia="Arial" w:hAnsi="Arial" w:cs="Arial"/>
        </w:rPr>
        <w:t>n</w:t>
      </w:r>
      <w:r w:rsidRPr="001F4092">
        <w:rPr>
          <w:rFonts w:ascii="Arial" w:eastAsia="Arial" w:hAnsi="Arial" w:cs="Arial"/>
        </w:rPr>
        <w:t>t a</w:t>
      </w:r>
      <w:r w:rsidRPr="009A627C">
        <w:rPr>
          <w:rFonts w:ascii="Arial" w:eastAsia="Arial" w:hAnsi="Arial" w:cs="Arial"/>
        </w:rPr>
        <w:t>p</w:t>
      </w:r>
      <w:r w:rsidRPr="001F4092">
        <w:rPr>
          <w:rFonts w:ascii="Arial" w:eastAsia="Arial" w:hAnsi="Arial" w:cs="Arial"/>
        </w:rPr>
        <w:t>p</w:t>
      </w:r>
      <w:r w:rsidRPr="009A627C">
        <w:rPr>
          <w:rFonts w:ascii="Arial" w:eastAsia="Arial" w:hAnsi="Arial" w:cs="Arial"/>
        </w:rPr>
        <w:t>lic</w:t>
      </w:r>
      <w:r w:rsidRPr="001F4092">
        <w:rPr>
          <w:rFonts w:ascii="Arial" w:eastAsia="Arial" w:hAnsi="Arial" w:cs="Arial"/>
        </w:rPr>
        <w:t>a</w:t>
      </w:r>
      <w:r w:rsidRPr="009A627C">
        <w:rPr>
          <w:rFonts w:ascii="Arial" w:eastAsia="Arial" w:hAnsi="Arial" w:cs="Arial"/>
        </w:rPr>
        <w:t>ti</w:t>
      </w:r>
      <w:r w:rsidRPr="001F4092">
        <w:rPr>
          <w:rFonts w:ascii="Arial" w:eastAsia="Arial" w:hAnsi="Arial" w:cs="Arial"/>
        </w:rPr>
        <w:t xml:space="preserve">on </w:t>
      </w:r>
      <w:r w:rsidRPr="009A627C">
        <w:rPr>
          <w:rFonts w:ascii="Arial" w:eastAsia="Arial" w:hAnsi="Arial" w:cs="Arial"/>
        </w:rPr>
        <w:t>r</w:t>
      </w:r>
      <w:r w:rsidRPr="001F4092">
        <w:rPr>
          <w:rFonts w:ascii="Arial" w:eastAsia="Arial" w:hAnsi="Arial" w:cs="Arial"/>
        </w:rPr>
        <w:t>e</w:t>
      </w:r>
      <w:r w:rsidRPr="009A627C">
        <w:rPr>
          <w:rFonts w:ascii="Arial" w:eastAsia="Arial" w:hAnsi="Arial" w:cs="Arial"/>
        </w:rPr>
        <w:t>q</w:t>
      </w:r>
      <w:r w:rsidRPr="001F4092">
        <w:rPr>
          <w:rFonts w:ascii="Arial" w:eastAsia="Arial" w:hAnsi="Arial" w:cs="Arial"/>
        </w:rPr>
        <w:t>u</w:t>
      </w:r>
      <w:r w:rsidRPr="009A627C">
        <w:rPr>
          <w:rFonts w:ascii="Arial" w:eastAsia="Arial" w:hAnsi="Arial" w:cs="Arial"/>
        </w:rPr>
        <w:t>ir</w:t>
      </w:r>
      <w:r w:rsidRPr="001F4092">
        <w:rPr>
          <w:rFonts w:ascii="Arial" w:eastAsia="Arial" w:hAnsi="Arial" w:cs="Arial"/>
        </w:rPr>
        <w:t>es</w:t>
      </w:r>
      <w:r w:rsidRPr="009A627C">
        <w:rPr>
          <w:rFonts w:ascii="Arial" w:eastAsia="Arial" w:hAnsi="Arial" w:cs="Arial"/>
        </w:rPr>
        <w:t xml:space="preserve"> </w:t>
      </w:r>
      <w:r w:rsidRPr="001F4092">
        <w:rPr>
          <w:rFonts w:ascii="Arial" w:eastAsia="Arial" w:hAnsi="Arial" w:cs="Arial"/>
        </w:rPr>
        <w:t>the</w:t>
      </w:r>
      <w:r w:rsidRPr="009A627C">
        <w:rPr>
          <w:rFonts w:ascii="Arial" w:eastAsia="Arial" w:hAnsi="Arial" w:cs="Arial"/>
        </w:rPr>
        <w:t xml:space="preserve"> </w:t>
      </w:r>
      <w:r w:rsidRPr="001F4092">
        <w:rPr>
          <w:rFonts w:ascii="Arial" w:eastAsia="Arial" w:hAnsi="Arial" w:cs="Arial"/>
        </w:rPr>
        <w:t>a</w:t>
      </w:r>
      <w:r w:rsidRPr="009A627C">
        <w:rPr>
          <w:rFonts w:ascii="Arial" w:eastAsia="Arial" w:hAnsi="Arial" w:cs="Arial"/>
        </w:rPr>
        <w:t>p</w:t>
      </w:r>
      <w:r w:rsidRPr="001F4092">
        <w:rPr>
          <w:rFonts w:ascii="Arial" w:eastAsia="Arial" w:hAnsi="Arial" w:cs="Arial"/>
        </w:rPr>
        <w:t>pr</w:t>
      </w:r>
      <w:r w:rsidRPr="009A627C">
        <w:rPr>
          <w:rFonts w:ascii="Arial" w:eastAsia="Arial" w:hAnsi="Arial" w:cs="Arial"/>
        </w:rPr>
        <w:t>ov</w:t>
      </w:r>
      <w:r w:rsidRPr="001F4092">
        <w:rPr>
          <w:rFonts w:ascii="Arial" w:eastAsia="Arial" w:hAnsi="Arial" w:cs="Arial"/>
        </w:rPr>
        <w:t>al</w:t>
      </w:r>
      <w:r w:rsidRPr="009A627C">
        <w:rPr>
          <w:rFonts w:ascii="Arial" w:eastAsia="Arial" w:hAnsi="Arial" w:cs="Arial"/>
        </w:rPr>
        <w:t xml:space="preserve"> </w:t>
      </w:r>
      <w:r w:rsidRPr="001F4092">
        <w:rPr>
          <w:rFonts w:ascii="Arial" w:eastAsia="Arial" w:hAnsi="Arial" w:cs="Arial"/>
        </w:rPr>
        <w:t>of</w:t>
      </w:r>
      <w:r w:rsidRPr="009A627C">
        <w:rPr>
          <w:rFonts w:ascii="Arial" w:eastAsia="Arial" w:hAnsi="Arial" w:cs="Arial"/>
        </w:rPr>
        <w:t xml:space="preserve"> di</w:t>
      </w:r>
      <w:r w:rsidRPr="001F4092">
        <w:rPr>
          <w:rFonts w:ascii="Arial" w:eastAsia="Arial" w:hAnsi="Arial" w:cs="Arial"/>
        </w:rPr>
        <w:t>a</w:t>
      </w:r>
      <w:r w:rsidRPr="009A627C">
        <w:rPr>
          <w:rFonts w:ascii="Arial" w:eastAsia="Arial" w:hAnsi="Arial" w:cs="Arial"/>
        </w:rPr>
        <w:t>gr</w:t>
      </w:r>
      <w:r w:rsidRPr="001F4092">
        <w:rPr>
          <w:rFonts w:ascii="Arial" w:eastAsia="Arial" w:hAnsi="Arial" w:cs="Arial"/>
        </w:rPr>
        <w:t>a</w:t>
      </w:r>
      <w:r w:rsidRPr="009A627C">
        <w:rPr>
          <w:rFonts w:ascii="Arial" w:eastAsia="Arial" w:hAnsi="Arial" w:cs="Arial"/>
        </w:rPr>
        <w:t>m</w:t>
      </w:r>
      <w:r w:rsidRPr="001F4092">
        <w:rPr>
          <w:rFonts w:ascii="Arial" w:eastAsia="Arial" w:hAnsi="Arial" w:cs="Arial"/>
        </w:rPr>
        <w:t>s</w:t>
      </w:r>
      <w:r w:rsidRPr="009A627C">
        <w:rPr>
          <w:rFonts w:ascii="Arial" w:eastAsia="Arial" w:hAnsi="Arial" w:cs="Arial"/>
        </w:rPr>
        <w:t xml:space="preserve"> </w:t>
      </w:r>
      <w:r w:rsidRPr="001F4092">
        <w:rPr>
          <w:rFonts w:ascii="Arial" w:eastAsia="Arial" w:hAnsi="Arial" w:cs="Arial"/>
        </w:rPr>
        <w:t>or</w:t>
      </w:r>
      <w:r w:rsidRPr="009A627C">
        <w:rPr>
          <w:rFonts w:ascii="Arial" w:eastAsia="Arial" w:hAnsi="Arial" w:cs="Arial"/>
        </w:rPr>
        <w:t xml:space="preserve"> </w:t>
      </w:r>
      <w:r w:rsidRPr="001F4092">
        <w:rPr>
          <w:rFonts w:ascii="Arial" w:eastAsia="Arial" w:hAnsi="Arial" w:cs="Arial"/>
        </w:rPr>
        <w:t>g</w:t>
      </w:r>
      <w:r w:rsidRPr="009A627C">
        <w:rPr>
          <w:rFonts w:ascii="Arial" w:eastAsia="Arial" w:hAnsi="Arial" w:cs="Arial"/>
        </w:rPr>
        <w:t>e</w:t>
      </w:r>
      <w:r w:rsidRPr="001F4092">
        <w:rPr>
          <w:rFonts w:ascii="Arial" w:eastAsia="Arial" w:hAnsi="Arial" w:cs="Arial"/>
        </w:rPr>
        <w:t>n</w:t>
      </w:r>
      <w:r w:rsidRPr="009A627C">
        <w:rPr>
          <w:rFonts w:ascii="Arial" w:eastAsia="Arial" w:hAnsi="Arial" w:cs="Arial"/>
        </w:rPr>
        <w:t>era</w:t>
      </w:r>
      <w:r w:rsidRPr="001F4092">
        <w:rPr>
          <w:rFonts w:ascii="Arial" w:eastAsia="Arial" w:hAnsi="Arial" w:cs="Arial"/>
        </w:rPr>
        <w:t>l</w:t>
      </w:r>
      <w:r w:rsidRPr="009A627C">
        <w:rPr>
          <w:rFonts w:ascii="Arial" w:eastAsia="Arial" w:hAnsi="Arial" w:cs="Arial"/>
        </w:rPr>
        <w:t xml:space="preserve"> </w:t>
      </w:r>
      <w:r w:rsidRPr="001F4092">
        <w:rPr>
          <w:rFonts w:ascii="Arial" w:eastAsia="Arial" w:hAnsi="Arial" w:cs="Arial"/>
        </w:rPr>
        <w:t>p</w:t>
      </w:r>
      <w:r w:rsidRPr="009A627C">
        <w:rPr>
          <w:rFonts w:ascii="Arial" w:eastAsia="Arial" w:hAnsi="Arial" w:cs="Arial"/>
        </w:rPr>
        <w:t>la</w:t>
      </w:r>
      <w:r w:rsidRPr="001F4092">
        <w:rPr>
          <w:rFonts w:ascii="Arial" w:eastAsia="Arial" w:hAnsi="Arial" w:cs="Arial"/>
        </w:rPr>
        <w:t>ns</w:t>
      </w:r>
      <w:r w:rsidRPr="009A627C">
        <w:rPr>
          <w:rFonts w:ascii="Arial" w:eastAsia="Arial" w:hAnsi="Arial" w:cs="Arial"/>
        </w:rPr>
        <w:t xml:space="preserve"> b</w:t>
      </w:r>
      <w:r w:rsidRPr="001F4092">
        <w:rPr>
          <w:rFonts w:ascii="Arial" w:eastAsia="Arial" w:hAnsi="Arial" w:cs="Arial"/>
        </w:rPr>
        <w:t>y</w:t>
      </w:r>
      <w:r w:rsidRPr="009A627C">
        <w:rPr>
          <w:rFonts w:ascii="Arial" w:eastAsia="Arial" w:hAnsi="Arial" w:cs="Arial"/>
        </w:rPr>
        <w:t xml:space="preserve"> t</w:t>
      </w:r>
      <w:r w:rsidRPr="001F4092">
        <w:rPr>
          <w:rFonts w:ascii="Arial" w:eastAsia="Arial" w:hAnsi="Arial" w:cs="Arial"/>
        </w:rPr>
        <w:t>he</w:t>
      </w:r>
      <w:r w:rsidRPr="009A627C">
        <w:rPr>
          <w:rFonts w:ascii="Arial" w:eastAsia="Arial" w:hAnsi="Arial" w:cs="Arial"/>
        </w:rPr>
        <w:t xml:space="preserve"> S</w:t>
      </w:r>
      <w:r w:rsidRPr="001F4092">
        <w:rPr>
          <w:rFonts w:ascii="Arial" w:eastAsia="Arial" w:hAnsi="Arial" w:cs="Arial"/>
        </w:rPr>
        <w:t>u</w:t>
      </w:r>
      <w:r w:rsidRPr="009A627C">
        <w:rPr>
          <w:rFonts w:ascii="Arial" w:eastAsia="Arial" w:hAnsi="Arial" w:cs="Arial"/>
        </w:rPr>
        <w:t>rvey</w:t>
      </w:r>
      <w:r w:rsidRPr="001F4092">
        <w:rPr>
          <w:rFonts w:ascii="Arial" w:eastAsia="Arial" w:hAnsi="Arial" w:cs="Arial"/>
        </w:rPr>
        <w:t>o</w:t>
      </w:r>
      <w:r w:rsidRPr="009A627C">
        <w:rPr>
          <w:rFonts w:ascii="Arial" w:eastAsia="Arial" w:hAnsi="Arial" w:cs="Arial"/>
        </w:rPr>
        <w:t>r-G</w:t>
      </w:r>
      <w:r w:rsidRPr="001F4092">
        <w:rPr>
          <w:rFonts w:ascii="Arial" w:eastAsia="Arial" w:hAnsi="Arial" w:cs="Arial"/>
        </w:rPr>
        <w:t>e</w:t>
      </w:r>
      <w:r w:rsidRPr="009A627C">
        <w:rPr>
          <w:rFonts w:ascii="Arial" w:eastAsia="Arial" w:hAnsi="Arial" w:cs="Arial"/>
        </w:rPr>
        <w:t>n</w:t>
      </w:r>
      <w:r w:rsidRPr="001F4092">
        <w:rPr>
          <w:rFonts w:ascii="Arial" w:eastAsia="Arial" w:hAnsi="Arial" w:cs="Arial"/>
        </w:rPr>
        <w:t>e</w:t>
      </w:r>
      <w:r w:rsidRPr="009A627C">
        <w:rPr>
          <w:rFonts w:ascii="Arial" w:eastAsia="Arial" w:hAnsi="Arial" w:cs="Arial"/>
        </w:rPr>
        <w:t>r</w:t>
      </w:r>
      <w:r w:rsidRPr="001F4092">
        <w:rPr>
          <w:rFonts w:ascii="Arial" w:eastAsia="Arial" w:hAnsi="Arial" w:cs="Arial"/>
        </w:rPr>
        <w:t>a</w:t>
      </w:r>
      <w:r w:rsidRPr="009A627C">
        <w:rPr>
          <w:rFonts w:ascii="Arial" w:eastAsia="Arial" w:hAnsi="Arial" w:cs="Arial"/>
        </w:rPr>
        <w:t>l</w:t>
      </w:r>
      <w:r w:rsidRPr="001F4092">
        <w:rPr>
          <w:rFonts w:ascii="Arial" w:eastAsia="Arial" w:hAnsi="Arial" w:cs="Arial"/>
        </w:rPr>
        <w:t>, t</w:t>
      </w:r>
      <w:r w:rsidRPr="009A627C">
        <w:rPr>
          <w:rFonts w:ascii="Arial" w:eastAsia="Arial" w:hAnsi="Arial" w:cs="Arial"/>
        </w:rPr>
        <w:t>h</w:t>
      </w:r>
      <w:r w:rsidRPr="001F4092">
        <w:rPr>
          <w:rFonts w:ascii="Arial" w:eastAsia="Arial" w:hAnsi="Arial" w:cs="Arial"/>
        </w:rPr>
        <w:t>e</w:t>
      </w:r>
      <w:r w:rsidRPr="009A627C">
        <w:rPr>
          <w:rFonts w:ascii="Arial" w:eastAsia="Arial" w:hAnsi="Arial" w:cs="Arial"/>
        </w:rPr>
        <w:t xml:space="preserve"> di</w:t>
      </w:r>
      <w:r w:rsidRPr="001F4092">
        <w:rPr>
          <w:rFonts w:ascii="Arial" w:eastAsia="Arial" w:hAnsi="Arial" w:cs="Arial"/>
        </w:rPr>
        <w:t>a</w:t>
      </w:r>
      <w:r w:rsidRPr="009A627C">
        <w:rPr>
          <w:rFonts w:ascii="Arial" w:eastAsia="Arial" w:hAnsi="Arial" w:cs="Arial"/>
        </w:rPr>
        <w:t>gr</w:t>
      </w:r>
      <w:r w:rsidRPr="001F4092">
        <w:rPr>
          <w:rFonts w:ascii="Arial" w:eastAsia="Arial" w:hAnsi="Arial" w:cs="Arial"/>
        </w:rPr>
        <w:t>a</w:t>
      </w:r>
      <w:r w:rsidRPr="009A627C">
        <w:rPr>
          <w:rFonts w:ascii="Arial" w:eastAsia="Arial" w:hAnsi="Arial" w:cs="Arial"/>
        </w:rPr>
        <w:t>m</w:t>
      </w:r>
      <w:r w:rsidRPr="001F4092">
        <w:rPr>
          <w:rFonts w:ascii="Arial" w:eastAsia="Arial" w:hAnsi="Arial" w:cs="Arial"/>
        </w:rPr>
        <w:t>s</w:t>
      </w:r>
      <w:r w:rsidRPr="009A627C">
        <w:rPr>
          <w:rFonts w:ascii="Arial" w:eastAsia="Arial" w:hAnsi="Arial" w:cs="Arial"/>
        </w:rPr>
        <w:t xml:space="preserve"> </w:t>
      </w:r>
      <w:r w:rsidRPr="001F4092">
        <w:rPr>
          <w:rFonts w:ascii="Arial" w:eastAsia="Arial" w:hAnsi="Arial" w:cs="Arial"/>
        </w:rPr>
        <w:t>a</w:t>
      </w:r>
      <w:r w:rsidRPr="009A627C">
        <w:rPr>
          <w:rFonts w:ascii="Arial" w:eastAsia="Arial" w:hAnsi="Arial" w:cs="Arial"/>
        </w:rPr>
        <w:t>n</w:t>
      </w:r>
      <w:r w:rsidRPr="001F4092">
        <w:rPr>
          <w:rFonts w:ascii="Arial" w:eastAsia="Arial" w:hAnsi="Arial" w:cs="Arial"/>
        </w:rPr>
        <w:t>d g</w:t>
      </w:r>
      <w:r w:rsidRPr="009A627C">
        <w:rPr>
          <w:rFonts w:ascii="Arial" w:eastAsia="Arial" w:hAnsi="Arial" w:cs="Arial"/>
        </w:rPr>
        <w:t>e</w:t>
      </w:r>
      <w:r w:rsidRPr="001F4092">
        <w:rPr>
          <w:rFonts w:ascii="Arial" w:eastAsia="Arial" w:hAnsi="Arial" w:cs="Arial"/>
        </w:rPr>
        <w:t>n</w:t>
      </w:r>
      <w:r w:rsidRPr="009A627C">
        <w:rPr>
          <w:rFonts w:ascii="Arial" w:eastAsia="Arial" w:hAnsi="Arial" w:cs="Arial"/>
        </w:rPr>
        <w:t>er</w:t>
      </w:r>
      <w:r w:rsidRPr="001F4092">
        <w:rPr>
          <w:rFonts w:ascii="Arial" w:eastAsia="Arial" w:hAnsi="Arial" w:cs="Arial"/>
        </w:rPr>
        <w:t>al</w:t>
      </w:r>
      <w:r w:rsidRPr="009A627C">
        <w:rPr>
          <w:rFonts w:ascii="Arial" w:eastAsia="Arial" w:hAnsi="Arial" w:cs="Arial"/>
        </w:rPr>
        <w:t xml:space="preserve"> </w:t>
      </w:r>
      <w:r w:rsidRPr="001F4092">
        <w:rPr>
          <w:rFonts w:ascii="Arial" w:eastAsia="Arial" w:hAnsi="Arial" w:cs="Arial"/>
        </w:rPr>
        <w:t>p</w:t>
      </w:r>
      <w:r w:rsidRPr="009A627C">
        <w:rPr>
          <w:rFonts w:ascii="Arial" w:eastAsia="Arial" w:hAnsi="Arial" w:cs="Arial"/>
        </w:rPr>
        <w:t>la</w:t>
      </w:r>
      <w:r w:rsidRPr="001F4092">
        <w:rPr>
          <w:rFonts w:ascii="Arial" w:eastAsia="Arial" w:hAnsi="Arial" w:cs="Arial"/>
        </w:rPr>
        <w:t>ns</w:t>
      </w:r>
      <w:r w:rsidRPr="009A627C">
        <w:rPr>
          <w:rFonts w:ascii="Arial" w:eastAsia="Arial" w:hAnsi="Arial" w:cs="Arial"/>
        </w:rPr>
        <w:t xml:space="preserve"> s</w:t>
      </w:r>
      <w:r w:rsidRPr="001F4092">
        <w:rPr>
          <w:rFonts w:ascii="Arial" w:eastAsia="Arial" w:hAnsi="Arial" w:cs="Arial"/>
        </w:rPr>
        <w:t>h</w:t>
      </w:r>
      <w:r w:rsidRPr="009A627C">
        <w:rPr>
          <w:rFonts w:ascii="Arial" w:eastAsia="Arial" w:hAnsi="Arial" w:cs="Arial"/>
        </w:rPr>
        <w:t>all</w:t>
      </w:r>
      <w:r w:rsidRPr="001F4092">
        <w:rPr>
          <w:rFonts w:ascii="Arial" w:eastAsia="Arial" w:hAnsi="Arial" w:cs="Arial"/>
        </w:rPr>
        <w:t>:</w:t>
      </w:r>
    </w:p>
    <w:p w14:paraId="550827B1" w14:textId="4512EC9D" w:rsidR="003B291B" w:rsidRPr="009A627C" w:rsidRDefault="003B291B" w:rsidP="00221CD5">
      <w:pPr>
        <w:pStyle w:val="ListParagraph"/>
        <w:numPr>
          <w:ilvl w:val="0"/>
          <w:numId w:val="36"/>
        </w:numPr>
        <w:spacing w:after="0" w:line="360" w:lineRule="auto"/>
        <w:ind w:left="1454" w:right="99" w:hanging="547"/>
        <w:contextualSpacing w:val="0"/>
        <w:jc w:val="both"/>
        <w:rPr>
          <w:rFonts w:ascii="Arial" w:eastAsia="Arial" w:hAnsi="Arial" w:cs="Arial"/>
        </w:rPr>
      </w:pPr>
      <w:r w:rsidRPr="009A627C">
        <w:rPr>
          <w:rFonts w:ascii="Arial" w:eastAsia="Arial" w:hAnsi="Arial" w:cs="Arial"/>
        </w:rPr>
        <w:t>be</w:t>
      </w:r>
      <w:r w:rsidRPr="009A627C">
        <w:rPr>
          <w:rFonts w:ascii="Arial" w:eastAsia="Arial" w:hAnsi="Arial" w:cs="Arial"/>
          <w:spacing w:val="-3"/>
        </w:rPr>
        <w:t xml:space="preserve"> </w:t>
      </w:r>
      <w:r w:rsidRPr="009A627C">
        <w:rPr>
          <w:rFonts w:ascii="Arial" w:eastAsia="Arial" w:hAnsi="Arial" w:cs="Arial"/>
          <w:spacing w:val="1"/>
        </w:rPr>
        <w:t>s</w:t>
      </w:r>
      <w:r w:rsidRPr="009A627C">
        <w:rPr>
          <w:rFonts w:ascii="Arial" w:eastAsia="Arial" w:hAnsi="Arial" w:cs="Arial"/>
        </w:rPr>
        <w:t>u</w:t>
      </w:r>
      <w:r w:rsidRPr="009A627C">
        <w:rPr>
          <w:rFonts w:ascii="Arial" w:eastAsia="Arial" w:hAnsi="Arial" w:cs="Arial"/>
          <w:spacing w:val="-1"/>
        </w:rPr>
        <w:t>b</w:t>
      </w:r>
      <w:r w:rsidRPr="009A627C">
        <w:rPr>
          <w:rFonts w:ascii="Arial" w:eastAsia="Arial" w:hAnsi="Arial" w:cs="Arial"/>
          <w:spacing w:val="4"/>
        </w:rPr>
        <w:t>m</w:t>
      </w:r>
      <w:r w:rsidRPr="009A627C">
        <w:rPr>
          <w:rFonts w:ascii="Arial" w:eastAsia="Arial" w:hAnsi="Arial" w:cs="Arial"/>
          <w:spacing w:val="-1"/>
        </w:rPr>
        <w:t>i</w:t>
      </w:r>
      <w:r w:rsidRPr="009A627C">
        <w:rPr>
          <w:rFonts w:ascii="Arial" w:eastAsia="Arial" w:hAnsi="Arial" w:cs="Arial"/>
        </w:rPr>
        <w:t>tt</w:t>
      </w:r>
      <w:r w:rsidRPr="009A627C">
        <w:rPr>
          <w:rFonts w:ascii="Arial" w:eastAsia="Arial" w:hAnsi="Arial" w:cs="Arial"/>
          <w:spacing w:val="-1"/>
        </w:rPr>
        <w:t>e</w:t>
      </w:r>
      <w:r w:rsidRPr="009A627C">
        <w:rPr>
          <w:rFonts w:ascii="Arial" w:eastAsia="Arial" w:hAnsi="Arial" w:cs="Arial"/>
        </w:rPr>
        <w:t>d</w:t>
      </w:r>
      <w:r w:rsidRPr="009A627C">
        <w:rPr>
          <w:rFonts w:ascii="Arial" w:eastAsia="Arial" w:hAnsi="Arial" w:cs="Arial"/>
          <w:spacing w:val="-7"/>
        </w:rPr>
        <w:t xml:space="preserve"> </w:t>
      </w:r>
      <w:r w:rsidRPr="009A627C">
        <w:rPr>
          <w:rFonts w:ascii="Arial" w:eastAsia="Arial" w:hAnsi="Arial" w:cs="Arial"/>
          <w:spacing w:val="-1"/>
        </w:rPr>
        <w:t>i</w:t>
      </w:r>
      <w:r w:rsidRPr="009A627C">
        <w:rPr>
          <w:rFonts w:ascii="Arial" w:eastAsia="Arial" w:hAnsi="Arial" w:cs="Arial"/>
        </w:rPr>
        <w:t>n a</w:t>
      </w:r>
      <w:r w:rsidRPr="009A627C">
        <w:rPr>
          <w:rFonts w:ascii="Arial" w:eastAsia="Arial" w:hAnsi="Arial" w:cs="Arial"/>
          <w:spacing w:val="1"/>
        </w:rPr>
        <w:t>cc</w:t>
      </w:r>
      <w:r w:rsidRPr="009A627C">
        <w:rPr>
          <w:rFonts w:ascii="Arial" w:eastAsia="Arial" w:hAnsi="Arial" w:cs="Arial"/>
        </w:rPr>
        <w:t>ordance</w:t>
      </w:r>
      <w:r w:rsidRPr="009A627C">
        <w:rPr>
          <w:rFonts w:ascii="Arial" w:eastAsia="Arial" w:hAnsi="Arial" w:cs="Arial"/>
          <w:spacing w:val="-8"/>
        </w:rPr>
        <w:t xml:space="preserve"> </w:t>
      </w:r>
      <w:r w:rsidRPr="009A627C">
        <w:rPr>
          <w:rFonts w:ascii="Arial" w:eastAsia="Arial" w:hAnsi="Arial" w:cs="Arial"/>
        </w:rPr>
        <w:t>w</w:t>
      </w:r>
      <w:r w:rsidRPr="009A627C">
        <w:rPr>
          <w:rFonts w:ascii="Arial" w:eastAsia="Arial" w:hAnsi="Arial" w:cs="Arial"/>
          <w:spacing w:val="-1"/>
        </w:rPr>
        <w:t>i</w:t>
      </w:r>
      <w:r w:rsidRPr="009A627C">
        <w:rPr>
          <w:rFonts w:ascii="Arial" w:eastAsia="Arial" w:hAnsi="Arial" w:cs="Arial"/>
        </w:rPr>
        <w:t>th</w:t>
      </w:r>
      <w:r w:rsidRPr="009A627C">
        <w:rPr>
          <w:rFonts w:ascii="Arial" w:eastAsia="Arial" w:hAnsi="Arial" w:cs="Arial"/>
          <w:spacing w:val="-2"/>
        </w:rPr>
        <w:t xml:space="preserve"> </w:t>
      </w:r>
      <w:r w:rsidRPr="009A627C">
        <w:rPr>
          <w:rFonts w:ascii="Arial" w:eastAsia="Arial" w:hAnsi="Arial" w:cs="Arial"/>
        </w:rPr>
        <w:t>t</w:t>
      </w:r>
      <w:r w:rsidRPr="009A627C">
        <w:rPr>
          <w:rFonts w:ascii="Arial" w:eastAsia="Arial" w:hAnsi="Arial" w:cs="Arial"/>
          <w:spacing w:val="-1"/>
        </w:rPr>
        <w:t>h</w:t>
      </w:r>
      <w:r w:rsidRPr="009A627C">
        <w:rPr>
          <w:rFonts w:ascii="Arial" w:eastAsia="Arial" w:hAnsi="Arial" w:cs="Arial"/>
        </w:rPr>
        <w:t>e</w:t>
      </w:r>
      <w:r w:rsidRPr="009A627C">
        <w:rPr>
          <w:rFonts w:ascii="Arial" w:eastAsia="Arial" w:hAnsi="Arial" w:cs="Arial"/>
          <w:spacing w:val="-1"/>
        </w:rPr>
        <w:t xml:space="preserve"> </w:t>
      </w:r>
      <w:r w:rsidRPr="009A627C">
        <w:rPr>
          <w:rFonts w:ascii="Arial" w:eastAsia="Arial" w:hAnsi="Arial" w:cs="Arial"/>
        </w:rPr>
        <w:t>a</w:t>
      </w:r>
      <w:r w:rsidRPr="009A627C">
        <w:rPr>
          <w:rFonts w:ascii="Arial" w:eastAsia="Arial" w:hAnsi="Arial" w:cs="Arial"/>
          <w:spacing w:val="1"/>
        </w:rPr>
        <w:t>p</w:t>
      </w:r>
      <w:r w:rsidRPr="009A627C">
        <w:rPr>
          <w:rFonts w:ascii="Arial" w:eastAsia="Arial" w:hAnsi="Arial" w:cs="Arial"/>
        </w:rPr>
        <w:t>pro</w:t>
      </w:r>
      <w:r w:rsidRPr="009A627C">
        <w:rPr>
          <w:rFonts w:ascii="Arial" w:eastAsia="Arial" w:hAnsi="Arial" w:cs="Arial"/>
          <w:spacing w:val="1"/>
        </w:rPr>
        <w:t>v</w:t>
      </w:r>
      <w:r w:rsidRPr="009A627C">
        <w:rPr>
          <w:rFonts w:ascii="Arial" w:eastAsia="Arial" w:hAnsi="Arial" w:cs="Arial"/>
        </w:rPr>
        <w:t>al</w:t>
      </w:r>
      <w:r w:rsidRPr="009A627C">
        <w:rPr>
          <w:rFonts w:ascii="Arial" w:eastAsia="Arial" w:hAnsi="Arial" w:cs="Arial"/>
          <w:spacing w:val="-7"/>
        </w:rPr>
        <w:t xml:space="preserve"> </w:t>
      </w:r>
      <w:r w:rsidRPr="009A627C">
        <w:rPr>
          <w:rFonts w:ascii="Arial" w:eastAsia="Arial" w:hAnsi="Arial" w:cs="Arial"/>
        </w:rPr>
        <w:t xml:space="preserve">of </w:t>
      </w:r>
      <w:r w:rsidR="00360D13">
        <w:rPr>
          <w:rFonts w:ascii="Arial" w:eastAsia="Arial" w:hAnsi="Arial" w:cs="Arial"/>
        </w:rPr>
        <w:t xml:space="preserve">the </w:t>
      </w:r>
      <w:r w:rsidR="000A0BCB">
        <w:rPr>
          <w:rFonts w:ascii="Arial" w:eastAsia="Arial" w:hAnsi="Arial" w:cs="Arial"/>
        </w:rPr>
        <w:t xml:space="preserve">Municipality </w:t>
      </w:r>
      <w:r w:rsidRPr="009A627C">
        <w:rPr>
          <w:rFonts w:ascii="Arial" w:eastAsia="Arial" w:hAnsi="Arial" w:cs="Arial"/>
          <w:spacing w:val="4"/>
        </w:rPr>
        <w:t>b</w:t>
      </w:r>
      <w:r w:rsidRPr="009A627C">
        <w:rPr>
          <w:rFonts w:ascii="Arial" w:eastAsia="Arial" w:hAnsi="Arial" w:cs="Arial"/>
        </w:rPr>
        <w:t>y</w:t>
      </w:r>
      <w:r w:rsidRPr="009A627C">
        <w:rPr>
          <w:rFonts w:ascii="Arial" w:eastAsia="Arial" w:hAnsi="Arial" w:cs="Arial"/>
          <w:spacing w:val="-6"/>
        </w:rPr>
        <w:t xml:space="preserve"> </w:t>
      </w:r>
      <w:r w:rsidRPr="009A627C">
        <w:rPr>
          <w:rFonts w:ascii="Arial" w:eastAsia="Arial" w:hAnsi="Arial" w:cs="Arial"/>
          <w:spacing w:val="2"/>
        </w:rPr>
        <w:t>t</w:t>
      </w:r>
      <w:r w:rsidRPr="009A627C">
        <w:rPr>
          <w:rFonts w:ascii="Arial" w:eastAsia="Arial" w:hAnsi="Arial" w:cs="Arial"/>
        </w:rPr>
        <w:t>he</w:t>
      </w:r>
      <w:r w:rsidRPr="009A627C">
        <w:rPr>
          <w:rFonts w:ascii="Arial" w:eastAsia="Arial" w:hAnsi="Arial" w:cs="Arial"/>
          <w:spacing w:val="-2"/>
        </w:rPr>
        <w:t xml:space="preserve"> </w:t>
      </w:r>
      <w:r w:rsidRPr="009A627C">
        <w:rPr>
          <w:rFonts w:ascii="Arial" w:eastAsia="Arial" w:hAnsi="Arial" w:cs="Arial"/>
        </w:rPr>
        <w:t>a</w:t>
      </w:r>
      <w:r w:rsidRPr="009A627C">
        <w:rPr>
          <w:rFonts w:ascii="Arial" w:eastAsia="Arial" w:hAnsi="Arial" w:cs="Arial"/>
          <w:spacing w:val="-1"/>
        </w:rPr>
        <w:t>p</w:t>
      </w:r>
      <w:r w:rsidRPr="009A627C">
        <w:rPr>
          <w:rFonts w:ascii="Arial" w:eastAsia="Arial" w:hAnsi="Arial" w:cs="Arial"/>
          <w:spacing w:val="2"/>
        </w:rPr>
        <w:t>p</w:t>
      </w:r>
      <w:r w:rsidRPr="009A627C">
        <w:rPr>
          <w:rFonts w:ascii="Arial" w:eastAsia="Arial" w:hAnsi="Arial" w:cs="Arial"/>
          <w:spacing w:val="-1"/>
        </w:rPr>
        <w:t>li</w:t>
      </w:r>
      <w:r w:rsidRPr="009A627C">
        <w:rPr>
          <w:rFonts w:ascii="Arial" w:eastAsia="Arial" w:hAnsi="Arial" w:cs="Arial"/>
          <w:spacing w:val="1"/>
        </w:rPr>
        <w:t>c</w:t>
      </w:r>
      <w:r w:rsidRPr="009A627C">
        <w:rPr>
          <w:rFonts w:ascii="Arial" w:eastAsia="Arial" w:hAnsi="Arial" w:cs="Arial"/>
          <w:spacing w:val="2"/>
        </w:rPr>
        <w:t>a</w:t>
      </w:r>
      <w:r w:rsidRPr="009A627C">
        <w:rPr>
          <w:rFonts w:ascii="Arial" w:eastAsia="Arial" w:hAnsi="Arial" w:cs="Arial"/>
        </w:rPr>
        <w:t>nt;</w:t>
      </w:r>
      <w:r w:rsidRPr="009A627C">
        <w:rPr>
          <w:rFonts w:ascii="Arial" w:eastAsia="Arial" w:hAnsi="Arial" w:cs="Arial"/>
          <w:spacing w:val="48"/>
        </w:rPr>
        <w:t xml:space="preserve"> </w:t>
      </w:r>
      <w:r w:rsidRPr="009A627C">
        <w:rPr>
          <w:rFonts w:ascii="Arial" w:eastAsia="Arial" w:hAnsi="Arial" w:cs="Arial"/>
        </w:rPr>
        <w:t>a</w:t>
      </w:r>
      <w:r w:rsidRPr="009A627C">
        <w:rPr>
          <w:rFonts w:ascii="Arial" w:eastAsia="Arial" w:hAnsi="Arial" w:cs="Arial"/>
          <w:spacing w:val="-1"/>
        </w:rPr>
        <w:t>n</w:t>
      </w:r>
      <w:r w:rsidRPr="009A627C">
        <w:rPr>
          <w:rFonts w:ascii="Arial" w:eastAsia="Arial" w:hAnsi="Arial" w:cs="Arial"/>
        </w:rPr>
        <w:t>d</w:t>
      </w:r>
    </w:p>
    <w:p w14:paraId="34E790FC" w14:textId="279C9974" w:rsidR="003B291B" w:rsidRPr="009A627C" w:rsidRDefault="00360D13" w:rsidP="00221CD5">
      <w:pPr>
        <w:pStyle w:val="ListParagraph"/>
        <w:numPr>
          <w:ilvl w:val="0"/>
          <w:numId w:val="36"/>
        </w:numPr>
        <w:spacing w:after="0" w:line="360" w:lineRule="auto"/>
        <w:ind w:left="1454" w:right="95" w:hanging="547"/>
        <w:contextualSpacing w:val="0"/>
        <w:jc w:val="both"/>
        <w:rPr>
          <w:rFonts w:ascii="Arial" w:eastAsia="Arial" w:hAnsi="Arial" w:cs="Arial"/>
        </w:rPr>
      </w:pPr>
      <w:r>
        <w:rPr>
          <w:rFonts w:ascii="Arial" w:eastAsia="Arial" w:hAnsi="Arial" w:cs="Arial"/>
        </w:rPr>
        <w:t xml:space="preserve">the </w:t>
      </w:r>
      <w:r w:rsidR="000A0BCB">
        <w:rPr>
          <w:rFonts w:ascii="Arial" w:eastAsia="Arial" w:hAnsi="Arial" w:cs="Arial"/>
        </w:rPr>
        <w:t xml:space="preserve">Municipality </w:t>
      </w:r>
      <w:r w:rsidR="003B291B" w:rsidRPr="009A627C">
        <w:rPr>
          <w:rFonts w:ascii="Arial" w:eastAsia="Arial" w:hAnsi="Arial" w:cs="Arial"/>
          <w:spacing w:val="4"/>
        </w:rPr>
        <w:t>m</w:t>
      </w:r>
      <w:r w:rsidR="003B291B" w:rsidRPr="009A627C">
        <w:rPr>
          <w:rFonts w:ascii="Arial" w:eastAsia="Arial" w:hAnsi="Arial" w:cs="Arial"/>
          <w:spacing w:val="2"/>
        </w:rPr>
        <w:t>a</w:t>
      </w:r>
      <w:r w:rsidR="003B291B" w:rsidRPr="009A627C">
        <w:rPr>
          <w:rFonts w:ascii="Arial" w:eastAsia="Arial" w:hAnsi="Arial" w:cs="Arial"/>
        </w:rPr>
        <w:t>y</w:t>
      </w:r>
      <w:r w:rsidR="003B291B" w:rsidRPr="009A627C">
        <w:rPr>
          <w:rFonts w:ascii="Arial" w:eastAsia="Arial" w:hAnsi="Arial" w:cs="Arial"/>
          <w:spacing w:val="2"/>
        </w:rPr>
        <w:t xml:space="preserve"> </w:t>
      </w:r>
      <w:r w:rsidR="003B291B" w:rsidRPr="009A627C">
        <w:rPr>
          <w:rFonts w:ascii="Arial" w:eastAsia="Arial" w:hAnsi="Arial" w:cs="Arial"/>
          <w:spacing w:val="1"/>
        </w:rPr>
        <w:t>r</w:t>
      </w:r>
      <w:r w:rsidR="003B291B" w:rsidRPr="009A627C">
        <w:rPr>
          <w:rFonts w:ascii="Arial" w:eastAsia="Arial" w:hAnsi="Arial" w:cs="Arial"/>
        </w:rPr>
        <w:t>e</w:t>
      </w:r>
      <w:r w:rsidR="003B291B" w:rsidRPr="009A627C">
        <w:rPr>
          <w:rFonts w:ascii="Arial" w:eastAsia="Arial" w:hAnsi="Arial" w:cs="Arial"/>
          <w:spacing w:val="2"/>
        </w:rPr>
        <w:t>f</w:t>
      </w:r>
      <w:r w:rsidR="003B291B" w:rsidRPr="009A627C">
        <w:rPr>
          <w:rFonts w:ascii="Arial" w:eastAsia="Arial" w:hAnsi="Arial" w:cs="Arial"/>
        </w:rPr>
        <w:t>u</w:t>
      </w:r>
      <w:r w:rsidR="003B291B" w:rsidRPr="009A627C">
        <w:rPr>
          <w:rFonts w:ascii="Arial" w:eastAsia="Arial" w:hAnsi="Arial" w:cs="Arial"/>
          <w:spacing w:val="1"/>
        </w:rPr>
        <w:t>s</w:t>
      </w:r>
      <w:r w:rsidR="003B291B" w:rsidRPr="009A627C">
        <w:rPr>
          <w:rFonts w:ascii="Arial" w:eastAsia="Arial" w:hAnsi="Arial" w:cs="Arial"/>
        </w:rPr>
        <w:t>e</w:t>
      </w:r>
      <w:r w:rsidR="003B291B" w:rsidRPr="009A627C">
        <w:rPr>
          <w:rFonts w:ascii="Arial" w:eastAsia="Arial" w:hAnsi="Arial" w:cs="Arial"/>
          <w:spacing w:val="3"/>
        </w:rPr>
        <w:t xml:space="preserve"> </w:t>
      </w:r>
      <w:r w:rsidR="003B291B" w:rsidRPr="009A627C">
        <w:rPr>
          <w:rFonts w:ascii="Arial" w:eastAsia="Arial" w:hAnsi="Arial" w:cs="Arial"/>
        </w:rPr>
        <w:t>to</w:t>
      </w:r>
      <w:r w:rsidR="003B291B" w:rsidRPr="009A627C">
        <w:rPr>
          <w:rFonts w:ascii="Arial" w:eastAsia="Arial" w:hAnsi="Arial" w:cs="Arial"/>
          <w:spacing w:val="7"/>
        </w:rPr>
        <w:t xml:space="preserve"> </w:t>
      </w:r>
      <w:r w:rsidR="003B291B" w:rsidRPr="009A627C">
        <w:rPr>
          <w:rFonts w:ascii="Arial" w:eastAsia="Arial" w:hAnsi="Arial" w:cs="Arial"/>
        </w:rPr>
        <w:t>gra</w:t>
      </w:r>
      <w:r w:rsidR="003B291B" w:rsidRPr="009A627C">
        <w:rPr>
          <w:rFonts w:ascii="Arial" w:eastAsia="Arial" w:hAnsi="Arial" w:cs="Arial"/>
          <w:spacing w:val="2"/>
        </w:rPr>
        <w:t>n</w:t>
      </w:r>
      <w:r w:rsidR="003B291B" w:rsidRPr="009A627C">
        <w:rPr>
          <w:rFonts w:ascii="Arial" w:eastAsia="Arial" w:hAnsi="Arial" w:cs="Arial"/>
        </w:rPr>
        <w:t>t</w:t>
      </w:r>
      <w:r w:rsidR="003B291B" w:rsidRPr="009A627C">
        <w:rPr>
          <w:rFonts w:ascii="Arial" w:eastAsia="Arial" w:hAnsi="Arial" w:cs="Arial"/>
          <w:spacing w:val="4"/>
        </w:rPr>
        <w:t xml:space="preserve"> </w:t>
      </w:r>
      <w:r w:rsidR="003B291B" w:rsidRPr="009A627C">
        <w:rPr>
          <w:rFonts w:ascii="Arial" w:eastAsia="Arial" w:hAnsi="Arial" w:cs="Arial"/>
          <w:spacing w:val="1"/>
        </w:rPr>
        <w:t>c</w:t>
      </w:r>
      <w:r w:rsidR="003B291B" w:rsidRPr="009A627C">
        <w:rPr>
          <w:rFonts w:ascii="Arial" w:eastAsia="Arial" w:hAnsi="Arial" w:cs="Arial"/>
        </w:rPr>
        <w:t>o</w:t>
      </w:r>
      <w:r w:rsidR="003B291B" w:rsidRPr="009A627C">
        <w:rPr>
          <w:rFonts w:ascii="Arial" w:eastAsia="Arial" w:hAnsi="Arial" w:cs="Arial"/>
          <w:spacing w:val="-1"/>
        </w:rPr>
        <w:t>n</w:t>
      </w:r>
      <w:r w:rsidR="003B291B" w:rsidRPr="009A627C">
        <w:rPr>
          <w:rFonts w:ascii="Arial" w:eastAsia="Arial" w:hAnsi="Arial" w:cs="Arial"/>
          <w:spacing w:val="1"/>
        </w:rPr>
        <w:t>s</w:t>
      </w:r>
      <w:r w:rsidR="003B291B" w:rsidRPr="009A627C">
        <w:rPr>
          <w:rFonts w:ascii="Arial" w:eastAsia="Arial" w:hAnsi="Arial" w:cs="Arial"/>
        </w:rPr>
        <w:t>e</w:t>
      </w:r>
      <w:r w:rsidR="003B291B" w:rsidRPr="009A627C">
        <w:rPr>
          <w:rFonts w:ascii="Arial" w:eastAsia="Arial" w:hAnsi="Arial" w:cs="Arial"/>
          <w:spacing w:val="-1"/>
        </w:rPr>
        <w:t>n</w:t>
      </w:r>
      <w:r w:rsidR="003B291B" w:rsidRPr="009A627C">
        <w:rPr>
          <w:rFonts w:ascii="Arial" w:eastAsia="Arial" w:hAnsi="Arial" w:cs="Arial"/>
        </w:rPr>
        <w:t>t</w:t>
      </w:r>
      <w:r w:rsidR="003B291B" w:rsidRPr="009A627C">
        <w:rPr>
          <w:rFonts w:ascii="Arial" w:eastAsia="Arial" w:hAnsi="Arial" w:cs="Arial"/>
          <w:spacing w:val="4"/>
        </w:rPr>
        <w:t xml:space="preserve"> </w:t>
      </w:r>
      <w:r w:rsidR="003B291B" w:rsidRPr="009A627C">
        <w:rPr>
          <w:rFonts w:ascii="Arial" w:eastAsia="Arial" w:hAnsi="Arial" w:cs="Arial"/>
          <w:spacing w:val="2"/>
        </w:rPr>
        <w:t>f</w:t>
      </w:r>
      <w:r w:rsidR="003B291B" w:rsidRPr="009A627C">
        <w:rPr>
          <w:rFonts w:ascii="Arial" w:eastAsia="Arial" w:hAnsi="Arial" w:cs="Arial"/>
        </w:rPr>
        <w:t>or</w:t>
      </w:r>
      <w:r w:rsidR="003B291B" w:rsidRPr="009A627C">
        <w:rPr>
          <w:rFonts w:ascii="Arial" w:eastAsia="Arial" w:hAnsi="Arial" w:cs="Arial"/>
          <w:spacing w:val="8"/>
        </w:rPr>
        <w:t xml:space="preserve"> </w:t>
      </w:r>
      <w:r w:rsidR="003B291B" w:rsidRPr="009A627C">
        <w:rPr>
          <w:rFonts w:ascii="Arial" w:eastAsia="Arial" w:hAnsi="Arial" w:cs="Arial"/>
        </w:rPr>
        <w:t>the</w:t>
      </w:r>
      <w:r w:rsidR="003B291B" w:rsidRPr="009A627C">
        <w:rPr>
          <w:rFonts w:ascii="Arial" w:eastAsia="Arial" w:hAnsi="Arial" w:cs="Arial"/>
          <w:spacing w:val="5"/>
        </w:rPr>
        <w:t xml:space="preserve"> </w:t>
      </w:r>
      <w:r w:rsidR="003B291B" w:rsidRPr="009A627C">
        <w:rPr>
          <w:rFonts w:ascii="Arial" w:eastAsia="Arial" w:hAnsi="Arial" w:cs="Arial"/>
          <w:spacing w:val="1"/>
        </w:rPr>
        <w:t>r</w:t>
      </w:r>
      <w:r w:rsidR="003B291B" w:rsidRPr="009A627C">
        <w:rPr>
          <w:rFonts w:ascii="Arial" w:eastAsia="Arial" w:hAnsi="Arial" w:cs="Arial"/>
          <w:spacing w:val="2"/>
        </w:rPr>
        <w:t>e</w:t>
      </w:r>
      <w:r w:rsidR="003B291B" w:rsidRPr="009A627C">
        <w:rPr>
          <w:rFonts w:ascii="Arial" w:eastAsia="Arial" w:hAnsi="Arial" w:cs="Arial"/>
        </w:rPr>
        <w:t>g</w:t>
      </w:r>
      <w:r w:rsidR="003B291B" w:rsidRPr="009A627C">
        <w:rPr>
          <w:rFonts w:ascii="Arial" w:eastAsia="Arial" w:hAnsi="Arial" w:cs="Arial"/>
          <w:spacing w:val="-1"/>
        </w:rPr>
        <w:t>i</w:t>
      </w:r>
      <w:r w:rsidR="003B291B" w:rsidRPr="009A627C">
        <w:rPr>
          <w:rFonts w:ascii="Arial" w:eastAsia="Arial" w:hAnsi="Arial" w:cs="Arial"/>
          <w:spacing w:val="1"/>
        </w:rPr>
        <w:t>s</w:t>
      </w:r>
      <w:r w:rsidR="003B291B" w:rsidRPr="009A627C">
        <w:rPr>
          <w:rFonts w:ascii="Arial" w:eastAsia="Arial" w:hAnsi="Arial" w:cs="Arial"/>
        </w:rPr>
        <w:t>trat</w:t>
      </w:r>
      <w:r w:rsidR="003B291B" w:rsidRPr="009A627C">
        <w:rPr>
          <w:rFonts w:ascii="Arial" w:eastAsia="Arial" w:hAnsi="Arial" w:cs="Arial"/>
          <w:spacing w:val="1"/>
        </w:rPr>
        <w:t>i</w:t>
      </w:r>
      <w:r w:rsidR="003B291B" w:rsidRPr="009A627C">
        <w:rPr>
          <w:rFonts w:ascii="Arial" w:eastAsia="Arial" w:hAnsi="Arial" w:cs="Arial"/>
        </w:rPr>
        <w:t>on</w:t>
      </w:r>
      <w:r w:rsidR="003B291B" w:rsidRPr="009A627C">
        <w:rPr>
          <w:rFonts w:ascii="Arial" w:eastAsia="Arial" w:hAnsi="Arial" w:cs="Arial"/>
          <w:spacing w:val="1"/>
        </w:rPr>
        <w:t xml:space="preserve"> </w:t>
      </w:r>
      <w:r w:rsidR="003B291B" w:rsidRPr="009A627C">
        <w:rPr>
          <w:rFonts w:ascii="Arial" w:eastAsia="Arial" w:hAnsi="Arial" w:cs="Arial"/>
        </w:rPr>
        <w:t>of</w:t>
      </w:r>
      <w:r w:rsidR="003B291B" w:rsidRPr="009A627C">
        <w:rPr>
          <w:rFonts w:ascii="Arial" w:eastAsia="Arial" w:hAnsi="Arial" w:cs="Arial"/>
          <w:spacing w:val="9"/>
        </w:rPr>
        <w:t xml:space="preserve"> </w:t>
      </w:r>
      <w:r w:rsidR="003B291B" w:rsidRPr="009A627C">
        <w:rPr>
          <w:rFonts w:ascii="Arial" w:eastAsia="Arial" w:hAnsi="Arial" w:cs="Arial"/>
        </w:rPr>
        <w:t>a</w:t>
      </w:r>
      <w:r w:rsidR="003B291B" w:rsidRPr="009A627C">
        <w:rPr>
          <w:rFonts w:ascii="Arial" w:eastAsia="Arial" w:hAnsi="Arial" w:cs="Arial"/>
          <w:spacing w:val="1"/>
        </w:rPr>
        <w:t>n</w:t>
      </w:r>
      <w:r w:rsidR="003B291B" w:rsidRPr="009A627C">
        <w:rPr>
          <w:rFonts w:ascii="Arial" w:eastAsia="Arial" w:hAnsi="Arial" w:cs="Arial"/>
        </w:rPr>
        <w:t>y</w:t>
      </w:r>
      <w:r w:rsidR="003B291B" w:rsidRPr="009A627C">
        <w:rPr>
          <w:rFonts w:ascii="Arial" w:eastAsia="Arial" w:hAnsi="Arial" w:cs="Arial"/>
          <w:spacing w:val="5"/>
        </w:rPr>
        <w:t xml:space="preserve"> </w:t>
      </w:r>
      <w:r w:rsidR="003B291B" w:rsidRPr="009A627C">
        <w:rPr>
          <w:rFonts w:ascii="Arial" w:eastAsia="Arial" w:hAnsi="Arial" w:cs="Arial"/>
        </w:rPr>
        <w:t>proper</w:t>
      </w:r>
      <w:r w:rsidR="003B291B" w:rsidRPr="009A627C">
        <w:rPr>
          <w:rFonts w:ascii="Arial" w:eastAsia="Arial" w:hAnsi="Arial" w:cs="Arial"/>
          <w:spacing w:val="5"/>
        </w:rPr>
        <w:t>t</w:t>
      </w:r>
      <w:r w:rsidR="003B291B" w:rsidRPr="009A627C">
        <w:rPr>
          <w:rFonts w:ascii="Arial" w:eastAsia="Arial" w:hAnsi="Arial" w:cs="Arial"/>
          <w:spacing w:val="-4"/>
        </w:rPr>
        <w:t>y</w:t>
      </w:r>
      <w:r w:rsidR="003B291B" w:rsidRPr="009A627C">
        <w:rPr>
          <w:rFonts w:ascii="Arial" w:eastAsia="Arial" w:hAnsi="Arial" w:cs="Arial"/>
        </w:rPr>
        <w:t>,</w:t>
      </w:r>
      <w:r w:rsidR="003B291B" w:rsidRPr="009A627C">
        <w:rPr>
          <w:rFonts w:ascii="Arial" w:eastAsia="Arial" w:hAnsi="Arial" w:cs="Arial"/>
          <w:spacing w:val="3"/>
        </w:rPr>
        <w:t xml:space="preserve"> </w:t>
      </w:r>
      <w:r w:rsidR="003B291B" w:rsidRPr="009A627C">
        <w:rPr>
          <w:rFonts w:ascii="Arial" w:eastAsia="Arial" w:hAnsi="Arial" w:cs="Arial"/>
        </w:rPr>
        <w:t>p</w:t>
      </w:r>
      <w:r w:rsidR="003B291B" w:rsidRPr="009A627C">
        <w:rPr>
          <w:rFonts w:ascii="Arial" w:eastAsia="Arial" w:hAnsi="Arial" w:cs="Arial"/>
          <w:spacing w:val="-1"/>
        </w:rPr>
        <w:t>o</w:t>
      </w:r>
      <w:r w:rsidR="003B291B" w:rsidRPr="009A627C">
        <w:rPr>
          <w:rFonts w:ascii="Arial" w:eastAsia="Arial" w:hAnsi="Arial" w:cs="Arial"/>
          <w:spacing w:val="1"/>
        </w:rPr>
        <w:t>r</w:t>
      </w:r>
      <w:r w:rsidR="003B291B" w:rsidRPr="009A627C">
        <w:rPr>
          <w:rFonts w:ascii="Arial" w:eastAsia="Arial" w:hAnsi="Arial" w:cs="Arial"/>
        </w:rPr>
        <w:t>t</w:t>
      </w:r>
      <w:r w:rsidR="003B291B" w:rsidRPr="009A627C">
        <w:rPr>
          <w:rFonts w:ascii="Arial" w:eastAsia="Arial" w:hAnsi="Arial" w:cs="Arial"/>
          <w:spacing w:val="-1"/>
        </w:rPr>
        <w:t>i</w:t>
      </w:r>
      <w:r w:rsidR="003B291B" w:rsidRPr="009A627C">
        <w:rPr>
          <w:rFonts w:ascii="Arial" w:eastAsia="Arial" w:hAnsi="Arial" w:cs="Arial"/>
          <w:spacing w:val="2"/>
        </w:rPr>
        <w:t>o</w:t>
      </w:r>
      <w:r w:rsidR="003B291B" w:rsidRPr="009A627C">
        <w:rPr>
          <w:rFonts w:ascii="Arial" w:eastAsia="Arial" w:hAnsi="Arial" w:cs="Arial"/>
        </w:rPr>
        <w:t>n</w:t>
      </w:r>
      <w:r w:rsidR="003B291B" w:rsidRPr="009A627C">
        <w:rPr>
          <w:rFonts w:ascii="Arial" w:eastAsia="Arial" w:hAnsi="Arial" w:cs="Arial"/>
          <w:spacing w:val="3"/>
        </w:rPr>
        <w:t xml:space="preserve"> </w:t>
      </w:r>
      <w:r w:rsidR="003B291B" w:rsidRPr="009A627C">
        <w:rPr>
          <w:rFonts w:ascii="Arial" w:eastAsia="Arial" w:hAnsi="Arial" w:cs="Arial"/>
        </w:rPr>
        <w:t>of</w:t>
      </w:r>
      <w:r w:rsidR="003B291B" w:rsidRPr="009A627C">
        <w:rPr>
          <w:rFonts w:ascii="Arial" w:eastAsia="Arial" w:hAnsi="Arial" w:cs="Arial"/>
          <w:spacing w:val="9"/>
        </w:rPr>
        <w:t xml:space="preserve"> </w:t>
      </w:r>
      <w:r w:rsidR="003B291B" w:rsidRPr="009A627C">
        <w:rPr>
          <w:rFonts w:ascii="Arial" w:eastAsia="Arial" w:hAnsi="Arial" w:cs="Arial"/>
        </w:rPr>
        <w:t>a proper</w:t>
      </w:r>
      <w:r w:rsidR="003B291B" w:rsidRPr="009A627C">
        <w:rPr>
          <w:rFonts w:ascii="Arial" w:eastAsia="Arial" w:hAnsi="Arial" w:cs="Arial"/>
          <w:spacing w:val="5"/>
        </w:rPr>
        <w:t>t</w:t>
      </w:r>
      <w:r w:rsidR="003B291B" w:rsidRPr="009A627C">
        <w:rPr>
          <w:rFonts w:ascii="Arial" w:eastAsia="Arial" w:hAnsi="Arial" w:cs="Arial"/>
        </w:rPr>
        <w:t>y or</w:t>
      </w:r>
      <w:r w:rsidR="003B291B" w:rsidRPr="009A627C">
        <w:rPr>
          <w:rFonts w:ascii="Arial" w:eastAsia="Arial" w:hAnsi="Arial" w:cs="Arial"/>
          <w:spacing w:val="10"/>
        </w:rPr>
        <w:t xml:space="preserve"> </w:t>
      </w:r>
      <w:r w:rsidR="003B291B" w:rsidRPr="009A627C">
        <w:rPr>
          <w:rFonts w:ascii="Arial" w:eastAsia="Arial" w:hAnsi="Arial" w:cs="Arial"/>
        </w:rPr>
        <w:t>erf</w:t>
      </w:r>
      <w:r w:rsidR="003B291B" w:rsidRPr="009A627C">
        <w:rPr>
          <w:rFonts w:ascii="Arial" w:eastAsia="Arial" w:hAnsi="Arial" w:cs="Arial"/>
          <w:spacing w:val="11"/>
        </w:rPr>
        <w:t xml:space="preserve"> </w:t>
      </w:r>
      <w:r w:rsidR="003B291B" w:rsidRPr="009A627C">
        <w:rPr>
          <w:rFonts w:ascii="Arial" w:eastAsia="Arial" w:hAnsi="Arial" w:cs="Arial"/>
          <w:spacing w:val="1"/>
        </w:rPr>
        <w:t>cr</w:t>
      </w:r>
      <w:r w:rsidR="003B291B" w:rsidRPr="009A627C">
        <w:rPr>
          <w:rFonts w:ascii="Arial" w:eastAsia="Arial" w:hAnsi="Arial" w:cs="Arial"/>
        </w:rPr>
        <w:t>e</w:t>
      </w:r>
      <w:r w:rsidR="003B291B" w:rsidRPr="009A627C">
        <w:rPr>
          <w:rFonts w:ascii="Arial" w:eastAsia="Arial" w:hAnsi="Arial" w:cs="Arial"/>
          <w:spacing w:val="-1"/>
        </w:rPr>
        <w:t>a</w:t>
      </w:r>
      <w:r w:rsidR="003B291B" w:rsidRPr="009A627C">
        <w:rPr>
          <w:rFonts w:ascii="Arial" w:eastAsia="Arial" w:hAnsi="Arial" w:cs="Arial"/>
        </w:rPr>
        <w:t>ted</w:t>
      </w:r>
      <w:r w:rsidR="003B291B" w:rsidRPr="009A627C">
        <w:rPr>
          <w:rFonts w:ascii="Arial" w:eastAsia="Arial" w:hAnsi="Arial" w:cs="Arial"/>
          <w:spacing w:val="4"/>
        </w:rPr>
        <w:t xml:space="preserve"> </w:t>
      </w:r>
      <w:r w:rsidR="003B291B" w:rsidRPr="009A627C">
        <w:rPr>
          <w:rFonts w:ascii="Arial" w:eastAsia="Arial" w:hAnsi="Arial" w:cs="Arial"/>
        </w:rPr>
        <w:t>thr</w:t>
      </w:r>
      <w:r w:rsidR="003B291B" w:rsidRPr="009A627C">
        <w:rPr>
          <w:rFonts w:ascii="Arial" w:eastAsia="Arial" w:hAnsi="Arial" w:cs="Arial"/>
          <w:spacing w:val="2"/>
        </w:rPr>
        <w:t>o</w:t>
      </w:r>
      <w:r w:rsidR="003B291B" w:rsidRPr="009A627C">
        <w:rPr>
          <w:rFonts w:ascii="Arial" w:eastAsia="Arial" w:hAnsi="Arial" w:cs="Arial"/>
        </w:rPr>
        <w:t>u</w:t>
      </w:r>
      <w:r w:rsidR="003B291B" w:rsidRPr="009A627C">
        <w:rPr>
          <w:rFonts w:ascii="Arial" w:eastAsia="Arial" w:hAnsi="Arial" w:cs="Arial"/>
          <w:spacing w:val="-1"/>
        </w:rPr>
        <w:t>g</w:t>
      </w:r>
      <w:r w:rsidR="003B291B" w:rsidRPr="009A627C">
        <w:rPr>
          <w:rFonts w:ascii="Arial" w:eastAsia="Arial" w:hAnsi="Arial" w:cs="Arial"/>
        </w:rPr>
        <w:t>h</w:t>
      </w:r>
      <w:r w:rsidR="003B291B" w:rsidRPr="009A627C">
        <w:rPr>
          <w:rFonts w:ascii="Arial" w:eastAsia="Arial" w:hAnsi="Arial" w:cs="Arial"/>
          <w:spacing w:val="5"/>
        </w:rPr>
        <w:t xml:space="preserve"> </w:t>
      </w:r>
      <w:r w:rsidR="003B291B" w:rsidRPr="009A627C">
        <w:rPr>
          <w:rFonts w:ascii="Arial" w:eastAsia="Arial" w:hAnsi="Arial" w:cs="Arial"/>
        </w:rPr>
        <w:t>t</w:t>
      </w:r>
      <w:r w:rsidR="003B291B" w:rsidRPr="009A627C">
        <w:rPr>
          <w:rFonts w:ascii="Arial" w:eastAsia="Arial" w:hAnsi="Arial" w:cs="Arial"/>
          <w:spacing w:val="2"/>
        </w:rPr>
        <w:t>h</w:t>
      </w:r>
      <w:r w:rsidR="003B291B" w:rsidRPr="009A627C">
        <w:rPr>
          <w:rFonts w:ascii="Arial" w:eastAsia="Arial" w:hAnsi="Arial" w:cs="Arial"/>
        </w:rPr>
        <w:t>e</w:t>
      </w:r>
      <w:r w:rsidR="003B291B" w:rsidRPr="009A627C">
        <w:rPr>
          <w:rFonts w:ascii="Arial" w:eastAsia="Arial" w:hAnsi="Arial" w:cs="Arial"/>
          <w:spacing w:val="9"/>
        </w:rPr>
        <w:t xml:space="preserve"> </w:t>
      </w:r>
      <w:r w:rsidR="003B291B" w:rsidRPr="009A627C">
        <w:rPr>
          <w:rFonts w:ascii="Arial" w:eastAsia="Arial" w:hAnsi="Arial" w:cs="Arial"/>
          <w:spacing w:val="-1"/>
        </w:rPr>
        <w:t>l</w:t>
      </w:r>
      <w:r w:rsidR="003B291B" w:rsidRPr="009A627C">
        <w:rPr>
          <w:rFonts w:ascii="Arial" w:eastAsia="Arial" w:hAnsi="Arial" w:cs="Arial"/>
          <w:spacing w:val="2"/>
        </w:rPr>
        <w:t>a</w:t>
      </w:r>
      <w:r w:rsidR="003B291B" w:rsidRPr="009A627C">
        <w:rPr>
          <w:rFonts w:ascii="Arial" w:eastAsia="Arial" w:hAnsi="Arial" w:cs="Arial"/>
        </w:rPr>
        <w:t>nd</w:t>
      </w:r>
      <w:r w:rsidR="003B291B" w:rsidRPr="009A627C">
        <w:rPr>
          <w:rFonts w:ascii="Arial" w:eastAsia="Arial" w:hAnsi="Arial" w:cs="Arial"/>
          <w:spacing w:val="7"/>
        </w:rPr>
        <w:t xml:space="preserve"> </w:t>
      </w:r>
      <w:r w:rsidR="003B291B" w:rsidRPr="009A627C">
        <w:rPr>
          <w:rFonts w:ascii="Arial" w:eastAsia="Arial" w:hAnsi="Arial" w:cs="Arial"/>
        </w:rPr>
        <w:t>d</w:t>
      </w:r>
      <w:r w:rsidR="003B291B" w:rsidRPr="009A627C">
        <w:rPr>
          <w:rFonts w:ascii="Arial" w:eastAsia="Arial" w:hAnsi="Arial" w:cs="Arial"/>
          <w:spacing w:val="1"/>
        </w:rPr>
        <w:t>e</w:t>
      </w:r>
      <w:r w:rsidR="003B291B" w:rsidRPr="009A627C">
        <w:rPr>
          <w:rFonts w:ascii="Arial" w:eastAsia="Arial" w:hAnsi="Arial" w:cs="Arial"/>
          <w:spacing w:val="-1"/>
        </w:rPr>
        <w:t>v</w:t>
      </w:r>
      <w:r w:rsidR="003B291B" w:rsidRPr="009A627C">
        <w:rPr>
          <w:rFonts w:ascii="Arial" w:eastAsia="Arial" w:hAnsi="Arial" w:cs="Arial"/>
          <w:spacing w:val="2"/>
        </w:rPr>
        <w:t>e</w:t>
      </w:r>
      <w:r w:rsidR="003B291B" w:rsidRPr="009A627C">
        <w:rPr>
          <w:rFonts w:ascii="Arial" w:eastAsia="Arial" w:hAnsi="Arial" w:cs="Arial"/>
          <w:spacing w:val="-1"/>
        </w:rPr>
        <w:t>l</w:t>
      </w:r>
      <w:r w:rsidR="003B291B" w:rsidRPr="009A627C">
        <w:rPr>
          <w:rFonts w:ascii="Arial" w:eastAsia="Arial" w:hAnsi="Arial" w:cs="Arial"/>
          <w:spacing w:val="2"/>
        </w:rPr>
        <w:t>o</w:t>
      </w:r>
      <w:r w:rsidR="003B291B" w:rsidRPr="009A627C">
        <w:rPr>
          <w:rFonts w:ascii="Arial" w:eastAsia="Arial" w:hAnsi="Arial" w:cs="Arial"/>
        </w:rPr>
        <w:t>p</w:t>
      </w:r>
      <w:r w:rsidR="003B291B" w:rsidRPr="009A627C">
        <w:rPr>
          <w:rFonts w:ascii="Arial" w:eastAsia="Arial" w:hAnsi="Arial" w:cs="Arial"/>
          <w:spacing w:val="4"/>
        </w:rPr>
        <w:t>m</w:t>
      </w:r>
      <w:r w:rsidR="003B291B" w:rsidRPr="009A627C">
        <w:rPr>
          <w:rFonts w:ascii="Arial" w:eastAsia="Arial" w:hAnsi="Arial" w:cs="Arial"/>
        </w:rPr>
        <w:t>e</w:t>
      </w:r>
      <w:r w:rsidR="003B291B" w:rsidRPr="009A627C">
        <w:rPr>
          <w:rFonts w:ascii="Arial" w:eastAsia="Arial" w:hAnsi="Arial" w:cs="Arial"/>
          <w:spacing w:val="-1"/>
        </w:rPr>
        <w:t>n</w:t>
      </w:r>
      <w:r w:rsidR="003B291B" w:rsidRPr="009A627C">
        <w:rPr>
          <w:rFonts w:ascii="Arial" w:eastAsia="Arial" w:hAnsi="Arial" w:cs="Arial"/>
        </w:rPr>
        <w:t>t area,</w:t>
      </w:r>
      <w:r w:rsidR="003B291B" w:rsidRPr="009A627C">
        <w:rPr>
          <w:rFonts w:ascii="Arial" w:eastAsia="Arial" w:hAnsi="Arial" w:cs="Arial"/>
          <w:spacing w:val="7"/>
        </w:rPr>
        <w:t xml:space="preserve"> </w:t>
      </w:r>
      <w:r w:rsidR="003B291B" w:rsidRPr="009A627C">
        <w:rPr>
          <w:rFonts w:ascii="Arial" w:eastAsia="Arial" w:hAnsi="Arial" w:cs="Arial"/>
          <w:spacing w:val="1"/>
        </w:rPr>
        <w:t>i</w:t>
      </w:r>
      <w:r w:rsidR="003B291B" w:rsidRPr="009A627C">
        <w:rPr>
          <w:rFonts w:ascii="Arial" w:eastAsia="Arial" w:hAnsi="Arial" w:cs="Arial"/>
        </w:rPr>
        <w:t>n</w:t>
      </w:r>
      <w:r w:rsidR="003B291B" w:rsidRPr="009A627C">
        <w:rPr>
          <w:rFonts w:ascii="Arial" w:eastAsia="Arial" w:hAnsi="Arial" w:cs="Arial"/>
          <w:spacing w:val="10"/>
        </w:rPr>
        <w:t xml:space="preserve"> </w:t>
      </w:r>
      <w:r w:rsidR="003B291B" w:rsidRPr="009A627C">
        <w:rPr>
          <w:rFonts w:ascii="Arial" w:eastAsia="Arial" w:hAnsi="Arial" w:cs="Arial"/>
        </w:rPr>
        <w:t>ter</w:t>
      </w:r>
      <w:r w:rsidR="003B291B" w:rsidRPr="009A627C">
        <w:rPr>
          <w:rFonts w:ascii="Arial" w:eastAsia="Arial" w:hAnsi="Arial" w:cs="Arial"/>
          <w:spacing w:val="5"/>
        </w:rPr>
        <w:t>m</w:t>
      </w:r>
      <w:r w:rsidR="003B291B" w:rsidRPr="009A627C">
        <w:rPr>
          <w:rFonts w:ascii="Arial" w:eastAsia="Arial" w:hAnsi="Arial" w:cs="Arial"/>
        </w:rPr>
        <w:t>s</w:t>
      </w:r>
      <w:r w:rsidR="003B291B" w:rsidRPr="009A627C">
        <w:rPr>
          <w:rFonts w:ascii="Arial" w:eastAsia="Arial" w:hAnsi="Arial" w:cs="Arial"/>
          <w:spacing w:val="5"/>
        </w:rPr>
        <w:t xml:space="preserve"> </w:t>
      </w:r>
      <w:r w:rsidR="003B291B" w:rsidRPr="009A627C">
        <w:rPr>
          <w:rFonts w:ascii="Arial" w:eastAsia="Arial" w:hAnsi="Arial" w:cs="Arial"/>
        </w:rPr>
        <w:t>of</w:t>
      </w:r>
      <w:r w:rsidR="003B291B" w:rsidRPr="009A627C">
        <w:rPr>
          <w:rFonts w:ascii="Arial" w:eastAsia="Arial" w:hAnsi="Arial" w:cs="Arial"/>
          <w:spacing w:val="11"/>
        </w:rPr>
        <w:t xml:space="preserve"> </w:t>
      </w:r>
      <w:r w:rsidR="003B291B" w:rsidRPr="009A627C">
        <w:rPr>
          <w:rFonts w:ascii="Arial" w:eastAsia="Arial" w:hAnsi="Arial" w:cs="Arial"/>
        </w:rPr>
        <w:t>th</w:t>
      </w:r>
      <w:r w:rsidR="003B291B" w:rsidRPr="009A627C">
        <w:rPr>
          <w:rFonts w:ascii="Arial" w:eastAsia="Arial" w:hAnsi="Arial" w:cs="Arial"/>
          <w:spacing w:val="-2"/>
        </w:rPr>
        <w:t>i</w:t>
      </w:r>
      <w:r w:rsidR="003B291B" w:rsidRPr="009A627C">
        <w:rPr>
          <w:rFonts w:ascii="Arial" w:eastAsia="Arial" w:hAnsi="Arial" w:cs="Arial"/>
        </w:rPr>
        <w:t>s</w:t>
      </w:r>
      <w:r w:rsidR="003B291B" w:rsidRPr="009A627C">
        <w:rPr>
          <w:rFonts w:ascii="Arial" w:eastAsia="Arial" w:hAnsi="Arial" w:cs="Arial"/>
          <w:spacing w:val="9"/>
        </w:rPr>
        <w:t xml:space="preserve"> </w:t>
      </w:r>
      <w:r w:rsidR="003B291B" w:rsidRPr="009A627C">
        <w:rPr>
          <w:rFonts w:ascii="Arial" w:eastAsia="Arial" w:hAnsi="Arial" w:cs="Arial"/>
          <w:spacing w:val="1"/>
        </w:rPr>
        <w:t>B</w:t>
      </w:r>
      <w:r w:rsidR="003B291B" w:rsidRPr="009A627C">
        <w:rPr>
          <w:rFonts w:ascii="Arial" w:eastAsia="Arial" w:hAnsi="Arial" w:cs="Arial"/>
          <w:spacing w:val="2"/>
        </w:rPr>
        <w:t>y</w:t>
      </w:r>
      <w:r w:rsidR="003B291B" w:rsidRPr="009A627C">
        <w:rPr>
          <w:rFonts w:ascii="Arial" w:eastAsia="Arial" w:hAnsi="Arial" w:cs="Arial"/>
          <w:spacing w:val="3"/>
        </w:rPr>
        <w:t>-</w:t>
      </w:r>
      <w:r w:rsidR="003B291B" w:rsidRPr="009A627C">
        <w:rPr>
          <w:rFonts w:ascii="Arial" w:eastAsia="Arial" w:hAnsi="Arial" w:cs="Arial"/>
          <w:spacing w:val="-1"/>
        </w:rPr>
        <w:t>l</w:t>
      </w:r>
      <w:r w:rsidR="003B291B" w:rsidRPr="009A627C">
        <w:rPr>
          <w:rFonts w:ascii="Arial" w:eastAsia="Arial" w:hAnsi="Arial" w:cs="Arial"/>
          <w:spacing w:val="2"/>
        </w:rPr>
        <w:t>a</w:t>
      </w:r>
      <w:r w:rsidR="003B291B" w:rsidRPr="009A627C">
        <w:rPr>
          <w:rFonts w:ascii="Arial" w:eastAsia="Arial" w:hAnsi="Arial" w:cs="Arial"/>
        </w:rPr>
        <w:t>w</w:t>
      </w:r>
      <w:r w:rsidR="003B291B" w:rsidRPr="009A627C">
        <w:rPr>
          <w:rFonts w:ascii="Arial" w:eastAsia="Arial" w:hAnsi="Arial" w:cs="Arial"/>
          <w:spacing w:val="3"/>
        </w:rPr>
        <w:t xml:space="preserve"> </w:t>
      </w:r>
      <w:r w:rsidR="003B291B" w:rsidRPr="009A627C">
        <w:rPr>
          <w:rFonts w:ascii="Arial" w:eastAsia="Arial" w:hAnsi="Arial" w:cs="Arial"/>
        </w:rPr>
        <w:t>or</w:t>
      </w:r>
      <w:r w:rsidR="003B291B" w:rsidRPr="009A627C">
        <w:rPr>
          <w:rFonts w:ascii="Arial" w:eastAsia="Arial" w:hAnsi="Arial" w:cs="Arial"/>
          <w:spacing w:val="10"/>
        </w:rPr>
        <w:t xml:space="preserve"> </w:t>
      </w:r>
      <w:r w:rsidR="003B291B" w:rsidRPr="009A627C">
        <w:rPr>
          <w:rFonts w:ascii="Arial" w:eastAsia="Arial" w:hAnsi="Arial" w:cs="Arial"/>
        </w:rPr>
        <w:t>o</w:t>
      </w:r>
      <w:r w:rsidR="003B291B" w:rsidRPr="009A627C">
        <w:rPr>
          <w:rFonts w:ascii="Arial" w:eastAsia="Arial" w:hAnsi="Arial" w:cs="Arial"/>
          <w:spacing w:val="2"/>
        </w:rPr>
        <w:t>t</w:t>
      </w:r>
      <w:r w:rsidR="003B291B" w:rsidRPr="009A627C">
        <w:rPr>
          <w:rFonts w:ascii="Arial" w:eastAsia="Arial" w:hAnsi="Arial" w:cs="Arial"/>
        </w:rPr>
        <w:t>h</w:t>
      </w:r>
      <w:r w:rsidR="003B291B" w:rsidRPr="009A627C">
        <w:rPr>
          <w:rFonts w:ascii="Arial" w:eastAsia="Arial" w:hAnsi="Arial" w:cs="Arial"/>
          <w:spacing w:val="-1"/>
        </w:rPr>
        <w:t>e</w:t>
      </w:r>
      <w:r w:rsidR="003B291B" w:rsidRPr="009A627C">
        <w:rPr>
          <w:rFonts w:ascii="Arial" w:eastAsia="Arial" w:hAnsi="Arial" w:cs="Arial"/>
        </w:rPr>
        <w:t xml:space="preserve">r </w:t>
      </w:r>
      <w:r w:rsidR="003B291B" w:rsidRPr="009A627C">
        <w:rPr>
          <w:rFonts w:ascii="Arial" w:eastAsia="Arial" w:hAnsi="Arial" w:cs="Arial"/>
          <w:spacing w:val="-1"/>
        </w:rPr>
        <w:t>l</w:t>
      </w:r>
      <w:r w:rsidR="003B291B" w:rsidRPr="009A627C">
        <w:rPr>
          <w:rFonts w:ascii="Arial" w:eastAsia="Arial" w:hAnsi="Arial" w:cs="Arial"/>
        </w:rPr>
        <w:t>e</w:t>
      </w:r>
      <w:r w:rsidR="003B291B" w:rsidRPr="009A627C">
        <w:rPr>
          <w:rFonts w:ascii="Arial" w:eastAsia="Arial" w:hAnsi="Arial" w:cs="Arial"/>
          <w:spacing w:val="1"/>
        </w:rPr>
        <w:t>g</w:t>
      </w:r>
      <w:r w:rsidR="003B291B" w:rsidRPr="009A627C">
        <w:rPr>
          <w:rFonts w:ascii="Arial" w:eastAsia="Arial" w:hAnsi="Arial" w:cs="Arial"/>
          <w:spacing w:val="-1"/>
        </w:rPr>
        <w:t>i</w:t>
      </w:r>
      <w:r w:rsidR="003B291B" w:rsidRPr="009A627C">
        <w:rPr>
          <w:rFonts w:ascii="Arial" w:eastAsia="Arial" w:hAnsi="Arial" w:cs="Arial"/>
          <w:spacing w:val="1"/>
        </w:rPr>
        <w:t>s</w:t>
      </w:r>
      <w:r w:rsidR="003B291B" w:rsidRPr="009A627C">
        <w:rPr>
          <w:rFonts w:ascii="Arial" w:eastAsia="Arial" w:hAnsi="Arial" w:cs="Arial"/>
          <w:spacing w:val="-1"/>
        </w:rPr>
        <w:t>l</w:t>
      </w:r>
      <w:r w:rsidR="003B291B" w:rsidRPr="009A627C">
        <w:rPr>
          <w:rFonts w:ascii="Arial" w:eastAsia="Arial" w:hAnsi="Arial" w:cs="Arial"/>
        </w:rPr>
        <w:t>a</w:t>
      </w:r>
      <w:r w:rsidR="003B291B" w:rsidRPr="009A627C">
        <w:rPr>
          <w:rFonts w:ascii="Arial" w:eastAsia="Arial" w:hAnsi="Arial" w:cs="Arial"/>
          <w:spacing w:val="2"/>
        </w:rPr>
        <w:t>t</w:t>
      </w:r>
      <w:r w:rsidR="003B291B" w:rsidRPr="009A627C">
        <w:rPr>
          <w:rFonts w:ascii="Arial" w:eastAsia="Arial" w:hAnsi="Arial" w:cs="Arial"/>
          <w:spacing w:val="-1"/>
        </w:rPr>
        <w:t>i</w:t>
      </w:r>
      <w:r w:rsidR="003B291B" w:rsidRPr="009A627C">
        <w:rPr>
          <w:rFonts w:ascii="Arial" w:eastAsia="Arial" w:hAnsi="Arial" w:cs="Arial"/>
          <w:spacing w:val="2"/>
        </w:rPr>
        <w:t>o</w:t>
      </w:r>
      <w:r w:rsidR="003B291B" w:rsidRPr="009A627C">
        <w:rPr>
          <w:rFonts w:ascii="Arial" w:eastAsia="Arial" w:hAnsi="Arial" w:cs="Arial"/>
        </w:rPr>
        <w:t>n,</w:t>
      </w:r>
      <w:r w:rsidR="003B291B" w:rsidRPr="009A627C">
        <w:rPr>
          <w:rFonts w:ascii="Arial" w:eastAsia="Arial" w:hAnsi="Arial" w:cs="Arial"/>
          <w:spacing w:val="-10"/>
        </w:rPr>
        <w:t xml:space="preserve"> </w:t>
      </w:r>
      <w:r w:rsidR="003B291B" w:rsidRPr="009A627C">
        <w:rPr>
          <w:rFonts w:ascii="Arial" w:eastAsia="Arial" w:hAnsi="Arial" w:cs="Arial"/>
          <w:spacing w:val="-1"/>
        </w:rPr>
        <w:t>i</w:t>
      </w:r>
      <w:r w:rsidR="003B291B" w:rsidRPr="009A627C">
        <w:rPr>
          <w:rFonts w:ascii="Arial" w:eastAsia="Arial" w:hAnsi="Arial" w:cs="Arial"/>
          <w:spacing w:val="2"/>
        </w:rPr>
        <w:t>f</w:t>
      </w:r>
      <w:r w:rsidR="003B291B" w:rsidRPr="009A627C">
        <w:rPr>
          <w:rFonts w:ascii="Arial" w:eastAsia="Arial" w:hAnsi="Arial" w:cs="Arial"/>
        </w:rPr>
        <w:t>:</w:t>
      </w:r>
    </w:p>
    <w:p w14:paraId="32B1EBAA" w14:textId="4A6134D7" w:rsidR="003B291B" w:rsidRPr="001F4092" w:rsidRDefault="003B291B" w:rsidP="006525D9">
      <w:pPr>
        <w:spacing w:after="0" w:line="360" w:lineRule="auto"/>
        <w:ind w:left="1980" w:right="106" w:hanging="540"/>
        <w:jc w:val="both"/>
        <w:rPr>
          <w:rFonts w:ascii="Arial" w:eastAsia="Arial" w:hAnsi="Arial" w:cs="Arial"/>
        </w:rPr>
      </w:pPr>
      <w:r w:rsidRPr="001F4092">
        <w:rPr>
          <w:rFonts w:ascii="Arial" w:eastAsia="Arial" w:hAnsi="Arial" w:cs="Arial"/>
          <w:spacing w:val="1"/>
        </w:rPr>
        <w:t>(</w:t>
      </w:r>
      <w:r w:rsidRPr="001F4092">
        <w:rPr>
          <w:rFonts w:ascii="Arial" w:eastAsia="Arial" w:hAnsi="Arial" w:cs="Arial"/>
          <w:spacing w:val="-1"/>
        </w:rPr>
        <w:t>i</w:t>
      </w:r>
      <w:r w:rsidRPr="001F4092">
        <w:rPr>
          <w:rFonts w:ascii="Arial" w:eastAsia="Arial" w:hAnsi="Arial" w:cs="Arial"/>
        </w:rPr>
        <w:t>)</w:t>
      </w:r>
      <w:r w:rsidR="006525D9">
        <w:rPr>
          <w:rFonts w:ascii="Arial" w:eastAsia="Arial" w:hAnsi="Arial" w:cs="Arial"/>
        </w:rPr>
        <w:tab/>
      </w:r>
      <w:r w:rsidRPr="001F4092">
        <w:rPr>
          <w:rFonts w:ascii="Arial" w:eastAsia="Arial" w:hAnsi="Arial" w:cs="Arial"/>
        </w:rPr>
        <w:t>the</w:t>
      </w:r>
      <w:r w:rsidRPr="001F4092">
        <w:rPr>
          <w:rFonts w:ascii="Arial" w:eastAsia="Arial" w:hAnsi="Arial" w:cs="Arial"/>
          <w:spacing w:val="6"/>
        </w:rPr>
        <w:t xml:space="preserve"> </w:t>
      </w:r>
      <w:r w:rsidRPr="001F4092">
        <w:rPr>
          <w:rFonts w:ascii="Arial" w:eastAsia="Arial" w:hAnsi="Arial" w:cs="Arial"/>
          <w:spacing w:val="2"/>
        </w:rPr>
        <w:t>d</w:t>
      </w:r>
      <w:r w:rsidRPr="001F4092">
        <w:rPr>
          <w:rFonts w:ascii="Arial" w:eastAsia="Arial" w:hAnsi="Arial" w:cs="Arial"/>
          <w:spacing w:val="-1"/>
        </w:rPr>
        <w:t>i</w:t>
      </w:r>
      <w:r w:rsidRPr="001F4092">
        <w:rPr>
          <w:rFonts w:ascii="Arial" w:eastAsia="Arial" w:hAnsi="Arial" w:cs="Arial"/>
        </w:rPr>
        <w:t>a</w:t>
      </w:r>
      <w:r w:rsidRPr="001F4092">
        <w:rPr>
          <w:rFonts w:ascii="Arial" w:eastAsia="Arial" w:hAnsi="Arial" w:cs="Arial"/>
          <w:spacing w:val="-1"/>
        </w:rPr>
        <w:t>g</w:t>
      </w:r>
      <w:r w:rsidRPr="001F4092">
        <w:rPr>
          <w:rFonts w:ascii="Arial" w:eastAsia="Arial" w:hAnsi="Arial" w:cs="Arial"/>
          <w:spacing w:val="3"/>
        </w:rPr>
        <w:t>r</w:t>
      </w:r>
      <w:r w:rsidRPr="001F4092">
        <w:rPr>
          <w:rFonts w:ascii="Arial" w:eastAsia="Arial" w:hAnsi="Arial" w:cs="Arial"/>
        </w:rPr>
        <w:t>am</w:t>
      </w:r>
      <w:r w:rsidRPr="001F4092">
        <w:rPr>
          <w:rFonts w:ascii="Arial" w:eastAsia="Arial" w:hAnsi="Arial" w:cs="Arial"/>
          <w:spacing w:val="6"/>
        </w:rPr>
        <w:t xml:space="preserve"> </w:t>
      </w:r>
      <w:r w:rsidRPr="001F4092">
        <w:rPr>
          <w:rFonts w:ascii="Arial" w:eastAsia="Arial" w:hAnsi="Arial" w:cs="Arial"/>
        </w:rPr>
        <w:t>or</w:t>
      </w:r>
      <w:r w:rsidRPr="001F4092">
        <w:rPr>
          <w:rFonts w:ascii="Arial" w:eastAsia="Arial" w:hAnsi="Arial" w:cs="Arial"/>
          <w:spacing w:val="8"/>
        </w:rPr>
        <w:t xml:space="preserve"> </w:t>
      </w:r>
      <w:r w:rsidRPr="001F4092">
        <w:rPr>
          <w:rFonts w:ascii="Arial" w:eastAsia="Arial" w:hAnsi="Arial" w:cs="Arial"/>
        </w:rPr>
        <w:t>g</w:t>
      </w:r>
      <w:r w:rsidRPr="001F4092">
        <w:rPr>
          <w:rFonts w:ascii="Arial" w:eastAsia="Arial" w:hAnsi="Arial" w:cs="Arial"/>
          <w:spacing w:val="-1"/>
        </w:rPr>
        <w:t>e</w:t>
      </w:r>
      <w:r w:rsidRPr="001F4092">
        <w:rPr>
          <w:rFonts w:ascii="Arial" w:eastAsia="Arial" w:hAnsi="Arial" w:cs="Arial"/>
        </w:rPr>
        <w:t>n</w:t>
      </w:r>
      <w:r w:rsidRPr="001F4092">
        <w:rPr>
          <w:rFonts w:ascii="Arial" w:eastAsia="Arial" w:hAnsi="Arial" w:cs="Arial"/>
          <w:spacing w:val="-1"/>
        </w:rPr>
        <w:t>e</w:t>
      </w:r>
      <w:r w:rsidRPr="001F4092">
        <w:rPr>
          <w:rFonts w:ascii="Arial" w:eastAsia="Arial" w:hAnsi="Arial" w:cs="Arial"/>
          <w:spacing w:val="1"/>
        </w:rPr>
        <w:t>r</w:t>
      </w:r>
      <w:r w:rsidRPr="001F4092">
        <w:rPr>
          <w:rFonts w:ascii="Arial" w:eastAsia="Arial" w:hAnsi="Arial" w:cs="Arial"/>
        </w:rPr>
        <w:t>al</w:t>
      </w:r>
      <w:r w:rsidRPr="001F4092">
        <w:rPr>
          <w:rFonts w:ascii="Arial" w:eastAsia="Arial" w:hAnsi="Arial" w:cs="Arial"/>
          <w:spacing w:val="3"/>
        </w:rPr>
        <w:t xml:space="preserve"> </w:t>
      </w:r>
      <w:r w:rsidRPr="001F4092">
        <w:rPr>
          <w:rFonts w:ascii="Arial" w:eastAsia="Arial" w:hAnsi="Arial" w:cs="Arial"/>
        </w:rPr>
        <w:t>p</w:t>
      </w:r>
      <w:r w:rsidRPr="001F4092">
        <w:rPr>
          <w:rFonts w:ascii="Arial" w:eastAsia="Arial" w:hAnsi="Arial" w:cs="Arial"/>
          <w:spacing w:val="-1"/>
        </w:rPr>
        <w:t>l</w:t>
      </w:r>
      <w:r w:rsidRPr="001F4092">
        <w:rPr>
          <w:rFonts w:ascii="Arial" w:eastAsia="Arial" w:hAnsi="Arial" w:cs="Arial"/>
          <w:spacing w:val="2"/>
        </w:rPr>
        <w:t>a</w:t>
      </w:r>
      <w:r w:rsidRPr="001F4092">
        <w:rPr>
          <w:rFonts w:ascii="Arial" w:eastAsia="Arial" w:hAnsi="Arial" w:cs="Arial"/>
        </w:rPr>
        <w:t>n</w:t>
      </w:r>
      <w:r w:rsidRPr="001F4092">
        <w:rPr>
          <w:rFonts w:ascii="Arial" w:eastAsia="Arial" w:hAnsi="Arial" w:cs="Arial"/>
          <w:spacing w:val="5"/>
        </w:rPr>
        <w:t xml:space="preserve"> </w:t>
      </w:r>
      <w:r w:rsidRPr="001F4092">
        <w:rPr>
          <w:rFonts w:ascii="Arial" w:eastAsia="Arial" w:hAnsi="Arial" w:cs="Arial"/>
        </w:rPr>
        <w:t>d</w:t>
      </w:r>
      <w:r w:rsidRPr="001F4092">
        <w:rPr>
          <w:rFonts w:ascii="Arial" w:eastAsia="Arial" w:hAnsi="Arial" w:cs="Arial"/>
          <w:spacing w:val="-1"/>
        </w:rPr>
        <w:t>o</w:t>
      </w:r>
      <w:r w:rsidRPr="001F4092">
        <w:rPr>
          <w:rFonts w:ascii="Arial" w:eastAsia="Arial" w:hAnsi="Arial" w:cs="Arial"/>
        </w:rPr>
        <w:t>es</w:t>
      </w:r>
      <w:r w:rsidRPr="001F4092">
        <w:rPr>
          <w:rFonts w:ascii="Arial" w:eastAsia="Arial" w:hAnsi="Arial" w:cs="Arial"/>
          <w:spacing w:val="6"/>
        </w:rPr>
        <w:t xml:space="preserve"> </w:t>
      </w:r>
      <w:r w:rsidRPr="001F4092">
        <w:rPr>
          <w:rFonts w:ascii="Arial" w:eastAsia="Arial" w:hAnsi="Arial" w:cs="Arial"/>
          <w:spacing w:val="2"/>
        </w:rPr>
        <w:t>n</w:t>
      </w:r>
      <w:r w:rsidRPr="001F4092">
        <w:rPr>
          <w:rFonts w:ascii="Arial" w:eastAsia="Arial" w:hAnsi="Arial" w:cs="Arial"/>
        </w:rPr>
        <w:t>ot</w:t>
      </w:r>
      <w:r w:rsidRPr="001F4092">
        <w:rPr>
          <w:rFonts w:ascii="Arial" w:eastAsia="Arial" w:hAnsi="Arial" w:cs="Arial"/>
          <w:spacing w:val="6"/>
        </w:rPr>
        <w:t xml:space="preserve"> </w:t>
      </w:r>
      <w:r w:rsidRPr="001F4092">
        <w:rPr>
          <w:rFonts w:ascii="Arial" w:eastAsia="Arial" w:hAnsi="Arial" w:cs="Arial"/>
          <w:spacing w:val="1"/>
        </w:rPr>
        <w:t>c</w:t>
      </w:r>
      <w:r w:rsidRPr="001F4092">
        <w:rPr>
          <w:rFonts w:ascii="Arial" w:eastAsia="Arial" w:hAnsi="Arial" w:cs="Arial"/>
        </w:rPr>
        <w:t>o</w:t>
      </w:r>
      <w:r w:rsidRPr="001F4092">
        <w:rPr>
          <w:rFonts w:ascii="Arial" w:eastAsia="Arial" w:hAnsi="Arial" w:cs="Arial"/>
          <w:spacing w:val="4"/>
        </w:rPr>
        <w:t>m</w:t>
      </w:r>
      <w:r w:rsidRPr="001F4092">
        <w:rPr>
          <w:rFonts w:ascii="Arial" w:eastAsia="Arial" w:hAnsi="Arial" w:cs="Arial"/>
        </w:rPr>
        <w:t>p</w:t>
      </w:r>
      <w:r w:rsidRPr="001F4092">
        <w:rPr>
          <w:rFonts w:ascii="Arial" w:eastAsia="Arial" w:hAnsi="Arial" w:cs="Arial"/>
          <w:spacing w:val="1"/>
        </w:rPr>
        <w:t>l</w:t>
      </w:r>
      <w:r w:rsidRPr="001F4092">
        <w:rPr>
          <w:rFonts w:ascii="Arial" w:eastAsia="Arial" w:hAnsi="Arial" w:cs="Arial"/>
        </w:rPr>
        <w:t>y or</w:t>
      </w:r>
      <w:r w:rsidRPr="001F4092">
        <w:rPr>
          <w:rFonts w:ascii="Arial" w:eastAsia="Arial" w:hAnsi="Arial" w:cs="Arial"/>
          <w:spacing w:val="8"/>
        </w:rPr>
        <w:t xml:space="preserve"> </w:t>
      </w:r>
      <w:r w:rsidRPr="001F4092">
        <w:rPr>
          <w:rFonts w:ascii="Arial" w:eastAsia="Arial" w:hAnsi="Arial" w:cs="Arial"/>
          <w:spacing w:val="2"/>
        </w:rPr>
        <w:t>d</w:t>
      </w:r>
      <w:r w:rsidRPr="001F4092">
        <w:rPr>
          <w:rFonts w:ascii="Arial" w:eastAsia="Arial" w:hAnsi="Arial" w:cs="Arial"/>
        </w:rPr>
        <w:t>e</w:t>
      </w:r>
      <w:r w:rsidRPr="001F4092">
        <w:rPr>
          <w:rFonts w:ascii="Arial" w:eastAsia="Arial" w:hAnsi="Arial" w:cs="Arial"/>
          <w:spacing w:val="1"/>
        </w:rPr>
        <w:t>p</w:t>
      </w:r>
      <w:r w:rsidRPr="001F4092">
        <w:rPr>
          <w:rFonts w:ascii="Arial" w:eastAsia="Arial" w:hAnsi="Arial" w:cs="Arial"/>
          <w:spacing w:val="2"/>
        </w:rPr>
        <w:t>a</w:t>
      </w:r>
      <w:r w:rsidRPr="001F4092">
        <w:rPr>
          <w:rFonts w:ascii="Arial" w:eastAsia="Arial" w:hAnsi="Arial" w:cs="Arial"/>
          <w:spacing w:val="1"/>
        </w:rPr>
        <w:t>r</w:t>
      </w:r>
      <w:r w:rsidRPr="001F4092">
        <w:rPr>
          <w:rFonts w:ascii="Arial" w:eastAsia="Arial" w:hAnsi="Arial" w:cs="Arial"/>
        </w:rPr>
        <w:t>ts</w:t>
      </w:r>
      <w:r w:rsidRPr="001F4092">
        <w:rPr>
          <w:rFonts w:ascii="Arial" w:eastAsia="Arial" w:hAnsi="Arial" w:cs="Arial"/>
          <w:spacing w:val="3"/>
        </w:rPr>
        <w:t xml:space="preserve"> </w:t>
      </w:r>
      <w:r w:rsidRPr="001F4092">
        <w:rPr>
          <w:rFonts w:ascii="Arial" w:eastAsia="Arial" w:hAnsi="Arial" w:cs="Arial"/>
          <w:spacing w:val="2"/>
        </w:rPr>
        <w:t>f</w:t>
      </w:r>
      <w:r w:rsidRPr="001F4092">
        <w:rPr>
          <w:rFonts w:ascii="Arial" w:eastAsia="Arial" w:hAnsi="Arial" w:cs="Arial"/>
          <w:spacing w:val="1"/>
        </w:rPr>
        <w:t>r</w:t>
      </w:r>
      <w:r w:rsidRPr="001F4092">
        <w:rPr>
          <w:rFonts w:ascii="Arial" w:eastAsia="Arial" w:hAnsi="Arial" w:cs="Arial"/>
          <w:spacing w:val="-3"/>
        </w:rPr>
        <w:t>o</w:t>
      </w:r>
      <w:r w:rsidRPr="001F4092">
        <w:rPr>
          <w:rFonts w:ascii="Arial" w:eastAsia="Arial" w:hAnsi="Arial" w:cs="Arial"/>
        </w:rPr>
        <w:t>m</w:t>
      </w:r>
      <w:r w:rsidRPr="001F4092">
        <w:rPr>
          <w:rFonts w:ascii="Arial" w:eastAsia="Arial" w:hAnsi="Arial" w:cs="Arial"/>
          <w:spacing w:val="7"/>
        </w:rPr>
        <w:t xml:space="preserve"> </w:t>
      </w:r>
      <w:r w:rsidRPr="001F4092">
        <w:rPr>
          <w:rFonts w:ascii="Arial" w:eastAsia="Arial" w:hAnsi="Arial" w:cs="Arial"/>
        </w:rPr>
        <w:t>the</w:t>
      </w:r>
      <w:r w:rsidRPr="001F4092">
        <w:rPr>
          <w:rFonts w:ascii="Arial" w:eastAsia="Arial" w:hAnsi="Arial" w:cs="Arial"/>
          <w:spacing w:val="5"/>
        </w:rPr>
        <w:t xml:space="preserve"> </w:t>
      </w:r>
      <w:r w:rsidRPr="001F4092">
        <w:rPr>
          <w:rFonts w:ascii="Arial" w:eastAsia="Arial" w:hAnsi="Arial" w:cs="Arial"/>
        </w:rPr>
        <w:t>a</w:t>
      </w:r>
      <w:r w:rsidRPr="001F4092">
        <w:rPr>
          <w:rFonts w:ascii="Arial" w:eastAsia="Arial" w:hAnsi="Arial" w:cs="Arial"/>
          <w:spacing w:val="-1"/>
        </w:rPr>
        <w:t>p</w:t>
      </w:r>
      <w:r w:rsidRPr="001F4092">
        <w:rPr>
          <w:rFonts w:ascii="Arial" w:eastAsia="Arial" w:hAnsi="Arial" w:cs="Arial"/>
        </w:rPr>
        <w:t>pr</w:t>
      </w:r>
      <w:r w:rsidRPr="001F4092">
        <w:rPr>
          <w:rFonts w:ascii="Arial" w:eastAsia="Arial" w:hAnsi="Arial" w:cs="Arial"/>
          <w:spacing w:val="2"/>
        </w:rPr>
        <w:t>o</w:t>
      </w:r>
      <w:r w:rsidRPr="001F4092">
        <w:rPr>
          <w:rFonts w:ascii="Arial" w:eastAsia="Arial" w:hAnsi="Arial" w:cs="Arial"/>
          <w:spacing w:val="-1"/>
        </w:rPr>
        <w:t>v</w:t>
      </w:r>
      <w:r w:rsidRPr="001F4092">
        <w:rPr>
          <w:rFonts w:ascii="Arial" w:eastAsia="Arial" w:hAnsi="Arial" w:cs="Arial"/>
          <w:spacing w:val="2"/>
        </w:rPr>
        <w:t>a</w:t>
      </w:r>
      <w:r w:rsidRPr="001F4092">
        <w:rPr>
          <w:rFonts w:ascii="Arial" w:eastAsia="Arial" w:hAnsi="Arial" w:cs="Arial"/>
        </w:rPr>
        <w:t>l of</w:t>
      </w:r>
      <w:r w:rsidR="000A0BCB">
        <w:rPr>
          <w:rFonts w:ascii="Arial" w:eastAsia="Arial" w:hAnsi="Arial" w:cs="Arial"/>
          <w:spacing w:val="9"/>
        </w:rPr>
        <w:t xml:space="preserve"> </w:t>
      </w:r>
      <w:r w:rsidRPr="001F4092">
        <w:rPr>
          <w:rFonts w:ascii="Arial" w:eastAsia="Arial" w:hAnsi="Arial" w:cs="Arial"/>
        </w:rPr>
        <w:t>the</w:t>
      </w:r>
      <w:r w:rsidRPr="001F4092">
        <w:rPr>
          <w:rFonts w:ascii="Arial" w:eastAsia="Arial" w:hAnsi="Arial" w:cs="Arial"/>
          <w:spacing w:val="8"/>
        </w:rPr>
        <w:t xml:space="preserve"> </w:t>
      </w:r>
      <w:r w:rsidRPr="001F4092">
        <w:rPr>
          <w:rFonts w:ascii="Arial" w:eastAsia="Arial" w:hAnsi="Arial" w:cs="Arial"/>
          <w:spacing w:val="-1"/>
        </w:rPr>
        <w:t>l</w:t>
      </w:r>
      <w:r w:rsidRPr="001F4092">
        <w:rPr>
          <w:rFonts w:ascii="Arial" w:eastAsia="Arial" w:hAnsi="Arial" w:cs="Arial"/>
        </w:rPr>
        <w:t>a</w:t>
      </w:r>
      <w:r w:rsidRPr="001F4092">
        <w:rPr>
          <w:rFonts w:ascii="Arial" w:eastAsia="Arial" w:hAnsi="Arial" w:cs="Arial"/>
          <w:spacing w:val="1"/>
        </w:rPr>
        <w:t>n</w:t>
      </w:r>
      <w:r w:rsidRPr="001F4092">
        <w:rPr>
          <w:rFonts w:ascii="Arial" w:eastAsia="Arial" w:hAnsi="Arial" w:cs="Arial"/>
        </w:rPr>
        <w:t>d d</w:t>
      </w:r>
      <w:r w:rsidRPr="001F4092">
        <w:rPr>
          <w:rFonts w:ascii="Arial" w:eastAsia="Arial" w:hAnsi="Arial" w:cs="Arial"/>
          <w:spacing w:val="-1"/>
        </w:rPr>
        <w:t>e</w:t>
      </w:r>
      <w:r w:rsidRPr="001F4092">
        <w:rPr>
          <w:rFonts w:ascii="Arial" w:eastAsia="Arial" w:hAnsi="Arial" w:cs="Arial"/>
          <w:spacing w:val="1"/>
        </w:rPr>
        <w:t>v</w:t>
      </w:r>
      <w:r w:rsidRPr="001F4092">
        <w:rPr>
          <w:rFonts w:ascii="Arial" w:eastAsia="Arial" w:hAnsi="Arial" w:cs="Arial"/>
        </w:rPr>
        <w:t>e</w:t>
      </w:r>
      <w:r w:rsidRPr="001F4092">
        <w:rPr>
          <w:rFonts w:ascii="Arial" w:eastAsia="Arial" w:hAnsi="Arial" w:cs="Arial"/>
          <w:spacing w:val="1"/>
        </w:rPr>
        <w:t>l</w:t>
      </w:r>
      <w:r w:rsidRPr="001F4092">
        <w:rPr>
          <w:rFonts w:ascii="Arial" w:eastAsia="Arial" w:hAnsi="Arial" w:cs="Arial"/>
        </w:rPr>
        <w:t>o</w:t>
      </w:r>
      <w:r w:rsidRPr="001F4092">
        <w:rPr>
          <w:rFonts w:ascii="Arial" w:eastAsia="Arial" w:hAnsi="Arial" w:cs="Arial"/>
          <w:spacing w:val="-1"/>
        </w:rPr>
        <w:t>p</w:t>
      </w:r>
      <w:r w:rsidRPr="001F4092">
        <w:rPr>
          <w:rFonts w:ascii="Arial" w:eastAsia="Arial" w:hAnsi="Arial" w:cs="Arial"/>
          <w:spacing w:val="4"/>
        </w:rPr>
        <w:t>m</w:t>
      </w:r>
      <w:r w:rsidRPr="001F4092">
        <w:rPr>
          <w:rFonts w:ascii="Arial" w:eastAsia="Arial" w:hAnsi="Arial" w:cs="Arial"/>
        </w:rPr>
        <w:t>e</w:t>
      </w:r>
      <w:r w:rsidRPr="001F4092">
        <w:rPr>
          <w:rFonts w:ascii="Arial" w:eastAsia="Arial" w:hAnsi="Arial" w:cs="Arial"/>
          <w:spacing w:val="-1"/>
        </w:rPr>
        <w:t>n</w:t>
      </w:r>
      <w:r w:rsidRPr="001F4092">
        <w:rPr>
          <w:rFonts w:ascii="Arial" w:eastAsia="Arial" w:hAnsi="Arial" w:cs="Arial"/>
        </w:rPr>
        <w:t>t</w:t>
      </w:r>
      <w:r w:rsidRPr="001F4092">
        <w:rPr>
          <w:rFonts w:ascii="Arial" w:eastAsia="Arial" w:hAnsi="Arial" w:cs="Arial"/>
          <w:spacing w:val="-11"/>
        </w:rPr>
        <w:t xml:space="preserve"> </w:t>
      </w:r>
      <w:r w:rsidRPr="001F4092">
        <w:rPr>
          <w:rFonts w:ascii="Arial" w:eastAsia="Arial" w:hAnsi="Arial" w:cs="Arial"/>
          <w:spacing w:val="-1"/>
        </w:rPr>
        <w:t>a</w:t>
      </w:r>
      <w:r w:rsidRPr="001F4092">
        <w:rPr>
          <w:rFonts w:ascii="Arial" w:eastAsia="Arial" w:hAnsi="Arial" w:cs="Arial"/>
        </w:rPr>
        <w:t>p</w:t>
      </w:r>
      <w:r w:rsidRPr="001F4092">
        <w:rPr>
          <w:rFonts w:ascii="Arial" w:eastAsia="Arial" w:hAnsi="Arial" w:cs="Arial"/>
          <w:spacing w:val="1"/>
        </w:rPr>
        <w:t>p</w:t>
      </w:r>
      <w:r w:rsidRPr="001F4092">
        <w:rPr>
          <w:rFonts w:ascii="Arial" w:eastAsia="Arial" w:hAnsi="Arial" w:cs="Arial"/>
          <w:spacing w:val="-1"/>
        </w:rPr>
        <w:t>li</w:t>
      </w:r>
      <w:r w:rsidRPr="001F4092">
        <w:rPr>
          <w:rFonts w:ascii="Arial" w:eastAsia="Arial" w:hAnsi="Arial" w:cs="Arial"/>
          <w:spacing w:val="1"/>
        </w:rPr>
        <w:t>c</w:t>
      </w:r>
      <w:r w:rsidRPr="001F4092">
        <w:rPr>
          <w:rFonts w:ascii="Arial" w:eastAsia="Arial" w:hAnsi="Arial" w:cs="Arial"/>
          <w:spacing w:val="2"/>
        </w:rPr>
        <w:t>a</w:t>
      </w:r>
      <w:r w:rsidRPr="001F4092">
        <w:rPr>
          <w:rFonts w:ascii="Arial" w:eastAsia="Arial" w:hAnsi="Arial" w:cs="Arial"/>
        </w:rPr>
        <w:t>t</w:t>
      </w:r>
      <w:r w:rsidRPr="001F4092">
        <w:rPr>
          <w:rFonts w:ascii="Arial" w:eastAsia="Arial" w:hAnsi="Arial" w:cs="Arial"/>
          <w:spacing w:val="-1"/>
        </w:rPr>
        <w:t>i</w:t>
      </w:r>
      <w:r w:rsidRPr="001F4092">
        <w:rPr>
          <w:rFonts w:ascii="Arial" w:eastAsia="Arial" w:hAnsi="Arial" w:cs="Arial"/>
          <w:spacing w:val="2"/>
        </w:rPr>
        <w:t>o</w:t>
      </w:r>
      <w:r w:rsidRPr="001F4092">
        <w:rPr>
          <w:rFonts w:ascii="Arial" w:eastAsia="Arial" w:hAnsi="Arial" w:cs="Arial"/>
        </w:rPr>
        <w:t>n</w:t>
      </w:r>
      <w:r w:rsidRPr="001F4092">
        <w:rPr>
          <w:rFonts w:ascii="Arial" w:eastAsia="Arial" w:hAnsi="Arial" w:cs="Arial"/>
          <w:spacing w:val="-10"/>
        </w:rPr>
        <w:t xml:space="preserve"> </w:t>
      </w:r>
      <w:r w:rsidRPr="001F4092">
        <w:rPr>
          <w:rFonts w:ascii="Arial" w:eastAsia="Arial" w:hAnsi="Arial" w:cs="Arial"/>
          <w:spacing w:val="1"/>
        </w:rPr>
        <w:t>a</w:t>
      </w:r>
      <w:r w:rsidRPr="001F4092">
        <w:rPr>
          <w:rFonts w:ascii="Arial" w:eastAsia="Arial" w:hAnsi="Arial" w:cs="Arial"/>
          <w:spacing w:val="2"/>
        </w:rPr>
        <w:t>n</w:t>
      </w:r>
      <w:r w:rsidRPr="001F4092">
        <w:rPr>
          <w:rFonts w:ascii="Arial" w:eastAsia="Arial" w:hAnsi="Arial" w:cs="Arial"/>
        </w:rPr>
        <w:t>d</w:t>
      </w:r>
      <w:r w:rsidRPr="001F4092">
        <w:rPr>
          <w:rFonts w:ascii="Arial" w:eastAsia="Arial" w:hAnsi="Arial" w:cs="Arial"/>
          <w:spacing w:val="-3"/>
        </w:rPr>
        <w:t xml:space="preserve"> </w:t>
      </w:r>
      <w:r w:rsidRPr="001F4092">
        <w:rPr>
          <w:rFonts w:ascii="Arial" w:eastAsia="Arial" w:hAnsi="Arial" w:cs="Arial"/>
        </w:rPr>
        <w:t>co</w:t>
      </w:r>
      <w:r w:rsidRPr="001F4092">
        <w:rPr>
          <w:rFonts w:ascii="Arial" w:eastAsia="Arial" w:hAnsi="Arial" w:cs="Arial"/>
          <w:spacing w:val="-1"/>
        </w:rPr>
        <w:t>n</w:t>
      </w:r>
      <w:r w:rsidRPr="001F4092">
        <w:rPr>
          <w:rFonts w:ascii="Arial" w:eastAsia="Arial" w:hAnsi="Arial" w:cs="Arial"/>
          <w:spacing w:val="2"/>
        </w:rPr>
        <w:t>d</w:t>
      </w:r>
      <w:r w:rsidRPr="001F4092">
        <w:rPr>
          <w:rFonts w:ascii="Arial" w:eastAsia="Arial" w:hAnsi="Arial" w:cs="Arial"/>
          <w:spacing w:val="-1"/>
        </w:rPr>
        <w:t>i</w:t>
      </w:r>
      <w:r w:rsidRPr="001F4092">
        <w:rPr>
          <w:rFonts w:ascii="Arial" w:eastAsia="Arial" w:hAnsi="Arial" w:cs="Arial"/>
        </w:rPr>
        <w:t>t</w:t>
      </w:r>
      <w:r w:rsidRPr="001F4092">
        <w:rPr>
          <w:rFonts w:ascii="Arial" w:eastAsia="Arial" w:hAnsi="Arial" w:cs="Arial"/>
          <w:spacing w:val="1"/>
        </w:rPr>
        <w:t>i</w:t>
      </w:r>
      <w:r w:rsidRPr="001F4092">
        <w:rPr>
          <w:rFonts w:ascii="Arial" w:eastAsia="Arial" w:hAnsi="Arial" w:cs="Arial"/>
        </w:rPr>
        <w:t>o</w:t>
      </w:r>
      <w:r w:rsidRPr="001F4092">
        <w:rPr>
          <w:rFonts w:ascii="Arial" w:eastAsia="Arial" w:hAnsi="Arial" w:cs="Arial"/>
          <w:spacing w:val="-1"/>
        </w:rPr>
        <w:t>n</w:t>
      </w:r>
      <w:r w:rsidRPr="001F4092">
        <w:rPr>
          <w:rFonts w:ascii="Arial" w:eastAsia="Arial" w:hAnsi="Arial" w:cs="Arial"/>
        </w:rPr>
        <w:t>s</w:t>
      </w:r>
      <w:r w:rsidRPr="001F4092">
        <w:rPr>
          <w:rFonts w:ascii="Arial" w:eastAsia="Arial" w:hAnsi="Arial" w:cs="Arial"/>
          <w:spacing w:val="-8"/>
        </w:rPr>
        <w:t xml:space="preserve"> </w:t>
      </w:r>
      <w:r w:rsidRPr="001F4092">
        <w:rPr>
          <w:rFonts w:ascii="Arial" w:eastAsia="Arial" w:hAnsi="Arial" w:cs="Arial"/>
          <w:spacing w:val="-1"/>
        </w:rPr>
        <w:t>i</w:t>
      </w:r>
      <w:r w:rsidRPr="001F4092">
        <w:rPr>
          <w:rFonts w:ascii="Arial" w:eastAsia="Arial" w:hAnsi="Arial" w:cs="Arial"/>
          <w:spacing w:val="4"/>
        </w:rPr>
        <w:t>m</w:t>
      </w:r>
      <w:r w:rsidRPr="001F4092">
        <w:rPr>
          <w:rFonts w:ascii="Arial" w:eastAsia="Arial" w:hAnsi="Arial" w:cs="Arial"/>
        </w:rPr>
        <w:t>p</w:t>
      </w:r>
      <w:r w:rsidRPr="001F4092">
        <w:rPr>
          <w:rFonts w:ascii="Arial" w:eastAsia="Arial" w:hAnsi="Arial" w:cs="Arial"/>
          <w:spacing w:val="-1"/>
        </w:rPr>
        <w:t>o</w:t>
      </w:r>
      <w:r w:rsidRPr="001F4092">
        <w:rPr>
          <w:rFonts w:ascii="Arial" w:eastAsia="Arial" w:hAnsi="Arial" w:cs="Arial"/>
          <w:spacing w:val="1"/>
        </w:rPr>
        <w:t>s</w:t>
      </w:r>
      <w:r w:rsidRPr="001F4092">
        <w:rPr>
          <w:rFonts w:ascii="Arial" w:eastAsia="Arial" w:hAnsi="Arial" w:cs="Arial"/>
        </w:rPr>
        <w:t>ed</w:t>
      </w:r>
      <w:r w:rsidRPr="001F4092">
        <w:rPr>
          <w:rFonts w:ascii="Arial" w:eastAsia="Arial" w:hAnsi="Arial" w:cs="Arial"/>
          <w:spacing w:val="-7"/>
        </w:rPr>
        <w:t xml:space="preserve"> </w:t>
      </w:r>
      <w:r w:rsidRPr="001F4092">
        <w:rPr>
          <w:rFonts w:ascii="Arial" w:eastAsia="Arial" w:hAnsi="Arial" w:cs="Arial"/>
          <w:spacing w:val="-1"/>
        </w:rPr>
        <w:t>i</w:t>
      </w:r>
      <w:r w:rsidRPr="001F4092">
        <w:rPr>
          <w:rFonts w:ascii="Arial" w:eastAsia="Arial" w:hAnsi="Arial" w:cs="Arial"/>
        </w:rPr>
        <w:t>n</w:t>
      </w:r>
      <w:r w:rsidRPr="001F4092">
        <w:rPr>
          <w:rFonts w:ascii="Arial" w:eastAsia="Arial" w:hAnsi="Arial" w:cs="Arial"/>
          <w:spacing w:val="-2"/>
        </w:rPr>
        <w:t xml:space="preserve"> </w:t>
      </w:r>
      <w:r w:rsidRPr="001F4092">
        <w:rPr>
          <w:rFonts w:ascii="Arial" w:eastAsia="Arial" w:hAnsi="Arial" w:cs="Arial"/>
          <w:spacing w:val="1"/>
        </w:rPr>
        <w:t>t</w:t>
      </w:r>
      <w:r w:rsidRPr="001F4092">
        <w:rPr>
          <w:rFonts w:ascii="Arial" w:eastAsia="Arial" w:hAnsi="Arial" w:cs="Arial"/>
        </w:rPr>
        <w:t>er</w:t>
      </w:r>
      <w:r w:rsidRPr="001F4092">
        <w:rPr>
          <w:rFonts w:ascii="Arial" w:eastAsia="Arial" w:hAnsi="Arial" w:cs="Arial"/>
          <w:spacing w:val="2"/>
        </w:rPr>
        <w:t>m</w:t>
      </w:r>
      <w:r w:rsidRPr="001F4092">
        <w:rPr>
          <w:rFonts w:ascii="Arial" w:eastAsia="Arial" w:hAnsi="Arial" w:cs="Arial"/>
        </w:rPr>
        <w:t>s</w:t>
      </w:r>
      <w:r w:rsidRPr="001F4092">
        <w:rPr>
          <w:rFonts w:ascii="Arial" w:eastAsia="Arial" w:hAnsi="Arial" w:cs="Arial"/>
          <w:spacing w:val="-4"/>
        </w:rPr>
        <w:t xml:space="preserve"> </w:t>
      </w:r>
      <w:r w:rsidRPr="001F4092">
        <w:rPr>
          <w:rFonts w:ascii="Arial" w:eastAsia="Arial" w:hAnsi="Arial" w:cs="Arial"/>
        </w:rPr>
        <w:t>t</w:t>
      </w:r>
      <w:r w:rsidRPr="001F4092">
        <w:rPr>
          <w:rFonts w:ascii="Arial" w:eastAsia="Arial" w:hAnsi="Arial" w:cs="Arial"/>
          <w:spacing w:val="-1"/>
        </w:rPr>
        <w:t>h</w:t>
      </w:r>
      <w:r w:rsidRPr="001F4092">
        <w:rPr>
          <w:rFonts w:ascii="Arial" w:eastAsia="Arial" w:hAnsi="Arial" w:cs="Arial"/>
        </w:rPr>
        <w:t>ereo</w:t>
      </w:r>
      <w:r w:rsidRPr="001F4092">
        <w:rPr>
          <w:rFonts w:ascii="Arial" w:eastAsia="Arial" w:hAnsi="Arial" w:cs="Arial"/>
          <w:spacing w:val="2"/>
        </w:rPr>
        <w:t>f</w:t>
      </w:r>
      <w:r w:rsidRPr="001F4092">
        <w:rPr>
          <w:rFonts w:ascii="Arial" w:eastAsia="Arial" w:hAnsi="Arial" w:cs="Arial"/>
        </w:rPr>
        <w:t>;</w:t>
      </w:r>
      <w:r w:rsidRPr="001F4092">
        <w:rPr>
          <w:rFonts w:ascii="Arial" w:eastAsia="Arial" w:hAnsi="Arial" w:cs="Arial"/>
          <w:spacing w:val="-7"/>
        </w:rPr>
        <w:t xml:space="preserve"> </w:t>
      </w:r>
      <w:r w:rsidRPr="001F4092">
        <w:rPr>
          <w:rFonts w:ascii="Arial" w:eastAsia="Arial" w:hAnsi="Arial" w:cs="Arial"/>
          <w:spacing w:val="-1"/>
        </w:rPr>
        <w:t>a</w:t>
      </w:r>
      <w:r w:rsidRPr="001F4092">
        <w:rPr>
          <w:rFonts w:ascii="Arial" w:eastAsia="Arial" w:hAnsi="Arial" w:cs="Arial"/>
        </w:rPr>
        <w:t>nd</w:t>
      </w:r>
    </w:p>
    <w:p w14:paraId="6EAAA39C" w14:textId="44CF6F93" w:rsidR="003B291B" w:rsidRPr="008577E6" w:rsidRDefault="008577E6" w:rsidP="008577E6">
      <w:pPr>
        <w:spacing w:after="0" w:line="360" w:lineRule="auto"/>
        <w:ind w:left="1980" w:right="101" w:hanging="540"/>
        <w:jc w:val="both"/>
        <w:rPr>
          <w:rFonts w:ascii="Arial" w:eastAsia="Arial" w:hAnsi="Arial" w:cs="Arial"/>
        </w:rPr>
      </w:pPr>
      <w:r>
        <w:rPr>
          <w:rFonts w:ascii="Arial" w:eastAsia="Arial" w:hAnsi="Arial" w:cs="Arial"/>
        </w:rPr>
        <w:t>(ii)</w:t>
      </w:r>
      <w:r>
        <w:rPr>
          <w:rFonts w:ascii="Arial" w:eastAsia="Arial" w:hAnsi="Arial" w:cs="Arial"/>
        </w:rPr>
        <w:tab/>
      </w:r>
      <w:r w:rsidR="003B291B" w:rsidRPr="008577E6">
        <w:rPr>
          <w:rFonts w:ascii="Arial" w:eastAsia="Arial" w:hAnsi="Arial" w:cs="Arial"/>
        </w:rPr>
        <w:t>the</w:t>
      </w:r>
      <w:r w:rsidR="003B291B" w:rsidRPr="008577E6">
        <w:rPr>
          <w:rFonts w:ascii="Arial" w:eastAsia="Arial" w:hAnsi="Arial" w:cs="Arial"/>
          <w:spacing w:val="-6"/>
        </w:rPr>
        <w:t xml:space="preserve"> </w:t>
      </w:r>
      <w:r w:rsidR="003B291B" w:rsidRPr="008577E6">
        <w:rPr>
          <w:rFonts w:ascii="Arial" w:eastAsia="Arial" w:hAnsi="Arial" w:cs="Arial"/>
          <w:spacing w:val="2"/>
        </w:rPr>
        <w:t>d</w:t>
      </w:r>
      <w:r w:rsidR="003B291B" w:rsidRPr="008577E6">
        <w:rPr>
          <w:rFonts w:ascii="Arial" w:eastAsia="Arial" w:hAnsi="Arial" w:cs="Arial"/>
          <w:spacing w:val="-1"/>
        </w:rPr>
        <w:t>i</w:t>
      </w:r>
      <w:r w:rsidR="003B291B" w:rsidRPr="008577E6">
        <w:rPr>
          <w:rFonts w:ascii="Arial" w:eastAsia="Arial" w:hAnsi="Arial" w:cs="Arial"/>
        </w:rPr>
        <w:t>a</w:t>
      </w:r>
      <w:r w:rsidR="003B291B" w:rsidRPr="008577E6">
        <w:rPr>
          <w:rFonts w:ascii="Arial" w:eastAsia="Arial" w:hAnsi="Arial" w:cs="Arial"/>
          <w:spacing w:val="-1"/>
        </w:rPr>
        <w:t>g</w:t>
      </w:r>
      <w:r w:rsidR="003B291B" w:rsidRPr="008577E6">
        <w:rPr>
          <w:rFonts w:ascii="Arial" w:eastAsia="Arial" w:hAnsi="Arial" w:cs="Arial"/>
          <w:spacing w:val="1"/>
        </w:rPr>
        <w:t>r</w:t>
      </w:r>
      <w:r w:rsidR="003B291B" w:rsidRPr="008577E6">
        <w:rPr>
          <w:rFonts w:ascii="Arial" w:eastAsia="Arial" w:hAnsi="Arial" w:cs="Arial"/>
        </w:rPr>
        <w:t>am</w:t>
      </w:r>
      <w:r w:rsidR="003B291B" w:rsidRPr="008577E6">
        <w:rPr>
          <w:rFonts w:ascii="Arial" w:eastAsia="Arial" w:hAnsi="Arial" w:cs="Arial"/>
          <w:spacing w:val="-6"/>
        </w:rPr>
        <w:t xml:space="preserve"> </w:t>
      </w:r>
      <w:r w:rsidR="003B291B" w:rsidRPr="008577E6">
        <w:rPr>
          <w:rFonts w:ascii="Arial" w:eastAsia="Arial" w:hAnsi="Arial" w:cs="Arial"/>
        </w:rPr>
        <w:t>or</w:t>
      </w:r>
      <w:r w:rsidR="003B291B" w:rsidRPr="008577E6">
        <w:rPr>
          <w:rFonts w:ascii="Arial" w:eastAsia="Arial" w:hAnsi="Arial" w:cs="Arial"/>
          <w:spacing w:val="-4"/>
        </w:rPr>
        <w:t xml:space="preserve"> </w:t>
      </w:r>
      <w:r w:rsidR="003B291B" w:rsidRPr="008577E6">
        <w:rPr>
          <w:rFonts w:ascii="Arial" w:eastAsia="Arial" w:hAnsi="Arial" w:cs="Arial"/>
        </w:rPr>
        <w:t>g</w:t>
      </w:r>
      <w:r w:rsidR="003B291B" w:rsidRPr="008577E6">
        <w:rPr>
          <w:rFonts w:ascii="Arial" w:eastAsia="Arial" w:hAnsi="Arial" w:cs="Arial"/>
          <w:spacing w:val="-1"/>
        </w:rPr>
        <w:t>e</w:t>
      </w:r>
      <w:r w:rsidR="003B291B" w:rsidRPr="008577E6">
        <w:rPr>
          <w:rFonts w:ascii="Arial" w:eastAsia="Arial" w:hAnsi="Arial" w:cs="Arial"/>
        </w:rPr>
        <w:t>n</w:t>
      </w:r>
      <w:r w:rsidR="003B291B" w:rsidRPr="008577E6">
        <w:rPr>
          <w:rFonts w:ascii="Arial" w:eastAsia="Arial" w:hAnsi="Arial" w:cs="Arial"/>
          <w:spacing w:val="-1"/>
        </w:rPr>
        <w:t>e</w:t>
      </w:r>
      <w:r w:rsidR="003B291B" w:rsidRPr="008577E6">
        <w:rPr>
          <w:rFonts w:ascii="Arial" w:eastAsia="Arial" w:hAnsi="Arial" w:cs="Arial"/>
          <w:spacing w:val="1"/>
        </w:rPr>
        <w:t>r</w:t>
      </w:r>
      <w:r w:rsidR="003B291B" w:rsidRPr="008577E6">
        <w:rPr>
          <w:rFonts w:ascii="Arial" w:eastAsia="Arial" w:hAnsi="Arial" w:cs="Arial"/>
          <w:spacing w:val="2"/>
        </w:rPr>
        <w:t>a</w:t>
      </w:r>
      <w:r w:rsidR="003B291B" w:rsidRPr="008577E6">
        <w:rPr>
          <w:rFonts w:ascii="Arial" w:eastAsia="Arial" w:hAnsi="Arial" w:cs="Arial"/>
        </w:rPr>
        <w:t>l</w:t>
      </w:r>
      <w:r w:rsidR="003B291B" w:rsidRPr="008577E6">
        <w:rPr>
          <w:rFonts w:ascii="Arial" w:eastAsia="Arial" w:hAnsi="Arial" w:cs="Arial"/>
          <w:spacing w:val="-11"/>
        </w:rPr>
        <w:t xml:space="preserve"> </w:t>
      </w:r>
      <w:r w:rsidR="003B291B" w:rsidRPr="008577E6">
        <w:rPr>
          <w:rFonts w:ascii="Arial" w:eastAsia="Arial" w:hAnsi="Arial" w:cs="Arial"/>
          <w:spacing w:val="2"/>
        </w:rPr>
        <w:t>p</w:t>
      </w:r>
      <w:r w:rsidR="003B291B" w:rsidRPr="008577E6">
        <w:rPr>
          <w:rFonts w:ascii="Arial" w:eastAsia="Arial" w:hAnsi="Arial" w:cs="Arial"/>
          <w:spacing w:val="-1"/>
        </w:rPr>
        <w:t>l</w:t>
      </w:r>
      <w:r w:rsidR="003B291B" w:rsidRPr="008577E6">
        <w:rPr>
          <w:rFonts w:ascii="Arial" w:eastAsia="Arial" w:hAnsi="Arial" w:cs="Arial"/>
        </w:rPr>
        <w:t>an</w:t>
      </w:r>
      <w:r w:rsidR="003B291B" w:rsidRPr="008577E6">
        <w:rPr>
          <w:rFonts w:ascii="Arial" w:eastAsia="Arial" w:hAnsi="Arial" w:cs="Arial"/>
          <w:spacing w:val="-5"/>
        </w:rPr>
        <w:t xml:space="preserve"> </w:t>
      </w:r>
      <w:r w:rsidR="003B291B" w:rsidRPr="008577E6">
        <w:rPr>
          <w:rFonts w:ascii="Arial" w:eastAsia="Arial" w:hAnsi="Arial" w:cs="Arial"/>
          <w:spacing w:val="-1"/>
        </w:rPr>
        <w:t>i</w:t>
      </w:r>
      <w:r w:rsidR="003B291B" w:rsidRPr="008577E6">
        <w:rPr>
          <w:rFonts w:ascii="Arial" w:eastAsia="Arial" w:hAnsi="Arial" w:cs="Arial"/>
        </w:rPr>
        <w:t>n</w:t>
      </w:r>
      <w:r w:rsidR="003B291B" w:rsidRPr="008577E6">
        <w:rPr>
          <w:rFonts w:ascii="Arial" w:eastAsia="Arial" w:hAnsi="Arial" w:cs="Arial"/>
          <w:spacing w:val="1"/>
        </w:rPr>
        <w:t>c</w:t>
      </w:r>
      <w:r w:rsidR="003B291B" w:rsidRPr="008577E6">
        <w:rPr>
          <w:rFonts w:ascii="Arial" w:eastAsia="Arial" w:hAnsi="Arial" w:cs="Arial"/>
          <w:spacing w:val="-1"/>
        </w:rPr>
        <w:t>l</w:t>
      </w:r>
      <w:r w:rsidR="003B291B" w:rsidRPr="008577E6">
        <w:rPr>
          <w:rFonts w:ascii="Arial" w:eastAsia="Arial" w:hAnsi="Arial" w:cs="Arial"/>
          <w:spacing w:val="2"/>
        </w:rPr>
        <w:t>u</w:t>
      </w:r>
      <w:r w:rsidR="003B291B" w:rsidRPr="008577E6">
        <w:rPr>
          <w:rFonts w:ascii="Arial" w:eastAsia="Arial" w:hAnsi="Arial" w:cs="Arial"/>
        </w:rPr>
        <w:t>d</w:t>
      </w:r>
      <w:r w:rsidR="003B291B" w:rsidRPr="008577E6">
        <w:rPr>
          <w:rFonts w:ascii="Arial" w:eastAsia="Arial" w:hAnsi="Arial" w:cs="Arial"/>
          <w:spacing w:val="-1"/>
        </w:rPr>
        <w:t>e</w:t>
      </w:r>
      <w:r w:rsidR="003B291B" w:rsidRPr="008577E6">
        <w:rPr>
          <w:rFonts w:ascii="Arial" w:eastAsia="Arial" w:hAnsi="Arial" w:cs="Arial"/>
        </w:rPr>
        <w:t>s</w:t>
      </w:r>
      <w:r w:rsidR="003B291B" w:rsidRPr="008577E6">
        <w:rPr>
          <w:rFonts w:ascii="Arial" w:eastAsia="Arial" w:hAnsi="Arial" w:cs="Arial"/>
          <w:spacing w:val="-9"/>
        </w:rPr>
        <w:t xml:space="preserve"> </w:t>
      </w:r>
      <w:r w:rsidR="00F5384C" w:rsidRPr="008577E6">
        <w:rPr>
          <w:rFonts w:ascii="Arial" w:eastAsia="Arial" w:hAnsi="Arial" w:cs="Arial"/>
          <w:spacing w:val="-9"/>
        </w:rPr>
        <w:t xml:space="preserve">a </w:t>
      </w:r>
      <w:r w:rsidR="003B291B" w:rsidRPr="008577E6">
        <w:rPr>
          <w:rFonts w:ascii="Arial" w:eastAsia="Arial" w:hAnsi="Arial" w:cs="Arial"/>
          <w:spacing w:val="1"/>
        </w:rPr>
        <w:t>s</w:t>
      </w:r>
      <w:r w:rsidR="003B291B" w:rsidRPr="008577E6">
        <w:rPr>
          <w:rFonts w:ascii="Arial" w:eastAsia="Arial" w:hAnsi="Arial" w:cs="Arial"/>
        </w:rPr>
        <w:t>er</w:t>
      </w:r>
      <w:r w:rsidR="003B291B" w:rsidRPr="008577E6">
        <w:rPr>
          <w:rFonts w:ascii="Arial" w:eastAsia="Arial" w:hAnsi="Arial" w:cs="Arial"/>
          <w:spacing w:val="2"/>
        </w:rPr>
        <w:t>v</w:t>
      </w:r>
      <w:r w:rsidR="003B291B" w:rsidRPr="008577E6">
        <w:rPr>
          <w:rFonts w:ascii="Arial" w:eastAsia="Arial" w:hAnsi="Arial" w:cs="Arial"/>
          <w:spacing w:val="-1"/>
        </w:rPr>
        <w:t>i</w:t>
      </w:r>
      <w:r w:rsidR="003B291B" w:rsidRPr="008577E6">
        <w:rPr>
          <w:rFonts w:ascii="Arial" w:eastAsia="Arial" w:hAnsi="Arial" w:cs="Arial"/>
        </w:rPr>
        <w:t>tu</w:t>
      </w:r>
      <w:r w:rsidR="003B291B" w:rsidRPr="008577E6">
        <w:rPr>
          <w:rFonts w:ascii="Arial" w:eastAsia="Arial" w:hAnsi="Arial" w:cs="Arial"/>
          <w:spacing w:val="1"/>
        </w:rPr>
        <w:t>d</w:t>
      </w:r>
      <w:r w:rsidR="003B291B" w:rsidRPr="008577E6">
        <w:rPr>
          <w:rFonts w:ascii="Arial" w:eastAsia="Arial" w:hAnsi="Arial" w:cs="Arial"/>
        </w:rPr>
        <w:t>e</w:t>
      </w:r>
      <w:r w:rsidR="003B291B" w:rsidRPr="008577E6">
        <w:rPr>
          <w:rFonts w:ascii="Arial" w:eastAsia="Arial" w:hAnsi="Arial" w:cs="Arial"/>
          <w:spacing w:val="-8"/>
        </w:rPr>
        <w:t xml:space="preserve"> </w:t>
      </w:r>
      <w:r w:rsidR="003B291B" w:rsidRPr="008577E6">
        <w:rPr>
          <w:rFonts w:ascii="Arial" w:eastAsia="Arial" w:hAnsi="Arial" w:cs="Arial"/>
          <w:spacing w:val="-2"/>
        </w:rPr>
        <w:t>w</w:t>
      </w:r>
      <w:r w:rsidR="003B291B" w:rsidRPr="008577E6">
        <w:rPr>
          <w:rFonts w:ascii="Arial" w:eastAsia="Arial" w:hAnsi="Arial" w:cs="Arial"/>
        </w:rPr>
        <w:t>h</w:t>
      </w:r>
      <w:r w:rsidR="003B291B" w:rsidRPr="008577E6">
        <w:rPr>
          <w:rFonts w:ascii="Arial" w:eastAsia="Arial" w:hAnsi="Arial" w:cs="Arial"/>
          <w:spacing w:val="-1"/>
        </w:rPr>
        <w:t>i</w:t>
      </w:r>
      <w:r w:rsidR="003B291B" w:rsidRPr="008577E6">
        <w:rPr>
          <w:rFonts w:ascii="Arial" w:eastAsia="Arial" w:hAnsi="Arial" w:cs="Arial"/>
          <w:spacing w:val="1"/>
        </w:rPr>
        <w:t>c</w:t>
      </w:r>
      <w:r w:rsidR="003B291B" w:rsidRPr="008577E6">
        <w:rPr>
          <w:rFonts w:ascii="Arial" w:eastAsia="Arial" w:hAnsi="Arial" w:cs="Arial"/>
        </w:rPr>
        <w:t>h</w:t>
      </w:r>
      <w:r w:rsidR="003B291B" w:rsidRPr="008577E6">
        <w:rPr>
          <w:rFonts w:ascii="Arial" w:eastAsia="Arial" w:hAnsi="Arial" w:cs="Arial"/>
          <w:spacing w:val="-5"/>
        </w:rPr>
        <w:t xml:space="preserve"> </w:t>
      </w:r>
      <w:r w:rsidR="003B291B" w:rsidRPr="008577E6">
        <w:rPr>
          <w:rFonts w:ascii="Arial" w:eastAsia="Arial" w:hAnsi="Arial" w:cs="Arial"/>
        </w:rPr>
        <w:t>w</w:t>
      </w:r>
      <w:r w:rsidR="00F5384C" w:rsidRPr="008577E6">
        <w:rPr>
          <w:rFonts w:ascii="Arial" w:eastAsia="Arial" w:hAnsi="Arial" w:cs="Arial"/>
        </w:rPr>
        <w:t>as</w:t>
      </w:r>
      <w:r w:rsidR="003B291B" w:rsidRPr="008577E6">
        <w:rPr>
          <w:rFonts w:ascii="Arial" w:eastAsia="Arial" w:hAnsi="Arial" w:cs="Arial"/>
          <w:spacing w:val="-7"/>
        </w:rPr>
        <w:t xml:space="preserve"> </w:t>
      </w:r>
      <w:r w:rsidR="003B291B" w:rsidRPr="008577E6">
        <w:rPr>
          <w:rFonts w:ascii="Arial" w:eastAsia="Arial" w:hAnsi="Arial" w:cs="Arial"/>
        </w:rPr>
        <w:t>n</w:t>
      </w:r>
      <w:r w:rsidR="003B291B" w:rsidRPr="008577E6">
        <w:rPr>
          <w:rFonts w:ascii="Arial" w:eastAsia="Arial" w:hAnsi="Arial" w:cs="Arial"/>
          <w:spacing w:val="-1"/>
        </w:rPr>
        <w:t>o</w:t>
      </w:r>
      <w:r w:rsidR="003B291B" w:rsidRPr="008577E6">
        <w:rPr>
          <w:rFonts w:ascii="Arial" w:eastAsia="Arial" w:hAnsi="Arial" w:cs="Arial"/>
        </w:rPr>
        <w:t>t</w:t>
      </w:r>
      <w:r w:rsidR="003B291B" w:rsidRPr="008577E6">
        <w:rPr>
          <w:rFonts w:ascii="Arial" w:eastAsia="Arial" w:hAnsi="Arial" w:cs="Arial"/>
          <w:spacing w:val="-3"/>
        </w:rPr>
        <w:t xml:space="preserve"> </w:t>
      </w:r>
      <w:r w:rsidR="003B291B" w:rsidRPr="008577E6">
        <w:rPr>
          <w:rFonts w:ascii="Arial" w:eastAsia="Arial" w:hAnsi="Arial" w:cs="Arial"/>
          <w:spacing w:val="-1"/>
        </w:rPr>
        <w:t>i</w:t>
      </w:r>
      <w:r w:rsidR="003B291B" w:rsidRPr="008577E6">
        <w:rPr>
          <w:rFonts w:ascii="Arial" w:eastAsia="Arial" w:hAnsi="Arial" w:cs="Arial"/>
          <w:spacing w:val="4"/>
        </w:rPr>
        <w:t>m</w:t>
      </w:r>
      <w:r w:rsidR="003B291B" w:rsidRPr="008577E6">
        <w:rPr>
          <w:rFonts w:ascii="Arial" w:eastAsia="Arial" w:hAnsi="Arial" w:cs="Arial"/>
        </w:rPr>
        <w:t>p</w:t>
      </w:r>
      <w:r w:rsidR="003B291B" w:rsidRPr="008577E6">
        <w:rPr>
          <w:rFonts w:ascii="Arial" w:eastAsia="Arial" w:hAnsi="Arial" w:cs="Arial"/>
          <w:spacing w:val="-1"/>
        </w:rPr>
        <w:t>o</w:t>
      </w:r>
      <w:r w:rsidR="003B291B" w:rsidRPr="008577E6">
        <w:rPr>
          <w:rFonts w:ascii="Arial" w:eastAsia="Arial" w:hAnsi="Arial" w:cs="Arial"/>
          <w:spacing w:val="1"/>
        </w:rPr>
        <w:t>s</w:t>
      </w:r>
      <w:r w:rsidR="003B291B" w:rsidRPr="008577E6">
        <w:rPr>
          <w:rFonts w:ascii="Arial" w:eastAsia="Arial" w:hAnsi="Arial" w:cs="Arial"/>
        </w:rPr>
        <w:t>ed</w:t>
      </w:r>
      <w:r w:rsidR="003B291B" w:rsidRPr="008577E6">
        <w:rPr>
          <w:rFonts w:ascii="Arial" w:eastAsia="Arial" w:hAnsi="Arial" w:cs="Arial"/>
          <w:spacing w:val="-11"/>
        </w:rPr>
        <w:t xml:space="preserve"> </w:t>
      </w:r>
      <w:r w:rsidR="003B291B" w:rsidRPr="008577E6">
        <w:rPr>
          <w:rFonts w:ascii="Arial" w:eastAsia="Arial" w:hAnsi="Arial" w:cs="Arial"/>
        </w:rPr>
        <w:t>as</w:t>
      </w:r>
      <w:r w:rsidR="003B291B" w:rsidRPr="008577E6">
        <w:rPr>
          <w:rFonts w:ascii="Arial" w:eastAsia="Arial" w:hAnsi="Arial" w:cs="Arial"/>
          <w:spacing w:val="-4"/>
        </w:rPr>
        <w:t xml:space="preserve"> </w:t>
      </w:r>
      <w:r w:rsidR="003B291B" w:rsidRPr="008577E6">
        <w:rPr>
          <w:rFonts w:ascii="Arial" w:eastAsia="Arial" w:hAnsi="Arial" w:cs="Arial"/>
        </w:rPr>
        <w:t>a</w:t>
      </w:r>
      <w:r w:rsidR="003B291B" w:rsidRPr="008577E6">
        <w:rPr>
          <w:rFonts w:ascii="Arial" w:eastAsia="Arial" w:hAnsi="Arial" w:cs="Arial"/>
          <w:spacing w:val="-4"/>
        </w:rPr>
        <w:t xml:space="preserve"> </w:t>
      </w:r>
      <w:r w:rsidR="003B291B" w:rsidRPr="008577E6">
        <w:rPr>
          <w:rFonts w:ascii="Arial" w:eastAsia="Arial" w:hAnsi="Arial" w:cs="Arial"/>
          <w:spacing w:val="1"/>
        </w:rPr>
        <w:t>c</w:t>
      </w:r>
      <w:r w:rsidR="003B291B" w:rsidRPr="008577E6">
        <w:rPr>
          <w:rFonts w:ascii="Arial" w:eastAsia="Arial" w:hAnsi="Arial" w:cs="Arial"/>
        </w:rPr>
        <w:t>o</w:t>
      </w:r>
      <w:r w:rsidR="003B291B" w:rsidRPr="008577E6">
        <w:rPr>
          <w:rFonts w:ascii="Arial" w:eastAsia="Arial" w:hAnsi="Arial" w:cs="Arial"/>
          <w:spacing w:val="1"/>
        </w:rPr>
        <w:t>n</w:t>
      </w:r>
      <w:r w:rsidR="003B291B" w:rsidRPr="008577E6">
        <w:rPr>
          <w:rFonts w:ascii="Arial" w:eastAsia="Arial" w:hAnsi="Arial" w:cs="Arial"/>
        </w:rPr>
        <w:t>d</w:t>
      </w:r>
      <w:r w:rsidR="003B291B" w:rsidRPr="008577E6">
        <w:rPr>
          <w:rFonts w:ascii="Arial" w:eastAsia="Arial" w:hAnsi="Arial" w:cs="Arial"/>
          <w:spacing w:val="-1"/>
        </w:rPr>
        <w:t>i</w:t>
      </w:r>
      <w:r w:rsidR="003B291B" w:rsidRPr="008577E6">
        <w:rPr>
          <w:rFonts w:ascii="Arial" w:eastAsia="Arial" w:hAnsi="Arial" w:cs="Arial"/>
          <w:spacing w:val="2"/>
        </w:rPr>
        <w:t>t</w:t>
      </w:r>
      <w:r w:rsidR="003B291B" w:rsidRPr="008577E6">
        <w:rPr>
          <w:rFonts w:ascii="Arial" w:eastAsia="Arial" w:hAnsi="Arial" w:cs="Arial"/>
          <w:spacing w:val="-1"/>
        </w:rPr>
        <w:t>i</w:t>
      </w:r>
      <w:r w:rsidR="003B291B" w:rsidRPr="008577E6">
        <w:rPr>
          <w:rFonts w:ascii="Arial" w:eastAsia="Arial" w:hAnsi="Arial" w:cs="Arial"/>
          <w:spacing w:val="2"/>
        </w:rPr>
        <w:t>o</w:t>
      </w:r>
      <w:r w:rsidR="003B291B" w:rsidRPr="008577E6">
        <w:rPr>
          <w:rFonts w:ascii="Arial" w:eastAsia="Arial" w:hAnsi="Arial" w:cs="Arial"/>
        </w:rPr>
        <w:t>n of</w:t>
      </w:r>
      <w:r w:rsidR="003B291B" w:rsidRPr="008577E6">
        <w:rPr>
          <w:rFonts w:ascii="Arial" w:eastAsia="Arial" w:hAnsi="Arial" w:cs="Arial"/>
          <w:spacing w:val="11"/>
        </w:rPr>
        <w:t xml:space="preserve"> </w:t>
      </w:r>
      <w:r w:rsidR="003B291B" w:rsidRPr="008577E6">
        <w:rPr>
          <w:rFonts w:ascii="Arial" w:eastAsia="Arial" w:hAnsi="Arial" w:cs="Arial"/>
          <w:spacing w:val="1"/>
        </w:rPr>
        <w:t>s</w:t>
      </w:r>
      <w:r w:rsidR="003B291B" w:rsidRPr="008577E6">
        <w:rPr>
          <w:rFonts w:ascii="Arial" w:eastAsia="Arial" w:hAnsi="Arial" w:cs="Arial"/>
        </w:rPr>
        <w:t>u</w:t>
      </w:r>
      <w:r w:rsidR="003B291B" w:rsidRPr="008577E6">
        <w:rPr>
          <w:rFonts w:ascii="Arial" w:eastAsia="Arial" w:hAnsi="Arial" w:cs="Arial"/>
          <w:spacing w:val="-1"/>
        </w:rPr>
        <w:t>b</w:t>
      </w:r>
      <w:r w:rsidR="003B291B" w:rsidRPr="008577E6">
        <w:rPr>
          <w:rFonts w:ascii="Arial" w:eastAsia="Arial" w:hAnsi="Arial" w:cs="Arial"/>
        </w:rPr>
        <w:t>d</w:t>
      </w:r>
      <w:r w:rsidR="003B291B" w:rsidRPr="008577E6">
        <w:rPr>
          <w:rFonts w:ascii="Arial" w:eastAsia="Arial" w:hAnsi="Arial" w:cs="Arial"/>
          <w:spacing w:val="1"/>
        </w:rPr>
        <w:t>i</w:t>
      </w:r>
      <w:r w:rsidR="003B291B" w:rsidRPr="008577E6">
        <w:rPr>
          <w:rFonts w:ascii="Arial" w:eastAsia="Arial" w:hAnsi="Arial" w:cs="Arial"/>
          <w:spacing w:val="-1"/>
        </w:rPr>
        <w:t>vi</w:t>
      </w:r>
      <w:r w:rsidR="003B291B" w:rsidRPr="008577E6">
        <w:rPr>
          <w:rFonts w:ascii="Arial" w:eastAsia="Arial" w:hAnsi="Arial" w:cs="Arial"/>
          <w:spacing w:val="3"/>
        </w:rPr>
        <w:t>s</w:t>
      </w:r>
      <w:r w:rsidR="003B291B" w:rsidRPr="008577E6">
        <w:rPr>
          <w:rFonts w:ascii="Arial" w:eastAsia="Arial" w:hAnsi="Arial" w:cs="Arial"/>
          <w:spacing w:val="-1"/>
        </w:rPr>
        <w:t>i</w:t>
      </w:r>
      <w:r w:rsidR="003B291B" w:rsidRPr="008577E6">
        <w:rPr>
          <w:rFonts w:ascii="Arial" w:eastAsia="Arial" w:hAnsi="Arial" w:cs="Arial"/>
          <w:spacing w:val="1"/>
        </w:rPr>
        <w:t>o</w:t>
      </w:r>
      <w:r w:rsidR="003B291B" w:rsidRPr="008577E6">
        <w:rPr>
          <w:rFonts w:ascii="Arial" w:eastAsia="Arial" w:hAnsi="Arial" w:cs="Arial"/>
        </w:rPr>
        <w:t>n</w:t>
      </w:r>
      <w:r w:rsidR="003B291B" w:rsidRPr="008577E6">
        <w:rPr>
          <w:rFonts w:ascii="Arial" w:eastAsia="Arial" w:hAnsi="Arial" w:cs="Arial"/>
          <w:spacing w:val="3"/>
        </w:rPr>
        <w:t xml:space="preserve"> </w:t>
      </w:r>
      <w:r w:rsidR="003B291B" w:rsidRPr="008577E6">
        <w:rPr>
          <w:rFonts w:ascii="Arial" w:eastAsia="Arial" w:hAnsi="Arial" w:cs="Arial"/>
          <w:spacing w:val="2"/>
        </w:rPr>
        <w:t>n</w:t>
      </w:r>
      <w:r w:rsidR="003B291B" w:rsidRPr="008577E6">
        <w:rPr>
          <w:rFonts w:ascii="Arial" w:eastAsia="Arial" w:hAnsi="Arial" w:cs="Arial"/>
        </w:rPr>
        <w:t>or</w:t>
      </w:r>
      <w:r w:rsidR="003B291B" w:rsidRPr="008577E6">
        <w:rPr>
          <w:rFonts w:ascii="Arial" w:eastAsia="Arial" w:hAnsi="Arial" w:cs="Arial"/>
          <w:spacing w:val="12"/>
        </w:rPr>
        <w:t xml:space="preserve"> </w:t>
      </w:r>
      <w:r w:rsidR="003B291B" w:rsidRPr="008577E6">
        <w:rPr>
          <w:rFonts w:ascii="Arial" w:eastAsia="Arial" w:hAnsi="Arial" w:cs="Arial"/>
          <w:spacing w:val="-2"/>
        </w:rPr>
        <w:t>w</w:t>
      </w:r>
      <w:r w:rsidR="003B291B" w:rsidRPr="008577E6">
        <w:rPr>
          <w:rFonts w:ascii="Arial" w:eastAsia="Arial" w:hAnsi="Arial" w:cs="Arial"/>
        </w:rPr>
        <w:t>e</w:t>
      </w:r>
      <w:r w:rsidR="003B291B" w:rsidRPr="008577E6">
        <w:rPr>
          <w:rFonts w:ascii="Arial" w:eastAsia="Arial" w:hAnsi="Arial" w:cs="Arial"/>
          <w:spacing w:val="3"/>
        </w:rPr>
        <w:t>r</w:t>
      </w:r>
      <w:r w:rsidR="003B291B" w:rsidRPr="008577E6">
        <w:rPr>
          <w:rFonts w:ascii="Arial" w:eastAsia="Arial" w:hAnsi="Arial" w:cs="Arial"/>
        </w:rPr>
        <w:t>e</w:t>
      </w:r>
      <w:r w:rsidR="003B291B" w:rsidRPr="008577E6">
        <w:rPr>
          <w:rFonts w:ascii="Arial" w:eastAsia="Arial" w:hAnsi="Arial" w:cs="Arial"/>
          <w:spacing w:val="7"/>
        </w:rPr>
        <w:t xml:space="preserve"> </w:t>
      </w:r>
      <w:r w:rsidR="003B291B" w:rsidRPr="008577E6">
        <w:rPr>
          <w:rFonts w:ascii="Arial" w:eastAsia="Arial" w:hAnsi="Arial" w:cs="Arial"/>
          <w:spacing w:val="1"/>
        </w:rPr>
        <w:t>r</w:t>
      </w:r>
      <w:r w:rsidR="003B291B" w:rsidRPr="008577E6">
        <w:rPr>
          <w:rFonts w:ascii="Arial" w:eastAsia="Arial" w:hAnsi="Arial" w:cs="Arial"/>
          <w:spacing w:val="2"/>
        </w:rPr>
        <w:t>e</w:t>
      </w:r>
      <w:r w:rsidR="003B291B" w:rsidRPr="008577E6">
        <w:rPr>
          <w:rFonts w:ascii="Arial" w:eastAsia="Arial" w:hAnsi="Arial" w:cs="Arial"/>
        </w:rPr>
        <w:t>q</w:t>
      </w:r>
      <w:r w:rsidR="003B291B" w:rsidRPr="008577E6">
        <w:rPr>
          <w:rFonts w:ascii="Arial" w:eastAsia="Arial" w:hAnsi="Arial" w:cs="Arial"/>
          <w:spacing w:val="-1"/>
        </w:rPr>
        <w:t>ui</w:t>
      </w:r>
      <w:r w:rsidR="003B291B" w:rsidRPr="008577E6">
        <w:rPr>
          <w:rFonts w:ascii="Arial" w:eastAsia="Arial" w:hAnsi="Arial" w:cs="Arial"/>
          <w:spacing w:val="1"/>
        </w:rPr>
        <w:t>r</w:t>
      </w:r>
      <w:r w:rsidR="003B291B" w:rsidRPr="008577E6">
        <w:rPr>
          <w:rFonts w:ascii="Arial" w:eastAsia="Arial" w:hAnsi="Arial" w:cs="Arial"/>
          <w:spacing w:val="2"/>
        </w:rPr>
        <w:t>e</w:t>
      </w:r>
      <w:r w:rsidR="003B291B" w:rsidRPr="008577E6">
        <w:rPr>
          <w:rFonts w:ascii="Arial" w:eastAsia="Arial" w:hAnsi="Arial" w:cs="Arial"/>
        </w:rPr>
        <w:t>d</w:t>
      </w:r>
      <w:r w:rsidR="003B291B" w:rsidRPr="008577E6">
        <w:rPr>
          <w:rFonts w:ascii="Arial" w:eastAsia="Arial" w:hAnsi="Arial" w:cs="Arial"/>
          <w:spacing w:val="6"/>
        </w:rPr>
        <w:t xml:space="preserve"> </w:t>
      </w:r>
      <w:r w:rsidR="003B291B" w:rsidRPr="008577E6">
        <w:rPr>
          <w:rFonts w:ascii="Arial" w:eastAsia="Arial" w:hAnsi="Arial" w:cs="Arial"/>
          <w:spacing w:val="2"/>
        </w:rPr>
        <w:t>b</w:t>
      </w:r>
      <w:r w:rsidR="003B291B" w:rsidRPr="008577E6">
        <w:rPr>
          <w:rFonts w:ascii="Arial" w:eastAsia="Arial" w:hAnsi="Arial" w:cs="Arial"/>
        </w:rPr>
        <w:t>y</w:t>
      </w:r>
      <w:r w:rsidR="003B291B" w:rsidRPr="008577E6">
        <w:rPr>
          <w:rFonts w:ascii="Arial" w:eastAsia="Arial" w:hAnsi="Arial" w:cs="Arial"/>
          <w:spacing w:val="8"/>
        </w:rPr>
        <w:t xml:space="preserve"> </w:t>
      </w:r>
      <w:r w:rsidR="00360D13" w:rsidRPr="008577E6">
        <w:rPr>
          <w:rFonts w:ascii="Arial" w:eastAsia="Arial" w:hAnsi="Arial" w:cs="Arial"/>
        </w:rPr>
        <w:t xml:space="preserve">the </w:t>
      </w:r>
      <w:r w:rsidR="000A0BCB" w:rsidRPr="008577E6">
        <w:rPr>
          <w:rFonts w:ascii="Arial" w:eastAsia="Arial" w:hAnsi="Arial" w:cs="Arial"/>
        </w:rPr>
        <w:t xml:space="preserve">Municipality </w:t>
      </w:r>
      <w:r w:rsidR="003B291B" w:rsidRPr="008577E6">
        <w:rPr>
          <w:rFonts w:ascii="Arial" w:eastAsia="Arial" w:hAnsi="Arial" w:cs="Arial"/>
        </w:rPr>
        <w:t>as</w:t>
      </w:r>
      <w:r w:rsidR="003B291B" w:rsidRPr="008577E6">
        <w:rPr>
          <w:rFonts w:ascii="Arial" w:eastAsia="Arial" w:hAnsi="Arial" w:cs="Arial"/>
          <w:spacing w:val="9"/>
        </w:rPr>
        <w:t xml:space="preserve"> </w:t>
      </w:r>
      <w:r w:rsidR="003B291B" w:rsidRPr="008577E6">
        <w:rPr>
          <w:rFonts w:ascii="Arial" w:eastAsia="Arial" w:hAnsi="Arial" w:cs="Arial"/>
        </w:rPr>
        <w:t>p</w:t>
      </w:r>
      <w:r w:rsidR="003B291B" w:rsidRPr="008577E6">
        <w:rPr>
          <w:rFonts w:ascii="Arial" w:eastAsia="Arial" w:hAnsi="Arial" w:cs="Arial"/>
          <w:spacing w:val="-1"/>
        </w:rPr>
        <w:t>a</w:t>
      </w:r>
      <w:r w:rsidR="003B291B" w:rsidRPr="008577E6">
        <w:rPr>
          <w:rFonts w:ascii="Arial" w:eastAsia="Arial" w:hAnsi="Arial" w:cs="Arial"/>
          <w:spacing w:val="1"/>
        </w:rPr>
        <w:t>r</w:t>
      </w:r>
      <w:r w:rsidR="003B291B" w:rsidRPr="008577E6">
        <w:rPr>
          <w:rFonts w:ascii="Arial" w:eastAsia="Arial" w:hAnsi="Arial" w:cs="Arial"/>
        </w:rPr>
        <w:t>t</w:t>
      </w:r>
      <w:r w:rsidR="003B291B" w:rsidRPr="008577E6">
        <w:rPr>
          <w:rFonts w:ascii="Arial" w:eastAsia="Arial" w:hAnsi="Arial" w:cs="Arial"/>
          <w:spacing w:val="10"/>
        </w:rPr>
        <w:t xml:space="preserve"> </w:t>
      </w:r>
      <w:r w:rsidR="003B291B" w:rsidRPr="008577E6">
        <w:rPr>
          <w:rFonts w:ascii="Arial" w:eastAsia="Arial" w:hAnsi="Arial" w:cs="Arial"/>
        </w:rPr>
        <w:t>of</w:t>
      </w:r>
      <w:r w:rsidR="003B291B" w:rsidRPr="008577E6">
        <w:rPr>
          <w:rFonts w:ascii="Arial" w:eastAsia="Arial" w:hAnsi="Arial" w:cs="Arial"/>
          <w:spacing w:val="11"/>
        </w:rPr>
        <w:t xml:space="preserve"> </w:t>
      </w:r>
      <w:r w:rsidR="003B291B" w:rsidRPr="008577E6">
        <w:rPr>
          <w:rFonts w:ascii="Arial" w:eastAsia="Arial" w:hAnsi="Arial" w:cs="Arial"/>
        </w:rPr>
        <w:t>t</w:t>
      </w:r>
      <w:r w:rsidR="003B291B" w:rsidRPr="008577E6">
        <w:rPr>
          <w:rFonts w:ascii="Arial" w:eastAsia="Arial" w:hAnsi="Arial" w:cs="Arial"/>
          <w:spacing w:val="2"/>
        </w:rPr>
        <w:t>h</w:t>
      </w:r>
      <w:r w:rsidR="003B291B" w:rsidRPr="008577E6">
        <w:rPr>
          <w:rFonts w:ascii="Arial" w:eastAsia="Arial" w:hAnsi="Arial" w:cs="Arial"/>
        </w:rPr>
        <w:t>e</w:t>
      </w:r>
      <w:r w:rsidR="003B291B" w:rsidRPr="008577E6">
        <w:rPr>
          <w:rFonts w:ascii="Arial" w:eastAsia="Arial" w:hAnsi="Arial" w:cs="Arial"/>
          <w:spacing w:val="11"/>
        </w:rPr>
        <w:t xml:space="preserve"> </w:t>
      </w:r>
      <w:r w:rsidR="003B291B" w:rsidRPr="008577E6">
        <w:rPr>
          <w:rFonts w:ascii="Arial" w:eastAsia="Arial" w:hAnsi="Arial" w:cs="Arial"/>
          <w:spacing w:val="-1"/>
        </w:rPr>
        <w:t>l</w:t>
      </w:r>
      <w:r w:rsidR="003B291B" w:rsidRPr="008577E6">
        <w:rPr>
          <w:rFonts w:ascii="Arial" w:eastAsia="Arial" w:hAnsi="Arial" w:cs="Arial"/>
        </w:rPr>
        <w:t>a</w:t>
      </w:r>
      <w:r w:rsidR="003B291B" w:rsidRPr="008577E6">
        <w:rPr>
          <w:rFonts w:ascii="Arial" w:eastAsia="Arial" w:hAnsi="Arial" w:cs="Arial"/>
          <w:spacing w:val="1"/>
        </w:rPr>
        <w:t>n</w:t>
      </w:r>
      <w:r w:rsidR="003B291B" w:rsidRPr="008577E6">
        <w:rPr>
          <w:rFonts w:ascii="Arial" w:eastAsia="Arial" w:hAnsi="Arial" w:cs="Arial"/>
        </w:rPr>
        <w:t>d</w:t>
      </w:r>
      <w:r w:rsidR="003B291B" w:rsidRPr="008577E6">
        <w:rPr>
          <w:rFonts w:ascii="Arial" w:eastAsia="Arial" w:hAnsi="Arial" w:cs="Arial"/>
          <w:spacing w:val="10"/>
        </w:rPr>
        <w:t xml:space="preserve"> </w:t>
      </w:r>
      <w:r w:rsidR="003B291B" w:rsidRPr="008577E6">
        <w:rPr>
          <w:rFonts w:ascii="Arial" w:eastAsia="Arial" w:hAnsi="Arial" w:cs="Arial"/>
        </w:rPr>
        <w:t>d</w:t>
      </w:r>
      <w:r w:rsidR="003B291B" w:rsidRPr="008577E6">
        <w:rPr>
          <w:rFonts w:ascii="Arial" w:eastAsia="Arial" w:hAnsi="Arial" w:cs="Arial"/>
          <w:spacing w:val="1"/>
        </w:rPr>
        <w:t>e</w:t>
      </w:r>
      <w:r w:rsidR="003B291B" w:rsidRPr="008577E6">
        <w:rPr>
          <w:rFonts w:ascii="Arial" w:eastAsia="Arial" w:hAnsi="Arial" w:cs="Arial"/>
          <w:spacing w:val="-1"/>
        </w:rPr>
        <w:t>v</w:t>
      </w:r>
      <w:r w:rsidR="003B291B" w:rsidRPr="008577E6">
        <w:rPr>
          <w:rFonts w:ascii="Arial" w:eastAsia="Arial" w:hAnsi="Arial" w:cs="Arial"/>
          <w:spacing w:val="2"/>
        </w:rPr>
        <w:t>e</w:t>
      </w:r>
      <w:r w:rsidR="003B291B" w:rsidRPr="008577E6">
        <w:rPr>
          <w:rFonts w:ascii="Arial" w:eastAsia="Arial" w:hAnsi="Arial" w:cs="Arial"/>
          <w:spacing w:val="-1"/>
        </w:rPr>
        <w:t>l</w:t>
      </w:r>
      <w:r w:rsidR="003B291B" w:rsidRPr="008577E6">
        <w:rPr>
          <w:rFonts w:ascii="Arial" w:eastAsia="Arial" w:hAnsi="Arial" w:cs="Arial"/>
          <w:spacing w:val="2"/>
        </w:rPr>
        <w:t>o</w:t>
      </w:r>
      <w:r w:rsidR="003B291B" w:rsidRPr="008577E6">
        <w:rPr>
          <w:rFonts w:ascii="Arial" w:eastAsia="Arial" w:hAnsi="Arial" w:cs="Arial"/>
        </w:rPr>
        <w:t>p</w:t>
      </w:r>
      <w:r w:rsidR="003B291B" w:rsidRPr="008577E6">
        <w:rPr>
          <w:rFonts w:ascii="Arial" w:eastAsia="Arial" w:hAnsi="Arial" w:cs="Arial"/>
          <w:spacing w:val="4"/>
        </w:rPr>
        <w:t>m</w:t>
      </w:r>
      <w:r w:rsidR="003B291B" w:rsidRPr="008577E6">
        <w:rPr>
          <w:rFonts w:ascii="Arial" w:eastAsia="Arial" w:hAnsi="Arial" w:cs="Arial"/>
        </w:rPr>
        <w:t>e</w:t>
      </w:r>
      <w:r w:rsidR="003B291B" w:rsidRPr="008577E6">
        <w:rPr>
          <w:rFonts w:ascii="Arial" w:eastAsia="Arial" w:hAnsi="Arial" w:cs="Arial"/>
          <w:spacing w:val="-1"/>
        </w:rPr>
        <w:t>n</w:t>
      </w:r>
      <w:r w:rsidR="003B291B" w:rsidRPr="008577E6">
        <w:rPr>
          <w:rFonts w:ascii="Arial" w:eastAsia="Arial" w:hAnsi="Arial" w:cs="Arial"/>
        </w:rPr>
        <w:t>t a</w:t>
      </w:r>
      <w:r w:rsidR="003B291B" w:rsidRPr="008577E6">
        <w:rPr>
          <w:rFonts w:ascii="Arial" w:eastAsia="Arial" w:hAnsi="Arial" w:cs="Arial"/>
          <w:spacing w:val="-1"/>
        </w:rPr>
        <w:t>p</w:t>
      </w:r>
      <w:r w:rsidR="003B291B" w:rsidRPr="008577E6">
        <w:rPr>
          <w:rFonts w:ascii="Arial" w:eastAsia="Arial" w:hAnsi="Arial" w:cs="Arial"/>
          <w:spacing w:val="2"/>
        </w:rPr>
        <w:t>p</w:t>
      </w:r>
      <w:r w:rsidR="003B291B" w:rsidRPr="008577E6">
        <w:rPr>
          <w:rFonts w:ascii="Arial" w:eastAsia="Arial" w:hAnsi="Arial" w:cs="Arial"/>
          <w:spacing w:val="-1"/>
        </w:rPr>
        <w:t>li</w:t>
      </w:r>
      <w:r w:rsidR="003B291B" w:rsidRPr="008577E6">
        <w:rPr>
          <w:rFonts w:ascii="Arial" w:eastAsia="Arial" w:hAnsi="Arial" w:cs="Arial"/>
          <w:spacing w:val="1"/>
        </w:rPr>
        <w:t>c</w:t>
      </w:r>
      <w:r w:rsidR="003B291B" w:rsidRPr="008577E6">
        <w:rPr>
          <w:rFonts w:ascii="Arial" w:eastAsia="Arial" w:hAnsi="Arial" w:cs="Arial"/>
        </w:rPr>
        <w:t>a</w:t>
      </w:r>
      <w:r w:rsidR="003B291B" w:rsidRPr="008577E6">
        <w:rPr>
          <w:rFonts w:ascii="Arial" w:eastAsia="Arial" w:hAnsi="Arial" w:cs="Arial"/>
          <w:spacing w:val="2"/>
        </w:rPr>
        <w:t>t</w:t>
      </w:r>
      <w:r w:rsidR="003B291B" w:rsidRPr="008577E6">
        <w:rPr>
          <w:rFonts w:ascii="Arial" w:eastAsia="Arial" w:hAnsi="Arial" w:cs="Arial"/>
          <w:spacing w:val="-1"/>
        </w:rPr>
        <w:t>i</w:t>
      </w:r>
      <w:r w:rsidR="003B291B" w:rsidRPr="008577E6">
        <w:rPr>
          <w:rFonts w:ascii="Arial" w:eastAsia="Arial" w:hAnsi="Arial" w:cs="Arial"/>
        </w:rPr>
        <w:t>o</w:t>
      </w:r>
      <w:r w:rsidR="003B291B" w:rsidRPr="008577E6">
        <w:rPr>
          <w:rFonts w:ascii="Arial" w:eastAsia="Arial" w:hAnsi="Arial" w:cs="Arial"/>
          <w:spacing w:val="1"/>
        </w:rPr>
        <w:t>n</w:t>
      </w:r>
      <w:r w:rsidR="003B291B" w:rsidRPr="008577E6">
        <w:rPr>
          <w:rFonts w:ascii="Arial" w:eastAsia="Arial" w:hAnsi="Arial" w:cs="Arial"/>
        </w:rPr>
        <w:t>.</w:t>
      </w:r>
    </w:p>
    <w:p w14:paraId="2353831F" w14:textId="75E56229" w:rsidR="003B291B" w:rsidRPr="001F4092" w:rsidRDefault="003B291B" w:rsidP="004342A9">
      <w:pPr>
        <w:pStyle w:val="ListParagraph"/>
        <w:numPr>
          <w:ilvl w:val="0"/>
          <w:numId w:val="72"/>
        </w:numPr>
        <w:tabs>
          <w:tab w:val="left" w:pos="900"/>
        </w:tabs>
        <w:spacing w:after="0" w:line="360" w:lineRule="auto"/>
        <w:ind w:left="0" w:right="101" w:firstLine="360"/>
        <w:contextualSpacing w:val="0"/>
        <w:jc w:val="both"/>
        <w:rPr>
          <w:rFonts w:ascii="Arial" w:eastAsia="Arial" w:hAnsi="Arial" w:cs="Arial"/>
        </w:rPr>
      </w:pPr>
      <w:r w:rsidRPr="006525D9">
        <w:rPr>
          <w:rFonts w:ascii="Arial" w:eastAsia="Arial" w:hAnsi="Arial" w:cs="Arial"/>
        </w:rPr>
        <w:t>Acc</w:t>
      </w:r>
      <w:r w:rsidRPr="001F4092">
        <w:rPr>
          <w:rFonts w:ascii="Arial" w:eastAsia="Arial" w:hAnsi="Arial" w:cs="Arial"/>
        </w:rPr>
        <w:t>e</w:t>
      </w:r>
      <w:r w:rsidRPr="006525D9">
        <w:rPr>
          <w:rFonts w:ascii="Arial" w:eastAsia="Arial" w:hAnsi="Arial" w:cs="Arial"/>
        </w:rPr>
        <w:t>s</w:t>
      </w:r>
      <w:r w:rsidRPr="001F4092">
        <w:rPr>
          <w:rFonts w:ascii="Arial" w:eastAsia="Arial" w:hAnsi="Arial" w:cs="Arial"/>
        </w:rPr>
        <w:t>s</w:t>
      </w:r>
      <w:r w:rsidRPr="006525D9">
        <w:rPr>
          <w:rFonts w:ascii="Arial" w:eastAsia="Arial" w:hAnsi="Arial" w:cs="Arial"/>
        </w:rPr>
        <w:t xml:space="preserve"> </w:t>
      </w:r>
      <w:r w:rsidRPr="001F4092">
        <w:rPr>
          <w:rFonts w:ascii="Arial" w:eastAsia="Arial" w:hAnsi="Arial" w:cs="Arial"/>
        </w:rPr>
        <w:t>to</w:t>
      </w:r>
      <w:r w:rsidRPr="006525D9">
        <w:rPr>
          <w:rFonts w:ascii="Arial" w:eastAsia="Arial" w:hAnsi="Arial" w:cs="Arial"/>
        </w:rPr>
        <w:t xml:space="preserve"> </w:t>
      </w:r>
      <w:r w:rsidRPr="001F4092">
        <w:rPr>
          <w:rFonts w:ascii="Arial" w:eastAsia="Arial" w:hAnsi="Arial" w:cs="Arial"/>
        </w:rPr>
        <w:t>a</w:t>
      </w:r>
      <w:r w:rsidRPr="006525D9">
        <w:rPr>
          <w:rFonts w:ascii="Arial" w:eastAsia="Arial" w:hAnsi="Arial" w:cs="Arial"/>
        </w:rPr>
        <w:t>n</w:t>
      </w:r>
      <w:r w:rsidRPr="001F4092">
        <w:rPr>
          <w:rFonts w:ascii="Arial" w:eastAsia="Arial" w:hAnsi="Arial" w:cs="Arial"/>
        </w:rPr>
        <w:t>y</w:t>
      </w:r>
      <w:r w:rsidRPr="006525D9">
        <w:rPr>
          <w:rFonts w:ascii="Arial" w:eastAsia="Arial" w:hAnsi="Arial" w:cs="Arial"/>
        </w:rPr>
        <w:t xml:space="preserve"> </w:t>
      </w:r>
      <w:r w:rsidRPr="001F4092">
        <w:rPr>
          <w:rFonts w:ascii="Arial" w:eastAsia="Arial" w:hAnsi="Arial" w:cs="Arial"/>
        </w:rPr>
        <w:t>proper</w:t>
      </w:r>
      <w:r w:rsidRPr="006525D9">
        <w:rPr>
          <w:rFonts w:ascii="Arial" w:eastAsia="Arial" w:hAnsi="Arial" w:cs="Arial"/>
        </w:rPr>
        <w:t>t</w:t>
      </w:r>
      <w:r w:rsidRPr="001F4092">
        <w:rPr>
          <w:rFonts w:ascii="Arial" w:eastAsia="Arial" w:hAnsi="Arial" w:cs="Arial"/>
        </w:rPr>
        <w:t>y</w:t>
      </w:r>
      <w:r w:rsidRPr="006525D9">
        <w:rPr>
          <w:rFonts w:ascii="Arial" w:eastAsia="Arial" w:hAnsi="Arial" w:cs="Arial"/>
        </w:rPr>
        <w:t xml:space="preserve"> </w:t>
      </w:r>
      <w:r w:rsidRPr="001F4092">
        <w:rPr>
          <w:rFonts w:ascii="Arial" w:eastAsia="Arial" w:hAnsi="Arial" w:cs="Arial"/>
        </w:rPr>
        <w:t>w</w:t>
      </w:r>
      <w:r w:rsidRPr="006525D9">
        <w:rPr>
          <w:rFonts w:ascii="Arial" w:eastAsia="Arial" w:hAnsi="Arial" w:cs="Arial"/>
        </w:rPr>
        <w:t>it</w:t>
      </w:r>
      <w:r w:rsidRPr="001F4092">
        <w:rPr>
          <w:rFonts w:ascii="Arial" w:eastAsia="Arial" w:hAnsi="Arial" w:cs="Arial"/>
        </w:rPr>
        <w:t>h</w:t>
      </w:r>
      <w:r w:rsidRPr="006525D9">
        <w:rPr>
          <w:rFonts w:ascii="Arial" w:eastAsia="Arial" w:hAnsi="Arial" w:cs="Arial"/>
        </w:rPr>
        <w:t>i</w:t>
      </w:r>
      <w:r w:rsidRPr="001F4092">
        <w:rPr>
          <w:rFonts w:ascii="Arial" w:eastAsia="Arial" w:hAnsi="Arial" w:cs="Arial"/>
        </w:rPr>
        <w:t>n</w:t>
      </w:r>
      <w:r w:rsidRPr="006525D9">
        <w:rPr>
          <w:rFonts w:ascii="Arial" w:eastAsia="Arial" w:hAnsi="Arial" w:cs="Arial"/>
        </w:rPr>
        <w:t xml:space="preserve"> </w:t>
      </w:r>
      <w:r w:rsidRPr="001F4092">
        <w:rPr>
          <w:rFonts w:ascii="Arial" w:eastAsia="Arial" w:hAnsi="Arial" w:cs="Arial"/>
        </w:rPr>
        <w:t>a</w:t>
      </w:r>
      <w:r w:rsidRPr="006525D9">
        <w:rPr>
          <w:rFonts w:ascii="Arial" w:eastAsia="Arial" w:hAnsi="Arial" w:cs="Arial"/>
        </w:rPr>
        <w:t xml:space="preserve"> l</w:t>
      </w:r>
      <w:r w:rsidRPr="001F4092">
        <w:rPr>
          <w:rFonts w:ascii="Arial" w:eastAsia="Arial" w:hAnsi="Arial" w:cs="Arial"/>
        </w:rPr>
        <w:t>a</w:t>
      </w:r>
      <w:r w:rsidRPr="006525D9">
        <w:rPr>
          <w:rFonts w:ascii="Arial" w:eastAsia="Arial" w:hAnsi="Arial" w:cs="Arial"/>
        </w:rPr>
        <w:t>n</w:t>
      </w:r>
      <w:r w:rsidRPr="001F4092">
        <w:rPr>
          <w:rFonts w:ascii="Arial" w:eastAsia="Arial" w:hAnsi="Arial" w:cs="Arial"/>
        </w:rPr>
        <w:t>d</w:t>
      </w:r>
      <w:r w:rsidRPr="006525D9">
        <w:rPr>
          <w:rFonts w:ascii="Arial" w:eastAsia="Arial" w:hAnsi="Arial" w:cs="Arial"/>
        </w:rPr>
        <w:t xml:space="preserve"> d</w:t>
      </w:r>
      <w:r w:rsidRPr="001F4092">
        <w:rPr>
          <w:rFonts w:ascii="Arial" w:eastAsia="Arial" w:hAnsi="Arial" w:cs="Arial"/>
        </w:rPr>
        <w:t>e</w:t>
      </w:r>
      <w:r w:rsidRPr="006525D9">
        <w:rPr>
          <w:rFonts w:ascii="Arial" w:eastAsia="Arial" w:hAnsi="Arial" w:cs="Arial"/>
        </w:rPr>
        <w:t>v</w:t>
      </w:r>
      <w:r w:rsidRPr="001F4092">
        <w:rPr>
          <w:rFonts w:ascii="Arial" w:eastAsia="Arial" w:hAnsi="Arial" w:cs="Arial"/>
        </w:rPr>
        <w:t>e</w:t>
      </w:r>
      <w:r w:rsidRPr="006525D9">
        <w:rPr>
          <w:rFonts w:ascii="Arial" w:eastAsia="Arial" w:hAnsi="Arial" w:cs="Arial"/>
        </w:rPr>
        <w:t>l</w:t>
      </w:r>
      <w:r w:rsidRPr="001F4092">
        <w:rPr>
          <w:rFonts w:ascii="Arial" w:eastAsia="Arial" w:hAnsi="Arial" w:cs="Arial"/>
        </w:rPr>
        <w:t>o</w:t>
      </w:r>
      <w:r w:rsidRPr="006525D9">
        <w:rPr>
          <w:rFonts w:ascii="Arial" w:eastAsia="Arial" w:hAnsi="Arial" w:cs="Arial"/>
        </w:rPr>
        <w:t>pm</w:t>
      </w:r>
      <w:r w:rsidRPr="001F4092">
        <w:rPr>
          <w:rFonts w:ascii="Arial" w:eastAsia="Arial" w:hAnsi="Arial" w:cs="Arial"/>
        </w:rPr>
        <w:t>e</w:t>
      </w:r>
      <w:r w:rsidRPr="006525D9">
        <w:rPr>
          <w:rFonts w:ascii="Arial" w:eastAsia="Arial" w:hAnsi="Arial" w:cs="Arial"/>
        </w:rPr>
        <w:t>n</w:t>
      </w:r>
      <w:r w:rsidRPr="001F4092">
        <w:rPr>
          <w:rFonts w:ascii="Arial" w:eastAsia="Arial" w:hAnsi="Arial" w:cs="Arial"/>
        </w:rPr>
        <w:t>t</w:t>
      </w:r>
      <w:r w:rsidRPr="006525D9">
        <w:rPr>
          <w:rFonts w:ascii="Arial" w:eastAsia="Arial" w:hAnsi="Arial" w:cs="Arial"/>
        </w:rPr>
        <w:t xml:space="preserve"> </w:t>
      </w:r>
      <w:r w:rsidRPr="001F4092">
        <w:rPr>
          <w:rFonts w:ascii="Arial" w:eastAsia="Arial" w:hAnsi="Arial" w:cs="Arial"/>
        </w:rPr>
        <w:t>ar</w:t>
      </w:r>
      <w:r w:rsidRPr="006525D9">
        <w:rPr>
          <w:rFonts w:ascii="Arial" w:eastAsia="Arial" w:hAnsi="Arial" w:cs="Arial"/>
        </w:rPr>
        <w:t>e</w:t>
      </w:r>
      <w:r w:rsidRPr="001F4092">
        <w:rPr>
          <w:rFonts w:ascii="Arial" w:eastAsia="Arial" w:hAnsi="Arial" w:cs="Arial"/>
        </w:rPr>
        <w:t>a</w:t>
      </w:r>
      <w:r w:rsidRPr="006525D9">
        <w:rPr>
          <w:rFonts w:ascii="Arial" w:eastAsia="Arial" w:hAnsi="Arial" w:cs="Arial"/>
        </w:rPr>
        <w:t xml:space="preserve"> s</w:t>
      </w:r>
      <w:r w:rsidRPr="001F4092">
        <w:rPr>
          <w:rFonts w:ascii="Arial" w:eastAsia="Arial" w:hAnsi="Arial" w:cs="Arial"/>
        </w:rPr>
        <w:t>h</w:t>
      </w:r>
      <w:r w:rsidRPr="006525D9">
        <w:rPr>
          <w:rFonts w:ascii="Arial" w:eastAsia="Arial" w:hAnsi="Arial" w:cs="Arial"/>
        </w:rPr>
        <w:t>al</w:t>
      </w:r>
      <w:r w:rsidRPr="001F4092">
        <w:rPr>
          <w:rFonts w:ascii="Arial" w:eastAsia="Arial" w:hAnsi="Arial" w:cs="Arial"/>
        </w:rPr>
        <w:t>l</w:t>
      </w:r>
      <w:r w:rsidRPr="006525D9">
        <w:rPr>
          <w:rFonts w:ascii="Arial" w:eastAsia="Arial" w:hAnsi="Arial" w:cs="Arial"/>
        </w:rPr>
        <w:t xml:space="preserve"> b</w:t>
      </w:r>
      <w:r w:rsidRPr="001F4092">
        <w:rPr>
          <w:rFonts w:ascii="Arial" w:eastAsia="Arial" w:hAnsi="Arial" w:cs="Arial"/>
        </w:rPr>
        <w:t>e</w:t>
      </w:r>
      <w:r w:rsidRPr="006525D9">
        <w:rPr>
          <w:rFonts w:ascii="Arial" w:eastAsia="Arial" w:hAnsi="Arial" w:cs="Arial"/>
        </w:rPr>
        <w:t xml:space="preserve"> t</w:t>
      </w:r>
      <w:r w:rsidRPr="001F4092">
        <w:rPr>
          <w:rFonts w:ascii="Arial" w:eastAsia="Arial" w:hAnsi="Arial" w:cs="Arial"/>
        </w:rPr>
        <w:t>o</w:t>
      </w:r>
      <w:r w:rsidRPr="006525D9">
        <w:rPr>
          <w:rFonts w:ascii="Arial" w:eastAsia="Arial" w:hAnsi="Arial" w:cs="Arial"/>
        </w:rPr>
        <w:t xml:space="preserve"> t</w:t>
      </w:r>
      <w:r w:rsidRPr="001F4092">
        <w:rPr>
          <w:rFonts w:ascii="Arial" w:eastAsia="Arial" w:hAnsi="Arial" w:cs="Arial"/>
        </w:rPr>
        <w:t>he</w:t>
      </w:r>
      <w:r w:rsidRPr="006525D9">
        <w:rPr>
          <w:rFonts w:ascii="Arial" w:eastAsia="Arial" w:hAnsi="Arial" w:cs="Arial"/>
        </w:rPr>
        <w:t xml:space="preserve"> s</w:t>
      </w:r>
      <w:r w:rsidRPr="001F4092">
        <w:rPr>
          <w:rFonts w:ascii="Arial" w:eastAsia="Arial" w:hAnsi="Arial" w:cs="Arial"/>
        </w:rPr>
        <w:t>at</w:t>
      </w:r>
      <w:r w:rsidRPr="006525D9">
        <w:rPr>
          <w:rFonts w:ascii="Arial" w:eastAsia="Arial" w:hAnsi="Arial" w:cs="Arial"/>
        </w:rPr>
        <w:t>isf</w:t>
      </w:r>
      <w:r w:rsidRPr="001F4092">
        <w:rPr>
          <w:rFonts w:ascii="Arial" w:eastAsia="Arial" w:hAnsi="Arial" w:cs="Arial"/>
        </w:rPr>
        <w:t>a</w:t>
      </w:r>
      <w:r w:rsidRPr="006525D9">
        <w:rPr>
          <w:rFonts w:ascii="Arial" w:eastAsia="Arial" w:hAnsi="Arial" w:cs="Arial"/>
        </w:rPr>
        <w:t>c</w:t>
      </w:r>
      <w:r w:rsidRPr="001F4092">
        <w:rPr>
          <w:rFonts w:ascii="Arial" w:eastAsia="Arial" w:hAnsi="Arial" w:cs="Arial"/>
        </w:rPr>
        <w:t>t</w:t>
      </w:r>
      <w:r w:rsidRPr="006525D9">
        <w:rPr>
          <w:rFonts w:ascii="Arial" w:eastAsia="Arial" w:hAnsi="Arial" w:cs="Arial"/>
        </w:rPr>
        <w:t>io</w:t>
      </w:r>
      <w:r w:rsidRPr="001F4092">
        <w:rPr>
          <w:rFonts w:ascii="Arial" w:eastAsia="Arial" w:hAnsi="Arial" w:cs="Arial"/>
        </w:rPr>
        <w:t>n</w:t>
      </w:r>
      <w:r w:rsidRPr="006525D9">
        <w:rPr>
          <w:rFonts w:ascii="Arial" w:eastAsia="Arial" w:hAnsi="Arial" w:cs="Arial"/>
        </w:rPr>
        <w:t xml:space="preserve"> o</w:t>
      </w:r>
      <w:r w:rsidRPr="001F4092">
        <w:rPr>
          <w:rFonts w:ascii="Arial" w:eastAsia="Arial" w:hAnsi="Arial" w:cs="Arial"/>
        </w:rPr>
        <w:t>f</w:t>
      </w:r>
      <w:r w:rsidRPr="006525D9">
        <w:rPr>
          <w:rFonts w:ascii="Arial" w:eastAsia="Arial" w:hAnsi="Arial" w:cs="Arial"/>
        </w:rPr>
        <w:t xml:space="preserve"> </w:t>
      </w:r>
      <w:r w:rsidR="00360D13">
        <w:rPr>
          <w:rFonts w:ascii="Arial" w:eastAsia="Arial" w:hAnsi="Arial" w:cs="Arial"/>
        </w:rPr>
        <w:t>the</w:t>
      </w:r>
      <w:r w:rsidR="00407F5B">
        <w:rPr>
          <w:rFonts w:ascii="Arial" w:eastAsia="Arial" w:hAnsi="Arial" w:cs="Arial"/>
        </w:rPr>
        <w:t xml:space="preserve"> Municipality</w:t>
      </w:r>
      <w:r w:rsidRPr="001F4092">
        <w:rPr>
          <w:rFonts w:ascii="Arial" w:eastAsia="Arial" w:hAnsi="Arial" w:cs="Arial"/>
        </w:rPr>
        <w:t xml:space="preserve">, </w:t>
      </w:r>
      <w:r w:rsidRPr="006525D9">
        <w:rPr>
          <w:rFonts w:ascii="Arial" w:eastAsia="Arial" w:hAnsi="Arial" w:cs="Arial"/>
        </w:rPr>
        <w:t>i</w:t>
      </w:r>
      <w:r w:rsidRPr="001F4092">
        <w:rPr>
          <w:rFonts w:ascii="Arial" w:eastAsia="Arial" w:hAnsi="Arial" w:cs="Arial"/>
        </w:rPr>
        <w:t>n</w:t>
      </w:r>
      <w:r w:rsidRPr="006525D9">
        <w:rPr>
          <w:rFonts w:ascii="Arial" w:eastAsia="Arial" w:hAnsi="Arial" w:cs="Arial"/>
        </w:rPr>
        <w:t>clu</w:t>
      </w:r>
      <w:r w:rsidRPr="001F4092">
        <w:rPr>
          <w:rFonts w:ascii="Arial" w:eastAsia="Arial" w:hAnsi="Arial" w:cs="Arial"/>
        </w:rPr>
        <w:t>d</w:t>
      </w:r>
      <w:r w:rsidRPr="006525D9">
        <w:rPr>
          <w:rFonts w:ascii="Arial" w:eastAsia="Arial" w:hAnsi="Arial" w:cs="Arial"/>
        </w:rPr>
        <w:t>i</w:t>
      </w:r>
      <w:r w:rsidRPr="001F4092">
        <w:rPr>
          <w:rFonts w:ascii="Arial" w:eastAsia="Arial" w:hAnsi="Arial" w:cs="Arial"/>
        </w:rPr>
        <w:t>ng</w:t>
      </w:r>
      <w:r w:rsidRPr="006525D9">
        <w:rPr>
          <w:rFonts w:ascii="Arial" w:eastAsia="Arial" w:hAnsi="Arial" w:cs="Arial"/>
        </w:rPr>
        <w:t xml:space="preserve"> </w:t>
      </w:r>
      <w:r w:rsidRPr="001F4092">
        <w:rPr>
          <w:rFonts w:ascii="Arial" w:eastAsia="Arial" w:hAnsi="Arial" w:cs="Arial"/>
        </w:rPr>
        <w:t>ac</w:t>
      </w:r>
      <w:r w:rsidRPr="006525D9">
        <w:rPr>
          <w:rFonts w:ascii="Arial" w:eastAsia="Arial" w:hAnsi="Arial" w:cs="Arial"/>
        </w:rPr>
        <w:t>c</w:t>
      </w:r>
      <w:r w:rsidRPr="001F4092">
        <w:rPr>
          <w:rFonts w:ascii="Arial" w:eastAsia="Arial" w:hAnsi="Arial" w:cs="Arial"/>
        </w:rPr>
        <w:t>e</w:t>
      </w:r>
      <w:r w:rsidRPr="006525D9">
        <w:rPr>
          <w:rFonts w:ascii="Arial" w:eastAsia="Arial" w:hAnsi="Arial" w:cs="Arial"/>
        </w:rPr>
        <w:t>s</w:t>
      </w:r>
      <w:r w:rsidRPr="001F4092">
        <w:rPr>
          <w:rFonts w:ascii="Arial" w:eastAsia="Arial" w:hAnsi="Arial" w:cs="Arial"/>
        </w:rPr>
        <w:t>s</w:t>
      </w:r>
      <w:r w:rsidRPr="006525D9">
        <w:rPr>
          <w:rFonts w:ascii="Arial" w:eastAsia="Arial" w:hAnsi="Arial" w:cs="Arial"/>
        </w:rPr>
        <w:t xml:space="preserve"> </w:t>
      </w:r>
      <w:r w:rsidRPr="001F4092">
        <w:rPr>
          <w:rFonts w:ascii="Arial" w:eastAsia="Arial" w:hAnsi="Arial" w:cs="Arial"/>
        </w:rPr>
        <w:t>to</w:t>
      </w:r>
      <w:r w:rsidRPr="006525D9">
        <w:rPr>
          <w:rFonts w:ascii="Arial" w:eastAsia="Arial" w:hAnsi="Arial" w:cs="Arial"/>
        </w:rPr>
        <w:t xml:space="preserve"> </w:t>
      </w:r>
      <w:r w:rsidRPr="001F4092">
        <w:rPr>
          <w:rFonts w:ascii="Arial" w:eastAsia="Arial" w:hAnsi="Arial" w:cs="Arial"/>
        </w:rPr>
        <w:t>a</w:t>
      </w:r>
      <w:r w:rsidRPr="006525D9">
        <w:rPr>
          <w:rFonts w:ascii="Arial" w:eastAsia="Arial" w:hAnsi="Arial" w:cs="Arial"/>
        </w:rPr>
        <w:t xml:space="preserve"> p</w:t>
      </w:r>
      <w:r w:rsidRPr="001F4092">
        <w:rPr>
          <w:rFonts w:ascii="Arial" w:eastAsia="Arial" w:hAnsi="Arial" w:cs="Arial"/>
        </w:rPr>
        <w:t>u</w:t>
      </w:r>
      <w:r w:rsidRPr="006525D9">
        <w:rPr>
          <w:rFonts w:ascii="Arial" w:eastAsia="Arial" w:hAnsi="Arial" w:cs="Arial"/>
        </w:rPr>
        <w:t>bli</w:t>
      </w:r>
      <w:r w:rsidRPr="001F4092">
        <w:rPr>
          <w:rFonts w:ascii="Arial" w:eastAsia="Arial" w:hAnsi="Arial" w:cs="Arial"/>
        </w:rPr>
        <w:t>c</w:t>
      </w:r>
      <w:r w:rsidRPr="006525D9">
        <w:rPr>
          <w:rFonts w:ascii="Arial" w:eastAsia="Arial" w:hAnsi="Arial" w:cs="Arial"/>
        </w:rPr>
        <w:t xml:space="preserve"> s</w:t>
      </w:r>
      <w:r w:rsidRPr="001F4092">
        <w:rPr>
          <w:rFonts w:ascii="Arial" w:eastAsia="Arial" w:hAnsi="Arial" w:cs="Arial"/>
        </w:rPr>
        <w:t>tre</w:t>
      </w:r>
      <w:r w:rsidRPr="006525D9">
        <w:rPr>
          <w:rFonts w:ascii="Arial" w:eastAsia="Arial" w:hAnsi="Arial" w:cs="Arial"/>
        </w:rPr>
        <w:t>e</w:t>
      </w:r>
      <w:r w:rsidRPr="001F4092">
        <w:rPr>
          <w:rFonts w:ascii="Arial" w:eastAsia="Arial" w:hAnsi="Arial" w:cs="Arial"/>
        </w:rPr>
        <w:t>t,</w:t>
      </w:r>
      <w:r w:rsidRPr="006525D9">
        <w:rPr>
          <w:rFonts w:ascii="Arial" w:eastAsia="Arial" w:hAnsi="Arial" w:cs="Arial"/>
        </w:rPr>
        <w:t xml:space="preserve"> whic</w:t>
      </w:r>
      <w:r w:rsidRPr="001F4092">
        <w:rPr>
          <w:rFonts w:ascii="Arial" w:eastAsia="Arial" w:hAnsi="Arial" w:cs="Arial"/>
        </w:rPr>
        <w:t>h</w:t>
      </w:r>
      <w:r w:rsidRPr="006525D9">
        <w:rPr>
          <w:rFonts w:ascii="Arial" w:eastAsia="Arial" w:hAnsi="Arial" w:cs="Arial"/>
        </w:rPr>
        <w:t xml:space="preserve"> acc</w:t>
      </w:r>
      <w:r w:rsidRPr="001F4092">
        <w:rPr>
          <w:rFonts w:ascii="Arial" w:eastAsia="Arial" w:hAnsi="Arial" w:cs="Arial"/>
        </w:rPr>
        <w:t>e</w:t>
      </w:r>
      <w:r w:rsidRPr="006525D9">
        <w:rPr>
          <w:rFonts w:ascii="Arial" w:eastAsia="Arial" w:hAnsi="Arial" w:cs="Arial"/>
        </w:rPr>
        <w:t>s</w:t>
      </w:r>
      <w:r w:rsidRPr="001F4092">
        <w:rPr>
          <w:rFonts w:ascii="Arial" w:eastAsia="Arial" w:hAnsi="Arial" w:cs="Arial"/>
        </w:rPr>
        <w:t>s</w:t>
      </w:r>
      <w:r w:rsidRPr="006525D9">
        <w:rPr>
          <w:rFonts w:ascii="Arial" w:eastAsia="Arial" w:hAnsi="Arial" w:cs="Arial"/>
        </w:rPr>
        <w:t xml:space="preserve"> ma</w:t>
      </w:r>
      <w:r w:rsidRPr="001F4092">
        <w:rPr>
          <w:rFonts w:ascii="Arial" w:eastAsia="Arial" w:hAnsi="Arial" w:cs="Arial"/>
        </w:rPr>
        <w:t>y</w:t>
      </w:r>
      <w:r w:rsidRPr="006525D9">
        <w:rPr>
          <w:rFonts w:ascii="Arial" w:eastAsia="Arial" w:hAnsi="Arial" w:cs="Arial"/>
        </w:rPr>
        <w:t xml:space="preserve"> </w:t>
      </w:r>
      <w:r w:rsidRPr="001F4092">
        <w:rPr>
          <w:rFonts w:ascii="Arial" w:eastAsia="Arial" w:hAnsi="Arial" w:cs="Arial"/>
        </w:rPr>
        <w:t>b</w:t>
      </w:r>
      <w:r w:rsidRPr="006525D9">
        <w:rPr>
          <w:rFonts w:ascii="Arial" w:eastAsia="Arial" w:hAnsi="Arial" w:cs="Arial"/>
        </w:rPr>
        <w:t>e</w:t>
      </w:r>
      <w:r w:rsidR="00F5384C">
        <w:rPr>
          <w:rFonts w:ascii="Arial" w:eastAsia="Arial" w:hAnsi="Arial" w:cs="Arial"/>
        </w:rPr>
        <w:t xml:space="preserve"> provided</w:t>
      </w:r>
      <w:r w:rsidRPr="001F4092">
        <w:rPr>
          <w:rFonts w:ascii="Arial" w:eastAsia="Arial" w:hAnsi="Arial" w:cs="Arial"/>
        </w:rPr>
        <w:t>:</w:t>
      </w:r>
    </w:p>
    <w:p w14:paraId="55DA0205" w14:textId="222151EB" w:rsidR="003B291B" w:rsidRPr="006525D9" w:rsidRDefault="003B291B" w:rsidP="004342A9">
      <w:pPr>
        <w:pStyle w:val="ListParagraph"/>
        <w:numPr>
          <w:ilvl w:val="2"/>
          <w:numId w:val="73"/>
        </w:numPr>
        <w:spacing w:after="0" w:line="360" w:lineRule="auto"/>
        <w:ind w:left="1440" w:right="3450" w:hanging="540"/>
        <w:jc w:val="both"/>
        <w:rPr>
          <w:rFonts w:ascii="Arial" w:eastAsia="Arial" w:hAnsi="Arial" w:cs="Arial"/>
        </w:rPr>
      </w:pPr>
      <w:r w:rsidRPr="006525D9">
        <w:rPr>
          <w:rFonts w:ascii="Arial" w:eastAsia="Arial" w:hAnsi="Arial" w:cs="Arial"/>
          <w:spacing w:val="2"/>
        </w:rPr>
        <w:t>b</w:t>
      </w:r>
      <w:r w:rsidRPr="006525D9">
        <w:rPr>
          <w:rFonts w:ascii="Arial" w:eastAsia="Arial" w:hAnsi="Arial" w:cs="Arial"/>
        </w:rPr>
        <w:t>y</w:t>
      </w:r>
      <w:r w:rsidRPr="006525D9">
        <w:rPr>
          <w:rFonts w:ascii="Arial" w:eastAsia="Arial" w:hAnsi="Arial" w:cs="Arial"/>
          <w:spacing w:val="-6"/>
        </w:rPr>
        <w:t xml:space="preserve"> </w:t>
      </w:r>
      <w:r w:rsidRPr="006525D9">
        <w:rPr>
          <w:rFonts w:ascii="Arial" w:eastAsia="Arial" w:hAnsi="Arial" w:cs="Arial"/>
          <w:spacing w:val="4"/>
        </w:rPr>
        <w:t>m</w:t>
      </w:r>
      <w:r w:rsidRPr="006525D9">
        <w:rPr>
          <w:rFonts w:ascii="Arial" w:eastAsia="Arial" w:hAnsi="Arial" w:cs="Arial"/>
        </w:rPr>
        <w:t>e</w:t>
      </w:r>
      <w:r w:rsidRPr="006525D9">
        <w:rPr>
          <w:rFonts w:ascii="Arial" w:eastAsia="Arial" w:hAnsi="Arial" w:cs="Arial"/>
          <w:spacing w:val="-1"/>
        </w:rPr>
        <w:t>a</w:t>
      </w:r>
      <w:r w:rsidRPr="006525D9">
        <w:rPr>
          <w:rFonts w:ascii="Arial" w:eastAsia="Arial" w:hAnsi="Arial" w:cs="Arial"/>
        </w:rPr>
        <w:t>ns</w:t>
      </w:r>
      <w:r w:rsidRPr="006525D9">
        <w:rPr>
          <w:rFonts w:ascii="Arial" w:eastAsia="Arial" w:hAnsi="Arial" w:cs="Arial"/>
          <w:spacing w:val="-5"/>
        </w:rPr>
        <w:t xml:space="preserve"> </w:t>
      </w:r>
      <w:r w:rsidRPr="006525D9">
        <w:rPr>
          <w:rFonts w:ascii="Arial" w:eastAsia="Arial" w:hAnsi="Arial" w:cs="Arial"/>
        </w:rPr>
        <w:t>of</w:t>
      </w:r>
      <w:r w:rsidRPr="006525D9">
        <w:rPr>
          <w:rFonts w:ascii="Arial" w:eastAsia="Arial" w:hAnsi="Arial" w:cs="Arial"/>
          <w:spacing w:val="-1"/>
        </w:rPr>
        <w:t xml:space="preserve"> </w:t>
      </w:r>
      <w:r w:rsidRPr="006525D9">
        <w:rPr>
          <w:rFonts w:ascii="Arial" w:eastAsia="Arial" w:hAnsi="Arial" w:cs="Arial"/>
        </w:rPr>
        <w:t>t</w:t>
      </w:r>
      <w:r w:rsidRPr="006525D9">
        <w:rPr>
          <w:rFonts w:ascii="Arial" w:eastAsia="Arial" w:hAnsi="Arial" w:cs="Arial"/>
          <w:spacing w:val="-1"/>
        </w:rPr>
        <w:t>h</w:t>
      </w:r>
      <w:r w:rsidRPr="006525D9">
        <w:rPr>
          <w:rFonts w:ascii="Arial" w:eastAsia="Arial" w:hAnsi="Arial" w:cs="Arial"/>
        </w:rPr>
        <w:t>e</w:t>
      </w:r>
      <w:r w:rsidRPr="006525D9">
        <w:rPr>
          <w:rFonts w:ascii="Arial" w:eastAsia="Arial" w:hAnsi="Arial" w:cs="Arial"/>
          <w:spacing w:val="-3"/>
        </w:rPr>
        <w:t xml:space="preserve"> </w:t>
      </w:r>
      <w:r w:rsidRPr="006525D9">
        <w:rPr>
          <w:rFonts w:ascii="Arial" w:eastAsia="Arial" w:hAnsi="Arial" w:cs="Arial"/>
        </w:rPr>
        <w:t>r</w:t>
      </w:r>
      <w:r w:rsidRPr="006525D9">
        <w:rPr>
          <w:rFonts w:ascii="Arial" w:eastAsia="Arial" w:hAnsi="Arial" w:cs="Arial"/>
          <w:spacing w:val="2"/>
        </w:rPr>
        <w:t>e</w:t>
      </w:r>
      <w:r w:rsidRPr="006525D9">
        <w:rPr>
          <w:rFonts w:ascii="Arial" w:eastAsia="Arial" w:hAnsi="Arial" w:cs="Arial"/>
        </w:rPr>
        <w:t>g</w:t>
      </w:r>
      <w:r w:rsidRPr="006525D9">
        <w:rPr>
          <w:rFonts w:ascii="Arial" w:eastAsia="Arial" w:hAnsi="Arial" w:cs="Arial"/>
          <w:spacing w:val="-1"/>
        </w:rPr>
        <w:t>i</w:t>
      </w:r>
      <w:r w:rsidRPr="006525D9">
        <w:rPr>
          <w:rFonts w:ascii="Arial" w:eastAsia="Arial" w:hAnsi="Arial" w:cs="Arial"/>
          <w:spacing w:val="1"/>
        </w:rPr>
        <w:t>s</w:t>
      </w:r>
      <w:r w:rsidRPr="006525D9">
        <w:rPr>
          <w:rFonts w:ascii="Arial" w:eastAsia="Arial" w:hAnsi="Arial" w:cs="Arial"/>
        </w:rPr>
        <w:t>tra</w:t>
      </w:r>
      <w:r w:rsidRPr="006525D9">
        <w:rPr>
          <w:rFonts w:ascii="Arial" w:eastAsia="Arial" w:hAnsi="Arial" w:cs="Arial"/>
          <w:spacing w:val="2"/>
        </w:rPr>
        <w:t>t</w:t>
      </w:r>
      <w:r w:rsidRPr="006525D9">
        <w:rPr>
          <w:rFonts w:ascii="Arial" w:eastAsia="Arial" w:hAnsi="Arial" w:cs="Arial"/>
          <w:spacing w:val="-1"/>
        </w:rPr>
        <w:t>i</w:t>
      </w:r>
      <w:r w:rsidRPr="006525D9">
        <w:rPr>
          <w:rFonts w:ascii="Arial" w:eastAsia="Arial" w:hAnsi="Arial" w:cs="Arial"/>
          <w:spacing w:val="2"/>
        </w:rPr>
        <w:t>o</w:t>
      </w:r>
      <w:r w:rsidRPr="006525D9">
        <w:rPr>
          <w:rFonts w:ascii="Arial" w:eastAsia="Arial" w:hAnsi="Arial" w:cs="Arial"/>
        </w:rPr>
        <w:t>n</w:t>
      </w:r>
      <w:r w:rsidRPr="006525D9">
        <w:rPr>
          <w:rFonts w:ascii="Arial" w:eastAsia="Arial" w:hAnsi="Arial" w:cs="Arial"/>
          <w:spacing w:val="-10"/>
        </w:rPr>
        <w:t xml:space="preserve"> </w:t>
      </w:r>
      <w:r w:rsidRPr="006525D9">
        <w:rPr>
          <w:rFonts w:ascii="Arial" w:eastAsia="Arial" w:hAnsi="Arial" w:cs="Arial"/>
          <w:spacing w:val="-1"/>
        </w:rPr>
        <w:t>o</w:t>
      </w:r>
      <w:r w:rsidRPr="006525D9">
        <w:rPr>
          <w:rFonts w:ascii="Arial" w:eastAsia="Arial" w:hAnsi="Arial" w:cs="Arial"/>
        </w:rPr>
        <w:t>f a</w:t>
      </w:r>
      <w:r w:rsidRPr="006525D9">
        <w:rPr>
          <w:rFonts w:ascii="Arial" w:eastAsia="Arial" w:hAnsi="Arial" w:cs="Arial"/>
          <w:spacing w:val="-2"/>
        </w:rPr>
        <w:t xml:space="preserve"> s</w:t>
      </w:r>
      <w:r w:rsidRPr="006525D9">
        <w:rPr>
          <w:rFonts w:ascii="Arial" w:eastAsia="Arial" w:hAnsi="Arial" w:cs="Arial"/>
        </w:rPr>
        <w:t>er</w:t>
      </w:r>
      <w:r w:rsidRPr="006525D9">
        <w:rPr>
          <w:rFonts w:ascii="Arial" w:eastAsia="Arial" w:hAnsi="Arial" w:cs="Arial"/>
          <w:spacing w:val="2"/>
        </w:rPr>
        <w:t>v</w:t>
      </w:r>
      <w:r w:rsidRPr="006525D9">
        <w:rPr>
          <w:rFonts w:ascii="Arial" w:eastAsia="Arial" w:hAnsi="Arial" w:cs="Arial"/>
          <w:spacing w:val="-1"/>
        </w:rPr>
        <w:t>i</w:t>
      </w:r>
      <w:r w:rsidRPr="006525D9">
        <w:rPr>
          <w:rFonts w:ascii="Arial" w:eastAsia="Arial" w:hAnsi="Arial" w:cs="Arial"/>
        </w:rPr>
        <w:t>tu</w:t>
      </w:r>
      <w:r w:rsidRPr="006525D9">
        <w:rPr>
          <w:rFonts w:ascii="Arial" w:eastAsia="Arial" w:hAnsi="Arial" w:cs="Arial"/>
          <w:spacing w:val="1"/>
        </w:rPr>
        <w:t>d</w:t>
      </w:r>
      <w:r w:rsidRPr="006525D9">
        <w:rPr>
          <w:rFonts w:ascii="Arial" w:eastAsia="Arial" w:hAnsi="Arial" w:cs="Arial"/>
        </w:rPr>
        <w:t>e;</w:t>
      </w:r>
      <w:r w:rsidR="00F5384C">
        <w:rPr>
          <w:rFonts w:ascii="Arial" w:eastAsia="Arial" w:hAnsi="Arial" w:cs="Arial"/>
        </w:rPr>
        <w:t xml:space="preserve"> and</w:t>
      </w:r>
    </w:p>
    <w:p w14:paraId="4E103E97" w14:textId="492707D4" w:rsidR="003B291B" w:rsidRPr="006525D9" w:rsidRDefault="003B291B" w:rsidP="004342A9">
      <w:pPr>
        <w:pStyle w:val="ListParagraph"/>
        <w:numPr>
          <w:ilvl w:val="2"/>
          <w:numId w:val="73"/>
        </w:numPr>
        <w:spacing w:before="5" w:after="0" w:line="360" w:lineRule="auto"/>
        <w:ind w:left="1440" w:right="27" w:hanging="540"/>
        <w:jc w:val="both"/>
        <w:rPr>
          <w:rFonts w:ascii="Arial" w:eastAsia="Arial" w:hAnsi="Arial" w:cs="Arial"/>
        </w:rPr>
      </w:pPr>
      <w:r w:rsidRPr="006525D9">
        <w:rPr>
          <w:rFonts w:ascii="Arial" w:eastAsia="Arial" w:hAnsi="Arial" w:cs="Arial"/>
        </w:rPr>
        <w:t>at</w:t>
      </w:r>
      <w:r w:rsidRPr="006525D9">
        <w:rPr>
          <w:rFonts w:ascii="Arial" w:eastAsia="Arial" w:hAnsi="Arial" w:cs="Arial"/>
          <w:spacing w:val="-3"/>
        </w:rPr>
        <w:t xml:space="preserve"> </w:t>
      </w:r>
      <w:r w:rsidRPr="006525D9">
        <w:rPr>
          <w:rFonts w:ascii="Arial" w:eastAsia="Arial" w:hAnsi="Arial" w:cs="Arial"/>
          <w:spacing w:val="2"/>
        </w:rPr>
        <w:t>t</w:t>
      </w:r>
      <w:r w:rsidRPr="006525D9">
        <w:rPr>
          <w:rFonts w:ascii="Arial" w:eastAsia="Arial" w:hAnsi="Arial" w:cs="Arial"/>
        </w:rPr>
        <w:t>he</w:t>
      </w:r>
      <w:r w:rsidRPr="006525D9">
        <w:rPr>
          <w:rFonts w:ascii="Arial" w:eastAsia="Arial" w:hAnsi="Arial" w:cs="Arial"/>
          <w:spacing w:val="-4"/>
        </w:rPr>
        <w:t xml:space="preserve"> </w:t>
      </w:r>
      <w:r w:rsidRPr="006525D9">
        <w:rPr>
          <w:rFonts w:ascii="Arial" w:eastAsia="Arial" w:hAnsi="Arial" w:cs="Arial"/>
          <w:spacing w:val="1"/>
        </w:rPr>
        <w:t>c</w:t>
      </w:r>
      <w:r w:rsidRPr="006525D9">
        <w:rPr>
          <w:rFonts w:ascii="Arial" w:eastAsia="Arial" w:hAnsi="Arial" w:cs="Arial"/>
        </w:rPr>
        <w:t>o</w:t>
      </w:r>
      <w:r w:rsidRPr="006525D9">
        <w:rPr>
          <w:rFonts w:ascii="Arial" w:eastAsia="Arial" w:hAnsi="Arial" w:cs="Arial"/>
          <w:spacing w:val="1"/>
        </w:rPr>
        <w:t>s</w:t>
      </w:r>
      <w:r w:rsidRPr="006525D9">
        <w:rPr>
          <w:rFonts w:ascii="Arial" w:eastAsia="Arial" w:hAnsi="Arial" w:cs="Arial"/>
        </w:rPr>
        <w:t>t</w:t>
      </w:r>
      <w:r w:rsidRPr="006525D9">
        <w:rPr>
          <w:rFonts w:ascii="Arial" w:eastAsia="Arial" w:hAnsi="Arial" w:cs="Arial"/>
          <w:spacing w:val="-4"/>
        </w:rPr>
        <w:t xml:space="preserve"> </w:t>
      </w:r>
      <w:r w:rsidRPr="006525D9">
        <w:rPr>
          <w:rFonts w:ascii="Arial" w:eastAsia="Arial" w:hAnsi="Arial" w:cs="Arial"/>
          <w:spacing w:val="-1"/>
        </w:rPr>
        <w:t>o</w:t>
      </w:r>
      <w:r w:rsidRPr="006525D9">
        <w:rPr>
          <w:rFonts w:ascii="Arial" w:eastAsia="Arial" w:hAnsi="Arial" w:cs="Arial"/>
        </w:rPr>
        <w:t>f t</w:t>
      </w:r>
      <w:r w:rsidRPr="006525D9">
        <w:rPr>
          <w:rFonts w:ascii="Arial" w:eastAsia="Arial" w:hAnsi="Arial" w:cs="Arial"/>
          <w:spacing w:val="1"/>
        </w:rPr>
        <w:t>h</w:t>
      </w:r>
      <w:r w:rsidRPr="006525D9">
        <w:rPr>
          <w:rFonts w:ascii="Arial" w:eastAsia="Arial" w:hAnsi="Arial" w:cs="Arial"/>
        </w:rPr>
        <w:t>e</w:t>
      </w:r>
      <w:r w:rsidRPr="006525D9">
        <w:rPr>
          <w:rFonts w:ascii="Arial" w:eastAsia="Arial" w:hAnsi="Arial" w:cs="Arial"/>
          <w:spacing w:val="-3"/>
        </w:rPr>
        <w:t xml:space="preserve"> </w:t>
      </w:r>
      <w:r w:rsidRPr="006525D9">
        <w:rPr>
          <w:rFonts w:ascii="Arial" w:eastAsia="Arial" w:hAnsi="Arial" w:cs="Arial"/>
          <w:spacing w:val="1"/>
        </w:rPr>
        <w:t>o</w:t>
      </w:r>
      <w:r w:rsidRPr="006525D9">
        <w:rPr>
          <w:rFonts w:ascii="Arial" w:eastAsia="Arial" w:hAnsi="Arial" w:cs="Arial"/>
        </w:rPr>
        <w:t>wner</w:t>
      </w:r>
      <w:r w:rsidRPr="006525D9">
        <w:rPr>
          <w:rFonts w:ascii="Arial" w:eastAsia="Arial" w:hAnsi="Arial" w:cs="Arial"/>
          <w:spacing w:val="-5"/>
        </w:rPr>
        <w:t xml:space="preserve"> </w:t>
      </w:r>
      <w:r w:rsidRPr="006525D9">
        <w:rPr>
          <w:rFonts w:ascii="Arial" w:eastAsia="Arial" w:hAnsi="Arial" w:cs="Arial"/>
        </w:rPr>
        <w:t xml:space="preserve">of </w:t>
      </w:r>
      <w:r w:rsidR="00F5384C">
        <w:rPr>
          <w:rFonts w:ascii="Arial" w:eastAsia="Arial" w:hAnsi="Arial" w:cs="Arial"/>
        </w:rPr>
        <w:t>the</w:t>
      </w:r>
      <w:r w:rsidRPr="006525D9">
        <w:rPr>
          <w:rFonts w:ascii="Arial" w:eastAsia="Arial" w:hAnsi="Arial" w:cs="Arial"/>
          <w:spacing w:val="-2"/>
        </w:rPr>
        <w:t xml:space="preserve"> </w:t>
      </w:r>
      <w:r w:rsidRPr="006525D9">
        <w:rPr>
          <w:rFonts w:ascii="Arial" w:eastAsia="Arial" w:hAnsi="Arial" w:cs="Arial"/>
          <w:spacing w:val="1"/>
        </w:rPr>
        <w:t>l</w:t>
      </w:r>
      <w:r w:rsidRPr="006525D9">
        <w:rPr>
          <w:rFonts w:ascii="Arial" w:eastAsia="Arial" w:hAnsi="Arial" w:cs="Arial"/>
        </w:rPr>
        <w:t>a</w:t>
      </w:r>
      <w:r w:rsidRPr="006525D9">
        <w:rPr>
          <w:rFonts w:ascii="Arial" w:eastAsia="Arial" w:hAnsi="Arial" w:cs="Arial"/>
          <w:spacing w:val="-1"/>
        </w:rPr>
        <w:t>n</w:t>
      </w:r>
      <w:r w:rsidRPr="006525D9">
        <w:rPr>
          <w:rFonts w:ascii="Arial" w:eastAsia="Arial" w:hAnsi="Arial" w:cs="Arial"/>
        </w:rPr>
        <w:t>d</w:t>
      </w:r>
      <w:r w:rsidRPr="006525D9">
        <w:rPr>
          <w:rFonts w:ascii="Arial" w:eastAsia="Arial" w:hAnsi="Arial" w:cs="Arial"/>
          <w:spacing w:val="-2"/>
        </w:rPr>
        <w:t xml:space="preserve"> </w:t>
      </w:r>
      <w:r w:rsidRPr="006525D9">
        <w:rPr>
          <w:rFonts w:ascii="Arial" w:eastAsia="Arial" w:hAnsi="Arial" w:cs="Arial"/>
        </w:rPr>
        <w:t>d</w:t>
      </w:r>
      <w:r w:rsidRPr="006525D9">
        <w:rPr>
          <w:rFonts w:ascii="Arial" w:eastAsia="Arial" w:hAnsi="Arial" w:cs="Arial"/>
          <w:spacing w:val="1"/>
        </w:rPr>
        <w:t>e</w:t>
      </w:r>
      <w:r w:rsidRPr="006525D9">
        <w:rPr>
          <w:rFonts w:ascii="Arial" w:eastAsia="Arial" w:hAnsi="Arial" w:cs="Arial"/>
          <w:spacing w:val="-1"/>
        </w:rPr>
        <w:t>v</w:t>
      </w:r>
      <w:r w:rsidRPr="006525D9">
        <w:rPr>
          <w:rFonts w:ascii="Arial" w:eastAsia="Arial" w:hAnsi="Arial" w:cs="Arial"/>
          <w:spacing w:val="2"/>
        </w:rPr>
        <w:t>e</w:t>
      </w:r>
      <w:r w:rsidRPr="006525D9">
        <w:rPr>
          <w:rFonts w:ascii="Arial" w:eastAsia="Arial" w:hAnsi="Arial" w:cs="Arial"/>
          <w:spacing w:val="-1"/>
        </w:rPr>
        <w:t>l</w:t>
      </w:r>
      <w:r w:rsidRPr="006525D9">
        <w:rPr>
          <w:rFonts w:ascii="Arial" w:eastAsia="Arial" w:hAnsi="Arial" w:cs="Arial"/>
        </w:rPr>
        <w:t>o</w:t>
      </w:r>
      <w:r w:rsidRPr="006525D9">
        <w:rPr>
          <w:rFonts w:ascii="Arial" w:eastAsia="Arial" w:hAnsi="Arial" w:cs="Arial"/>
          <w:spacing w:val="-1"/>
        </w:rPr>
        <w:t>p</w:t>
      </w:r>
      <w:r w:rsidRPr="006525D9">
        <w:rPr>
          <w:rFonts w:ascii="Arial" w:eastAsia="Arial" w:hAnsi="Arial" w:cs="Arial"/>
          <w:spacing w:val="4"/>
        </w:rPr>
        <w:t>m</w:t>
      </w:r>
      <w:r w:rsidRPr="006525D9">
        <w:rPr>
          <w:rFonts w:ascii="Arial" w:eastAsia="Arial" w:hAnsi="Arial" w:cs="Arial"/>
        </w:rPr>
        <w:t>e</w:t>
      </w:r>
      <w:r w:rsidRPr="006525D9">
        <w:rPr>
          <w:rFonts w:ascii="Arial" w:eastAsia="Arial" w:hAnsi="Arial" w:cs="Arial"/>
          <w:spacing w:val="-1"/>
        </w:rPr>
        <w:t>n</w:t>
      </w:r>
      <w:r w:rsidRPr="006525D9">
        <w:rPr>
          <w:rFonts w:ascii="Arial" w:eastAsia="Arial" w:hAnsi="Arial" w:cs="Arial"/>
        </w:rPr>
        <w:t>t area;</w:t>
      </w:r>
      <w:r w:rsidRPr="006525D9">
        <w:rPr>
          <w:rFonts w:ascii="Arial" w:eastAsia="Arial" w:hAnsi="Arial" w:cs="Arial"/>
          <w:spacing w:val="-5"/>
        </w:rPr>
        <w:t xml:space="preserve"> </w:t>
      </w:r>
      <w:r w:rsidRPr="006525D9">
        <w:rPr>
          <w:rFonts w:ascii="Arial" w:eastAsia="Arial" w:hAnsi="Arial" w:cs="Arial"/>
          <w:spacing w:val="1"/>
        </w:rPr>
        <w:t>a</w:t>
      </w:r>
      <w:r w:rsidRPr="006525D9">
        <w:rPr>
          <w:rFonts w:ascii="Arial" w:eastAsia="Arial" w:hAnsi="Arial" w:cs="Arial"/>
        </w:rPr>
        <w:t xml:space="preserve">nd </w:t>
      </w:r>
    </w:p>
    <w:p w14:paraId="603E03C4" w14:textId="7BF3C038" w:rsidR="003B291B" w:rsidRPr="001F4092" w:rsidRDefault="003B291B" w:rsidP="00F5384C">
      <w:pPr>
        <w:tabs>
          <w:tab w:val="left" w:pos="900"/>
        </w:tabs>
        <w:spacing w:before="5" w:after="0" w:line="360" w:lineRule="auto"/>
        <w:ind w:left="900" w:right="27"/>
        <w:jc w:val="both"/>
        <w:rPr>
          <w:rFonts w:ascii="Arial" w:eastAsia="Arial" w:hAnsi="Arial" w:cs="Arial"/>
        </w:rPr>
      </w:pPr>
      <w:r w:rsidRPr="001F4092">
        <w:rPr>
          <w:rFonts w:ascii="Arial" w:eastAsia="Arial" w:hAnsi="Arial" w:cs="Arial"/>
        </w:rPr>
        <w:t>pro</w:t>
      </w:r>
      <w:r w:rsidRPr="001F4092">
        <w:rPr>
          <w:rFonts w:ascii="Arial" w:eastAsia="Arial" w:hAnsi="Arial" w:cs="Arial"/>
          <w:spacing w:val="1"/>
        </w:rPr>
        <w:t>v</w:t>
      </w:r>
      <w:r w:rsidRPr="001F4092">
        <w:rPr>
          <w:rFonts w:ascii="Arial" w:eastAsia="Arial" w:hAnsi="Arial" w:cs="Arial"/>
          <w:spacing w:val="-1"/>
        </w:rPr>
        <w:t>i</w:t>
      </w:r>
      <w:r w:rsidRPr="001F4092">
        <w:rPr>
          <w:rFonts w:ascii="Arial" w:eastAsia="Arial" w:hAnsi="Arial" w:cs="Arial"/>
        </w:rPr>
        <w:t>d</w:t>
      </w:r>
      <w:r w:rsidRPr="001F4092">
        <w:rPr>
          <w:rFonts w:ascii="Arial" w:eastAsia="Arial" w:hAnsi="Arial" w:cs="Arial"/>
          <w:spacing w:val="1"/>
        </w:rPr>
        <w:t>e</w:t>
      </w:r>
      <w:r w:rsidRPr="001F4092">
        <w:rPr>
          <w:rFonts w:ascii="Arial" w:eastAsia="Arial" w:hAnsi="Arial" w:cs="Arial"/>
        </w:rPr>
        <w:t>d</w:t>
      </w:r>
      <w:r w:rsidRPr="001F4092">
        <w:rPr>
          <w:rFonts w:ascii="Arial" w:eastAsia="Arial" w:hAnsi="Arial" w:cs="Arial"/>
          <w:spacing w:val="-8"/>
        </w:rPr>
        <w:t xml:space="preserve"> </w:t>
      </w:r>
      <w:r w:rsidRPr="001F4092">
        <w:rPr>
          <w:rFonts w:ascii="Arial" w:eastAsia="Arial" w:hAnsi="Arial" w:cs="Arial"/>
          <w:spacing w:val="-1"/>
        </w:rPr>
        <w:t>t</w:t>
      </w:r>
      <w:r w:rsidRPr="001F4092">
        <w:rPr>
          <w:rFonts w:ascii="Arial" w:eastAsia="Arial" w:hAnsi="Arial" w:cs="Arial"/>
          <w:spacing w:val="2"/>
        </w:rPr>
        <w:t>h</w:t>
      </w:r>
      <w:r w:rsidRPr="001F4092">
        <w:rPr>
          <w:rFonts w:ascii="Arial" w:eastAsia="Arial" w:hAnsi="Arial" w:cs="Arial"/>
        </w:rPr>
        <w:t>at</w:t>
      </w:r>
      <w:r w:rsidRPr="001F4092">
        <w:rPr>
          <w:rFonts w:ascii="Arial" w:eastAsia="Arial" w:hAnsi="Arial" w:cs="Arial"/>
          <w:spacing w:val="-4"/>
        </w:rPr>
        <w:t xml:space="preserve"> </w:t>
      </w:r>
      <w:r w:rsidRPr="001F4092">
        <w:rPr>
          <w:rFonts w:ascii="Arial" w:eastAsia="Arial" w:hAnsi="Arial" w:cs="Arial"/>
          <w:spacing w:val="2"/>
        </w:rPr>
        <w:t>n</w:t>
      </w:r>
      <w:r w:rsidRPr="001F4092">
        <w:rPr>
          <w:rFonts w:ascii="Arial" w:eastAsia="Arial" w:hAnsi="Arial" w:cs="Arial"/>
        </w:rPr>
        <w:t>o</w:t>
      </w:r>
      <w:r w:rsidRPr="001F4092">
        <w:rPr>
          <w:rFonts w:ascii="Arial" w:eastAsia="Arial" w:hAnsi="Arial" w:cs="Arial"/>
          <w:spacing w:val="-2"/>
        </w:rPr>
        <w:t xml:space="preserve"> </w:t>
      </w:r>
      <w:r w:rsidRPr="001F4092">
        <w:rPr>
          <w:rFonts w:ascii="Arial" w:eastAsia="Arial" w:hAnsi="Arial" w:cs="Arial"/>
          <w:spacing w:val="-1"/>
        </w:rPr>
        <w:t>p</w:t>
      </w:r>
      <w:r w:rsidRPr="001F4092">
        <w:rPr>
          <w:rFonts w:ascii="Arial" w:eastAsia="Arial" w:hAnsi="Arial" w:cs="Arial"/>
          <w:spacing w:val="1"/>
        </w:rPr>
        <w:t>r</w:t>
      </w:r>
      <w:r w:rsidRPr="001F4092">
        <w:rPr>
          <w:rFonts w:ascii="Arial" w:eastAsia="Arial" w:hAnsi="Arial" w:cs="Arial"/>
          <w:spacing w:val="2"/>
        </w:rPr>
        <w:t>o</w:t>
      </w:r>
      <w:r w:rsidRPr="001F4092">
        <w:rPr>
          <w:rFonts w:ascii="Arial" w:eastAsia="Arial" w:hAnsi="Arial" w:cs="Arial"/>
        </w:rPr>
        <w:t>p</w:t>
      </w:r>
      <w:r w:rsidRPr="001F4092">
        <w:rPr>
          <w:rFonts w:ascii="Arial" w:eastAsia="Arial" w:hAnsi="Arial" w:cs="Arial"/>
          <w:spacing w:val="-1"/>
        </w:rPr>
        <w:t>e</w:t>
      </w:r>
      <w:r w:rsidRPr="001F4092">
        <w:rPr>
          <w:rFonts w:ascii="Arial" w:eastAsia="Arial" w:hAnsi="Arial" w:cs="Arial"/>
          <w:spacing w:val="1"/>
        </w:rPr>
        <w:t>r</w:t>
      </w:r>
      <w:r w:rsidRPr="001F4092">
        <w:rPr>
          <w:rFonts w:ascii="Arial" w:eastAsia="Arial" w:hAnsi="Arial" w:cs="Arial"/>
          <w:spacing w:val="4"/>
        </w:rPr>
        <w:t>t</w:t>
      </w:r>
      <w:r w:rsidRPr="001F4092">
        <w:rPr>
          <w:rFonts w:ascii="Arial" w:eastAsia="Arial" w:hAnsi="Arial" w:cs="Arial"/>
        </w:rPr>
        <w:t>y</w:t>
      </w:r>
      <w:r w:rsidRPr="001F4092">
        <w:rPr>
          <w:rFonts w:ascii="Arial" w:eastAsia="Arial" w:hAnsi="Arial" w:cs="Arial"/>
          <w:spacing w:val="-11"/>
        </w:rPr>
        <w:t xml:space="preserve"> </w:t>
      </w:r>
      <w:r w:rsidRPr="001F4092">
        <w:rPr>
          <w:rFonts w:ascii="Arial" w:eastAsia="Arial" w:hAnsi="Arial" w:cs="Arial"/>
          <w:spacing w:val="1"/>
        </w:rPr>
        <w:t>s</w:t>
      </w:r>
      <w:r w:rsidRPr="001F4092">
        <w:rPr>
          <w:rFonts w:ascii="Arial" w:eastAsia="Arial" w:hAnsi="Arial" w:cs="Arial"/>
        </w:rPr>
        <w:t>h</w:t>
      </w:r>
      <w:r w:rsidRPr="001F4092">
        <w:rPr>
          <w:rFonts w:ascii="Arial" w:eastAsia="Arial" w:hAnsi="Arial" w:cs="Arial"/>
          <w:spacing w:val="-1"/>
        </w:rPr>
        <w:t>a</w:t>
      </w:r>
      <w:r w:rsidRPr="001F4092">
        <w:rPr>
          <w:rFonts w:ascii="Arial" w:eastAsia="Arial" w:hAnsi="Arial" w:cs="Arial"/>
          <w:spacing w:val="1"/>
        </w:rPr>
        <w:t>l</w:t>
      </w:r>
      <w:r w:rsidRPr="001F4092">
        <w:rPr>
          <w:rFonts w:ascii="Arial" w:eastAsia="Arial" w:hAnsi="Arial" w:cs="Arial"/>
        </w:rPr>
        <w:t>l</w:t>
      </w:r>
      <w:r w:rsidRPr="001F4092">
        <w:rPr>
          <w:rFonts w:ascii="Arial" w:eastAsia="Arial" w:hAnsi="Arial" w:cs="Arial"/>
          <w:spacing w:val="-3"/>
        </w:rPr>
        <w:t xml:space="preserve"> </w:t>
      </w:r>
      <w:r w:rsidRPr="001F4092">
        <w:rPr>
          <w:rFonts w:ascii="Arial" w:eastAsia="Arial" w:hAnsi="Arial" w:cs="Arial"/>
        </w:rPr>
        <w:t>w</w:t>
      </w:r>
      <w:r w:rsidRPr="001F4092">
        <w:rPr>
          <w:rFonts w:ascii="Arial" w:eastAsia="Arial" w:hAnsi="Arial" w:cs="Arial"/>
          <w:spacing w:val="-1"/>
        </w:rPr>
        <w:t>i</w:t>
      </w:r>
      <w:r w:rsidRPr="001F4092">
        <w:rPr>
          <w:rFonts w:ascii="Arial" w:eastAsia="Arial" w:hAnsi="Arial" w:cs="Arial"/>
        </w:rPr>
        <w:t>th</w:t>
      </w:r>
      <w:r w:rsidRPr="001F4092">
        <w:rPr>
          <w:rFonts w:ascii="Arial" w:eastAsia="Arial" w:hAnsi="Arial" w:cs="Arial"/>
          <w:spacing w:val="1"/>
        </w:rPr>
        <w:t>o</w:t>
      </w:r>
      <w:r w:rsidRPr="001F4092">
        <w:rPr>
          <w:rFonts w:ascii="Arial" w:eastAsia="Arial" w:hAnsi="Arial" w:cs="Arial"/>
        </w:rPr>
        <w:t>ut</w:t>
      </w:r>
      <w:r w:rsidRPr="001F4092">
        <w:rPr>
          <w:rFonts w:ascii="Arial" w:eastAsia="Arial" w:hAnsi="Arial" w:cs="Arial"/>
          <w:spacing w:val="-7"/>
        </w:rPr>
        <w:t xml:space="preserve"> </w:t>
      </w:r>
      <w:r w:rsidRPr="001F4092">
        <w:rPr>
          <w:rFonts w:ascii="Arial" w:eastAsia="Arial" w:hAnsi="Arial" w:cs="Arial"/>
          <w:spacing w:val="2"/>
        </w:rPr>
        <w:t>t</w:t>
      </w:r>
      <w:r w:rsidRPr="001F4092">
        <w:rPr>
          <w:rFonts w:ascii="Arial" w:eastAsia="Arial" w:hAnsi="Arial" w:cs="Arial"/>
        </w:rPr>
        <w:t>he</w:t>
      </w:r>
      <w:r w:rsidRPr="001F4092">
        <w:rPr>
          <w:rFonts w:ascii="Arial" w:eastAsia="Arial" w:hAnsi="Arial" w:cs="Arial"/>
          <w:spacing w:val="-4"/>
        </w:rPr>
        <w:t xml:space="preserve"> c</w:t>
      </w:r>
      <w:r w:rsidRPr="001F4092">
        <w:rPr>
          <w:rFonts w:ascii="Arial" w:eastAsia="Arial" w:hAnsi="Arial" w:cs="Arial"/>
        </w:rPr>
        <w:t>o</w:t>
      </w:r>
      <w:r w:rsidRPr="001F4092">
        <w:rPr>
          <w:rFonts w:ascii="Arial" w:eastAsia="Arial" w:hAnsi="Arial" w:cs="Arial"/>
          <w:spacing w:val="-1"/>
        </w:rPr>
        <w:t>n</w:t>
      </w:r>
      <w:r w:rsidRPr="001F4092">
        <w:rPr>
          <w:rFonts w:ascii="Arial" w:eastAsia="Arial" w:hAnsi="Arial" w:cs="Arial"/>
          <w:spacing w:val="1"/>
        </w:rPr>
        <w:t>s</w:t>
      </w:r>
      <w:r w:rsidRPr="001F4092">
        <w:rPr>
          <w:rFonts w:ascii="Arial" w:eastAsia="Arial" w:hAnsi="Arial" w:cs="Arial"/>
          <w:spacing w:val="2"/>
        </w:rPr>
        <w:t>e</w:t>
      </w:r>
      <w:r w:rsidRPr="001F4092">
        <w:rPr>
          <w:rFonts w:ascii="Arial" w:eastAsia="Arial" w:hAnsi="Arial" w:cs="Arial"/>
        </w:rPr>
        <w:t>nt</w:t>
      </w:r>
      <w:r w:rsidRPr="001F4092">
        <w:rPr>
          <w:rFonts w:ascii="Arial" w:eastAsia="Arial" w:hAnsi="Arial" w:cs="Arial"/>
          <w:spacing w:val="-6"/>
        </w:rPr>
        <w:t xml:space="preserve"> </w:t>
      </w:r>
      <w:r w:rsidRPr="001F4092">
        <w:rPr>
          <w:rFonts w:ascii="Arial" w:eastAsia="Arial" w:hAnsi="Arial" w:cs="Arial"/>
        </w:rPr>
        <w:t xml:space="preserve">of </w:t>
      </w:r>
      <w:r w:rsidR="00360D13">
        <w:rPr>
          <w:rFonts w:ascii="Arial" w:eastAsia="Arial" w:hAnsi="Arial" w:cs="Arial"/>
        </w:rPr>
        <w:t>the</w:t>
      </w:r>
      <w:r w:rsidR="00407F5B">
        <w:rPr>
          <w:rFonts w:ascii="Arial" w:eastAsia="Arial" w:hAnsi="Arial" w:cs="Arial"/>
        </w:rPr>
        <w:t xml:space="preserve"> Municipality</w:t>
      </w:r>
      <w:r w:rsidRPr="001F4092">
        <w:rPr>
          <w:rFonts w:ascii="Arial" w:eastAsia="Arial" w:hAnsi="Arial" w:cs="Arial"/>
        </w:rPr>
        <w:t>,</w:t>
      </w:r>
      <w:r w:rsidRPr="001F4092">
        <w:rPr>
          <w:rFonts w:ascii="Arial" w:eastAsia="Arial" w:hAnsi="Arial" w:cs="Arial"/>
          <w:spacing w:val="-9"/>
        </w:rPr>
        <w:t xml:space="preserve"> </w:t>
      </w:r>
      <w:r w:rsidRPr="001F4092">
        <w:rPr>
          <w:rFonts w:ascii="Arial" w:eastAsia="Arial" w:hAnsi="Arial" w:cs="Arial"/>
        </w:rPr>
        <w:t>h</w:t>
      </w:r>
      <w:r w:rsidRPr="001F4092">
        <w:rPr>
          <w:rFonts w:ascii="Arial" w:eastAsia="Arial" w:hAnsi="Arial" w:cs="Arial"/>
          <w:spacing w:val="1"/>
        </w:rPr>
        <w:t>a</w:t>
      </w:r>
      <w:r w:rsidRPr="001F4092">
        <w:rPr>
          <w:rFonts w:ascii="Arial" w:eastAsia="Arial" w:hAnsi="Arial" w:cs="Arial"/>
          <w:spacing w:val="-1"/>
        </w:rPr>
        <w:t>v</w:t>
      </w:r>
      <w:r w:rsidRPr="001F4092">
        <w:rPr>
          <w:rFonts w:ascii="Arial" w:eastAsia="Arial" w:hAnsi="Arial" w:cs="Arial"/>
        </w:rPr>
        <w:t>e</w:t>
      </w:r>
      <w:r w:rsidRPr="001F4092">
        <w:rPr>
          <w:rFonts w:ascii="Arial" w:eastAsia="Arial" w:hAnsi="Arial" w:cs="Arial"/>
          <w:spacing w:val="-4"/>
        </w:rPr>
        <w:t xml:space="preserve"> </w:t>
      </w:r>
      <w:r w:rsidRPr="001F4092">
        <w:rPr>
          <w:rFonts w:ascii="Arial" w:eastAsia="Arial" w:hAnsi="Arial" w:cs="Arial"/>
          <w:spacing w:val="4"/>
        </w:rPr>
        <w:t>m</w:t>
      </w:r>
      <w:r w:rsidRPr="001F4092">
        <w:rPr>
          <w:rFonts w:ascii="Arial" w:eastAsia="Arial" w:hAnsi="Arial" w:cs="Arial"/>
        </w:rPr>
        <w:t>ore</w:t>
      </w:r>
      <w:r w:rsidRPr="001F4092">
        <w:rPr>
          <w:rFonts w:ascii="Arial" w:eastAsia="Arial" w:hAnsi="Arial" w:cs="Arial"/>
          <w:spacing w:val="-5"/>
        </w:rPr>
        <w:t xml:space="preserve"> </w:t>
      </w:r>
      <w:r w:rsidRPr="001F4092">
        <w:rPr>
          <w:rFonts w:ascii="Arial" w:eastAsia="Arial" w:hAnsi="Arial" w:cs="Arial"/>
        </w:rPr>
        <w:t>th</w:t>
      </w:r>
      <w:r w:rsidRPr="001F4092">
        <w:rPr>
          <w:rFonts w:ascii="Arial" w:eastAsia="Arial" w:hAnsi="Arial" w:cs="Arial"/>
          <w:spacing w:val="-1"/>
        </w:rPr>
        <w:t>a</w:t>
      </w:r>
      <w:r w:rsidRPr="001F4092">
        <w:rPr>
          <w:rFonts w:ascii="Arial" w:eastAsia="Arial" w:hAnsi="Arial" w:cs="Arial"/>
        </w:rPr>
        <w:t>n</w:t>
      </w:r>
      <w:r w:rsidRPr="001F4092">
        <w:rPr>
          <w:rFonts w:ascii="Arial" w:eastAsia="Arial" w:hAnsi="Arial" w:cs="Arial"/>
          <w:spacing w:val="6"/>
        </w:rPr>
        <w:t xml:space="preserve"> </w:t>
      </w:r>
      <w:r w:rsidRPr="001F4092">
        <w:rPr>
          <w:rFonts w:ascii="Arial" w:eastAsia="Arial" w:hAnsi="Arial" w:cs="Arial"/>
        </w:rPr>
        <w:t>o</w:t>
      </w:r>
      <w:r w:rsidRPr="001F4092">
        <w:rPr>
          <w:rFonts w:ascii="Arial" w:eastAsia="Arial" w:hAnsi="Arial" w:cs="Arial"/>
          <w:spacing w:val="-1"/>
        </w:rPr>
        <w:t>n</w:t>
      </w:r>
      <w:r w:rsidRPr="001F4092">
        <w:rPr>
          <w:rFonts w:ascii="Arial" w:eastAsia="Arial" w:hAnsi="Arial" w:cs="Arial"/>
        </w:rPr>
        <w:t>e</w:t>
      </w:r>
      <w:r w:rsidRPr="001F4092">
        <w:rPr>
          <w:rFonts w:ascii="Arial" w:eastAsia="Arial" w:hAnsi="Arial" w:cs="Arial"/>
          <w:spacing w:val="-1"/>
        </w:rPr>
        <w:t xml:space="preserve"> </w:t>
      </w:r>
      <w:r w:rsidRPr="001F4092">
        <w:rPr>
          <w:rFonts w:ascii="Arial" w:eastAsia="Arial" w:hAnsi="Arial" w:cs="Arial"/>
        </w:rPr>
        <w:t>ac</w:t>
      </w:r>
      <w:r w:rsidRPr="001F4092">
        <w:rPr>
          <w:rFonts w:ascii="Arial" w:eastAsia="Arial" w:hAnsi="Arial" w:cs="Arial"/>
          <w:spacing w:val="1"/>
        </w:rPr>
        <w:t>c</w:t>
      </w:r>
      <w:r w:rsidRPr="001F4092">
        <w:rPr>
          <w:rFonts w:ascii="Arial" w:eastAsia="Arial" w:hAnsi="Arial" w:cs="Arial"/>
        </w:rPr>
        <w:t>e</w:t>
      </w:r>
      <w:r w:rsidRPr="001F4092">
        <w:rPr>
          <w:rFonts w:ascii="Arial" w:eastAsia="Arial" w:hAnsi="Arial" w:cs="Arial"/>
          <w:spacing w:val="1"/>
        </w:rPr>
        <w:t>ss</w:t>
      </w:r>
      <w:r w:rsidRPr="001F4092">
        <w:rPr>
          <w:rFonts w:ascii="Arial" w:eastAsia="Arial" w:hAnsi="Arial" w:cs="Arial"/>
        </w:rPr>
        <w:t>.</w:t>
      </w:r>
    </w:p>
    <w:p w14:paraId="46235909" w14:textId="77777777" w:rsidR="003B291B" w:rsidRPr="001F4092" w:rsidRDefault="003B291B" w:rsidP="004342A9">
      <w:pPr>
        <w:pStyle w:val="ListParagraph"/>
        <w:numPr>
          <w:ilvl w:val="0"/>
          <w:numId w:val="72"/>
        </w:numPr>
        <w:tabs>
          <w:tab w:val="left" w:pos="900"/>
        </w:tabs>
        <w:spacing w:after="0" w:line="360" w:lineRule="auto"/>
        <w:ind w:left="0" w:right="101" w:firstLine="360"/>
        <w:contextualSpacing w:val="0"/>
        <w:jc w:val="both"/>
        <w:rPr>
          <w:rFonts w:ascii="Arial" w:eastAsia="Arial" w:hAnsi="Arial" w:cs="Arial"/>
        </w:rPr>
      </w:pPr>
      <w:r w:rsidRPr="001F4092">
        <w:rPr>
          <w:rFonts w:ascii="Arial" w:eastAsia="Arial" w:hAnsi="Arial" w:cs="Arial"/>
        </w:rPr>
        <w:t>Upon</w:t>
      </w:r>
      <w:r w:rsidRPr="006525D9">
        <w:rPr>
          <w:rFonts w:ascii="Arial" w:eastAsia="Arial" w:hAnsi="Arial" w:cs="Arial"/>
        </w:rPr>
        <w:t xml:space="preserve"> co</w:t>
      </w:r>
      <w:r w:rsidRPr="001F4092">
        <w:rPr>
          <w:rFonts w:ascii="Arial" w:eastAsia="Arial" w:hAnsi="Arial" w:cs="Arial"/>
        </w:rPr>
        <w:t>n</w:t>
      </w:r>
      <w:r w:rsidRPr="006525D9">
        <w:rPr>
          <w:rFonts w:ascii="Arial" w:eastAsia="Arial" w:hAnsi="Arial" w:cs="Arial"/>
        </w:rPr>
        <w:t>s</w:t>
      </w:r>
      <w:r w:rsidRPr="001F4092">
        <w:rPr>
          <w:rFonts w:ascii="Arial" w:eastAsia="Arial" w:hAnsi="Arial" w:cs="Arial"/>
        </w:rPr>
        <w:t>o</w:t>
      </w:r>
      <w:r w:rsidRPr="006525D9">
        <w:rPr>
          <w:rFonts w:ascii="Arial" w:eastAsia="Arial" w:hAnsi="Arial" w:cs="Arial"/>
        </w:rPr>
        <w:t>lid</w:t>
      </w:r>
      <w:r w:rsidRPr="001F4092">
        <w:rPr>
          <w:rFonts w:ascii="Arial" w:eastAsia="Arial" w:hAnsi="Arial" w:cs="Arial"/>
        </w:rPr>
        <w:t>at</w:t>
      </w:r>
      <w:r w:rsidRPr="006525D9">
        <w:rPr>
          <w:rFonts w:ascii="Arial" w:eastAsia="Arial" w:hAnsi="Arial" w:cs="Arial"/>
        </w:rPr>
        <w:t>i</w:t>
      </w:r>
      <w:r w:rsidRPr="001F4092">
        <w:rPr>
          <w:rFonts w:ascii="Arial" w:eastAsia="Arial" w:hAnsi="Arial" w:cs="Arial"/>
        </w:rPr>
        <w:t>on</w:t>
      </w:r>
      <w:r w:rsidRPr="006525D9">
        <w:rPr>
          <w:rFonts w:ascii="Arial" w:eastAsia="Arial" w:hAnsi="Arial" w:cs="Arial"/>
        </w:rPr>
        <w:t xml:space="preserve"> </w:t>
      </w:r>
      <w:r w:rsidRPr="001F4092">
        <w:rPr>
          <w:rFonts w:ascii="Arial" w:eastAsia="Arial" w:hAnsi="Arial" w:cs="Arial"/>
        </w:rPr>
        <w:t>of</w:t>
      </w:r>
      <w:r w:rsidRPr="006525D9">
        <w:rPr>
          <w:rFonts w:ascii="Arial" w:eastAsia="Arial" w:hAnsi="Arial" w:cs="Arial"/>
        </w:rPr>
        <w:t xml:space="preserve"> </w:t>
      </w:r>
      <w:r w:rsidRPr="001F4092">
        <w:rPr>
          <w:rFonts w:ascii="Arial" w:eastAsia="Arial" w:hAnsi="Arial" w:cs="Arial"/>
        </w:rPr>
        <w:t>a</w:t>
      </w:r>
      <w:r w:rsidRPr="006525D9">
        <w:rPr>
          <w:rFonts w:ascii="Arial" w:eastAsia="Arial" w:hAnsi="Arial" w:cs="Arial"/>
        </w:rPr>
        <w:t>n</w:t>
      </w:r>
      <w:r w:rsidRPr="001F4092">
        <w:rPr>
          <w:rFonts w:ascii="Arial" w:eastAsia="Arial" w:hAnsi="Arial" w:cs="Arial"/>
        </w:rPr>
        <w:t>y</w:t>
      </w:r>
      <w:r w:rsidRPr="006525D9">
        <w:rPr>
          <w:rFonts w:ascii="Arial" w:eastAsia="Arial" w:hAnsi="Arial" w:cs="Arial"/>
        </w:rPr>
        <w:t xml:space="preserve"> t</w:t>
      </w:r>
      <w:r w:rsidRPr="001F4092">
        <w:rPr>
          <w:rFonts w:ascii="Arial" w:eastAsia="Arial" w:hAnsi="Arial" w:cs="Arial"/>
        </w:rPr>
        <w:t>wo</w:t>
      </w:r>
      <w:r w:rsidRPr="006525D9">
        <w:rPr>
          <w:rFonts w:ascii="Arial" w:eastAsia="Arial" w:hAnsi="Arial" w:cs="Arial"/>
        </w:rPr>
        <w:t xml:space="preserve"> o</w:t>
      </w:r>
      <w:r w:rsidRPr="001F4092">
        <w:rPr>
          <w:rFonts w:ascii="Arial" w:eastAsia="Arial" w:hAnsi="Arial" w:cs="Arial"/>
        </w:rPr>
        <w:t>r</w:t>
      </w:r>
      <w:r w:rsidRPr="006525D9">
        <w:rPr>
          <w:rFonts w:ascii="Arial" w:eastAsia="Arial" w:hAnsi="Arial" w:cs="Arial"/>
        </w:rPr>
        <w:t xml:space="preserve"> m</w:t>
      </w:r>
      <w:r w:rsidRPr="001F4092">
        <w:rPr>
          <w:rFonts w:ascii="Arial" w:eastAsia="Arial" w:hAnsi="Arial" w:cs="Arial"/>
        </w:rPr>
        <w:t>ore</w:t>
      </w:r>
      <w:r w:rsidRPr="006525D9">
        <w:rPr>
          <w:rFonts w:ascii="Arial" w:eastAsia="Arial" w:hAnsi="Arial" w:cs="Arial"/>
        </w:rPr>
        <w:t xml:space="preserve"> </w:t>
      </w:r>
      <w:r w:rsidRPr="001F4092">
        <w:rPr>
          <w:rFonts w:ascii="Arial" w:eastAsia="Arial" w:hAnsi="Arial" w:cs="Arial"/>
        </w:rPr>
        <w:t>proper</w:t>
      </w:r>
      <w:r w:rsidRPr="006525D9">
        <w:rPr>
          <w:rFonts w:ascii="Arial" w:eastAsia="Arial" w:hAnsi="Arial" w:cs="Arial"/>
        </w:rPr>
        <w:t>ti</w:t>
      </w:r>
      <w:r w:rsidRPr="001F4092">
        <w:rPr>
          <w:rFonts w:ascii="Arial" w:eastAsia="Arial" w:hAnsi="Arial" w:cs="Arial"/>
        </w:rPr>
        <w:t>es</w:t>
      </w:r>
      <w:r w:rsidRPr="006525D9">
        <w:rPr>
          <w:rFonts w:ascii="Arial" w:eastAsia="Arial" w:hAnsi="Arial" w:cs="Arial"/>
        </w:rPr>
        <w:t xml:space="preserve"> wh</w:t>
      </w:r>
      <w:r w:rsidRPr="001F4092">
        <w:rPr>
          <w:rFonts w:ascii="Arial" w:eastAsia="Arial" w:hAnsi="Arial" w:cs="Arial"/>
        </w:rPr>
        <w:t>ere:</w:t>
      </w:r>
    </w:p>
    <w:p w14:paraId="551B7826" w14:textId="231800AE" w:rsidR="003B291B" w:rsidRPr="006525D9" w:rsidRDefault="003B291B" w:rsidP="004342A9">
      <w:pPr>
        <w:pStyle w:val="ListParagraph"/>
        <w:numPr>
          <w:ilvl w:val="0"/>
          <w:numId w:val="74"/>
        </w:numPr>
        <w:spacing w:before="17" w:after="0" w:line="360" w:lineRule="auto"/>
        <w:ind w:left="1440" w:right="107" w:hanging="540"/>
        <w:jc w:val="both"/>
        <w:rPr>
          <w:rFonts w:ascii="Arial" w:eastAsia="Arial" w:hAnsi="Arial" w:cs="Arial"/>
        </w:rPr>
      </w:pPr>
      <w:r w:rsidRPr="006525D9">
        <w:rPr>
          <w:rFonts w:ascii="Arial" w:eastAsia="Arial" w:hAnsi="Arial" w:cs="Arial"/>
          <w:spacing w:val="1"/>
        </w:rPr>
        <w:t>s</w:t>
      </w:r>
      <w:r w:rsidRPr="006525D9">
        <w:rPr>
          <w:rFonts w:ascii="Arial" w:eastAsia="Arial" w:hAnsi="Arial" w:cs="Arial"/>
        </w:rPr>
        <w:t>er</w:t>
      </w:r>
      <w:r w:rsidRPr="006525D9">
        <w:rPr>
          <w:rFonts w:ascii="Arial" w:eastAsia="Arial" w:hAnsi="Arial" w:cs="Arial"/>
          <w:spacing w:val="-1"/>
        </w:rPr>
        <w:t>vi</w:t>
      </w:r>
      <w:r w:rsidRPr="006525D9">
        <w:rPr>
          <w:rFonts w:ascii="Arial" w:eastAsia="Arial" w:hAnsi="Arial" w:cs="Arial"/>
        </w:rPr>
        <w:t>t</w:t>
      </w:r>
      <w:r w:rsidRPr="006525D9">
        <w:rPr>
          <w:rFonts w:ascii="Arial" w:eastAsia="Arial" w:hAnsi="Arial" w:cs="Arial"/>
          <w:spacing w:val="2"/>
        </w:rPr>
        <w:t>u</w:t>
      </w:r>
      <w:r w:rsidRPr="006525D9">
        <w:rPr>
          <w:rFonts w:ascii="Arial" w:eastAsia="Arial" w:hAnsi="Arial" w:cs="Arial"/>
        </w:rPr>
        <w:t>d</w:t>
      </w:r>
      <w:r w:rsidRPr="006525D9">
        <w:rPr>
          <w:rFonts w:ascii="Arial" w:eastAsia="Arial" w:hAnsi="Arial" w:cs="Arial"/>
          <w:spacing w:val="-1"/>
        </w:rPr>
        <w:t>e</w:t>
      </w:r>
      <w:r w:rsidRPr="006525D9">
        <w:rPr>
          <w:rFonts w:ascii="Arial" w:eastAsia="Arial" w:hAnsi="Arial" w:cs="Arial"/>
        </w:rPr>
        <w:t>s</w:t>
      </w:r>
      <w:r w:rsidRPr="006525D9">
        <w:rPr>
          <w:rFonts w:ascii="Arial" w:eastAsia="Arial" w:hAnsi="Arial" w:cs="Arial"/>
          <w:spacing w:val="1"/>
        </w:rPr>
        <w:t xml:space="preserve"> </w:t>
      </w:r>
      <w:r w:rsidRPr="006525D9">
        <w:rPr>
          <w:rFonts w:ascii="Arial" w:eastAsia="Arial" w:hAnsi="Arial" w:cs="Arial"/>
          <w:spacing w:val="2"/>
        </w:rPr>
        <w:t>f</w:t>
      </w:r>
      <w:r w:rsidRPr="006525D9">
        <w:rPr>
          <w:rFonts w:ascii="Arial" w:eastAsia="Arial" w:hAnsi="Arial" w:cs="Arial"/>
        </w:rPr>
        <w:t>or</w:t>
      </w:r>
      <w:r w:rsidRPr="006525D9">
        <w:rPr>
          <w:rFonts w:ascii="Arial" w:eastAsia="Arial" w:hAnsi="Arial" w:cs="Arial"/>
          <w:spacing w:val="10"/>
        </w:rPr>
        <w:t xml:space="preserve"> </w:t>
      </w:r>
      <w:r w:rsidRPr="006525D9">
        <w:rPr>
          <w:rFonts w:ascii="Arial" w:eastAsia="Arial" w:hAnsi="Arial" w:cs="Arial"/>
        </w:rPr>
        <w:t>e</w:t>
      </w:r>
      <w:r w:rsidRPr="006525D9">
        <w:rPr>
          <w:rFonts w:ascii="Arial" w:eastAsia="Arial" w:hAnsi="Arial" w:cs="Arial"/>
          <w:spacing w:val="-1"/>
        </w:rPr>
        <w:t>n</w:t>
      </w:r>
      <w:r w:rsidRPr="006525D9">
        <w:rPr>
          <w:rFonts w:ascii="Arial" w:eastAsia="Arial" w:hAnsi="Arial" w:cs="Arial"/>
          <w:spacing w:val="2"/>
        </w:rPr>
        <w:t>g</w:t>
      </w:r>
      <w:r w:rsidRPr="006525D9">
        <w:rPr>
          <w:rFonts w:ascii="Arial" w:eastAsia="Arial" w:hAnsi="Arial" w:cs="Arial"/>
          <w:spacing w:val="-1"/>
        </w:rPr>
        <w:t>i</w:t>
      </w:r>
      <w:r w:rsidRPr="006525D9">
        <w:rPr>
          <w:rFonts w:ascii="Arial" w:eastAsia="Arial" w:hAnsi="Arial" w:cs="Arial"/>
          <w:spacing w:val="2"/>
        </w:rPr>
        <w:t>n</w:t>
      </w:r>
      <w:r w:rsidRPr="006525D9">
        <w:rPr>
          <w:rFonts w:ascii="Arial" w:eastAsia="Arial" w:hAnsi="Arial" w:cs="Arial"/>
        </w:rPr>
        <w:t>e</w:t>
      </w:r>
      <w:r w:rsidRPr="006525D9">
        <w:rPr>
          <w:rFonts w:ascii="Arial" w:eastAsia="Arial" w:hAnsi="Arial" w:cs="Arial"/>
          <w:spacing w:val="-1"/>
        </w:rPr>
        <w:t>e</w:t>
      </w:r>
      <w:r w:rsidRPr="006525D9">
        <w:rPr>
          <w:rFonts w:ascii="Arial" w:eastAsia="Arial" w:hAnsi="Arial" w:cs="Arial"/>
          <w:spacing w:val="1"/>
        </w:rPr>
        <w:t>ri</w:t>
      </w:r>
      <w:r w:rsidRPr="006525D9">
        <w:rPr>
          <w:rFonts w:ascii="Arial" w:eastAsia="Arial" w:hAnsi="Arial" w:cs="Arial"/>
        </w:rPr>
        <w:t>ng</w:t>
      </w:r>
      <w:r w:rsidRPr="006525D9">
        <w:rPr>
          <w:rFonts w:ascii="Arial" w:eastAsia="Arial" w:hAnsi="Arial" w:cs="Arial"/>
          <w:spacing w:val="3"/>
        </w:rPr>
        <w:t xml:space="preserve"> </w:t>
      </w:r>
      <w:r w:rsidRPr="006525D9">
        <w:rPr>
          <w:rFonts w:ascii="Arial" w:eastAsia="Arial" w:hAnsi="Arial" w:cs="Arial"/>
          <w:spacing w:val="1"/>
        </w:rPr>
        <w:t>s</w:t>
      </w:r>
      <w:r w:rsidRPr="006525D9">
        <w:rPr>
          <w:rFonts w:ascii="Arial" w:eastAsia="Arial" w:hAnsi="Arial" w:cs="Arial"/>
        </w:rPr>
        <w:t>er</w:t>
      </w:r>
      <w:r w:rsidRPr="006525D9">
        <w:rPr>
          <w:rFonts w:ascii="Arial" w:eastAsia="Arial" w:hAnsi="Arial" w:cs="Arial"/>
          <w:spacing w:val="-1"/>
        </w:rPr>
        <w:t>vi</w:t>
      </w:r>
      <w:r w:rsidRPr="006525D9">
        <w:rPr>
          <w:rFonts w:ascii="Arial" w:eastAsia="Arial" w:hAnsi="Arial" w:cs="Arial"/>
          <w:spacing w:val="1"/>
        </w:rPr>
        <w:t>c</w:t>
      </w:r>
      <w:r w:rsidRPr="006525D9">
        <w:rPr>
          <w:rFonts w:ascii="Arial" w:eastAsia="Arial" w:hAnsi="Arial" w:cs="Arial"/>
        </w:rPr>
        <w:t>e</w:t>
      </w:r>
      <w:r w:rsidRPr="006525D9">
        <w:rPr>
          <w:rFonts w:ascii="Arial" w:eastAsia="Arial" w:hAnsi="Arial" w:cs="Arial"/>
          <w:spacing w:val="1"/>
        </w:rPr>
        <w:t>s</w:t>
      </w:r>
      <w:r w:rsidRPr="006525D9">
        <w:rPr>
          <w:rFonts w:ascii="Arial" w:eastAsia="Arial" w:hAnsi="Arial" w:cs="Arial"/>
          <w:spacing w:val="3"/>
        </w:rPr>
        <w:t xml:space="preserve"> </w:t>
      </w:r>
      <w:r w:rsidRPr="006525D9">
        <w:rPr>
          <w:rFonts w:ascii="Arial" w:eastAsia="Arial" w:hAnsi="Arial" w:cs="Arial"/>
        </w:rPr>
        <w:t>were</w:t>
      </w:r>
      <w:r w:rsidRPr="006525D9">
        <w:rPr>
          <w:rFonts w:ascii="Arial" w:eastAsia="Arial" w:hAnsi="Arial" w:cs="Arial"/>
          <w:spacing w:val="7"/>
        </w:rPr>
        <w:t xml:space="preserve"> </w:t>
      </w:r>
      <w:r w:rsidRPr="006525D9">
        <w:rPr>
          <w:rFonts w:ascii="Arial" w:eastAsia="Arial" w:hAnsi="Arial" w:cs="Arial"/>
          <w:spacing w:val="1"/>
        </w:rPr>
        <w:t>r</w:t>
      </w:r>
      <w:r w:rsidRPr="006525D9">
        <w:rPr>
          <w:rFonts w:ascii="Arial" w:eastAsia="Arial" w:hAnsi="Arial" w:cs="Arial"/>
        </w:rPr>
        <w:t>e</w:t>
      </w:r>
      <w:r w:rsidRPr="006525D9">
        <w:rPr>
          <w:rFonts w:ascii="Arial" w:eastAsia="Arial" w:hAnsi="Arial" w:cs="Arial"/>
          <w:spacing w:val="1"/>
        </w:rPr>
        <w:t>g</w:t>
      </w:r>
      <w:r w:rsidRPr="006525D9">
        <w:rPr>
          <w:rFonts w:ascii="Arial" w:eastAsia="Arial" w:hAnsi="Arial" w:cs="Arial"/>
          <w:spacing w:val="-1"/>
        </w:rPr>
        <w:t>i</w:t>
      </w:r>
      <w:r w:rsidRPr="006525D9">
        <w:rPr>
          <w:rFonts w:ascii="Arial" w:eastAsia="Arial" w:hAnsi="Arial" w:cs="Arial"/>
          <w:spacing w:val="1"/>
        </w:rPr>
        <w:t>s</w:t>
      </w:r>
      <w:r w:rsidRPr="006525D9">
        <w:rPr>
          <w:rFonts w:ascii="Arial" w:eastAsia="Arial" w:hAnsi="Arial" w:cs="Arial"/>
        </w:rPr>
        <w:t>tered</w:t>
      </w:r>
      <w:r w:rsidRPr="006525D9">
        <w:rPr>
          <w:rFonts w:ascii="Arial" w:eastAsia="Arial" w:hAnsi="Arial" w:cs="Arial"/>
          <w:spacing w:val="2"/>
        </w:rPr>
        <w:t xml:space="preserve"> </w:t>
      </w:r>
      <w:r w:rsidRPr="006525D9">
        <w:rPr>
          <w:rFonts w:ascii="Arial" w:eastAsia="Arial" w:hAnsi="Arial" w:cs="Arial"/>
          <w:spacing w:val="1"/>
        </w:rPr>
        <w:t>i</w:t>
      </w:r>
      <w:r w:rsidRPr="006525D9">
        <w:rPr>
          <w:rFonts w:ascii="Arial" w:eastAsia="Arial" w:hAnsi="Arial" w:cs="Arial"/>
        </w:rPr>
        <w:t>n</w:t>
      </w:r>
      <w:r w:rsidRPr="006525D9">
        <w:rPr>
          <w:rFonts w:ascii="Arial" w:eastAsia="Arial" w:hAnsi="Arial" w:cs="Arial"/>
          <w:spacing w:val="7"/>
        </w:rPr>
        <w:t xml:space="preserve"> </w:t>
      </w:r>
      <w:r w:rsidRPr="006525D9">
        <w:rPr>
          <w:rFonts w:ascii="Arial" w:eastAsia="Arial" w:hAnsi="Arial" w:cs="Arial"/>
          <w:spacing w:val="2"/>
        </w:rPr>
        <w:t>f</w:t>
      </w:r>
      <w:r w:rsidRPr="006525D9">
        <w:rPr>
          <w:rFonts w:ascii="Arial" w:eastAsia="Arial" w:hAnsi="Arial" w:cs="Arial"/>
        </w:rPr>
        <w:t>a</w:t>
      </w:r>
      <w:r w:rsidRPr="006525D9">
        <w:rPr>
          <w:rFonts w:ascii="Arial" w:eastAsia="Arial" w:hAnsi="Arial" w:cs="Arial"/>
          <w:spacing w:val="1"/>
        </w:rPr>
        <w:t>v</w:t>
      </w:r>
      <w:r w:rsidRPr="006525D9">
        <w:rPr>
          <w:rFonts w:ascii="Arial" w:eastAsia="Arial" w:hAnsi="Arial" w:cs="Arial"/>
        </w:rPr>
        <w:t>o</w:t>
      </w:r>
      <w:r w:rsidRPr="006525D9">
        <w:rPr>
          <w:rFonts w:ascii="Arial" w:eastAsia="Arial" w:hAnsi="Arial" w:cs="Arial"/>
          <w:spacing w:val="-1"/>
        </w:rPr>
        <w:t>u</w:t>
      </w:r>
      <w:r w:rsidRPr="006525D9">
        <w:rPr>
          <w:rFonts w:ascii="Arial" w:eastAsia="Arial" w:hAnsi="Arial" w:cs="Arial"/>
        </w:rPr>
        <w:t>r</w:t>
      </w:r>
      <w:r w:rsidRPr="006525D9">
        <w:rPr>
          <w:rFonts w:ascii="Arial" w:eastAsia="Arial" w:hAnsi="Arial" w:cs="Arial"/>
          <w:spacing w:val="6"/>
        </w:rPr>
        <w:t xml:space="preserve"> </w:t>
      </w:r>
      <w:r w:rsidRPr="006525D9">
        <w:rPr>
          <w:rFonts w:ascii="Arial" w:eastAsia="Arial" w:hAnsi="Arial" w:cs="Arial"/>
        </w:rPr>
        <w:t>of</w:t>
      </w:r>
      <w:r w:rsidRPr="006525D9">
        <w:rPr>
          <w:rFonts w:ascii="Arial" w:eastAsia="Arial" w:hAnsi="Arial" w:cs="Arial"/>
          <w:spacing w:val="9"/>
        </w:rPr>
        <w:t xml:space="preserve"> </w:t>
      </w:r>
      <w:r w:rsidR="00360D13">
        <w:rPr>
          <w:rFonts w:ascii="Arial" w:eastAsia="Arial" w:hAnsi="Arial" w:cs="Arial"/>
        </w:rPr>
        <w:t xml:space="preserve">the </w:t>
      </w:r>
      <w:r w:rsidR="000A0BCB">
        <w:rPr>
          <w:rFonts w:ascii="Arial" w:eastAsia="Arial" w:hAnsi="Arial" w:cs="Arial"/>
        </w:rPr>
        <w:t xml:space="preserve">Municipality </w:t>
      </w:r>
      <w:r w:rsidRPr="006525D9">
        <w:rPr>
          <w:rFonts w:ascii="Arial" w:eastAsia="Arial" w:hAnsi="Arial" w:cs="Arial"/>
        </w:rPr>
        <w:t>a</w:t>
      </w:r>
      <w:r w:rsidRPr="006525D9">
        <w:rPr>
          <w:rFonts w:ascii="Arial" w:eastAsia="Arial" w:hAnsi="Arial" w:cs="Arial"/>
          <w:spacing w:val="1"/>
        </w:rPr>
        <w:t>g</w:t>
      </w:r>
      <w:r w:rsidRPr="006525D9">
        <w:rPr>
          <w:rFonts w:ascii="Arial" w:eastAsia="Arial" w:hAnsi="Arial" w:cs="Arial"/>
        </w:rPr>
        <w:t>a</w:t>
      </w:r>
      <w:r w:rsidRPr="006525D9">
        <w:rPr>
          <w:rFonts w:ascii="Arial" w:eastAsia="Arial" w:hAnsi="Arial" w:cs="Arial"/>
          <w:spacing w:val="1"/>
        </w:rPr>
        <w:t>i</w:t>
      </w:r>
      <w:r w:rsidRPr="006525D9">
        <w:rPr>
          <w:rFonts w:ascii="Arial" w:eastAsia="Arial" w:hAnsi="Arial" w:cs="Arial"/>
        </w:rPr>
        <w:t>n</w:t>
      </w:r>
      <w:r w:rsidRPr="006525D9">
        <w:rPr>
          <w:rFonts w:ascii="Arial" w:eastAsia="Arial" w:hAnsi="Arial" w:cs="Arial"/>
          <w:spacing w:val="1"/>
        </w:rPr>
        <w:t>s</w:t>
      </w:r>
      <w:r w:rsidRPr="006525D9">
        <w:rPr>
          <w:rFonts w:ascii="Arial" w:eastAsia="Arial" w:hAnsi="Arial" w:cs="Arial"/>
        </w:rPr>
        <w:t>t</w:t>
      </w:r>
      <w:r w:rsidRPr="006525D9">
        <w:rPr>
          <w:rFonts w:ascii="Arial" w:eastAsia="Arial" w:hAnsi="Arial" w:cs="Arial"/>
          <w:spacing w:val="3"/>
        </w:rPr>
        <w:t xml:space="preserve"> </w:t>
      </w:r>
      <w:r w:rsidRPr="006525D9">
        <w:rPr>
          <w:rFonts w:ascii="Arial" w:eastAsia="Arial" w:hAnsi="Arial" w:cs="Arial"/>
          <w:spacing w:val="2"/>
        </w:rPr>
        <w:t>t</w:t>
      </w:r>
      <w:r w:rsidRPr="006525D9">
        <w:rPr>
          <w:rFonts w:ascii="Arial" w:eastAsia="Arial" w:hAnsi="Arial" w:cs="Arial"/>
        </w:rPr>
        <w:t>he proper</w:t>
      </w:r>
      <w:r w:rsidRPr="006525D9">
        <w:rPr>
          <w:rFonts w:ascii="Arial" w:eastAsia="Arial" w:hAnsi="Arial" w:cs="Arial"/>
          <w:spacing w:val="2"/>
        </w:rPr>
        <w:t>t</w:t>
      </w:r>
      <w:r w:rsidRPr="006525D9">
        <w:rPr>
          <w:rFonts w:ascii="Arial" w:eastAsia="Arial" w:hAnsi="Arial" w:cs="Arial"/>
          <w:spacing w:val="-1"/>
        </w:rPr>
        <w:t>i</w:t>
      </w:r>
      <w:r w:rsidRPr="006525D9">
        <w:rPr>
          <w:rFonts w:ascii="Arial" w:eastAsia="Arial" w:hAnsi="Arial" w:cs="Arial"/>
        </w:rPr>
        <w:t>es</w:t>
      </w:r>
      <w:r w:rsidRPr="006525D9">
        <w:rPr>
          <w:rFonts w:ascii="Arial" w:eastAsia="Arial" w:hAnsi="Arial" w:cs="Arial"/>
          <w:spacing w:val="-8"/>
        </w:rPr>
        <w:t xml:space="preserve"> </w:t>
      </w:r>
      <w:r w:rsidRPr="006525D9">
        <w:rPr>
          <w:rFonts w:ascii="Arial" w:eastAsia="Arial" w:hAnsi="Arial" w:cs="Arial"/>
        </w:rPr>
        <w:t>on</w:t>
      </w:r>
      <w:r w:rsidRPr="006525D9">
        <w:rPr>
          <w:rFonts w:ascii="Arial" w:eastAsia="Arial" w:hAnsi="Arial" w:cs="Arial"/>
          <w:spacing w:val="-1"/>
        </w:rPr>
        <w:t xml:space="preserve"> </w:t>
      </w:r>
      <w:r w:rsidRPr="006525D9">
        <w:rPr>
          <w:rFonts w:ascii="Arial" w:eastAsia="Arial" w:hAnsi="Arial" w:cs="Arial"/>
        </w:rPr>
        <w:t>t</w:t>
      </w:r>
      <w:r w:rsidRPr="006525D9">
        <w:rPr>
          <w:rFonts w:ascii="Arial" w:eastAsia="Arial" w:hAnsi="Arial" w:cs="Arial"/>
          <w:spacing w:val="-1"/>
        </w:rPr>
        <w:t>h</w:t>
      </w:r>
      <w:r w:rsidRPr="006525D9">
        <w:rPr>
          <w:rFonts w:ascii="Arial" w:eastAsia="Arial" w:hAnsi="Arial" w:cs="Arial"/>
        </w:rPr>
        <w:t>e</w:t>
      </w:r>
      <w:r w:rsidRPr="006525D9">
        <w:rPr>
          <w:rFonts w:ascii="Arial" w:eastAsia="Arial" w:hAnsi="Arial" w:cs="Arial"/>
          <w:spacing w:val="-1"/>
        </w:rPr>
        <w:t xml:space="preserve"> </w:t>
      </w:r>
      <w:r w:rsidRPr="006525D9">
        <w:rPr>
          <w:rFonts w:ascii="Arial" w:eastAsia="Arial" w:hAnsi="Arial" w:cs="Arial"/>
        </w:rPr>
        <w:t>b</w:t>
      </w:r>
      <w:r w:rsidRPr="006525D9">
        <w:rPr>
          <w:rFonts w:ascii="Arial" w:eastAsia="Arial" w:hAnsi="Arial" w:cs="Arial"/>
          <w:spacing w:val="1"/>
        </w:rPr>
        <w:t>o</w:t>
      </w:r>
      <w:r w:rsidRPr="006525D9">
        <w:rPr>
          <w:rFonts w:ascii="Arial" w:eastAsia="Arial" w:hAnsi="Arial" w:cs="Arial"/>
        </w:rPr>
        <w:t>u</w:t>
      </w:r>
      <w:r w:rsidRPr="006525D9">
        <w:rPr>
          <w:rFonts w:ascii="Arial" w:eastAsia="Arial" w:hAnsi="Arial" w:cs="Arial"/>
          <w:spacing w:val="-1"/>
        </w:rPr>
        <w:t>n</w:t>
      </w:r>
      <w:r w:rsidRPr="006525D9">
        <w:rPr>
          <w:rFonts w:ascii="Arial" w:eastAsia="Arial" w:hAnsi="Arial" w:cs="Arial"/>
          <w:spacing w:val="2"/>
        </w:rPr>
        <w:t>d</w:t>
      </w:r>
      <w:r w:rsidRPr="006525D9">
        <w:rPr>
          <w:rFonts w:ascii="Arial" w:eastAsia="Arial" w:hAnsi="Arial" w:cs="Arial"/>
        </w:rPr>
        <w:t>ari</w:t>
      </w:r>
      <w:r w:rsidRPr="006525D9">
        <w:rPr>
          <w:rFonts w:ascii="Arial" w:eastAsia="Arial" w:hAnsi="Arial" w:cs="Arial"/>
          <w:spacing w:val="1"/>
        </w:rPr>
        <w:t>e</w:t>
      </w:r>
      <w:r w:rsidRPr="006525D9">
        <w:rPr>
          <w:rFonts w:ascii="Arial" w:eastAsia="Arial" w:hAnsi="Arial" w:cs="Arial"/>
        </w:rPr>
        <w:t>s</w:t>
      </w:r>
      <w:r w:rsidRPr="006525D9">
        <w:rPr>
          <w:rFonts w:ascii="Arial" w:eastAsia="Arial" w:hAnsi="Arial" w:cs="Arial"/>
          <w:spacing w:val="-9"/>
        </w:rPr>
        <w:t xml:space="preserve"> </w:t>
      </w:r>
      <w:r w:rsidRPr="006525D9">
        <w:rPr>
          <w:rFonts w:ascii="Arial" w:eastAsia="Arial" w:hAnsi="Arial" w:cs="Arial"/>
        </w:rPr>
        <w:t>of</w:t>
      </w:r>
      <w:r w:rsidRPr="006525D9">
        <w:rPr>
          <w:rFonts w:ascii="Arial" w:eastAsia="Arial" w:hAnsi="Arial" w:cs="Arial"/>
          <w:spacing w:val="-1"/>
        </w:rPr>
        <w:t xml:space="preserve"> </w:t>
      </w:r>
      <w:r w:rsidRPr="006525D9">
        <w:rPr>
          <w:rFonts w:ascii="Arial" w:eastAsia="Arial" w:hAnsi="Arial" w:cs="Arial"/>
        </w:rPr>
        <w:t>t</w:t>
      </w:r>
      <w:r w:rsidRPr="006525D9">
        <w:rPr>
          <w:rFonts w:ascii="Arial" w:eastAsia="Arial" w:hAnsi="Arial" w:cs="Arial"/>
          <w:spacing w:val="-1"/>
        </w:rPr>
        <w:t>h</w:t>
      </w:r>
      <w:r w:rsidRPr="006525D9">
        <w:rPr>
          <w:rFonts w:ascii="Arial" w:eastAsia="Arial" w:hAnsi="Arial" w:cs="Arial"/>
        </w:rPr>
        <w:t>e</w:t>
      </w:r>
      <w:r w:rsidRPr="006525D9">
        <w:rPr>
          <w:rFonts w:ascii="Arial" w:eastAsia="Arial" w:hAnsi="Arial" w:cs="Arial"/>
          <w:spacing w:val="-3"/>
        </w:rPr>
        <w:t xml:space="preserve"> </w:t>
      </w:r>
      <w:r w:rsidRPr="006525D9">
        <w:rPr>
          <w:rFonts w:ascii="Arial" w:eastAsia="Arial" w:hAnsi="Arial" w:cs="Arial"/>
          <w:spacing w:val="-1"/>
        </w:rPr>
        <w:t>p</w:t>
      </w:r>
      <w:r w:rsidRPr="006525D9">
        <w:rPr>
          <w:rFonts w:ascii="Arial" w:eastAsia="Arial" w:hAnsi="Arial" w:cs="Arial"/>
          <w:spacing w:val="1"/>
        </w:rPr>
        <w:t>r</w:t>
      </w:r>
      <w:r w:rsidRPr="006525D9">
        <w:rPr>
          <w:rFonts w:ascii="Arial" w:eastAsia="Arial" w:hAnsi="Arial" w:cs="Arial"/>
        </w:rPr>
        <w:t>o</w:t>
      </w:r>
      <w:r w:rsidRPr="006525D9">
        <w:rPr>
          <w:rFonts w:ascii="Arial" w:eastAsia="Arial" w:hAnsi="Arial" w:cs="Arial"/>
          <w:spacing w:val="1"/>
        </w:rPr>
        <w:t>p</w:t>
      </w:r>
      <w:r w:rsidRPr="006525D9">
        <w:rPr>
          <w:rFonts w:ascii="Arial" w:eastAsia="Arial" w:hAnsi="Arial" w:cs="Arial"/>
        </w:rPr>
        <w:t>ert</w:t>
      </w:r>
      <w:r w:rsidRPr="006525D9">
        <w:rPr>
          <w:rFonts w:ascii="Arial" w:eastAsia="Arial" w:hAnsi="Arial" w:cs="Arial"/>
          <w:spacing w:val="-1"/>
        </w:rPr>
        <w:t>i</w:t>
      </w:r>
      <w:r w:rsidRPr="006525D9">
        <w:rPr>
          <w:rFonts w:ascii="Arial" w:eastAsia="Arial" w:hAnsi="Arial" w:cs="Arial"/>
        </w:rPr>
        <w:t>es</w:t>
      </w:r>
      <w:r w:rsidRPr="006525D9">
        <w:rPr>
          <w:rFonts w:ascii="Arial" w:eastAsia="Arial" w:hAnsi="Arial" w:cs="Arial"/>
          <w:spacing w:val="-8"/>
        </w:rPr>
        <w:t xml:space="preserve"> </w:t>
      </w:r>
      <w:r w:rsidRPr="006525D9">
        <w:rPr>
          <w:rFonts w:ascii="Arial" w:eastAsia="Arial" w:hAnsi="Arial" w:cs="Arial"/>
          <w:spacing w:val="2"/>
        </w:rPr>
        <w:t>t</w:t>
      </w:r>
      <w:r w:rsidRPr="006525D9">
        <w:rPr>
          <w:rFonts w:ascii="Arial" w:eastAsia="Arial" w:hAnsi="Arial" w:cs="Arial"/>
        </w:rPr>
        <w:t>o</w:t>
      </w:r>
      <w:r w:rsidRPr="006525D9">
        <w:rPr>
          <w:rFonts w:ascii="Arial" w:eastAsia="Arial" w:hAnsi="Arial" w:cs="Arial"/>
          <w:spacing w:val="-2"/>
        </w:rPr>
        <w:t xml:space="preserve"> </w:t>
      </w:r>
      <w:r w:rsidRPr="006525D9">
        <w:rPr>
          <w:rFonts w:ascii="Arial" w:eastAsia="Arial" w:hAnsi="Arial" w:cs="Arial"/>
          <w:spacing w:val="1"/>
        </w:rPr>
        <w:t>b</w:t>
      </w:r>
      <w:r w:rsidRPr="006525D9">
        <w:rPr>
          <w:rFonts w:ascii="Arial" w:eastAsia="Arial" w:hAnsi="Arial" w:cs="Arial"/>
        </w:rPr>
        <w:t>e</w:t>
      </w:r>
      <w:r w:rsidRPr="006525D9">
        <w:rPr>
          <w:rFonts w:ascii="Arial" w:eastAsia="Arial" w:hAnsi="Arial" w:cs="Arial"/>
          <w:spacing w:val="-2"/>
        </w:rPr>
        <w:t xml:space="preserve"> </w:t>
      </w:r>
      <w:r w:rsidRPr="006525D9">
        <w:rPr>
          <w:rFonts w:ascii="Arial" w:eastAsia="Arial" w:hAnsi="Arial" w:cs="Arial"/>
        </w:rPr>
        <w:t>c</w:t>
      </w:r>
      <w:r w:rsidRPr="006525D9">
        <w:rPr>
          <w:rFonts w:ascii="Arial" w:eastAsia="Arial" w:hAnsi="Arial" w:cs="Arial"/>
          <w:spacing w:val="2"/>
        </w:rPr>
        <w:t>o</w:t>
      </w:r>
      <w:r w:rsidRPr="006525D9">
        <w:rPr>
          <w:rFonts w:ascii="Arial" w:eastAsia="Arial" w:hAnsi="Arial" w:cs="Arial"/>
        </w:rPr>
        <w:t>n</w:t>
      </w:r>
      <w:r w:rsidRPr="006525D9">
        <w:rPr>
          <w:rFonts w:ascii="Arial" w:eastAsia="Arial" w:hAnsi="Arial" w:cs="Arial"/>
          <w:spacing w:val="1"/>
        </w:rPr>
        <w:t>s</w:t>
      </w:r>
      <w:r w:rsidRPr="006525D9">
        <w:rPr>
          <w:rFonts w:ascii="Arial" w:eastAsia="Arial" w:hAnsi="Arial" w:cs="Arial"/>
        </w:rPr>
        <w:t>o</w:t>
      </w:r>
      <w:r w:rsidRPr="006525D9">
        <w:rPr>
          <w:rFonts w:ascii="Arial" w:eastAsia="Arial" w:hAnsi="Arial" w:cs="Arial"/>
          <w:spacing w:val="-1"/>
        </w:rPr>
        <w:t>l</w:t>
      </w:r>
      <w:r w:rsidRPr="006525D9">
        <w:rPr>
          <w:rFonts w:ascii="Arial" w:eastAsia="Arial" w:hAnsi="Arial" w:cs="Arial"/>
          <w:spacing w:val="1"/>
        </w:rPr>
        <w:t>i</w:t>
      </w:r>
      <w:r w:rsidRPr="006525D9">
        <w:rPr>
          <w:rFonts w:ascii="Arial" w:eastAsia="Arial" w:hAnsi="Arial" w:cs="Arial"/>
        </w:rPr>
        <w:t>d</w:t>
      </w:r>
      <w:r w:rsidRPr="006525D9">
        <w:rPr>
          <w:rFonts w:ascii="Arial" w:eastAsia="Arial" w:hAnsi="Arial" w:cs="Arial"/>
          <w:spacing w:val="-1"/>
        </w:rPr>
        <w:t>a</w:t>
      </w:r>
      <w:r w:rsidRPr="006525D9">
        <w:rPr>
          <w:rFonts w:ascii="Arial" w:eastAsia="Arial" w:hAnsi="Arial" w:cs="Arial"/>
          <w:spacing w:val="2"/>
        </w:rPr>
        <w:t>t</w:t>
      </w:r>
      <w:r w:rsidRPr="006525D9">
        <w:rPr>
          <w:rFonts w:ascii="Arial" w:eastAsia="Arial" w:hAnsi="Arial" w:cs="Arial"/>
        </w:rPr>
        <w:t>e</w:t>
      </w:r>
      <w:r w:rsidRPr="006525D9">
        <w:rPr>
          <w:rFonts w:ascii="Arial" w:eastAsia="Arial" w:hAnsi="Arial" w:cs="Arial"/>
          <w:spacing w:val="-1"/>
        </w:rPr>
        <w:t>d</w:t>
      </w:r>
      <w:r w:rsidRPr="006525D9">
        <w:rPr>
          <w:rFonts w:ascii="Arial" w:eastAsia="Arial" w:hAnsi="Arial" w:cs="Arial"/>
        </w:rPr>
        <w:t>;</w:t>
      </w:r>
      <w:r w:rsidRPr="006525D9">
        <w:rPr>
          <w:rFonts w:ascii="Arial" w:eastAsia="Arial" w:hAnsi="Arial" w:cs="Arial"/>
          <w:spacing w:val="-10"/>
        </w:rPr>
        <w:t xml:space="preserve"> </w:t>
      </w:r>
      <w:r w:rsidRPr="006525D9">
        <w:rPr>
          <w:rFonts w:ascii="Arial" w:eastAsia="Arial" w:hAnsi="Arial" w:cs="Arial"/>
        </w:rPr>
        <w:t>or</w:t>
      </w:r>
    </w:p>
    <w:p w14:paraId="19DD2765" w14:textId="2791C9D9" w:rsidR="003B291B" w:rsidRPr="006525D9" w:rsidRDefault="003B291B" w:rsidP="004342A9">
      <w:pPr>
        <w:pStyle w:val="ListParagraph"/>
        <w:numPr>
          <w:ilvl w:val="0"/>
          <w:numId w:val="74"/>
        </w:numPr>
        <w:spacing w:before="17" w:after="0" w:line="360" w:lineRule="auto"/>
        <w:ind w:left="1440" w:right="107" w:hanging="540"/>
        <w:jc w:val="both"/>
        <w:rPr>
          <w:rFonts w:ascii="Arial" w:eastAsia="Arial" w:hAnsi="Arial" w:cs="Arial"/>
          <w:spacing w:val="1"/>
        </w:rPr>
      </w:pPr>
      <w:r w:rsidRPr="006525D9">
        <w:rPr>
          <w:rFonts w:ascii="Arial" w:eastAsia="Arial" w:hAnsi="Arial" w:cs="Arial"/>
          <w:spacing w:val="1"/>
        </w:rPr>
        <w:t xml:space="preserve">through the general conditions of a </w:t>
      </w:r>
      <w:r w:rsidR="00853235">
        <w:rPr>
          <w:rFonts w:ascii="Arial" w:eastAsia="Arial" w:hAnsi="Arial" w:cs="Arial"/>
          <w:spacing w:val="1"/>
        </w:rPr>
        <w:t>land use scheme</w:t>
      </w:r>
      <w:r w:rsidRPr="006525D9">
        <w:rPr>
          <w:rFonts w:ascii="Arial" w:eastAsia="Arial" w:hAnsi="Arial" w:cs="Arial"/>
          <w:spacing w:val="1"/>
        </w:rPr>
        <w:t xml:space="preserve"> servitudes are applicable along the boundaries of the properties to be consolidated; and</w:t>
      </w:r>
    </w:p>
    <w:p w14:paraId="543CFC25" w14:textId="0EBF3116" w:rsidR="003B291B" w:rsidRPr="003C2AA6" w:rsidRDefault="003B291B" w:rsidP="004342A9">
      <w:pPr>
        <w:pStyle w:val="ListParagraph"/>
        <w:numPr>
          <w:ilvl w:val="0"/>
          <w:numId w:val="74"/>
        </w:numPr>
        <w:spacing w:before="17" w:after="0" w:line="360" w:lineRule="auto"/>
        <w:ind w:left="1440" w:right="107" w:hanging="540"/>
        <w:jc w:val="both"/>
        <w:rPr>
          <w:rFonts w:ascii="Arial" w:eastAsia="Arial" w:hAnsi="Arial" w:cs="Arial"/>
          <w:spacing w:val="1"/>
        </w:rPr>
      </w:pPr>
      <w:r w:rsidRPr="003C2AA6">
        <w:rPr>
          <w:rFonts w:ascii="Arial" w:eastAsia="Arial" w:hAnsi="Arial" w:cs="Arial"/>
          <w:spacing w:val="1"/>
        </w:rPr>
        <w:t xml:space="preserve">engineering services were installed within the servitude areas contemplated in </w:t>
      </w:r>
      <w:r w:rsidR="00E416A7" w:rsidRPr="003C2AA6">
        <w:rPr>
          <w:rFonts w:ascii="Arial" w:eastAsia="Arial" w:hAnsi="Arial" w:cs="Arial"/>
          <w:spacing w:val="1"/>
        </w:rPr>
        <w:t xml:space="preserve">paragraphs </w:t>
      </w:r>
      <w:r w:rsidRPr="003C2AA6">
        <w:rPr>
          <w:rFonts w:ascii="Arial" w:eastAsia="Arial" w:hAnsi="Arial" w:cs="Arial"/>
          <w:spacing w:val="1"/>
        </w:rPr>
        <w:t>(a) and (b);</w:t>
      </w:r>
    </w:p>
    <w:p w14:paraId="42A208F5" w14:textId="042209F1" w:rsidR="003B291B" w:rsidRPr="001F4092" w:rsidRDefault="003B291B" w:rsidP="006525D9">
      <w:pPr>
        <w:spacing w:after="0" w:line="360" w:lineRule="auto"/>
        <w:ind w:left="900" w:right="100"/>
        <w:jc w:val="both"/>
        <w:rPr>
          <w:rFonts w:ascii="Arial" w:eastAsia="Arial" w:hAnsi="Arial" w:cs="Arial"/>
        </w:rPr>
      </w:pPr>
      <w:r w:rsidRPr="001F4092">
        <w:rPr>
          <w:rFonts w:ascii="Arial" w:eastAsia="Arial" w:hAnsi="Arial" w:cs="Arial"/>
        </w:rPr>
        <w:t>the</w:t>
      </w:r>
      <w:r w:rsidRPr="001F4092">
        <w:rPr>
          <w:rFonts w:ascii="Arial" w:eastAsia="Arial" w:hAnsi="Arial" w:cs="Arial"/>
          <w:spacing w:val="-16"/>
        </w:rPr>
        <w:t xml:space="preserve"> </w:t>
      </w:r>
      <w:r w:rsidRPr="001F4092">
        <w:rPr>
          <w:rFonts w:ascii="Arial" w:eastAsia="Arial" w:hAnsi="Arial" w:cs="Arial"/>
          <w:spacing w:val="1"/>
        </w:rPr>
        <w:t>s</w:t>
      </w:r>
      <w:r w:rsidRPr="001F4092">
        <w:rPr>
          <w:rFonts w:ascii="Arial" w:eastAsia="Arial" w:hAnsi="Arial" w:cs="Arial"/>
        </w:rPr>
        <w:t>er</w:t>
      </w:r>
      <w:r w:rsidRPr="001F4092">
        <w:rPr>
          <w:rFonts w:ascii="Arial" w:eastAsia="Arial" w:hAnsi="Arial" w:cs="Arial"/>
          <w:spacing w:val="2"/>
        </w:rPr>
        <w:t>v</w:t>
      </w:r>
      <w:r w:rsidRPr="001F4092">
        <w:rPr>
          <w:rFonts w:ascii="Arial" w:eastAsia="Arial" w:hAnsi="Arial" w:cs="Arial"/>
          <w:spacing w:val="-1"/>
        </w:rPr>
        <w:t>i</w:t>
      </w:r>
      <w:r w:rsidRPr="001F4092">
        <w:rPr>
          <w:rFonts w:ascii="Arial" w:eastAsia="Arial" w:hAnsi="Arial" w:cs="Arial"/>
          <w:spacing w:val="1"/>
        </w:rPr>
        <w:t>c</w:t>
      </w:r>
      <w:r w:rsidRPr="001F4092">
        <w:rPr>
          <w:rFonts w:ascii="Arial" w:eastAsia="Arial" w:hAnsi="Arial" w:cs="Arial"/>
        </w:rPr>
        <w:t>es</w:t>
      </w:r>
      <w:r w:rsidRPr="001F4092">
        <w:rPr>
          <w:rFonts w:ascii="Arial" w:eastAsia="Arial" w:hAnsi="Arial" w:cs="Arial"/>
          <w:spacing w:val="-19"/>
        </w:rPr>
        <w:t xml:space="preserve"> </w:t>
      </w:r>
      <w:r w:rsidRPr="001F4092">
        <w:rPr>
          <w:rFonts w:ascii="Arial" w:eastAsia="Arial" w:hAnsi="Arial" w:cs="Arial"/>
          <w:spacing w:val="-1"/>
        </w:rPr>
        <w:t>l</w:t>
      </w:r>
      <w:r w:rsidRPr="001F4092">
        <w:rPr>
          <w:rFonts w:ascii="Arial" w:eastAsia="Arial" w:hAnsi="Arial" w:cs="Arial"/>
        </w:rPr>
        <w:t>o</w:t>
      </w:r>
      <w:r w:rsidRPr="001F4092">
        <w:rPr>
          <w:rFonts w:ascii="Arial" w:eastAsia="Arial" w:hAnsi="Arial" w:cs="Arial"/>
          <w:spacing w:val="1"/>
        </w:rPr>
        <w:t>c</w:t>
      </w:r>
      <w:r w:rsidRPr="001F4092">
        <w:rPr>
          <w:rFonts w:ascii="Arial" w:eastAsia="Arial" w:hAnsi="Arial" w:cs="Arial"/>
        </w:rPr>
        <w:t>at</w:t>
      </w:r>
      <w:r w:rsidRPr="001F4092">
        <w:rPr>
          <w:rFonts w:ascii="Arial" w:eastAsia="Arial" w:hAnsi="Arial" w:cs="Arial"/>
          <w:spacing w:val="1"/>
        </w:rPr>
        <w:t>e</w:t>
      </w:r>
      <w:r w:rsidRPr="001F4092">
        <w:rPr>
          <w:rFonts w:ascii="Arial" w:eastAsia="Arial" w:hAnsi="Arial" w:cs="Arial"/>
        </w:rPr>
        <w:t>d</w:t>
      </w:r>
      <w:r w:rsidRPr="001F4092">
        <w:rPr>
          <w:rFonts w:ascii="Arial" w:eastAsia="Arial" w:hAnsi="Arial" w:cs="Arial"/>
          <w:spacing w:val="-16"/>
        </w:rPr>
        <w:t xml:space="preserve"> </w:t>
      </w:r>
      <w:r w:rsidRPr="001F4092">
        <w:rPr>
          <w:rFonts w:ascii="Arial" w:eastAsia="Arial" w:hAnsi="Arial" w:cs="Arial"/>
          <w:spacing w:val="-2"/>
        </w:rPr>
        <w:t>w</w:t>
      </w:r>
      <w:r w:rsidRPr="001F4092">
        <w:rPr>
          <w:rFonts w:ascii="Arial" w:eastAsia="Arial" w:hAnsi="Arial" w:cs="Arial"/>
          <w:spacing w:val="-1"/>
        </w:rPr>
        <w:t>i</w:t>
      </w:r>
      <w:r w:rsidRPr="001F4092">
        <w:rPr>
          <w:rFonts w:ascii="Arial" w:eastAsia="Arial" w:hAnsi="Arial" w:cs="Arial"/>
          <w:spacing w:val="2"/>
        </w:rPr>
        <w:t>t</w:t>
      </w:r>
      <w:r w:rsidRPr="001F4092">
        <w:rPr>
          <w:rFonts w:ascii="Arial" w:eastAsia="Arial" w:hAnsi="Arial" w:cs="Arial"/>
        </w:rPr>
        <w:t>h</w:t>
      </w:r>
      <w:r w:rsidRPr="001F4092">
        <w:rPr>
          <w:rFonts w:ascii="Arial" w:eastAsia="Arial" w:hAnsi="Arial" w:cs="Arial"/>
          <w:spacing w:val="1"/>
        </w:rPr>
        <w:t>i</w:t>
      </w:r>
      <w:r w:rsidRPr="001F4092">
        <w:rPr>
          <w:rFonts w:ascii="Arial" w:eastAsia="Arial" w:hAnsi="Arial" w:cs="Arial"/>
        </w:rPr>
        <w:t>n</w:t>
      </w:r>
      <w:r w:rsidRPr="001F4092">
        <w:rPr>
          <w:rFonts w:ascii="Arial" w:eastAsia="Arial" w:hAnsi="Arial" w:cs="Arial"/>
          <w:spacing w:val="-18"/>
        </w:rPr>
        <w:t xml:space="preserve"> </w:t>
      </w:r>
      <w:r w:rsidRPr="001F4092">
        <w:rPr>
          <w:rFonts w:ascii="Arial" w:eastAsia="Arial" w:hAnsi="Arial" w:cs="Arial"/>
          <w:spacing w:val="2"/>
        </w:rPr>
        <w:t>t</w:t>
      </w:r>
      <w:r w:rsidRPr="001F4092">
        <w:rPr>
          <w:rFonts w:ascii="Arial" w:eastAsia="Arial" w:hAnsi="Arial" w:cs="Arial"/>
        </w:rPr>
        <w:t>he</w:t>
      </w:r>
      <w:r w:rsidRPr="001F4092">
        <w:rPr>
          <w:rFonts w:ascii="Arial" w:eastAsia="Arial" w:hAnsi="Arial" w:cs="Arial"/>
          <w:spacing w:val="-16"/>
        </w:rPr>
        <w:t xml:space="preserve"> </w:t>
      </w:r>
      <w:r w:rsidRPr="001F4092">
        <w:rPr>
          <w:rFonts w:ascii="Arial" w:eastAsia="Arial" w:hAnsi="Arial" w:cs="Arial"/>
          <w:spacing w:val="1"/>
        </w:rPr>
        <w:t>s</w:t>
      </w:r>
      <w:r w:rsidRPr="001F4092">
        <w:rPr>
          <w:rFonts w:ascii="Arial" w:eastAsia="Arial" w:hAnsi="Arial" w:cs="Arial"/>
        </w:rPr>
        <w:t>er</w:t>
      </w:r>
      <w:r w:rsidRPr="001F4092">
        <w:rPr>
          <w:rFonts w:ascii="Arial" w:eastAsia="Arial" w:hAnsi="Arial" w:cs="Arial"/>
          <w:spacing w:val="-1"/>
        </w:rPr>
        <w:t>v</w:t>
      </w:r>
      <w:r w:rsidRPr="001F4092">
        <w:rPr>
          <w:rFonts w:ascii="Arial" w:eastAsia="Arial" w:hAnsi="Arial" w:cs="Arial"/>
          <w:spacing w:val="1"/>
        </w:rPr>
        <w:t>i</w:t>
      </w:r>
      <w:r w:rsidRPr="001F4092">
        <w:rPr>
          <w:rFonts w:ascii="Arial" w:eastAsia="Arial" w:hAnsi="Arial" w:cs="Arial"/>
        </w:rPr>
        <w:t>tu</w:t>
      </w:r>
      <w:r w:rsidRPr="001F4092">
        <w:rPr>
          <w:rFonts w:ascii="Arial" w:eastAsia="Arial" w:hAnsi="Arial" w:cs="Arial"/>
          <w:spacing w:val="1"/>
        </w:rPr>
        <w:t>d</w:t>
      </w:r>
      <w:r w:rsidRPr="001F4092">
        <w:rPr>
          <w:rFonts w:ascii="Arial" w:eastAsia="Arial" w:hAnsi="Arial" w:cs="Arial"/>
        </w:rPr>
        <w:t>e</w:t>
      </w:r>
      <w:r w:rsidRPr="001F4092">
        <w:rPr>
          <w:rFonts w:ascii="Arial" w:eastAsia="Arial" w:hAnsi="Arial" w:cs="Arial"/>
          <w:spacing w:val="-21"/>
        </w:rPr>
        <w:t xml:space="preserve"> </w:t>
      </w:r>
      <w:r w:rsidRPr="001F4092">
        <w:rPr>
          <w:rFonts w:ascii="Arial" w:eastAsia="Arial" w:hAnsi="Arial" w:cs="Arial"/>
        </w:rPr>
        <w:t>areas</w:t>
      </w:r>
      <w:r w:rsidRPr="001F4092">
        <w:rPr>
          <w:rFonts w:ascii="Arial" w:eastAsia="Arial" w:hAnsi="Arial" w:cs="Arial"/>
          <w:spacing w:val="-16"/>
        </w:rPr>
        <w:t xml:space="preserve"> </w:t>
      </w:r>
      <w:r w:rsidRPr="001F4092">
        <w:rPr>
          <w:rFonts w:ascii="Arial" w:eastAsia="Arial" w:hAnsi="Arial" w:cs="Arial"/>
          <w:spacing w:val="1"/>
        </w:rPr>
        <w:t>s</w:t>
      </w:r>
      <w:r w:rsidRPr="001F4092">
        <w:rPr>
          <w:rFonts w:ascii="Arial" w:eastAsia="Arial" w:hAnsi="Arial" w:cs="Arial"/>
        </w:rPr>
        <w:t>h</w:t>
      </w:r>
      <w:r w:rsidRPr="001F4092">
        <w:rPr>
          <w:rFonts w:ascii="Arial" w:eastAsia="Arial" w:hAnsi="Arial" w:cs="Arial"/>
          <w:spacing w:val="1"/>
        </w:rPr>
        <w:t>a</w:t>
      </w:r>
      <w:r w:rsidRPr="001F4092">
        <w:rPr>
          <w:rFonts w:ascii="Arial" w:eastAsia="Arial" w:hAnsi="Arial" w:cs="Arial"/>
          <w:spacing w:val="-1"/>
        </w:rPr>
        <w:t>l</w:t>
      </w:r>
      <w:r w:rsidRPr="001F4092">
        <w:rPr>
          <w:rFonts w:ascii="Arial" w:eastAsia="Arial" w:hAnsi="Arial" w:cs="Arial"/>
        </w:rPr>
        <w:t>l</w:t>
      </w:r>
      <w:r w:rsidRPr="001F4092">
        <w:rPr>
          <w:rFonts w:ascii="Arial" w:eastAsia="Arial" w:hAnsi="Arial" w:cs="Arial"/>
          <w:spacing w:val="-17"/>
        </w:rPr>
        <w:t xml:space="preserve"> </w:t>
      </w:r>
      <w:r w:rsidRPr="001F4092">
        <w:rPr>
          <w:rFonts w:ascii="Arial" w:eastAsia="Arial" w:hAnsi="Arial" w:cs="Arial"/>
          <w:spacing w:val="2"/>
        </w:rPr>
        <w:t>b</w:t>
      </w:r>
      <w:r w:rsidRPr="001F4092">
        <w:rPr>
          <w:rFonts w:ascii="Arial" w:eastAsia="Arial" w:hAnsi="Arial" w:cs="Arial"/>
        </w:rPr>
        <w:t>e</w:t>
      </w:r>
      <w:r w:rsidRPr="001F4092">
        <w:rPr>
          <w:rFonts w:ascii="Arial" w:eastAsia="Arial" w:hAnsi="Arial" w:cs="Arial"/>
          <w:spacing w:val="-15"/>
        </w:rPr>
        <w:t xml:space="preserve"> </w:t>
      </w:r>
      <w:r w:rsidRPr="001F4092">
        <w:rPr>
          <w:rFonts w:ascii="Arial" w:eastAsia="Arial" w:hAnsi="Arial" w:cs="Arial"/>
          <w:spacing w:val="1"/>
        </w:rPr>
        <w:t>r</w:t>
      </w:r>
      <w:r w:rsidRPr="001F4092">
        <w:rPr>
          <w:rFonts w:ascii="Arial" w:eastAsia="Arial" w:hAnsi="Arial" w:cs="Arial"/>
        </w:rPr>
        <w:t>e</w:t>
      </w:r>
      <w:r w:rsidRPr="001F4092">
        <w:rPr>
          <w:rFonts w:ascii="Arial" w:eastAsia="Arial" w:hAnsi="Arial" w:cs="Arial"/>
          <w:spacing w:val="-1"/>
        </w:rPr>
        <w:t>l</w:t>
      </w:r>
      <w:r w:rsidRPr="001F4092">
        <w:rPr>
          <w:rFonts w:ascii="Arial" w:eastAsia="Arial" w:hAnsi="Arial" w:cs="Arial"/>
        </w:rPr>
        <w:t>o</w:t>
      </w:r>
      <w:r w:rsidRPr="001F4092">
        <w:rPr>
          <w:rFonts w:ascii="Arial" w:eastAsia="Arial" w:hAnsi="Arial" w:cs="Arial"/>
          <w:spacing w:val="1"/>
        </w:rPr>
        <w:t>c</w:t>
      </w:r>
      <w:r w:rsidRPr="001F4092">
        <w:rPr>
          <w:rFonts w:ascii="Arial" w:eastAsia="Arial" w:hAnsi="Arial" w:cs="Arial"/>
        </w:rPr>
        <w:t>a</w:t>
      </w:r>
      <w:r w:rsidRPr="001F4092">
        <w:rPr>
          <w:rFonts w:ascii="Arial" w:eastAsia="Arial" w:hAnsi="Arial" w:cs="Arial"/>
          <w:spacing w:val="2"/>
        </w:rPr>
        <w:t>t</w:t>
      </w:r>
      <w:r w:rsidRPr="001F4092">
        <w:rPr>
          <w:rFonts w:ascii="Arial" w:eastAsia="Arial" w:hAnsi="Arial" w:cs="Arial"/>
        </w:rPr>
        <w:t>ed</w:t>
      </w:r>
      <w:r w:rsidRPr="001F4092">
        <w:rPr>
          <w:rFonts w:ascii="Arial" w:eastAsia="Arial" w:hAnsi="Arial" w:cs="Arial"/>
          <w:spacing w:val="-21"/>
        </w:rPr>
        <w:t xml:space="preserve"> </w:t>
      </w:r>
      <w:r w:rsidRPr="001F4092">
        <w:rPr>
          <w:rFonts w:ascii="Arial" w:eastAsia="Arial" w:hAnsi="Arial" w:cs="Arial"/>
        </w:rPr>
        <w:t>to</w:t>
      </w:r>
      <w:r w:rsidRPr="001F4092">
        <w:rPr>
          <w:rFonts w:ascii="Arial" w:eastAsia="Arial" w:hAnsi="Arial" w:cs="Arial"/>
          <w:spacing w:val="-15"/>
        </w:rPr>
        <w:t xml:space="preserve"> </w:t>
      </w:r>
      <w:r w:rsidRPr="001F4092">
        <w:rPr>
          <w:rFonts w:ascii="Arial" w:eastAsia="Arial" w:hAnsi="Arial" w:cs="Arial"/>
          <w:spacing w:val="2"/>
        </w:rPr>
        <w:t>t</w:t>
      </w:r>
      <w:r w:rsidRPr="001F4092">
        <w:rPr>
          <w:rFonts w:ascii="Arial" w:eastAsia="Arial" w:hAnsi="Arial" w:cs="Arial"/>
        </w:rPr>
        <w:t>he</w:t>
      </w:r>
      <w:r w:rsidRPr="001F4092">
        <w:rPr>
          <w:rFonts w:ascii="Arial" w:eastAsia="Arial" w:hAnsi="Arial" w:cs="Arial"/>
          <w:spacing w:val="-16"/>
        </w:rPr>
        <w:t xml:space="preserve"> </w:t>
      </w:r>
      <w:r w:rsidRPr="001F4092">
        <w:rPr>
          <w:rFonts w:ascii="Arial" w:eastAsia="Arial" w:hAnsi="Arial" w:cs="Arial"/>
          <w:spacing w:val="1"/>
          <w:w w:val="99"/>
        </w:rPr>
        <w:t>s</w:t>
      </w:r>
      <w:r w:rsidRPr="001F4092">
        <w:rPr>
          <w:rFonts w:ascii="Arial" w:eastAsia="Arial" w:hAnsi="Arial" w:cs="Arial"/>
          <w:w w:val="99"/>
        </w:rPr>
        <w:t>at</w:t>
      </w:r>
      <w:r w:rsidRPr="001F4092">
        <w:rPr>
          <w:rFonts w:ascii="Arial" w:eastAsia="Arial" w:hAnsi="Arial" w:cs="Arial"/>
          <w:spacing w:val="-2"/>
          <w:w w:val="99"/>
        </w:rPr>
        <w:t>i</w:t>
      </w:r>
      <w:r w:rsidRPr="001F4092">
        <w:rPr>
          <w:rFonts w:ascii="Arial" w:eastAsia="Arial" w:hAnsi="Arial" w:cs="Arial"/>
          <w:spacing w:val="1"/>
          <w:w w:val="99"/>
        </w:rPr>
        <w:t>s</w:t>
      </w:r>
      <w:r w:rsidRPr="001F4092">
        <w:rPr>
          <w:rFonts w:ascii="Arial" w:eastAsia="Arial" w:hAnsi="Arial" w:cs="Arial"/>
          <w:spacing w:val="2"/>
          <w:w w:val="99"/>
        </w:rPr>
        <w:t>f</w:t>
      </w:r>
      <w:r w:rsidRPr="001F4092">
        <w:rPr>
          <w:rFonts w:ascii="Arial" w:eastAsia="Arial" w:hAnsi="Arial" w:cs="Arial"/>
          <w:w w:val="99"/>
        </w:rPr>
        <w:t>a</w:t>
      </w:r>
      <w:r w:rsidRPr="001F4092">
        <w:rPr>
          <w:rFonts w:ascii="Arial" w:eastAsia="Arial" w:hAnsi="Arial" w:cs="Arial"/>
          <w:spacing w:val="1"/>
          <w:w w:val="99"/>
        </w:rPr>
        <w:t>c</w:t>
      </w:r>
      <w:r w:rsidRPr="001F4092">
        <w:rPr>
          <w:rFonts w:ascii="Arial" w:eastAsia="Arial" w:hAnsi="Arial" w:cs="Arial"/>
          <w:w w:val="99"/>
        </w:rPr>
        <w:t>t</w:t>
      </w:r>
      <w:r w:rsidRPr="001F4092">
        <w:rPr>
          <w:rFonts w:ascii="Arial" w:eastAsia="Arial" w:hAnsi="Arial" w:cs="Arial"/>
          <w:spacing w:val="-1"/>
          <w:w w:val="99"/>
        </w:rPr>
        <w:t>i</w:t>
      </w:r>
      <w:r w:rsidRPr="001F4092">
        <w:rPr>
          <w:rFonts w:ascii="Arial" w:eastAsia="Arial" w:hAnsi="Arial" w:cs="Arial"/>
          <w:spacing w:val="2"/>
          <w:w w:val="99"/>
        </w:rPr>
        <w:t>o</w:t>
      </w:r>
      <w:r w:rsidRPr="001F4092">
        <w:rPr>
          <w:rFonts w:ascii="Arial" w:eastAsia="Arial" w:hAnsi="Arial" w:cs="Arial"/>
          <w:w w:val="99"/>
        </w:rPr>
        <w:t>n</w:t>
      </w:r>
      <w:r w:rsidRPr="001F4092">
        <w:rPr>
          <w:rFonts w:ascii="Arial" w:eastAsia="Arial" w:hAnsi="Arial" w:cs="Arial"/>
          <w:spacing w:val="-12"/>
          <w:w w:val="99"/>
        </w:rPr>
        <w:t xml:space="preserve"> </w:t>
      </w:r>
      <w:r w:rsidRPr="001F4092">
        <w:rPr>
          <w:rFonts w:ascii="Arial" w:eastAsia="Arial" w:hAnsi="Arial" w:cs="Arial"/>
        </w:rPr>
        <w:t>of</w:t>
      </w:r>
      <w:r w:rsidRPr="001F4092">
        <w:rPr>
          <w:rFonts w:ascii="Arial" w:eastAsia="Arial" w:hAnsi="Arial" w:cs="Arial"/>
          <w:spacing w:val="-13"/>
        </w:rPr>
        <w:t xml:space="preserve"> </w:t>
      </w:r>
      <w:r w:rsidR="00360D13">
        <w:rPr>
          <w:rFonts w:ascii="Arial" w:eastAsia="Arial" w:hAnsi="Arial" w:cs="Arial"/>
        </w:rPr>
        <w:t xml:space="preserve">the </w:t>
      </w:r>
      <w:r w:rsidR="000A0BCB">
        <w:rPr>
          <w:rFonts w:ascii="Arial" w:eastAsia="Arial" w:hAnsi="Arial" w:cs="Arial"/>
        </w:rPr>
        <w:t xml:space="preserve">Municipality </w:t>
      </w:r>
      <w:r w:rsidRPr="001F4092">
        <w:rPr>
          <w:rFonts w:ascii="Arial" w:eastAsia="Arial" w:hAnsi="Arial" w:cs="Arial"/>
          <w:spacing w:val="-1"/>
        </w:rPr>
        <w:t>i</w:t>
      </w:r>
      <w:r w:rsidRPr="001F4092">
        <w:rPr>
          <w:rFonts w:ascii="Arial" w:eastAsia="Arial" w:hAnsi="Arial" w:cs="Arial"/>
        </w:rPr>
        <w:t>f</w:t>
      </w:r>
      <w:r w:rsidRPr="001F4092">
        <w:rPr>
          <w:rFonts w:ascii="Arial" w:eastAsia="Arial" w:hAnsi="Arial" w:cs="Arial"/>
          <w:spacing w:val="1"/>
        </w:rPr>
        <w:t xml:space="preserve"> </w:t>
      </w:r>
      <w:r w:rsidRPr="001F4092">
        <w:rPr>
          <w:rFonts w:ascii="Arial" w:eastAsia="Arial" w:hAnsi="Arial" w:cs="Arial"/>
        </w:rPr>
        <w:t>re</w:t>
      </w:r>
      <w:r w:rsidRPr="001F4092">
        <w:rPr>
          <w:rFonts w:ascii="Arial" w:eastAsia="Arial" w:hAnsi="Arial" w:cs="Arial"/>
          <w:spacing w:val="-1"/>
        </w:rPr>
        <w:t>q</w:t>
      </w:r>
      <w:r w:rsidRPr="001F4092">
        <w:rPr>
          <w:rFonts w:ascii="Arial" w:eastAsia="Arial" w:hAnsi="Arial" w:cs="Arial"/>
        </w:rPr>
        <w:t>u</w:t>
      </w:r>
      <w:r w:rsidRPr="001F4092">
        <w:rPr>
          <w:rFonts w:ascii="Arial" w:eastAsia="Arial" w:hAnsi="Arial" w:cs="Arial"/>
          <w:spacing w:val="-1"/>
        </w:rPr>
        <w:t>i</w:t>
      </w:r>
      <w:r w:rsidRPr="001F4092">
        <w:rPr>
          <w:rFonts w:ascii="Arial" w:eastAsia="Arial" w:hAnsi="Arial" w:cs="Arial"/>
          <w:spacing w:val="1"/>
        </w:rPr>
        <w:t>r</w:t>
      </w:r>
      <w:r w:rsidRPr="001F4092">
        <w:rPr>
          <w:rFonts w:ascii="Arial" w:eastAsia="Arial" w:hAnsi="Arial" w:cs="Arial"/>
        </w:rPr>
        <w:t>ed</w:t>
      </w:r>
      <w:r w:rsidRPr="001F4092">
        <w:rPr>
          <w:rFonts w:ascii="Arial" w:eastAsia="Arial" w:hAnsi="Arial" w:cs="Arial"/>
          <w:spacing w:val="-6"/>
        </w:rPr>
        <w:t xml:space="preserve"> </w:t>
      </w:r>
      <w:r w:rsidRPr="001F4092">
        <w:rPr>
          <w:rFonts w:ascii="Arial" w:eastAsia="Arial" w:hAnsi="Arial" w:cs="Arial"/>
        </w:rPr>
        <w:t>a</w:t>
      </w:r>
      <w:r w:rsidRPr="001F4092">
        <w:rPr>
          <w:rFonts w:ascii="Arial" w:eastAsia="Arial" w:hAnsi="Arial" w:cs="Arial"/>
          <w:spacing w:val="1"/>
        </w:rPr>
        <w:t>n</w:t>
      </w:r>
      <w:r w:rsidRPr="001F4092">
        <w:rPr>
          <w:rFonts w:ascii="Arial" w:eastAsia="Arial" w:hAnsi="Arial" w:cs="Arial"/>
        </w:rPr>
        <w:t>d</w:t>
      </w:r>
      <w:r w:rsidRPr="001F4092">
        <w:rPr>
          <w:rFonts w:ascii="Arial" w:eastAsia="Arial" w:hAnsi="Arial" w:cs="Arial"/>
          <w:spacing w:val="-3"/>
        </w:rPr>
        <w:t xml:space="preserve"> </w:t>
      </w:r>
      <w:r w:rsidRPr="001F4092">
        <w:rPr>
          <w:rFonts w:ascii="Arial" w:eastAsia="Arial" w:hAnsi="Arial" w:cs="Arial"/>
          <w:spacing w:val="-2"/>
        </w:rPr>
        <w:t>i</w:t>
      </w:r>
      <w:r w:rsidRPr="001F4092">
        <w:rPr>
          <w:rFonts w:ascii="Arial" w:eastAsia="Arial" w:hAnsi="Arial" w:cs="Arial"/>
        </w:rPr>
        <w:t>f</w:t>
      </w:r>
      <w:r w:rsidRPr="001F4092">
        <w:rPr>
          <w:rFonts w:ascii="Arial" w:eastAsia="Arial" w:hAnsi="Arial" w:cs="Arial"/>
          <w:spacing w:val="1"/>
        </w:rPr>
        <w:t xml:space="preserve"> </w:t>
      </w:r>
      <w:r w:rsidRPr="001F4092">
        <w:rPr>
          <w:rFonts w:ascii="Arial" w:eastAsia="Arial" w:hAnsi="Arial" w:cs="Arial"/>
          <w:spacing w:val="-1"/>
        </w:rPr>
        <w:t>i</w:t>
      </w:r>
      <w:r w:rsidRPr="001F4092">
        <w:rPr>
          <w:rFonts w:ascii="Arial" w:eastAsia="Arial" w:hAnsi="Arial" w:cs="Arial"/>
        </w:rPr>
        <w:t>t</w:t>
      </w:r>
      <w:r w:rsidRPr="001F4092">
        <w:rPr>
          <w:rFonts w:ascii="Arial" w:eastAsia="Arial" w:hAnsi="Arial" w:cs="Arial"/>
          <w:spacing w:val="1"/>
        </w:rPr>
        <w:t xml:space="preserve"> </w:t>
      </w:r>
      <w:r w:rsidRPr="001F4092">
        <w:rPr>
          <w:rFonts w:ascii="Arial" w:eastAsia="Arial" w:hAnsi="Arial" w:cs="Arial"/>
          <w:spacing w:val="-1"/>
        </w:rPr>
        <w:t>i</w:t>
      </w:r>
      <w:r w:rsidRPr="001F4092">
        <w:rPr>
          <w:rFonts w:ascii="Arial" w:eastAsia="Arial" w:hAnsi="Arial" w:cs="Arial"/>
        </w:rPr>
        <w:t>s n</w:t>
      </w:r>
      <w:r w:rsidRPr="001F4092">
        <w:rPr>
          <w:rFonts w:ascii="Arial" w:eastAsia="Arial" w:hAnsi="Arial" w:cs="Arial"/>
          <w:spacing w:val="-1"/>
        </w:rPr>
        <w:t>e</w:t>
      </w:r>
      <w:r w:rsidRPr="001F4092">
        <w:rPr>
          <w:rFonts w:ascii="Arial" w:eastAsia="Arial" w:hAnsi="Arial" w:cs="Arial"/>
          <w:spacing w:val="1"/>
        </w:rPr>
        <w:t>c</w:t>
      </w:r>
      <w:r w:rsidRPr="001F4092">
        <w:rPr>
          <w:rFonts w:ascii="Arial" w:eastAsia="Arial" w:hAnsi="Arial" w:cs="Arial"/>
        </w:rPr>
        <w:t>e</w:t>
      </w:r>
      <w:r w:rsidRPr="001F4092">
        <w:rPr>
          <w:rFonts w:ascii="Arial" w:eastAsia="Arial" w:hAnsi="Arial" w:cs="Arial"/>
          <w:spacing w:val="3"/>
        </w:rPr>
        <w:t>s</w:t>
      </w:r>
      <w:r w:rsidRPr="001F4092">
        <w:rPr>
          <w:rFonts w:ascii="Arial" w:eastAsia="Arial" w:hAnsi="Arial" w:cs="Arial"/>
          <w:spacing w:val="1"/>
        </w:rPr>
        <w:t>s</w:t>
      </w:r>
      <w:r w:rsidRPr="001F4092">
        <w:rPr>
          <w:rFonts w:ascii="Arial" w:eastAsia="Arial" w:hAnsi="Arial" w:cs="Arial"/>
        </w:rPr>
        <w:t>a</w:t>
      </w:r>
      <w:r w:rsidRPr="001F4092">
        <w:rPr>
          <w:rFonts w:ascii="Arial" w:eastAsia="Arial" w:hAnsi="Arial" w:cs="Arial"/>
          <w:spacing w:val="3"/>
        </w:rPr>
        <w:t>r</w:t>
      </w:r>
      <w:r w:rsidRPr="001F4092">
        <w:rPr>
          <w:rFonts w:ascii="Arial" w:eastAsia="Arial" w:hAnsi="Arial" w:cs="Arial"/>
        </w:rPr>
        <w:t>y</w:t>
      </w:r>
      <w:r w:rsidRPr="001F4092">
        <w:rPr>
          <w:rFonts w:ascii="Arial" w:eastAsia="Arial" w:hAnsi="Arial" w:cs="Arial"/>
          <w:spacing w:val="-15"/>
        </w:rPr>
        <w:t xml:space="preserve"> </w:t>
      </w:r>
      <w:r w:rsidRPr="001F4092">
        <w:rPr>
          <w:rFonts w:ascii="Arial" w:eastAsia="Arial" w:hAnsi="Arial" w:cs="Arial"/>
          <w:spacing w:val="2"/>
        </w:rPr>
        <w:t>f</w:t>
      </w:r>
      <w:r w:rsidRPr="001F4092">
        <w:rPr>
          <w:rFonts w:ascii="Arial" w:eastAsia="Arial" w:hAnsi="Arial" w:cs="Arial"/>
        </w:rPr>
        <w:t>or</w:t>
      </w:r>
      <w:r w:rsidRPr="001F4092">
        <w:rPr>
          <w:rFonts w:ascii="Arial" w:eastAsia="Arial" w:hAnsi="Arial" w:cs="Arial"/>
          <w:spacing w:val="-2"/>
        </w:rPr>
        <w:t xml:space="preserve"> </w:t>
      </w:r>
      <w:r w:rsidRPr="001F4092">
        <w:rPr>
          <w:rFonts w:ascii="Arial" w:eastAsia="Arial" w:hAnsi="Arial" w:cs="Arial"/>
        </w:rPr>
        <w:t>t</w:t>
      </w:r>
      <w:r w:rsidRPr="001F4092">
        <w:rPr>
          <w:rFonts w:ascii="Arial" w:eastAsia="Arial" w:hAnsi="Arial" w:cs="Arial"/>
          <w:spacing w:val="2"/>
        </w:rPr>
        <w:t>h</w:t>
      </w:r>
      <w:r w:rsidRPr="001F4092">
        <w:rPr>
          <w:rFonts w:ascii="Arial" w:eastAsia="Arial" w:hAnsi="Arial" w:cs="Arial"/>
        </w:rPr>
        <w:t>e</w:t>
      </w:r>
      <w:r w:rsidRPr="001F4092">
        <w:rPr>
          <w:rFonts w:ascii="Arial" w:eastAsia="Arial" w:hAnsi="Arial" w:cs="Arial"/>
          <w:spacing w:val="-3"/>
        </w:rPr>
        <w:t xml:space="preserve"> </w:t>
      </w:r>
      <w:r w:rsidRPr="001F4092">
        <w:rPr>
          <w:rFonts w:ascii="Arial" w:eastAsia="Arial" w:hAnsi="Arial" w:cs="Arial"/>
        </w:rPr>
        <w:t>ca</w:t>
      </w:r>
      <w:r w:rsidRPr="001F4092">
        <w:rPr>
          <w:rFonts w:ascii="Arial" w:eastAsia="Arial" w:hAnsi="Arial" w:cs="Arial"/>
          <w:spacing w:val="-1"/>
        </w:rPr>
        <w:t>n</w:t>
      </w:r>
      <w:r w:rsidRPr="001F4092">
        <w:rPr>
          <w:rFonts w:ascii="Arial" w:eastAsia="Arial" w:hAnsi="Arial" w:cs="Arial"/>
          <w:spacing w:val="1"/>
        </w:rPr>
        <w:t>c</w:t>
      </w:r>
      <w:r w:rsidRPr="001F4092">
        <w:rPr>
          <w:rFonts w:ascii="Arial" w:eastAsia="Arial" w:hAnsi="Arial" w:cs="Arial"/>
          <w:spacing w:val="2"/>
        </w:rPr>
        <w:t>e</w:t>
      </w:r>
      <w:r w:rsidRPr="001F4092">
        <w:rPr>
          <w:rFonts w:ascii="Arial" w:eastAsia="Arial" w:hAnsi="Arial" w:cs="Arial"/>
          <w:spacing w:val="-1"/>
        </w:rPr>
        <w:t>ll</w:t>
      </w:r>
      <w:r w:rsidRPr="001F4092">
        <w:rPr>
          <w:rFonts w:ascii="Arial" w:eastAsia="Arial" w:hAnsi="Arial" w:cs="Arial"/>
          <w:spacing w:val="2"/>
        </w:rPr>
        <w:t>a</w:t>
      </w:r>
      <w:r w:rsidRPr="001F4092">
        <w:rPr>
          <w:rFonts w:ascii="Arial" w:eastAsia="Arial" w:hAnsi="Arial" w:cs="Arial"/>
        </w:rPr>
        <w:t>t</w:t>
      </w:r>
      <w:r w:rsidRPr="001F4092">
        <w:rPr>
          <w:rFonts w:ascii="Arial" w:eastAsia="Arial" w:hAnsi="Arial" w:cs="Arial"/>
          <w:spacing w:val="1"/>
        </w:rPr>
        <w:t>i</w:t>
      </w:r>
      <w:r w:rsidRPr="001F4092">
        <w:rPr>
          <w:rFonts w:ascii="Arial" w:eastAsia="Arial" w:hAnsi="Arial" w:cs="Arial"/>
        </w:rPr>
        <w:t>on</w:t>
      </w:r>
      <w:r w:rsidRPr="001F4092">
        <w:rPr>
          <w:rFonts w:ascii="Arial" w:eastAsia="Arial" w:hAnsi="Arial" w:cs="Arial"/>
          <w:spacing w:val="-12"/>
        </w:rPr>
        <w:t xml:space="preserve"> </w:t>
      </w:r>
      <w:r w:rsidRPr="001F4092">
        <w:rPr>
          <w:rFonts w:ascii="Arial" w:eastAsia="Arial" w:hAnsi="Arial" w:cs="Arial"/>
        </w:rPr>
        <w:t>of</w:t>
      </w:r>
      <w:r w:rsidRPr="001F4092">
        <w:rPr>
          <w:rFonts w:ascii="Arial" w:eastAsia="Arial" w:hAnsi="Arial" w:cs="Arial"/>
          <w:spacing w:val="-1"/>
        </w:rPr>
        <w:t xml:space="preserve"> </w:t>
      </w:r>
      <w:r w:rsidRPr="001F4092">
        <w:rPr>
          <w:rFonts w:ascii="Arial" w:eastAsia="Arial" w:hAnsi="Arial" w:cs="Arial"/>
        </w:rPr>
        <w:t>a</w:t>
      </w:r>
      <w:r w:rsidRPr="001F4092">
        <w:rPr>
          <w:rFonts w:ascii="Arial" w:eastAsia="Arial" w:hAnsi="Arial" w:cs="Arial"/>
          <w:spacing w:val="1"/>
        </w:rPr>
        <w:t>n</w:t>
      </w:r>
      <w:r w:rsidRPr="001F4092">
        <w:rPr>
          <w:rFonts w:ascii="Arial" w:eastAsia="Arial" w:hAnsi="Arial" w:cs="Arial"/>
        </w:rPr>
        <w:t>y</w:t>
      </w:r>
      <w:r w:rsidRPr="001F4092">
        <w:rPr>
          <w:rFonts w:ascii="Arial" w:eastAsia="Arial" w:hAnsi="Arial" w:cs="Arial"/>
          <w:spacing w:val="-7"/>
        </w:rPr>
        <w:t xml:space="preserve"> </w:t>
      </w:r>
      <w:r w:rsidRPr="001F4092">
        <w:rPr>
          <w:rFonts w:ascii="Arial" w:eastAsia="Arial" w:hAnsi="Arial" w:cs="Arial"/>
          <w:spacing w:val="1"/>
        </w:rPr>
        <w:t>s</w:t>
      </w:r>
      <w:r w:rsidRPr="001F4092">
        <w:rPr>
          <w:rFonts w:ascii="Arial" w:eastAsia="Arial" w:hAnsi="Arial" w:cs="Arial"/>
        </w:rPr>
        <w:t>e</w:t>
      </w:r>
      <w:r w:rsidRPr="001F4092">
        <w:rPr>
          <w:rFonts w:ascii="Arial" w:eastAsia="Arial" w:hAnsi="Arial" w:cs="Arial"/>
          <w:spacing w:val="3"/>
        </w:rPr>
        <w:t>r</w:t>
      </w:r>
      <w:r w:rsidRPr="001F4092">
        <w:rPr>
          <w:rFonts w:ascii="Arial" w:eastAsia="Arial" w:hAnsi="Arial" w:cs="Arial"/>
          <w:spacing w:val="-1"/>
        </w:rPr>
        <w:t>v</w:t>
      </w:r>
      <w:r w:rsidRPr="001F4092">
        <w:rPr>
          <w:rFonts w:ascii="Arial" w:eastAsia="Arial" w:hAnsi="Arial" w:cs="Arial"/>
          <w:spacing w:val="1"/>
        </w:rPr>
        <w:t>i</w:t>
      </w:r>
      <w:r w:rsidRPr="001F4092">
        <w:rPr>
          <w:rFonts w:ascii="Arial" w:eastAsia="Arial" w:hAnsi="Arial" w:cs="Arial"/>
        </w:rPr>
        <w:t>tu</w:t>
      </w:r>
      <w:r w:rsidRPr="001F4092">
        <w:rPr>
          <w:rFonts w:ascii="Arial" w:eastAsia="Arial" w:hAnsi="Arial" w:cs="Arial"/>
          <w:spacing w:val="1"/>
        </w:rPr>
        <w:t>d</w:t>
      </w:r>
      <w:r w:rsidRPr="001F4092">
        <w:rPr>
          <w:rFonts w:ascii="Arial" w:eastAsia="Arial" w:hAnsi="Arial" w:cs="Arial"/>
        </w:rPr>
        <w:t>es</w:t>
      </w:r>
      <w:r w:rsidRPr="001F4092">
        <w:rPr>
          <w:rFonts w:ascii="Arial" w:eastAsia="Arial" w:hAnsi="Arial" w:cs="Arial"/>
          <w:spacing w:val="-8"/>
        </w:rPr>
        <w:t xml:space="preserve"> </w:t>
      </w:r>
      <w:r w:rsidRPr="001F4092">
        <w:rPr>
          <w:rFonts w:ascii="Arial" w:eastAsia="Arial" w:hAnsi="Arial" w:cs="Arial"/>
        </w:rPr>
        <w:t>re</w:t>
      </w:r>
      <w:r w:rsidRPr="001F4092">
        <w:rPr>
          <w:rFonts w:ascii="Arial" w:eastAsia="Arial" w:hAnsi="Arial" w:cs="Arial"/>
          <w:spacing w:val="2"/>
        </w:rPr>
        <w:t>f</w:t>
      </w:r>
      <w:r w:rsidRPr="001F4092">
        <w:rPr>
          <w:rFonts w:ascii="Arial" w:eastAsia="Arial" w:hAnsi="Arial" w:cs="Arial"/>
        </w:rPr>
        <w:t>er</w:t>
      </w:r>
      <w:r w:rsidRPr="001F4092">
        <w:rPr>
          <w:rFonts w:ascii="Arial" w:eastAsia="Arial" w:hAnsi="Arial" w:cs="Arial"/>
          <w:spacing w:val="1"/>
        </w:rPr>
        <w:t>r</w:t>
      </w:r>
      <w:r w:rsidRPr="001F4092">
        <w:rPr>
          <w:rFonts w:ascii="Arial" w:eastAsia="Arial" w:hAnsi="Arial" w:cs="Arial"/>
        </w:rPr>
        <w:t>ed</w:t>
      </w:r>
      <w:r w:rsidRPr="001F4092">
        <w:rPr>
          <w:rFonts w:ascii="Arial" w:eastAsia="Arial" w:hAnsi="Arial" w:cs="Arial"/>
          <w:spacing w:val="-8"/>
        </w:rPr>
        <w:t xml:space="preserve"> </w:t>
      </w:r>
      <w:r w:rsidRPr="001F4092">
        <w:rPr>
          <w:rFonts w:ascii="Arial" w:eastAsia="Arial" w:hAnsi="Arial" w:cs="Arial"/>
        </w:rPr>
        <w:t>to</w:t>
      </w:r>
      <w:r w:rsidRPr="001F4092">
        <w:rPr>
          <w:rFonts w:ascii="Arial" w:eastAsia="Arial" w:hAnsi="Arial" w:cs="Arial"/>
          <w:spacing w:val="-3"/>
        </w:rPr>
        <w:t xml:space="preserve"> </w:t>
      </w:r>
      <w:r w:rsidRPr="001F4092">
        <w:rPr>
          <w:rFonts w:ascii="Arial" w:eastAsia="Arial" w:hAnsi="Arial" w:cs="Arial"/>
          <w:spacing w:val="1"/>
        </w:rPr>
        <w:t>i</w:t>
      </w:r>
      <w:r w:rsidRPr="001F4092">
        <w:rPr>
          <w:rFonts w:ascii="Arial" w:eastAsia="Arial" w:hAnsi="Arial" w:cs="Arial"/>
        </w:rPr>
        <w:t>n</w:t>
      </w:r>
      <w:r w:rsidRPr="001F4092">
        <w:rPr>
          <w:rFonts w:ascii="Arial" w:eastAsia="Arial" w:hAnsi="Arial" w:cs="Arial"/>
          <w:spacing w:val="-2"/>
        </w:rPr>
        <w:t xml:space="preserve"> </w:t>
      </w:r>
      <w:r w:rsidR="00E416A7">
        <w:rPr>
          <w:rFonts w:ascii="Arial" w:eastAsia="Arial" w:hAnsi="Arial" w:cs="Arial"/>
          <w:spacing w:val="-2"/>
        </w:rPr>
        <w:t xml:space="preserve">paragraphs </w:t>
      </w:r>
      <w:r w:rsidRPr="001F4092">
        <w:rPr>
          <w:rFonts w:ascii="Arial" w:eastAsia="Arial" w:hAnsi="Arial" w:cs="Arial"/>
        </w:rPr>
        <w:t>(a)</w:t>
      </w:r>
      <w:r w:rsidRPr="001F4092">
        <w:rPr>
          <w:rFonts w:ascii="Arial" w:eastAsia="Arial" w:hAnsi="Arial" w:cs="Arial"/>
          <w:spacing w:val="-1"/>
        </w:rPr>
        <w:t xml:space="preserve"> </w:t>
      </w:r>
      <w:r w:rsidRPr="001F4092">
        <w:rPr>
          <w:rFonts w:ascii="Arial" w:eastAsia="Arial" w:hAnsi="Arial" w:cs="Arial"/>
          <w:spacing w:val="2"/>
        </w:rPr>
        <w:t>o</w:t>
      </w:r>
      <w:r w:rsidRPr="001F4092">
        <w:rPr>
          <w:rFonts w:ascii="Arial" w:eastAsia="Arial" w:hAnsi="Arial" w:cs="Arial"/>
        </w:rPr>
        <w:t xml:space="preserve">r </w:t>
      </w:r>
      <w:r w:rsidRPr="001F4092">
        <w:rPr>
          <w:rFonts w:ascii="Arial" w:eastAsia="Arial" w:hAnsi="Arial" w:cs="Arial"/>
          <w:spacing w:val="1"/>
        </w:rPr>
        <w:t>(</w:t>
      </w:r>
      <w:r w:rsidRPr="001F4092">
        <w:rPr>
          <w:rFonts w:ascii="Arial" w:eastAsia="Arial" w:hAnsi="Arial" w:cs="Arial"/>
        </w:rPr>
        <w:t>b),</w:t>
      </w:r>
      <w:r w:rsidRPr="001F4092">
        <w:rPr>
          <w:rFonts w:ascii="Arial" w:eastAsia="Arial" w:hAnsi="Arial" w:cs="Arial"/>
          <w:spacing w:val="-3"/>
        </w:rPr>
        <w:t xml:space="preserve"> </w:t>
      </w:r>
      <w:r w:rsidRPr="001F4092">
        <w:rPr>
          <w:rFonts w:ascii="Arial" w:eastAsia="Arial" w:hAnsi="Arial" w:cs="Arial"/>
        </w:rPr>
        <w:t>the</w:t>
      </w:r>
      <w:r w:rsidRPr="001F4092">
        <w:rPr>
          <w:rFonts w:ascii="Arial" w:eastAsia="Arial" w:hAnsi="Arial" w:cs="Arial"/>
          <w:spacing w:val="-4"/>
        </w:rPr>
        <w:t xml:space="preserve"> </w:t>
      </w:r>
      <w:r w:rsidRPr="001F4092">
        <w:rPr>
          <w:rFonts w:ascii="Arial" w:eastAsia="Arial" w:hAnsi="Arial" w:cs="Arial"/>
        </w:rPr>
        <w:t>se</w:t>
      </w:r>
      <w:r w:rsidRPr="001F4092">
        <w:rPr>
          <w:rFonts w:ascii="Arial" w:eastAsia="Arial" w:hAnsi="Arial" w:cs="Arial"/>
          <w:spacing w:val="3"/>
        </w:rPr>
        <w:t>r</w:t>
      </w:r>
      <w:r w:rsidRPr="001F4092">
        <w:rPr>
          <w:rFonts w:ascii="Arial" w:eastAsia="Arial" w:hAnsi="Arial" w:cs="Arial"/>
          <w:spacing w:val="-1"/>
        </w:rPr>
        <w:t>vi</w:t>
      </w:r>
      <w:r w:rsidRPr="001F4092">
        <w:rPr>
          <w:rFonts w:ascii="Arial" w:eastAsia="Arial" w:hAnsi="Arial" w:cs="Arial"/>
          <w:spacing w:val="2"/>
        </w:rPr>
        <w:t>t</w:t>
      </w:r>
      <w:r w:rsidRPr="001F4092">
        <w:rPr>
          <w:rFonts w:ascii="Arial" w:eastAsia="Arial" w:hAnsi="Arial" w:cs="Arial"/>
        </w:rPr>
        <w:t>u</w:t>
      </w:r>
      <w:r w:rsidRPr="001F4092">
        <w:rPr>
          <w:rFonts w:ascii="Arial" w:eastAsia="Arial" w:hAnsi="Arial" w:cs="Arial"/>
          <w:spacing w:val="-1"/>
        </w:rPr>
        <w:t>d</w:t>
      </w:r>
      <w:r w:rsidRPr="001F4092">
        <w:rPr>
          <w:rFonts w:ascii="Arial" w:eastAsia="Arial" w:hAnsi="Arial" w:cs="Arial"/>
        </w:rPr>
        <w:t>es</w:t>
      </w:r>
      <w:r w:rsidRPr="001F4092">
        <w:rPr>
          <w:rFonts w:ascii="Arial" w:eastAsia="Arial" w:hAnsi="Arial" w:cs="Arial"/>
          <w:spacing w:val="-8"/>
        </w:rPr>
        <w:t xml:space="preserve"> </w:t>
      </w:r>
      <w:r w:rsidRPr="001F4092">
        <w:rPr>
          <w:rFonts w:ascii="Arial" w:eastAsia="Arial" w:hAnsi="Arial" w:cs="Arial"/>
          <w:spacing w:val="1"/>
        </w:rPr>
        <w:t>s</w:t>
      </w:r>
      <w:r w:rsidRPr="001F4092">
        <w:rPr>
          <w:rFonts w:ascii="Arial" w:eastAsia="Arial" w:hAnsi="Arial" w:cs="Arial"/>
          <w:spacing w:val="2"/>
        </w:rPr>
        <w:t>h</w:t>
      </w:r>
      <w:r w:rsidRPr="001F4092">
        <w:rPr>
          <w:rFonts w:ascii="Arial" w:eastAsia="Arial" w:hAnsi="Arial" w:cs="Arial"/>
        </w:rPr>
        <w:t>a</w:t>
      </w:r>
      <w:r w:rsidRPr="001F4092">
        <w:rPr>
          <w:rFonts w:ascii="Arial" w:eastAsia="Arial" w:hAnsi="Arial" w:cs="Arial"/>
          <w:spacing w:val="1"/>
        </w:rPr>
        <w:t>l</w:t>
      </w:r>
      <w:r w:rsidRPr="001F4092">
        <w:rPr>
          <w:rFonts w:ascii="Arial" w:eastAsia="Arial" w:hAnsi="Arial" w:cs="Arial"/>
        </w:rPr>
        <w:t>l</w:t>
      </w:r>
      <w:r w:rsidRPr="001F4092">
        <w:rPr>
          <w:rFonts w:ascii="Arial" w:eastAsia="Arial" w:hAnsi="Arial" w:cs="Arial"/>
          <w:spacing w:val="-5"/>
        </w:rPr>
        <w:t xml:space="preserve"> </w:t>
      </w:r>
      <w:r w:rsidRPr="001F4092">
        <w:rPr>
          <w:rFonts w:ascii="Arial" w:eastAsia="Arial" w:hAnsi="Arial" w:cs="Arial"/>
        </w:rPr>
        <w:t>be</w:t>
      </w:r>
      <w:r w:rsidRPr="001F4092">
        <w:rPr>
          <w:rFonts w:ascii="Arial" w:eastAsia="Arial" w:hAnsi="Arial" w:cs="Arial"/>
          <w:spacing w:val="-1"/>
        </w:rPr>
        <w:t xml:space="preserve"> </w:t>
      </w:r>
      <w:r w:rsidRPr="001F4092">
        <w:rPr>
          <w:rFonts w:ascii="Arial" w:eastAsia="Arial" w:hAnsi="Arial" w:cs="Arial"/>
          <w:spacing w:val="1"/>
        </w:rPr>
        <w:t>c</w:t>
      </w:r>
      <w:r w:rsidRPr="001F4092">
        <w:rPr>
          <w:rFonts w:ascii="Arial" w:eastAsia="Arial" w:hAnsi="Arial" w:cs="Arial"/>
        </w:rPr>
        <w:t>a</w:t>
      </w:r>
      <w:r w:rsidRPr="001F4092">
        <w:rPr>
          <w:rFonts w:ascii="Arial" w:eastAsia="Arial" w:hAnsi="Arial" w:cs="Arial"/>
          <w:spacing w:val="-1"/>
        </w:rPr>
        <w:t>n</w:t>
      </w:r>
      <w:r w:rsidRPr="001F4092">
        <w:rPr>
          <w:rFonts w:ascii="Arial" w:eastAsia="Arial" w:hAnsi="Arial" w:cs="Arial"/>
          <w:spacing w:val="1"/>
        </w:rPr>
        <w:t>c</w:t>
      </w:r>
      <w:r w:rsidRPr="001F4092">
        <w:rPr>
          <w:rFonts w:ascii="Arial" w:eastAsia="Arial" w:hAnsi="Arial" w:cs="Arial"/>
        </w:rPr>
        <w:t>e</w:t>
      </w:r>
      <w:r w:rsidRPr="001F4092">
        <w:rPr>
          <w:rFonts w:ascii="Arial" w:eastAsia="Arial" w:hAnsi="Arial" w:cs="Arial"/>
          <w:spacing w:val="1"/>
        </w:rPr>
        <w:t>l</w:t>
      </w:r>
      <w:r w:rsidRPr="001F4092">
        <w:rPr>
          <w:rFonts w:ascii="Arial" w:eastAsia="Arial" w:hAnsi="Arial" w:cs="Arial"/>
          <w:spacing w:val="-1"/>
        </w:rPr>
        <w:t>l</w:t>
      </w:r>
      <w:r w:rsidRPr="001F4092">
        <w:rPr>
          <w:rFonts w:ascii="Arial" w:eastAsia="Arial" w:hAnsi="Arial" w:cs="Arial"/>
          <w:spacing w:val="2"/>
        </w:rPr>
        <w:t>e</w:t>
      </w:r>
      <w:r w:rsidRPr="001F4092">
        <w:rPr>
          <w:rFonts w:ascii="Arial" w:eastAsia="Arial" w:hAnsi="Arial" w:cs="Arial"/>
        </w:rPr>
        <w:t>d</w:t>
      </w:r>
      <w:r w:rsidRPr="001F4092">
        <w:rPr>
          <w:rFonts w:ascii="Arial" w:eastAsia="Arial" w:hAnsi="Arial" w:cs="Arial"/>
          <w:spacing w:val="-8"/>
        </w:rPr>
        <w:t xml:space="preserve"> </w:t>
      </w:r>
      <w:r w:rsidRPr="001F4092">
        <w:rPr>
          <w:rFonts w:ascii="Arial" w:eastAsia="Arial" w:hAnsi="Arial" w:cs="Arial"/>
          <w:spacing w:val="3"/>
        </w:rPr>
        <w:t>a</w:t>
      </w:r>
      <w:r w:rsidRPr="001F4092">
        <w:rPr>
          <w:rFonts w:ascii="Arial" w:eastAsia="Arial" w:hAnsi="Arial" w:cs="Arial"/>
        </w:rPr>
        <w:t>t the</w:t>
      </w:r>
      <w:r w:rsidRPr="001F4092">
        <w:rPr>
          <w:rFonts w:ascii="Arial" w:eastAsia="Arial" w:hAnsi="Arial" w:cs="Arial"/>
          <w:spacing w:val="-4"/>
        </w:rPr>
        <w:t xml:space="preserve"> </w:t>
      </w:r>
      <w:r w:rsidRPr="001F4092">
        <w:rPr>
          <w:rFonts w:ascii="Arial" w:eastAsia="Arial" w:hAnsi="Arial" w:cs="Arial"/>
          <w:spacing w:val="1"/>
        </w:rPr>
        <w:t>c</w:t>
      </w:r>
      <w:r w:rsidRPr="001F4092">
        <w:rPr>
          <w:rFonts w:ascii="Arial" w:eastAsia="Arial" w:hAnsi="Arial" w:cs="Arial"/>
        </w:rPr>
        <w:t>o</w:t>
      </w:r>
      <w:r w:rsidRPr="001F4092">
        <w:rPr>
          <w:rFonts w:ascii="Arial" w:eastAsia="Arial" w:hAnsi="Arial" w:cs="Arial"/>
          <w:spacing w:val="1"/>
        </w:rPr>
        <w:t>s</w:t>
      </w:r>
      <w:r w:rsidRPr="001F4092">
        <w:rPr>
          <w:rFonts w:ascii="Arial" w:eastAsia="Arial" w:hAnsi="Arial" w:cs="Arial"/>
        </w:rPr>
        <w:t>t</w:t>
      </w:r>
      <w:r w:rsidRPr="001F4092">
        <w:rPr>
          <w:rFonts w:ascii="Arial" w:eastAsia="Arial" w:hAnsi="Arial" w:cs="Arial"/>
          <w:spacing w:val="-2"/>
        </w:rPr>
        <w:t xml:space="preserve"> </w:t>
      </w:r>
      <w:r w:rsidRPr="001F4092">
        <w:rPr>
          <w:rFonts w:ascii="Arial" w:eastAsia="Arial" w:hAnsi="Arial" w:cs="Arial"/>
        </w:rPr>
        <w:t>of t</w:t>
      </w:r>
      <w:r w:rsidRPr="001F4092">
        <w:rPr>
          <w:rFonts w:ascii="Arial" w:eastAsia="Arial" w:hAnsi="Arial" w:cs="Arial"/>
          <w:spacing w:val="-1"/>
        </w:rPr>
        <w:t>h</w:t>
      </w:r>
      <w:r w:rsidRPr="001F4092">
        <w:rPr>
          <w:rFonts w:ascii="Arial" w:eastAsia="Arial" w:hAnsi="Arial" w:cs="Arial"/>
        </w:rPr>
        <w:t>e</w:t>
      </w:r>
      <w:r w:rsidRPr="001F4092">
        <w:rPr>
          <w:rFonts w:ascii="Arial" w:eastAsia="Arial" w:hAnsi="Arial" w:cs="Arial"/>
          <w:spacing w:val="-1"/>
        </w:rPr>
        <w:t xml:space="preserve"> </w:t>
      </w:r>
      <w:r w:rsidRPr="001F4092">
        <w:rPr>
          <w:rFonts w:ascii="Arial" w:eastAsia="Arial" w:hAnsi="Arial" w:cs="Arial"/>
        </w:rPr>
        <w:t>a</w:t>
      </w:r>
      <w:r w:rsidRPr="001F4092">
        <w:rPr>
          <w:rFonts w:ascii="Arial" w:eastAsia="Arial" w:hAnsi="Arial" w:cs="Arial"/>
          <w:spacing w:val="-1"/>
        </w:rPr>
        <w:t>p</w:t>
      </w:r>
      <w:r w:rsidRPr="001F4092">
        <w:rPr>
          <w:rFonts w:ascii="Arial" w:eastAsia="Arial" w:hAnsi="Arial" w:cs="Arial"/>
          <w:spacing w:val="2"/>
        </w:rPr>
        <w:t>p</w:t>
      </w:r>
      <w:r w:rsidRPr="001F4092">
        <w:rPr>
          <w:rFonts w:ascii="Arial" w:eastAsia="Arial" w:hAnsi="Arial" w:cs="Arial"/>
          <w:spacing w:val="-1"/>
        </w:rPr>
        <w:t>li</w:t>
      </w:r>
      <w:r w:rsidRPr="001F4092">
        <w:rPr>
          <w:rFonts w:ascii="Arial" w:eastAsia="Arial" w:hAnsi="Arial" w:cs="Arial"/>
          <w:spacing w:val="1"/>
        </w:rPr>
        <w:t>c</w:t>
      </w:r>
      <w:r w:rsidRPr="001F4092">
        <w:rPr>
          <w:rFonts w:ascii="Arial" w:eastAsia="Arial" w:hAnsi="Arial" w:cs="Arial"/>
          <w:spacing w:val="2"/>
        </w:rPr>
        <w:t>a</w:t>
      </w:r>
      <w:r w:rsidRPr="001F4092">
        <w:rPr>
          <w:rFonts w:ascii="Arial" w:eastAsia="Arial" w:hAnsi="Arial" w:cs="Arial"/>
        </w:rPr>
        <w:t>nt.</w:t>
      </w:r>
    </w:p>
    <w:p w14:paraId="41BFDBDB" w14:textId="487AEE44" w:rsidR="003B291B" w:rsidRDefault="003B291B" w:rsidP="004342A9">
      <w:pPr>
        <w:pStyle w:val="ListParagraph"/>
        <w:numPr>
          <w:ilvl w:val="0"/>
          <w:numId w:val="72"/>
        </w:numPr>
        <w:tabs>
          <w:tab w:val="left" w:pos="900"/>
        </w:tabs>
        <w:spacing w:after="0" w:line="360" w:lineRule="auto"/>
        <w:ind w:left="0" w:right="101" w:firstLine="360"/>
        <w:contextualSpacing w:val="0"/>
        <w:jc w:val="both"/>
        <w:rPr>
          <w:rFonts w:ascii="Arial" w:eastAsia="Arial" w:hAnsi="Arial" w:cs="Arial"/>
        </w:rPr>
      </w:pPr>
      <w:r w:rsidRPr="006525D9">
        <w:rPr>
          <w:rFonts w:ascii="Arial" w:eastAsia="Arial" w:hAnsi="Arial" w:cs="Arial"/>
        </w:rPr>
        <w:t>T</w:t>
      </w:r>
      <w:r w:rsidRPr="001F4092">
        <w:rPr>
          <w:rFonts w:ascii="Arial" w:eastAsia="Arial" w:hAnsi="Arial" w:cs="Arial"/>
        </w:rPr>
        <w:t>he</w:t>
      </w:r>
      <w:r w:rsidRPr="006525D9">
        <w:rPr>
          <w:rFonts w:ascii="Arial" w:eastAsia="Arial" w:hAnsi="Arial" w:cs="Arial"/>
        </w:rPr>
        <w:t xml:space="preserve"> </w:t>
      </w:r>
      <w:r w:rsidRPr="001F4092">
        <w:rPr>
          <w:rFonts w:ascii="Arial" w:eastAsia="Arial" w:hAnsi="Arial" w:cs="Arial"/>
        </w:rPr>
        <w:t>d</w:t>
      </w:r>
      <w:r w:rsidRPr="006525D9">
        <w:rPr>
          <w:rFonts w:ascii="Arial" w:eastAsia="Arial" w:hAnsi="Arial" w:cs="Arial"/>
        </w:rPr>
        <w:t>ivisi</w:t>
      </w:r>
      <w:r w:rsidRPr="001F4092">
        <w:rPr>
          <w:rFonts w:ascii="Arial" w:eastAsia="Arial" w:hAnsi="Arial" w:cs="Arial"/>
        </w:rPr>
        <w:t>on</w:t>
      </w:r>
      <w:r w:rsidRPr="006525D9">
        <w:rPr>
          <w:rFonts w:ascii="Arial" w:eastAsia="Arial" w:hAnsi="Arial" w:cs="Arial"/>
        </w:rPr>
        <w:t xml:space="preserve"> </w:t>
      </w:r>
      <w:r w:rsidRPr="001F4092">
        <w:rPr>
          <w:rFonts w:ascii="Arial" w:eastAsia="Arial" w:hAnsi="Arial" w:cs="Arial"/>
        </w:rPr>
        <w:t>of</w:t>
      </w:r>
      <w:r w:rsidRPr="006525D9">
        <w:rPr>
          <w:rFonts w:ascii="Arial" w:eastAsia="Arial" w:hAnsi="Arial" w:cs="Arial"/>
        </w:rPr>
        <w:t xml:space="preserve"> </w:t>
      </w:r>
      <w:r w:rsidRPr="001F4092">
        <w:rPr>
          <w:rFonts w:ascii="Arial" w:eastAsia="Arial" w:hAnsi="Arial" w:cs="Arial"/>
        </w:rPr>
        <w:t>a</w:t>
      </w:r>
      <w:r w:rsidRPr="006525D9">
        <w:rPr>
          <w:rFonts w:ascii="Arial" w:eastAsia="Arial" w:hAnsi="Arial" w:cs="Arial"/>
        </w:rPr>
        <w:t xml:space="preserve"> </w:t>
      </w:r>
      <w:r w:rsidRPr="001F4092">
        <w:rPr>
          <w:rFonts w:ascii="Arial" w:eastAsia="Arial" w:hAnsi="Arial" w:cs="Arial"/>
        </w:rPr>
        <w:t>b</w:t>
      </w:r>
      <w:r w:rsidRPr="006525D9">
        <w:rPr>
          <w:rFonts w:ascii="Arial" w:eastAsia="Arial" w:hAnsi="Arial" w:cs="Arial"/>
        </w:rPr>
        <w:t>uil</w:t>
      </w:r>
      <w:r w:rsidRPr="001F4092">
        <w:rPr>
          <w:rFonts w:ascii="Arial" w:eastAsia="Arial" w:hAnsi="Arial" w:cs="Arial"/>
        </w:rPr>
        <w:t>d</w:t>
      </w:r>
      <w:r w:rsidRPr="006525D9">
        <w:rPr>
          <w:rFonts w:ascii="Arial" w:eastAsia="Arial" w:hAnsi="Arial" w:cs="Arial"/>
        </w:rPr>
        <w:t>i</w:t>
      </w:r>
      <w:r w:rsidRPr="001F4092">
        <w:rPr>
          <w:rFonts w:ascii="Arial" w:eastAsia="Arial" w:hAnsi="Arial" w:cs="Arial"/>
        </w:rPr>
        <w:t>ng</w:t>
      </w:r>
      <w:r w:rsidRPr="006525D9">
        <w:rPr>
          <w:rFonts w:ascii="Arial" w:eastAsia="Arial" w:hAnsi="Arial" w:cs="Arial"/>
        </w:rPr>
        <w:t xml:space="preserve"> a</w:t>
      </w:r>
      <w:r w:rsidRPr="001F4092">
        <w:rPr>
          <w:rFonts w:ascii="Arial" w:eastAsia="Arial" w:hAnsi="Arial" w:cs="Arial"/>
        </w:rPr>
        <w:t>s</w:t>
      </w:r>
      <w:r w:rsidRPr="006525D9">
        <w:rPr>
          <w:rFonts w:ascii="Arial" w:eastAsia="Arial" w:hAnsi="Arial" w:cs="Arial"/>
        </w:rPr>
        <w:t xml:space="preserve"> </w:t>
      </w:r>
      <w:r w:rsidRPr="001F4092">
        <w:rPr>
          <w:rFonts w:ascii="Arial" w:eastAsia="Arial" w:hAnsi="Arial" w:cs="Arial"/>
        </w:rPr>
        <w:t>a</w:t>
      </w:r>
      <w:r w:rsidRPr="006525D9">
        <w:rPr>
          <w:rFonts w:ascii="Arial" w:eastAsia="Arial" w:hAnsi="Arial" w:cs="Arial"/>
        </w:rPr>
        <w:t xml:space="preserve"> c</w:t>
      </w:r>
      <w:r w:rsidRPr="001F4092">
        <w:rPr>
          <w:rFonts w:ascii="Arial" w:eastAsia="Arial" w:hAnsi="Arial" w:cs="Arial"/>
        </w:rPr>
        <w:t>o</w:t>
      </w:r>
      <w:r w:rsidRPr="006525D9">
        <w:rPr>
          <w:rFonts w:ascii="Arial" w:eastAsia="Arial" w:hAnsi="Arial" w:cs="Arial"/>
        </w:rPr>
        <w:t>ns</w:t>
      </w:r>
      <w:r w:rsidRPr="001F4092">
        <w:rPr>
          <w:rFonts w:ascii="Arial" w:eastAsia="Arial" w:hAnsi="Arial" w:cs="Arial"/>
        </w:rPr>
        <w:t>e</w:t>
      </w:r>
      <w:r w:rsidRPr="006525D9">
        <w:rPr>
          <w:rFonts w:ascii="Arial" w:eastAsia="Arial" w:hAnsi="Arial" w:cs="Arial"/>
        </w:rPr>
        <w:t>q</w:t>
      </w:r>
      <w:r w:rsidRPr="001F4092">
        <w:rPr>
          <w:rFonts w:ascii="Arial" w:eastAsia="Arial" w:hAnsi="Arial" w:cs="Arial"/>
        </w:rPr>
        <w:t>u</w:t>
      </w:r>
      <w:r w:rsidRPr="006525D9">
        <w:rPr>
          <w:rFonts w:ascii="Arial" w:eastAsia="Arial" w:hAnsi="Arial" w:cs="Arial"/>
        </w:rPr>
        <w:t>e</w:t>
      </w:r>
      <w:r w:rsidRPr="001F4092">
        <w:rPr>
          <w:rFonts w:ascii="Arial" w:eastAsia="Arial" w:hAnsi="Arial" w:cs="Arial"/>
        </w:rPr>
        <w:t>n</w:t>
      </w:r>
      <w:r w:rsidRPr="006525D9">
        <w:rPr>
          <w:rFonts w:ascii="Arial" w:eastAsia="Arial" w:hAnsi="Arial" w:cs="Arial"/>
        </w:rPr>
        <w:t>c</w:t>
      </w:r>
      <w:r w:rsidRPr="001F4092">
        <w:rPr>
          <w:rFonts w:ascii="Arial" w:eastAsia="Arial" w:hAnsi="Arial" w:cs="Arial"/>
        </w:rPr>
        <w:t>e</w:t>
      </w:r>
      <w:r w:rsidRPr="006525D9">
        <w:rPr>
          <w:rFonts w:ascii="Arial" w:eastAsia="Arial" w:hAnsi="Arial" w:cs="Arial"/>
        </w:rPr>
        <w:t xml:space="preserve"> </w:t>
      </w:r>
      <w:r w:rsidRPr="001F4092">
        <w:rPr>
          <w:rFonts w:ascii="Arial" w:eastAsia="Arial" w:hAnsi="Arial" w:cs="Arial"/>
        </w:rPr>
        <w:t>of</w:t>
      </w:r>
      <w:r w:rsidRPr="006525D9">
        <w:rPr>
          <w:rFonts w:ascii="Arial" w:eastAsia="Arial" w:hAnsi="Arial" w:cs="Arial"/>
        </w:rPr>
        <w:t xml:space="preserve"> </w:t>
      </w:r>
      <w:r w:rsidRPr="001F4092">
        <w:rPr>
          <w:rFonts w:ascii="Arial" w:eastAsia="Arial" w:hAnsi="Arial" w:cs="Arial"/>
        </w:rPr>
        <w:t>an</w:t>
      </w:r>
      <w:r w:rsidRPr="006525D9">
        <w:rPr>
          <w:rFonts w:ascii="Arial" w:eastAsia="Arial" w:hAnsi="Arial" w:cs="Arial"/>
        </w:rPr>
        <w:t xml:space="preserve"> </w:t>
      </w:r>
      <w:r w:rsidRPr="001F4092">
        <w:rPr>
          <w:rFonts w:ascii="Arial" w:eastAsia="Arial" w:hAnsi="Arial" w:cs="Arial"/>
        </w:rPr>
        <w:t>a</w:t>
      </w:r>
      <w:r w:rsidRPr="006525D9">
        <w:rPr>
          <w:rFonts w:ascii="Arial" w:eastAsia="Arial" w:hAnsi="Arial" w:cs="Arial"/>
        </w:rPr>
        <w:t>ppr</w:t>
      </w:r>
      <w:r w:rsidRPr="001F4092">
        <w:rPr>
          <w:rFonts w:ascii="Arial" w:eastAsia="Arial" w:hAnsi="Arial" w:cs="Arial"/>
        </w:rPr>
        <w:t>o</w:t>
      </w:r>
      <w:r w:rsidRPr="006525D9">
        <w:rPr>
          <w:rFonts w:ascii="Arial" w:eastAsia="Arial" w:hAnsi="Arial" w:cs="Arial"/>
        </w:rPr>
        <w:t>va</w:t>
      </w:r>
      <w:r w:rsidRPr="001F4092">
        <w:rPr>
          <w:rFonts w:ascii="Arial" w:eastAsia="Arial" w:hAnsi="Arial" w:cs="Arial"/>
        </w:rPr>
        <w:t>l</w:t>
      </w:r>
      <w:r w:rsidRPr="006525D9">
        <w:rPr>
          <w:rFonts w:ascii="Arial" w:eastAsia="Arial" w:hAnsi="Arial" w:cs="Arial"/>
        </w:rPr>
        <w:t xml:space="preserve"> </w:t>
      </w:r>
      <w:r w:rsidRPr="001F4092">
        <w:rPr>
          <w:rFonts w:ascii="Arial" w:eastAsia="Arial" w:hAnsi="Arial" w:cs="Arial"/>
        </w:rPr>
        <w:t>of</w:t>
      </w:r>
      <w:r w:rsidRPr="006525D9">
        <w:rPr>
          <w:rFonts w:ascii="Arial" w:eastAsia="Arial" w:hAnsi="Arial" w:cs="Arial"/>
        </w:rPr>
        <w:t xml:space="preserve"> </w:t>
      </w:r>
      <w:r w:rsidRPr="001F4092">
        <w:rPr>
          <w:rFonts w:ascii="Arial" w:eastAsia="Arial" w:hAnsi="Arial" w:cs="Arial"/>
        </w:rPr>
        <w:t>a</w:t>
      </w:r>
      <w:r w:rsidRPr="006525D9">
        <w:rPr>
          <w:rFonts w:ascii="Arial" w:eastAsia="Arial" w:hAnsi="Arial" w:cs="Arial"/>
        </w:rPr>
        <w:t xml:space="preserve"> la</w:t>
      </w:r>
      <w:r w:rsidRPr="001F4092">
        <w:rPr>
          <w:rFonts w:ascii="Arial" w:eastAsia="Arial" w:hAnsi="Arial" w:cs="Arial"/>
        </w:rPr>
        <w:t>nd</w:t>
      </w:r>
      <w:r w:rsidRPr="006525D9">
        <w:rPr>
          <w:rFonts w:ascii="Arial" w:eastAsia="Arial" w:hAnsi="Arial" w:cs="Arial"/>
        </w:rPr>
        <w:t xml:space="preserve"> </w:t>
      </w:r>
      <w:r w:rsidRPr="001F4092">
        <w:rPr>
          <w:rFonts w:ascii="Arial" w:eastAsia="Arial" w:hAnsi="Arial" w:cs="Arial"/>
        </w:rPr>
        <w:t>d</w:t>
      </w:r>
      <w:r w:rsidRPr="006525D9">
        <w:rPr>
          <w:rFonts w:ascii="Arial" w:eastAsia="Arial" w:hAnsi="Arial" w:cs="Arial"/>
        </w:rPr>
        <w:t>evel</w:t>
      </w:r>
      <w:r w:rsidRPr="001F4092">
        <w:rPr>
          <w:rFonts w:ascii="Arial" w:eastAsia="Arial" w:hAnsi="Arial" w:cs="Arial"/>
        </w:rPr>
        <w:t>o</w:t>
      </w:r>
      <w:r w:rsidRPr="006525D9">
        <w:rPr>
          <w:rFonts w:ascii="Arial" w:eastAsia="Arial" w:hAnsi="Arial" w:cs="Arial"/>
        </w:rPr>
        <w:t>pm</w:t>
      </w:r>
      <w:r w:rsidRPr="001F4092">
        <w:rPr>
          <w:rFonts w:ascii="Arial" w:eastAsia="Arial" w:hAnsi="Arial" w:cs="Arial"/>
        </w:rPr>
        <w:t>e</w:t>
      </w:r>
      <w:r w:rsidRPr="006525D9">
        <w:rPr>
          <w:rFonts w:ascii="Arial" w:eastAsia="Arial" w:hAnsi="Arial" w:cs="Arial"/>
        </w:rPr>
        <w:t>n</w:t>
      </w:r>
      <w:r w:rsidRPr="001F4092">
        <w:rPr>
          <w:rFonts w:ascii="Arial" w:eastAsia="Arial" w:hAnsi="Arial" w:cs="Arial"/>
        </w:rPr>
        <w:t>t</w:t>
      </w:r>
      <w:r w:rsidRPr="006525D9">
        <w:rPr>
          <w:rFonts w:ascii="Arial" w:eastAsia="Arial" w:hAnsi="Arial" w:cs="Arial"/>
        </w:rPr>
        <w:t xml:space="preserve"> </w:t>
      </w:r>
      <w:r w:rsidRPr="001F4092">
        <w:rPr>
          <w:rFonts w:ascii="Arial" w:eastAsia="Arial" w:hAnsi="Arial" w:cs="Arial"/>
        </w:rPr>
        <w:t>a</w:t>
      </w:r>
      <w:r w:rsidRPr="006525D9">
        <w:rPr>
          <w:rFonts w:ascii="Arial" w:eastAsia="Arial" w:hAnsi="Arial" w:cs="Arial"/>
        </w:rPr>
        <w:t>p</w:t>
      </w:r>
      <w:r w:rsidRPr="001F4092">
        <w:rPr>
          <w:rFonts w:ascii="Arial" w:eastAsia="Arial" w:hAnsi="Arial" w:cs="Arial"/>
        </w:rPr>
        <w:t>p</w:t>
      </w:r>
      <w:r w:rsidRPr="006525D9">
        <w:rPr>
          <w:rFonts w:ascii="Arial" w:eastAsia="Arial" w:hAnsi="Arial" w:cs="Arial"/>
        </w:rPr>
        <w:t>lic</w:t>
      </w:r>
      <w:r w:rsidRPr="001F4092">
        <w:rPr>
          <w:rFonts w:ascii="Arial" w:eastAsia="Arial" w:hAnsi="Arial" w:cs="Arial"/>
        </w:rPr>
        <w:t>at</w:t>
      </w:r>
      <w:r w:rsidRPr="006525D9">
        <w:rPr>
          <w:rFonts w:ascii="Arial" w:eastAsia="Arial" w:hAnsi="Arial" w:cs="Arial"/>
        </w:rPr>
        <w:t>i</w:t>
      </w:r>
      <w:r w:rsidRPr="001F4092">
        <w:rPr>
          <w:rFonts w:ascii="Arial" w:eastAsia="Arial" w:hAnsi="Arial" w:cs="Arial"/>
        </w:rPr>
        <w:t>on</w:t>
      </w:r>
      <w:r w:rsidRPr="006525D9">
        <w:rPr>
          <w:rFonts w:ascii="Arial" w:eastAsia="Arial" w:hAnsi="Arial" w:cs="Arial"/>
        </w:rPr>
        <w:t xml:space="preserve"> sh</w:t>
      </w:r>
      <w:r w:rsidRPr="001F4092">
        <w:rPr>
          <w:rFonts w:ascii="Arial" w:eastAsia="Arial" w:hAnsi="Arial" w:cs="Arial"/>
        </w:rPr>
        <w:t>a</w:t>
      </w:r>
      <w:r w:rsidRPr="006525D9">
        <w:rPr>
          <w:rFonts w:ascii="Arial" w:eastAsia="Arial" w:hAnsi="Arial" w:cs="Arial"/>
        </w:rPr>
        <w:t>l</w:t>
      </w:r>
      <w:r w:rsidRPr="001F4092">
        <w:rPr>
          <w:rFonts w:ascii="Arial" w:eastAsia="Arial" w:hAnsi="Arial" w:cs="Arial"/>
        </w:rPr>
        <w:t>l be</w:t>
      </w:r>
      <w:r w:rsidRPr="006525D9">
        <w:rPr>
          <w:rFonts w:ascii="Arial" w:eastAsia="Arial" w:hAnsi="Arial" w:cs="Arial"/>
        </w:rPr>
        <w:t xml:space="preserve"> </w:t>
      </w:r>
      <w:r w:rsidRPr="001F4092">
        <w:rPr>
          <w:rFonts w:ascii="Arial" w:eastAsia="Arial" w:hAnsi="Arial" w:cs="Arial"/>
        </w:rPr>
        <w:t>d</w:t>
      </w:r>
      <w:r w:rsidRPr="006525D9">
        <w:rPr>
          <w:rFonts w:ascii="Arial" w:eastAsia="Arial" w:hAnsi="Arial" w:cs="Arial"/>
        </w:rPr>
        <w:t>on</w:t>
      </w:r>
      <w:r w:rsidRPr="001F4092">
        <w:rPr>
          <w:rFonts w:ascii="Arial" w:eastAsia="Arial" w:hAnsi="Arial" w:cs="Arial"/>
        </w:rPr>
        <w:t>e</w:t>
      </w:r>
      <w:r w:rsidRPr="006525D9">
        <w:rPr>
          <w:rFonts w:ascii="Arial" w:eastAsia="Arial" w:hAnsi="Arial" w:cs="Arial"/>
        </w:rPr>
        <w:t xml:space="preserve"> </w:t>
      </w:r>
      <w:r w:rsidRPr="001F4092">
        <w:rPr>
          <w:rFonts w:ascii="Arial" w:eastAsia="Arial" w:hAnsi="Arial" w:cs="Arial"/>
        </w:rPr>
        <w:t>to</w:t>
      </w:r>
      <w:r w:rsidRPr="006525D9">
        <w:rPr>
          <w:rFonts w:ascii="Arial" w:eastAsia="Arial" w:hAnsi="Arial" w:cs="Arial"/>
        </w:rPr>
        <w:t xml:space="preserve"> </w:t>
      </w:r>
      <w:r w:rsidRPr="001F4092">
        <w:rPr>
          <w:rFonts w:ascii="Arial" w:eastAsia="Arial" w:hAnsi="Arial" w:cs="Arial"/>
        </w:rPr>
        <w:t>t</w:t>
      </w:r>
      <w:r w:rsidRPr="006525D9">
        <w:rPr>
          <w:rFonts w:ascii="Arial" w:eastAsia="Arial" w:hAnsi="Arial" w:cs="Arial"/>
        </w:rPr>
        <w:t>h</w:t>
      </w:r>
      <w:r w:rsidRPr="001F4092">
        <w:rPr>
          <w:rFonts w:ascii="Arial" w:eastAsia="Arial" w:hAnsi="Arial" w:cs="Arial"/>
        </w:rPr>
        <w:t>e</w:t>
      </w:r>
      <w:r w:rsidRPr="006525D9">
        <w:rPr>
          <w:rFonts w:ascii="Arial" w:eastAsia="Arial" w:hAnsi="Arial" w:cs="Arial"/>
        </w:rPr>
        <w:t xml:space="preserve"> s</w:t>
      </w:r>
      <w:r w:rsidRPr="001F4092">
        <w:rPr>
          <w:rFonts w:ascii="Arial" w:eastAsia="Arial" w:hAnsi="Arial" w:cs="Arial"/>
        </w:rPr>
        <w:t>at</w:t>
      </w:r>
      <w:r w:rsidRPr="006525D9">
        <w:rPr>
          <w:rFonts w:ascii="Arial" w:eastAsia="Arial" w:hAnsi="Arial" w:cs="Arial"/>
        </w:rPr>
        <w:t>isf</w:t>
      </w:r>
      <w:r w:rsidRPr="001F4092">
        <w:rPr>
          <w:rFonts w:ascii="Arial" w:eastAsia="Arial" w:hAnsi="Arial" w:cs="Arial"/>
        </w:rPr>
        <w:t>a</w:t>
      </w:r>
      <w:r w:rsidRPr="006525D9">
        <w:rPr>
          <w:rFonts w:ascii="Arial" w:eastAsia="Arial" w:hAnsi="Arial" w:cs="Arial"/>
        </w:rPr>
        <w:t>c</w:t>
      </w:r>
      <w:r w:rsidRPr="001F4092">
        <w:rPr>
          <w:rFonts w:ascii="Arial" w:eastAsia="Arial" w:hAnsi="Arial" w:cs="Arial"/>
        </w:rPr>
        <w:t>t</w:t>
      </w:r>
      <w:r w:rsidRPr="006525D9">
        <w:rPr>
          <w:rFonts w:ascii="Arial" w:eastAsia="Arial" w:hAnsi="Arial" w:cs="Arial"/>
        </w:rPr>
        <w:t>i</w:t>
      </w:r>
      <w:r w:rsidRPr="001F4092">
        <w:rPr>
          <w:rFonts w:ascii="Arial" w:eastAsia="Arial" w:hAnsi="Arial" w:cs="Arial"/>
        </w:rPr>
        <w:t>on</w:t>
      </w:r>
      <w:r w:rsidRPr="006525D9">
        <w:rPr>
          <w:rFonts w:ascii="Arial" w:eastAsia="Arial" w:hAnsi="Arial" w:cs="Arial"/>
        </w:rPr>
        <w:t xml:space="preserve"> </w:t>
      </w:r>
      <w:r w:rsidRPr="001F4092">
        <w:rPr>
          <w:rFonts w:ascii="Arial" w:eastAsia="Arial" w:hAnsi="Arial" w:cs="Arial"/>
        </w:rPr>
        <w:t>of</w:t>
      </w:r>
      <w:r w:rsidRPr="006525D9">
        <w:rPr>
          <w:rFonts w:ascii="Arial" w:eastAsia="Arial" w:hAnsi="Arial" w:cs="Arial"/>
        </w:rPr>
        <w:t xml:space="preserve"> </w:t>
      </w:r>
      <w:r w:rsidR="00360D13">
        <w:rPr>
          <w:rFonts w:ascii="Arial" w:eastAsia="Arial" w:hAnsi="Arial" w:cs="Arial"/>
        </w:rPr>
        <w:t xml:space="preserve">the </w:t>
      </w:r>
      <w:r w:rsidR="000A0BCB">
        <w:rPr>
          <w:rFonts w:ascii="Arial" w:eastAsia="Arial" w:hAnsi="Arial" w:cs="Arial"/>
        </w:rPr>
        <w:t xml:space="preserve">Municipality </w:t>
      </w:r>
      <w:r w:rsidRPr="006525D9">
        <w:rPr>
          <w:rFonts w:ascii="Arial" w:eastAsia="Arial" w:hAnsi="Arial" w:cs="Arial"/>
        </w:rPr>
        <w:t>i</w:t>
      </w:r>
      <w:r w:rsidRPr="001F4092">
        <w:rPr>
          <w:rFonts w:ascii="Arial" w:eastAsia="Arial" w:hAnsi="Arial" w:cs="Arial"/>
        </w:rPr>
        <w:t>n</w:t>
      </w:r>
      <w:r w:rsidRPr="006525D9">
        <w:rPr>
          <w:rFonts w:ascii="Arial" w:eastAsia="Arial" w:hAnsi="Arial" w:cs="Arial"/>
        </w:rPr>
        <w:t xml:space="preserve"> </w:t>
      </w:r>
      <w:r w:rsidRPr="001F4092">
        <w:rPr>
          <w:rFonts w:ascii="Arial" w:eastAsia="Arial" w:hAnsi="Arial" w:cs="Arial"/>
        </w:rPr>
        <w:t>te</w:t>
      </w:r>
      <w:r w:rsidRPr="006525D9">
        <w:rPr>
          <w:rFonts w:ascii="Arial" w:eastAsia="Arial" w:hAnsi="Arial" w:cs="Arial"/>
        </w:rPr>
        <w:t>rm</w:t>
      </w:r>
      <w:r w:rsidRPr="001F4092">
        <w:rPr>
          <w:rFonts w:ascii="Arial" w:eastAsia="Arial" w:hAnsi="Arial" w:cs="Arial"/>
        </w:rPr>
        <w:t>s</w:t>
      </w:r>
      <w:r w:rsidRPr="006525D9">
        <w:rPr>
          <w:rFonts w:ascii="Arial" w:eastAsia="Arial" w:hAnsi="Arial" w:cs="Arial"/>
        </w:rPr>
        <w:t xml:space="preserve"> o</w:t>
      </w:r>
      <w:r w:rsidRPr="001F4092">
        <w:rPr>
          <w:rFonts w:ascii="Arial" w:eastAsia="Arial" w:hAnsi="Arial" w:cs="Arial"/>
        </w:rPr>
        <w:t>f</w:t>
      </w:r>
      <w:r w:rsidRPr="006525D9">
        <w:rPr>
          <w:rFonts w:ascii="Arial" w:eastAsia="Arial" w:hAnsi="Arial" w:cs="Arial"/>
        </w:rPr>
        <w:t xml:space="preserve"> </w:t>
      </w:r>
      <w:r w:rsidRPr="001F4092">
        <w:rPr>
          <w:rFonts w:ascii="Arial" w:eastAsia="Arial" w:hAnsi="Arial" w:cs="Arial"/>
        </w:rPr>
        <w:t>the</w:t>
      </w:r>
      <w:r w:rsidRPr="006525D9">
        <w:rPr>
          <w:rFonts w:ascii="Arial" w:eastAsia="Arial" w:hAnsi="Arial" w:cs="Arial"/>
        </w:rPr>
        <w:t xml:space="preserve"> </w:t>
      </w:r>
      <w:r w:rsidRPr="001F4092">
        <w:rPr>
          <w:rFonts w:ascii="Arial" w:eastAsia="Arial" w:hAnsi="Arial" w:cs="Arial"/>
        </w:rPr>
        <w:t>Nat</w:t>
      </w:r>
      <w:r w:rsidRPr="006525D9">
        <w:rPr>
          <w:rFonts w:ascii="Arial" w:eastAsia="Arial" w:hAnsi="Arial" w:cs="Arial"/>
        </w:rPr>
        <w:t>io</w:t>
      </w:r>
      <w:r w:rsidRPr="001F4092">
        <w:rPr>
          <w:rFonts w:ascii="Arial" w:eastAsia="Arial" w:hAnsi="Arial" w:cs="Arial"/>
        </w:rPr>
        <w:t>n</w:t>
      </w:r>
      <w:r w:rsidRPr="006525D9">
        <w:rPr>
          <w:rFonts w:ascii="Arial" w:eastAsia="Arial" w:hAnsi="Arial" w:cs="Arial"/>
        </w:rPr>
        <w:t>a</w:t>
      </w:r>
      <w:r w:rsidRPr="001F4092">
        <w:rPr>
          <w:rFonts w:ascii="Arial" w:eastAsia="Arial" w:hAnsi="Arial" w:cs="Arial"/>
        </w:rPr>
        <w:t>l</w:t>
      </w:r>
      <w:r w:rsidRPr="006525D9">
        <w:rPr>
          <w:rFonts w:ascii="Arial" w:eastAsia="Arial" w:hAnsi="Arial" w:cs="Arial"/>
        </w:rPr>
        <w:t xml:space="preserve"> Buil</w:t>
      </w:r>
      <w:r w:rsidRPr="001F4092">
        <w:rPr>
          <w:rFonts w:ascii="Arial" w:eastAsia="Arial" w:hAnsi="Arial" w:cs="Arial"/>
        </w:rPr>
        <w:t>d</w:t>
      </w:r>
      <w:r w:rsidRPr="006525D9">
        <w:rPr>
          <w:rFonts w:ascii="Arial" w:eastAsia="Arial" w:hAnsi="Arial" w:cs="Arial"/>
        </w:rPr>
        <w:t>in</w:t>
      </w:r>
      <w:r w:rsidRPr="001F4092">
        <w:rPr>
          <w:rFonts w:ascii="Arial" w:eastAsia="Arial" w:hAnsi="Arial" w:cs="Arial"/>
        </w:rPr>
        <w:t>g</w:t>
      </w:r>
      <w:r w:rsidRPr="006525D9">
        <w:rPr>
          <w:rFonts w:ascii="Arial" w:eastAsia="Arial" w:hAnsi="Arial" w:cs="Arial"/>
        </w:rPr>
        <w:t xml:space="preserve"> </w:t>
      </w:r>
      <w:r w:rsidRPr="001F4092">
        <w:rPr>
          <w:rFonts w:ascii="Arial" w:eastAsia="Arial" w:hAnsi="Arial" w:cs="Arial"/>
        </w:rPr>
        <w:t>Reg</w:t>
      </w:r>
      <w:r w:rsidRPr="006525D9">
        <w:rPr>
          <w:rFonts w:ascii="Arial" w:eastAsia="Arial" w:hAnsi="Arial" w:cs="Arial"/>
        </w:rPr>
        <w:t>ul</w:t>
      </w:r>
      <w:r w:rsidRPr="001F4092">
        <w:rPr>
          <w:rFonts w:ascii="Arial" w:eastAsia="Arial" w:hAnsi="Arial" w:cs="Arial"/>
        </w:rPr>
        <w:t>a</w:t>
      </w:r>
      <w:r w:rsidRPr="006525D9">
        <w:rPr>
          <w:rFonts w:ascii="Arial" w:eastAsia="Arial" w:hAnsi="Arial" w:cs="Arial"/>
        </w:rPr>
        <w:t>tio</w:t>
      </w:r>
      <w:r w:rsidRPr="001F4092">
        <w:rPr>
          <w:rFonts w:ascii="Arial" w:eastAsia="Arial" w:hAnsi="Arial" w:cs="Arial"/>
        </w:rPr>
        <w:t>ns</w:t>
      </w:r>
      <w:r w:rsidRPr="006525D9">
        <w:rPr>
          <w:rFonts w:ascii="Arial" w:eastAsia="Arial" w:hAnsi="Arial" w:cs="Arial"/>
        </w:rPr>
        <w:t xml:space="preserve"> </w:t>
      </w:r>
      <w:r w:rsidRPr="001F4092">
        <w:rPr>
          <w:rFonts w:ascii="Arial" w:eastAsia="Arial" w:hAnsi="Arial" w:cs="Arial"/>
        </w:rPr>
        <w:t>a</w:t>
      </w:r>
      <w:r w:rsidRPr="006525D9">
        <w:rPr>
          <w:rFonts w:ascii="Arial" w:eastAsia="Arial" w:hAnsi="Arial" w:cs="Arial"/>
        </w:rPr>
        <w:t>n</w:t>
      </w:r>
      <w:r w:rsidRPr="001F4092">
        <w:rPr>
          <w:rFonts w:ascii="Arial" w:eastAsia="Arial" w:hAnsi="Arial" w:cs="Arial"/>
        </w:rPr>
        <w:t xml:space="preserve">d </w:t>
      </w:r>
      <w:r w:rsidR="00170BC2">
        <w:rPr>
          <w:rFonts w:ascii="Arial" w:eastAsia="Arial" w:hAnsi="Arial" w:cs="Arial"/>
        </w:rPr>
        <w:t xml:space="preserve">Building </w:t>
      </w:r>
      <w:r w:rsidRPr="006525D9">
        <w:rPr>
          <w:rFonts w:ascii="Arial" w:eastAsia="Arial" w:hAnsi="Arial" w:cs="Arial"/>
        </w:rPr>
        <w:t>S</w:t>
      </w:r>
      <w:r w:rsidRPr="001F4092">
        <w:rPr>
          <w:rFonts w:ascii="Arial" w:eastAsia="Arial" w:hAnsi="Arial" w:cs="Arial"/>
        </w:rPr>
        <w:t>ta</w:t>
      </w:r>
      <w:r w:rsidRPr="006525D9">
        <w:rPr>
          <w:rFonts w:ascii="Arial" w:eastAsia="Arial" w:hAnsi="Arial" w:cs="Arial"/>
        </w:rPr>
        <w:t>n</w:t>
      </w:r>
      <w:r w:rsidRPr="001F4092">
        <w:rPr>
          <w:rFonts w:ascii="Arial" w:eastAsia="Arial" w:hAnsi="Arial" w:cs="Arial"/>
        </w:rPr>
        <w:t>d</w:t>
      </w:r>
      <w:r w:rsidRPr="006525D9">
        <w:rPr>
          <w:rFonts w:ascii="Arial" w:eastAsia="Arial" w:hAnsi="Arial" w:cs="Arial"/>
        </w:rPr>
        <w:t>ar</w:t>
      </w:r>
      <w:r w:rsidRPr="001F4092">
        <w:rPr>
          <w:rFonts w:ascii="Arial" w:eastAsia="Arial" w:hAnsi="Arial" w:cs="Arial"/>
        </w:rPr>
        <w:t>ds</w:t>
      </w:r>
      <w:r w:rsidRPr="006525D9">
        <w:rPr>
          <w:rFonts w:ascii="Arial" w:eastAsia="Arial" w:hAnsi="Arial" w:cs="Arial"/>
        </w:rPr>
        <w:t xml:space="preserve"> Ac</w:t>
      </w:r>
      <w:r w:rsidRPr="001F4092">
        <w:rPr>
          <w:rFonts w:ascii="Arial" w:eastAsia="Arial" w:hAnsi="Arial" w:cs="Arial"/>
        </w:rPr>
        <w:t>t,</w:t>
      </w:r>
      <w:r w:rsidRPr="006525D9">
        <w:rPr>
          <w:rFonts w:ascii="Arial" w:eastAsia="Arial" w:hAnsi="Arial" w:cs="Arial"/>
        </w:rPr>
        <w:t xml:space="preserve"> 19</w:t>
      </w:r>
      <w:r w:rsidRPr="001F4092">
        <w:rPr>
          <w:rFonts w:ascii="Arial" w:eastAsia="Arial" w:hAnsi="Arial" w:cs="Arial"/>
        </w:rPr>
        <w:t>77</w:t>
      </w:r>
      <w:r w:rsidR="008577E6">
        <w:rPr>
          <w:rFonts w:ascii="Arial" w:eastAsia="Arial" w:hAnsi="Arial" w:cs="Arial"/>
        </w:rPr>
        <w:t>,</w:t>
      </w:r>
      <w:r w:rsidR="009C48FF">
        <w:rPr>
          <w:rFonts w:ascii="Arial" w:eastAsia="Arial" w:hAnsi="Arial" w:cs="Arial"/>
        </w:rPr>
        <w:t xml:space="preserve"> at the cost of the owner</w:t>
      </w:r>
      <w:r w:rsidRPr="001F4092">
        <w:rPr>
          <w:rFonts w:ascii="Arial" w:eastAsia="Arial" w:hAnsi="Arial" w:cs="Arial"/>
        </w:rPr>
        <w:t>.</w:t>
      </w:r>
    </w:p>
    <w:p w14:paraId="77F86E57" w14:textId="735DE6E7" w:rsidR="00E638AE" w:rsidRDefault="00E638AE" w:rsidP="004342A9">
      <w:pPr>
        <w:pStyle w:val="ListParagraph"/>
        <w:numPr>
          <w:ilvl w:val="0"/>
          <w:numId w:val="72"/>
        </w:numPr>
        <w:tabs>
          <w:tab w:val="left" w:pos="900"/>
        </w:tabs>
        <w:spacing w:after="120" w:line="360" w:lineRule="auto"/>
        <w:ind w:left="0" w:right="101" w:firstLine="360"/>
        <w:contextualSpacing w:val="0"/>
        <w:jc w:val="both"/>
        <w:rPr>
          <w:rFonts w:ascii="Arial" w:eastAsia="Arial" w:hAnsi="Arial" w:cs="Arial"/>
        </w:rPr>
      </w:pPr>
      <w:r>
        <w:rPr>
          <w:rFonts w:ascii="Arial" w:eastAsia="Arial" w:hAnsi="Arial" w:cs="Arial"/>
        </w:rPr>
        <w:t>An owner of land may register a notarial tie to link two or more properties in order to comply with development controls which may be imposed by the land use scheme</w:t>
      </w:r>
      <w:r w:rsidR="009C48FF">
        <w:rPr>
          <w:rFonts w:ascii="Arial" w:eastAsia="Arial" w:hAnsi="Arial" w:cs="Arial"/>
        </w:rPr>
        <w:t xml:space="preserve"> </w:t>
      </w:r>
      <w:r w:rsidR="008577E6">
        <w:rPr>
          <w:rFonts w:ascii="Arial" w:eastAsia="Arial" w:hAnsi="Arial" w:cs="Arial"/>
        </w:rPr>
        <w:t xml:space="preserve">but may only do so if a </w:t>
      </w:r>
      <w:r w:rsidR="009C48FF">
        <w:rPr>
          <w:rFonts w:ascii="Arial" w:eastAsia="Arial" w:hAnsi="Arial" w:cs="Arial"/>
        </w:rPr>
        <w:t>consolidation</w:t>
      </w:r>
      <w:r w:rsidR="002F2EE2">
        <w:rPr>
          <w:rFonts w:ascii="Arial" w:eastAsia="Arial" w:hAnsi="Arial" w:cs="Arial"/>
        </w:rPr>
        <w:t xml:space="preserve"> of those properties</w:t>
      </w:r>
      <w:r w:rsidR="009C48FF">
        <w:rPr>
          <w:rFonts w:ascii="Arial" w:eastAsia="Arial" w:hAnsi="Arial" w:cs="Arial"/>
        </w:rPr>
        <w:t xml:space="preserve"> is </w:t>
      </w:r>
      <w:r w:rsidR="008577E6">
        <w:rPr>
          <w:rFonts w:ascii="Arial" w:eastAsia="Arial" w:hAnsi="Arial" w:cs="Arial"/>
        </w:rPr>
        <w:t xml:space="preserve">not </w:t>
      </w:r>
      <w:r w:rsidR="009C48FF">
        <w:rPr>
          <w:rFonts w:ascii="Arial" w:eastAsia="Arial" w:hAnsi="Arial" w:cs="Arial"/>
        </w:rPr>
        <w:t>possible</w:t>
      </w:r>
      <w:r>
        <w:rPr>
          <w:rFonts w:ascii="Arial" w:eastAsia="Arial" w:hAnsi="Arial" w:cs="Arial"/>
        </w:rPr>
        <w:t xml:space="preserve">. </w:t>
      </w:r>
    </w:p>
    <w:p w14:paraId="4F9EBA37" w14:textId="4DFCF8D0" w:rsidR="003B291B" w:rsidRPr="00C72F01"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98" w:name="_Toc508379005"/>
      <w:r w:rsidRPr="00C72F01">
        <w:rPr>
          <w:rFonts w:ascii="Arial" w:hAnsi="Arial" w:cs="Arial"/>
          <w:sz w:val="22"/>
          <w:szCs w:val="22"/>
          <w:lang w:val="en-ZA"/>
        </w:rPr>
        <w:t xml:space="preserve">Lodging copy of plan, diagram and general plan with </w:t>
      </w:r>
      <w:r w:rsidR="000A0BCB">
        <w:rPr>
          <w:rFonts w:ascii="Arial" w:hAnsi="Arial" w:cs="Arial"/>
          <w:sz w:val="22"/>
          <w:szCs w:val="22"/>
          <w:lang w:val="en-ZA"/>
        </w:rPr>
        <w:t>M</w:t>
      </w:r>
      <w:r w:rsidRPr="00C72F01">
        <w:rPr>
          <w:rFonts w:ascii="Arial" w:hAnsi="Arial" w:cs="Arial"/>
          <w:sz w:val="22"/>
          <w:szCs w:val="22"/>
          <w:lang w:val="en-ZA"/>
        </w:rPr>
        <w:t>unicipality</w:t>
      </w:r>
      <w:bookmarkEnd w:id="98"/>
    </w:p>
    <w:p w14:paraId="175AAB2C" w14:textId="7CE22D48" w:rsidR="003B291B" w:rsidRPr="00C72F01" w:rsidRDefault="003B291B" w:rsidP="004342A9">
      <w:pPr>
        <w:pStyle w:val="ListParagraph"/>
        <w:numPr>
          <w:ilvl w:val="0"/>
          <w:numId w:val="135"/>
        </w:numPr>
        <w:tabs>
          <w:tab w:val="left" w:pos="900"/>
        </w:tabs>
        <w:spacing w:after="0" w:line="360" w:lineRule="auto"/>
        <w:ind w:left="0" w:right="94" w:firstLine="360"/>
        <w:jc w:val="both"/>
        <w:rPr>
          <w:rFonts w:ascii="Arial" w:eastAsia="Arial" w:hAnsi="Arial" w:cs="Arial"/>
        </w:rPr>
      </w:pPr>
      <w:r w:rsidRPr="00C72F01">
        <w:rPr>
          <w:rFonts w:ascii="Arial" w:eastAsia="Arial" w:hAnsi="Arial" w:cs="Arial"/>
          <w:spacing w:val="3"/>
        </w:rPr>
        <w:t>T</w:t>
      </w:r>
      <w:r w:rsidRPr="00C72F01">
        <w:rPr>
          <w:rFonts w:ascii="Arial" w:eastAsia="Arial" w:hAnsi="Arial" w:cs="Arial"/>
        </w:rPr>
        <w:t>he</w:t>
      </w:r>
      <w:r w:rsidRPr="00C72F01">
        <w:rPr>
          <w:rFonts w:ascii="Arial" w:eastAsia="Arial" w:hAnsi="Arial" w:cs="Arial"/>
          <w:spacing w:val="4"/>
        </w:rPr>
        <w:t xml:space="preserve"> </w:t>
      </w:r>
      <w:r w:rsidRPr="00C72F01">
        <w:rPr>
          <w:rFonts w:ascii="Arial" w:eastAsia="Arial" w:hAnsi="Arial" w:cs="Arial"/>
        </w:rPr>
        <w:t>a</w:t>
      </w:r>
      <w:r w:rsidRPr="00C72F01">
        <w:rPr>
          <w:rFonts w:ascii="Arial" w:eastAsia="Arial" w:hAnsi="Arial" w:cs="Arial"/>
          <w:spacing w:val="-1"/>
        </w:rPr>
        <w:t>p</w:t>
      </w:r>
      <w:r w:rsidRPr="00C72F01">
        <w:rPr>
          <w:rFonts w:ascii="Arial" w:eastAsia="Arial" w:hAnsi="Arial" w:cs="Arial"/>
        </w:rPr>
        <w:t>p</w:t>
      </w:r>
      <w:r w:rsidRPr="00C72F01">
        <w:rPr>
          <w:rFonts w:ascii="Arial" w:eastAsia="Arial" w:hAnsi="Arial" w:cs="Arial"/>
          <w:spacing w:val="1"/>
        </w:rPr>
        <w:t>l</w:t>
      </w:r>
      <w:r w:rsidRPr="00C72F01">
        <w:rPr>
          <w:rFonts w:ascii="Arial" w:eastAsia="Arial" w:hAnsi="Arial" w:cs="Arial"/>
          <w:spacing w:val="-1"/>
        </w:rPr>
        <w:t>i</w:t>
      </w:r>
      <w:r w:rsidRPr="00C72F01">
        <w:rPr>
          <w:rFonts w:ascii="Arial" w:eastAsia="Arial" w:hAnsi="Arial" w:cs="Arial"/>
          <w:spacing w:val="1"/>
        </w:rPr>
        <w:t>c</w:t>
      </w:r>
      <w:r w:rsidRPr="00C72F01">
        <w:rPr>
          <w:rFonts w:ascii="Arial" w:eastAsia="Arial" w:hAnsi="Arial" w:cs="Arial"/>
        </w:rPr>
        <w:t>a</w:t>
      </w:r>
      <w:r w:rsidRPr="00C72F01">
        <w:rPr>
          <w:rFonts w:ascii="Arial" w:eastAsia="Arial" w:hAnsi="Arial" w:cs="Arial"/>
          <w:spacing w:val="-1"/>
        </w:rPr>
        <w:t>n</w:t>
      </w:r>
      <w:r w:rsidRPr="00C72F01">
        <w:rPr>
          <w:rFonts w:ascii="Arial" w:eastAsia="Arial" w:hAnsi="Arial" w:cs="Arial"/>
        </w:rPr>
        <w:t xml:space="preserve">t </w:t>
      </w:r>
      <w:r w:rsidRPr="00C72F01">
        <w:rPr>
          <w:rFonts w:ascii="Arial" w:eastAsia="Arial" w:hAnsi="Arial" w:cs="Arial"/>
          <w:spacing w:val="1"/>
        </w:rPr>
        <w:t>s</w:t>
      </w:r>
      <w:r w:rsidRPr="00C72F01">
        <w:rPr>
          <w:rFonts w:ascii="Arial" w:eastAsia="Arial" w:hAnsi="Arial" w:cs="Arial"/>
        </w:rPr>
        <w:t>h</w:t>
      </w:r>
      <w:r w:rsidRPr="00C72F01">
        <w:rPr>
          <w:rFonts w:ascii="Arial" w:eastAsia="Arial" w:hAnsi="Arial" w:cs="Arial"/>
          <w:spacing w:val="1"/>
        </w:rPr>
        <w:t>a</w:t>
      </w:r>
      <w:r w:rsidRPr="00C72F01">
        <w:rPr>
          <w:rFonts w:ascii="Arial" w:eastAsia="Arial" w:hAnsi="Arial" w:cs="Arial"/>
          <w:spacing w:val="-1"/>
        </w:rPr>
        <w:t>l</w:t>
      </w:r>
      <w:r w:rsidRPr="00C72F01">
        <w:rPr>
          <w:rFonts w:ascii="Arial" w:eastAsia="Arial" w:hAnsi="Arial" w:cs="Arial"/>
          <w:spacing w:val="1"/>
        </w:rPr>
        <w:t>l</w:t>
      </w:r>
      <w:r w:rsidRPr="00C72F01">
        <w:rPr>
          <w:rFonts w:ascii="Arial" w:eastAsia="Arial" w:hAnsi="Arial" w:cs="Arial"/>
        </w:rPr>
        <w:t>,</w:t>
      </w:r>
      <w:r w:rsidRPr="00C72F01">
        <w:rPr>
          <w:rFonts w:ascii="Arial" w:eastAsia="Arial" w:hAnsi="Arial" w:cs="Arial"/>
          <w:spacing w:val="5"/>
        </w:rPr>
        <w:t xml:space="preserve"> </w:t>
      </w:r>
      <w:r w:rsidRPr="00C72F01">
        <w:rPr>
          <w:rFonts w:ascii="Arial" w:eastAsia="Arial" w:hAnsi="Arial" w:cs="Arial"/>
          <w:spacing w:val="-2"/>
        </w:rPr>
        <w:t>w</w:t>
      </w:r>
      <w:r w:rsidRPr="00C72F01">
        <w:rPr>
          <w:rFonts w:ascii="Arial" w:eastAsia="Arial" w:hAnsi="Arial" w:cs="Arial"/>
          <w:spacing w:val="-1"/>
        </w:rPr>
        <w:t>i</w:t>
      </w:r>
      <w:r w:rsidRPr="00C72F01">
        <w:rPr>
          <w:rFonts w:ascii="Arial" w:eastAsia="Arial" w:hAnsi="Arial" w:cs="Arial"/>
          <w:spacing w:val="2"/>
        </w:rPr>
        <w:t>t</w:t>
      </w:r>
      <w:r w:rsidRPr="00C72F01">
        <w:rPr>
          <w:rFonts w:ascii="Arial" w:eastAsia="Arial" w:hAnsi="Arial" w:cs="Arial"/>
        </w:rPr>
        <w:t>h</w:t>
      </w:r>
      <w:r w:rsidRPr="00C72F01">
        <w:rPr>
          <w:rFonts w:ascii="Arial" w:eastAsia="Arial" w:hAnsi="Arial" w:cs="Arial"/>
          <w:spacing w:val="1"/>
        </w:rPr>
        <w:t>i</w:t>
      </w:r>
      <w:r w:rsidRPr="00C72F01">
        <w:rPr>
          <w:rFonts w:ascii="Arial" w:eastAsia="Arial" w:hAnsi="Arial" w:cs="Arial"/>
        </w:rPr>
        <w:t>n</w:t>
      </w:r>
      <w:r w:rsidRPr="00C72F01">
        <w:rPr>
          <w:rFonts w:ascii="Arial" w:eastAsia="Arial" w:hAnsi="Arial" w:cs="Arial"/>
          <w:spacing w:val="5"/>
        </w:rPr>
        <w:t xml:space="preserve"> </w:t>
      </w:r>
      <w:r w:rsidRPr="00C72F01">
        <w:rPr>
          <w:rFonts w:ascii="Arial" w:eastAsia="Arial" w:hAnsi="Arial" w:cs="Arial"/>
        </w:rPr>
        <w:t>a</w:t>
      </w:r>
      <w:r w:rsidRPr="00C72F01">
        <w:rPr>
          <w:rFonts w:ascii="Arial" w:eastAsia="Arial" w:hAnsi="Arial" w:cs="Arial"/>
          <w:spacing w:val="6"/>
        </w:rPr>
        <w:t xml:space="preserve"> </w:t>
      </w:r>
      <w:r w:rsidRPr="00C72F01">
        <w:rPr>
          <w:rFonts w:ascii="Arial" w:eastAsia="Arial" w:hAnsi="Arial" w:cs="Arial"/>
        </w:rPr>
        <w:t>p</w:t>
      </w:r>
      <w:r w:rsidRPr="00C72F01">
        <w:rPr>
          <w:rFonts w:ascii="Arial" w:eastAsia="Arial" w:hAnsi="Arial" w:cs="Arial"/>
          <w:spacing w:val="-1"/>
        </w:rPr>
        <w:t>e</w:t>
      </w:r>
      <w:r w:rsidRPr="00C72F01">
        <w:rPr>
          <w:rFonts w:ascii="Arial" w:eastAsia="Arial" w:hAnsi="Arial" w:cs="Arial"/>
          <w:spacing w:val="1"/>
        </w:rPr>
        <w:t>ri</w:t>
      </w:r>
      <w:r w:rsidRPr="00C72F01">
        <w:rPr>
          <w:rFonts w:ascii="Arial" w:eastAsia="Arial" w:hAnsi="Arial" w:cs="Arial"/>
        </w:rPr>
        <w:t>od</w:t>
      </w:r>
      <w:r w:rsidRPr="00C72F01">
        <w:rPr>
          <w:rFonts w:ascii="Arial" w:eastAsia="Arial" w:hAnsi="Arial" w:cs="Arial"/>
          <w:spacing w:val="1"/>
        </w:rPr>
        <w:t xml:space="preserve"> </w:t>
      </w:r>
      <w:r w:rsidRPr="00C72F01">
        <w:rPr>
          <w:rFonts w:ascii="Arial" w:eastAsia="Arial" w:hAnsi="Arial" w:cs="Arial"/>
        </w:rPr>
        <w:t>of</w:t>
      </w:r>
      <w:r w:rsidRPr="00C72F01">
        <w:rPr>
          <w:rFonts w:ascii="Arial" w:eastAsia="Arial" w:hAnsi="Arial" w:cs="Arial"/>
          <w:spacing w:val="7"/>
        </w:rPr>
        <w:t xml:space="preserve"> </w:t>
      </w:r>
      <w:r w:rsidR="00C72F01">
        <w:rPr>
          <w:rFonts w:ascii="Arial" w:eastAsia="Arial" w:hAnsi="Arial" w:cs="Arial"/>
          <w:spacing w:val="7"/>
        </w:rPr>
        <w:t>three</w:t>
      </w:r>
      <w:r w:rsidRPr="00C72F01">
        <w:rPr>
          <w:rFonts w:ascii="Arial" w:eastAsia="Arial" w:hAnsi="Arial" w:cs="Arial"/>
          <w:spacing w:val="6"/>
        </w:rPr>
        <w:t xml:space="preserve"> </w:t>
      </w:r>
      <w:r w:rsidRPr="00C72F01">
        <w:rPr>
          <w:rFonts w:ascii="Arial" w:eastAsia="Arial" w:hAnsi="Arial" w:cs="Arial"/>
          <w:spacing w:val="4"/>
        </w:rPr>
        <w:t>m</w:t>
      </w:r>
      <w:r w:rsidRPr="00C72F01">
        <w:rPr>
          <w:rFonts w:ascii="Arial" w:eastAsia="Arial" w:hAnsi="Arial" w:cs="Arial"/>
        </w:rPr>
        <w:t>o</w:t>
      </w:r>
      <w:r w:rsidRPr="00C72F01">
        <w:rPr>
          <w:rFonts w:ascii="Arial" w:eastAsia="Arial" w:hAnsi="Arial" w:cs="Arial"/>
          <w:spacing w:val="-1"/>
        </w:rPr>
        <w:t>n</w:t>
      </w:r>
      <w:r w:rsidRPr="00C72F01">
        <w:rPr>
          <w:rFonts w:ascii="Arial" w:eastAsia="Arial" w:hAnsi="Arial" w:cs="Arial"/>
        </w:rPr>
        <w:t>ths</w:t>
      </w:r>
      <w:r w:rsidRPr="00C72F01">
        <w:rPr>
          <w:rFonts w:ascii="Arial" w:eastAsia="Arial" w:hAnsi="Arial" w:cs="Arial"/>
          <w:spacing w:val="1"/>
        </w:rPr>
        <w:t xml:space="preserve"> </w:t>
      </w:r>
      <w:r w:rsidRPr="00C72F01">
        <w:rPr>
          <w:rFonts w:ascii="Arial" w:eastAsia="Arial" w:hAnsi="Arial" w:cs="Arial"/>
          <w:spacing w:val="2"/>
        </w:rPr>
        <w:t>f</w:t>
      </w:r>
      <w:r w:rsidRPr="00C72F01">
        <w:rPr>
          <w:rFonts w:ascii="Arial" w:eastAsia="Arial" w:hAnsi="Arial" w:cs="Arial"/>
          <w:spacing w:val="1"/>
        </w:rPr>
        <w:t>r</w:t>
      </w:r>
      <w:r w:rsidRPr="00C72F01">
        <w:rPr>
          <w:rFonts w:ascii="Arial" w:eastAsia="Arial" w:hAnsi="Arial" w:cs="Arial"/>
          <w:spacing w:val="-3"/>
        </w:rPr>
        <w:t>o</w:t>
      </w:r>
      <w:r w:rsidRPr="00C72F01">
        <w:rPr>
          <w:rFonts w:ascii="Arial" w:eastAsia="Arial" w:hAnsi="Arial" w:cs="Arial"/>
        </w:rPr>
        <w:t>m</w:t>
      </w:r>
      <w:r w:rsidRPr="00C72F01">
        <w:rPr>
          <w:rFonts w:ascii="Arial" w:eastAsia="Arial" w:hAnsi="Arial" w:cs="Arial"/>
          <w:spacing w:val="6"/>
        </w:rPr>
        <w:t xml:space="preserve"> </w:t>
      </w:r>
      <w:r w:rsidRPr="00C72F01">
        <w:rPr>
          <w:rFonts w:ascii="Arial" w:eastAsia="Arial" w:hAnsi="Arial" w:cs="Arial"/>
        </w:rPr>
        <w:t>the</w:t>
      </w:r>
      <w:r w:rsidRPr="00C72F01">
        <w:rPr>
          <w:rFonts w:ascii="Arial" w:eastAsia="Arial" w:hAnsi="Arial" w:cs="Arial"/>
          <w:spacing w:val="4"/>
        </w:rPr>
        <w:t xml:space="preserve"> </w:t>
      </w:r>
      <w:r w:rsidRPr="00C72F01">
        <w:rPr>
          <w:rFonts w:ascii="Arial" w:eastAsia="Arial" w:hAnsi="Arial" w:cs="Arial"/>
        </w:rPr>
        <w:t>d</w:t>
      </w:r>
      <w:r w:rsidRPr="00C72F01">
        <w:rPr>
          <w:rFonts w:ascii="Arial" w:eastAsia="Arial" w:hAnsi="Arial" w:cs="Arial"/>
          <w:spacing w:val="-1"/>
        </w:rPr>
        <w:t>a</w:t>
      </w:r>
      <w:r w:rsidRPr="00C72F01">
        <w:rPr>
          <w:rFonts w:ascii="Arial" w:eastAsia="Arial" w:hAnsi="Arial" w:cs="Arial"/>
        </w:rPr>
        <w:t>te</w:t>
      </w:r>
      <w:r w:rsidRPr="00C72F01">
        <w:rPr>
          <w:rFonts w:ascii="Arial" w:eastAsia="Arial" w:hAnsi="Arial" w:cs="Arial"/>
          <w:spacing w:val="6"/>
        </w:rPr>
        <w:t xml:space="preserve"> </w:t>
      </w:r>
      <w:r w:rsidRPr="00C72F01">
        <w:rPr>
          <w:rFonts w:ascii="Arial" w:eastAsia="Arial" w:hAnsi="Arial" w:cs="Arial"/>
        </w:rPr>
        <w:t>u</w:t>
      </w:r>
      <w:r w:rsidRPr="00C72F01">
        <w:rPr>
          <w:rFonts w:ascii="Arial" w:eastAsia="Arial" w:hAnsi="Arial" w:cs="Arial"/>
          <w:spacing w:val="-1"/>
        </w:rPr>
        <w:t>p</w:t>
      </w:r>
      <w:r w:rsidRPr="00C72F01">
        <w:rPr>
          <w:rFonts w:ascii="Arial" w:eastAsia="Arial" w:hAnsi="Arial" w:cs="Arial"/>
          <w:spacing w:val="2"/>
        </w:rPr>
        <w:t>o</w:t>
      </w:r>
      <w:r w:rsidRPr="00C72F01">
        <w:rPr>
          <w:rFonts w:ascii="Arial" w:eastAsia="Arial" w:hAnsi="Arial" w:cs="Arial"/>
        </w:rPr>
        <w:t>n</w:t>
      </w:r>
      <w:r w:rsidRPr="00C72F01">
        <w:rPr>
          <w:rFonts w:ascii="Arial" w:eastAsia="Arial" w:hAnsi="Arial" w:cs="Arial"/>
          <w:spacing w:val="6"/>
        </w:rPr>
        <w:t xml:space="preserve"> </w:t>
      </w:r>
      <w:r w:rsidRPr="00C72F01">
        <w:rPr>
          <w:rFonts w:ascii="Arial" w:eastAsia="Arial" w:hAnsi="Arial" w:cs="Arial"/>
          <w:spacing w:val="-2"/>
        </w:rPr>
        <w:t>w</w:t>
      </w:r>
      <w:r w:rsidRPr="00C72F01">
        <w:rPr>
          <w:rFonts w:ascii="Arial" w:eastAsia="Arial" w:hAnsi="Arial" w:cs="Arial"/>
          <w:spacing w:val="2"/>
        </w:rPr>
        <w:t>h</w:t>
      </w:r>
      <w:r w:rsidRPr="00C72F01">
        <w:rPr>
          <w:rFonts w:ascii="Arial" w:eastAsia="Arial" w:hAnsi="Arial" w:cs="Arial"/>
          <w:spacing w:val="-1"/>
        </w:rPr>
        <w:t>i</w:t>
      </w:r>
      <w:r w:rsidRPr="00C72F01">
        <w:rPr>
          <w:rFonts w:ascii="Arial" w:eastAsia="Arial" w:hAnsi="Arial" w:cs="Arial"/>
          <w:spacing w:val="1"/>
        </w:rPr>
        <w:t>c</w:t>
      </w:r>
      <w:r w:rsidRPr="00C72F01">
        <w:rPr>
          <w:rFonts w:ascii="Arial" w:eastAsia="Arial" w:hAnsi="Arial" w:cs="Arial"/>
        </w:rPr>
        <w:t>h</w:t>
      </w:r>
      <w:r w:rsidRPr="00C72F01">
        <w:rPr>
          <w:rFonts w:ascii="Arial" w:eastAsia="Arial" w:hAnsi="Arial" w:cs="Arial"/>
          <w:spacing w:val="2"/>
        </w:rPr>
        <w:t xml:space="preserve"> </w:t>
      </w:r>
      <w:r w:rsidRPr="00C72F01">
        <w:rPr>
          <w:rFonts w:ascii="Arial" w:eastAsia="Arial" w:hAnsi="Arial" w:cs="Arial"/>
        </w:rPr>
        <w:t>t</w:t>
      </w:r>
      <w:r w:rsidRPr="00C72F01">
        <w:rPr>
          <w:rFonts w:ascii="Arial" w:eastAsia="Arial" w:hAnsi="Arial" w:cs="Arial"/>
          <w:spacing w:val="2"/>
        </w:rPr>
        <w:t>h</w:t>
      </w:r>
      <w:r w:rsidRPr="00C72F01">
        <w:rPr>
          <w:rFonts w:ascii="Arial" w:eastAsia="Arial" w:hAnsi="Arial" w:cs="Arial"/>
        </w:rPr>
        <w:t>e</w:t>
      </w:r>
      <w:r w:rsidRPr="00C72F01">
        <w:rPr>
          <w:rFonts w:ascii="Arial" w:eastAsia="Arial" w:hAnsi="Arial" w:cs="Arial"/>
          <w:spacing w:val="4"/>
        </w:rPr>
        <w:t xml:space="preserve"> </w:t>
      </w:r>
      <w:r w:rsidRPr="00C72F01">
        <w:rPr>
          <w:rFonts w:ascii="Arial" w:eastAsia="Arial" w:hAnsi="Arial" w:cs="Arial"/>
          <w:spacing w:val="-1"/>
        </w:rPr>
        <w:t>S</w:t>
      </w:r>
      <w:r w:rsidRPr="00C72F01">
        <w:rPr>
          <w:rFonts w:ascii="Arial" w:eastAsia="Arial" w:hAnsi="Arial" w:cs="Arial"/>
        </w:rPr>
        <w:t>u</w:t>
      </w:r>
      <w:r w:rsidRPr="00C72F01">
        <w:rPr>
          <w:rFonts w:ascii="Arial" w:eastAsia="Arial" w:hAnsi="Arial" w:cs="Arial"/>
          <w:spacing w:val="3"/>
        </w:rPr>
        <w:t>r</w:t>
      </w:r>
      <w:r w:rsidRPr="00C72F01">
        <w:rPr>
          <w:rFonts w:ascii="Arial" w:eastAsia="Arial" w:hAnsi="Arial" w:cs="Arial"/>
          <w:spacing w:val="-1"/>
        </w:rPr>
        <w:t>v</w:t>
      </w:r>
      <w:r w:rsidRPr="00C72F01">
        <w:rPr>
          <w:rFonts w:ascii="Arial" w:eastAsia="Arial" w:hAnsi="Arial" w:cs="Arial"/>
          <w:spacing w:val="4"/>
        </w:rPr>
        <w:t>e</w:t>
      </w:r>
      <w:r w:rsidRPr="00C72F01">
        <w:rPr>
          <w:rFonts w:ascii="Arial" w:eastAsia="Arial" w:hAnsi="Arial" w:cs="Arial"/>
          <w:spacing w:val="-4"/>
        </w:rPr>
        <w:t>y</w:t>
      </w:r>
      <w:r w:rsidRPr="00C72F01">
        <w:rPr>
          <w:rFonts w:ascii="Arial" w:eastAsia="Arial" w:hAnsi="Arial" w:cs="Arial"/>
        </w:rPr>
        <w:t>o</w:t>
      </w:r>
      <w:r w:rsidRPr="00C72F01">
        <w:rPr>
          <w:rFonts w:ascii="Arial" w:eastAsia="Arial" w:hAnsi="Arial" w:cs="Arial"/>
          <w:spacing w:val="11"/>
        </w:rPr>
        <w:t>r</w:t>
      </w:r>
      <w:r w:rsidRPr="00C72F01">
        <w:rPr>
          <w:rFonts w:ascii="Arial" w:eastAsia="Arial" w:hAnsi="Arial" w:cs="Arial"/>
        </w:rPr>
        <w:t>-</w:t>
      </w:r>
      <w:r w:rsidRPr="00C72F01">
        <w:rPr>
          <w:rFonts w:ascii="Arial" w:eastAsia="Arial" w:hAnsi="Arial" w:cs="Arial"/>
          <w:spacing w:val="1"/>
        </w:rPr>
        <w:t>G</w:t>
      </w:r>
      <w:r w:rsidRPr="00C72F01">
        <w:rPr>
          <w:rFonts w:ascii="Arial" w:eastAsia="Arial" w:hAnsi="Arial" w:cs="Arial"/>
        </w:rPr>
        <w:t>e</w:t>
      </w:r>
      <w:r w:rsidRPr="00C72F01">
        <w:rPr>
          <w:rFonts w:ascii="Arial" w:eastAsia="Arial" w:hAnsi="Arial" w:cs="Arial"/>
          <w:spacing w:val="-1"/>
        </w:rPr>
        <w:t>n</w:t>
      </w:r>
      <w:r w:rsidRPr="00C72F01">
        <w:rPr>
          <w:rFonts w:ascii="Arial" w:eastAsia="Arial" w:hAnsi="Arial" w:cs="Arial"/>
        </w:rPr>
        <w:t>eral</w:t>
      </w:r>
      <w:r w:rsidRPr="00C72F01">
        <w:rPr>
          <w:rFonts w:ascii="Arial" w:eastAsia="Arial" w:hAnsi="Arial" w:cs="Arial"/>
          <w:spacing w:val="6"/>
        </w:rPr>
        <w:t xml:space="preserve"> </w:t>
      </w:r>
      <w:r w:rsidRPr="00C72F01">
        <w:rPr>
          <w:rFonts w:ascii="Arial" w:eastAsia="Arial" w:hAnsi="Arial" w:cs="Arial"/>
        </w:rPr>
        <w:t>h</w:t>
      </w:r>
      <w:r w:rsidRPr="00C72F01">
        <w:rPr>
          <w:rFonts w:ascii="Arial" w:eastAsia="Arial" w:hAnsi="Arial" w:cs="Arial"/>
          <w:spacing w:val="-1"/>
        </w:rPr>
        <w:t>a</w:t>
      </w:r>
      <w:r w:rsidRPr="00C72F01">
        <w:rPr>
          <w:rFonts w:ascii="Arial" w:eastAsia="Arial" w:hAnsi="Arial" w:cs="Arial"/>
        </w:rPr>
        <w:t>s</w:t>
      </w:r>
      <w:r w:rsidRPr="00C72F01">
        <w:rPr>
          <w:rFonts w:ascii="Arial" w:eastAsia="Arial" w:hAnsi="Arial" w:cs="Arial"/>
          <w:spacing w:val="10"/>
        </w:rPr>
        <w:t xml:space="preserve"> </w:t>
      </w:r>
      <w:r w:rsidRPr="00C72F01">
        <w:rPr>
          <w:rFonts w:ascii="Arial" w:eastAsia="Arial" w:hAnsi="Arial" w:cs="Arial"/>
          <w:spacing w:val="2"/>
        </w:rPr>
        <w:t>a</w:t>
      </w:r>
      <w:r w:rsidRPr="00C72F01">
        <w:rPr>
          <w:rFonts w:ascii="Arial" w:eastAsia="Arial" w:hAnsi="Arial" w:cs="Arial"/>
        </w:rPr>
        <w:t>p</w:t>
      </w:r>
      <w:r w:rsidRPr="00C72F01">
        <w:rPr>
          <w:rFonts w:ascii="Arial" w:eastAsia="Arial" w:hAnsi="Arial" w:cs="Arial"/>
          <w:spacing w:val="-1"/>
        </w:rPr>
        <w:t>p</w:t>
      </w:r>
      <w:r w:rsidRPr="00C72F01">
        <w:rPr>
          <w:rFonts w:ascii="Arial" w:eastAsia="Arial" w:hAnsi="Arial" w:cs="Arial"/>
          <w:spacing w:val="1"/>
        </w:rPr>
        <w:t>r</w:t>
      </w:r>
      <w:r w:rsidRPr="00C72F01">
        <w:rPr>
          <w:rFonts w:ascii="Arial" w:eastAsia="Arial" w:hAnsi="Arial" w:cs="Arial"/>
          <w:spacing w:val="2"/>
        </w:rPr>
        <w:t>o</w:t>
      </w:r>
      <w:r w:rsidRPr="00C72F01">
        <w:rPr>
          <w:rFonts w:ascii="Arial" w:eastAsia="Arial" w:hAnsi="Arial" w:cs="Arial"/>
          <w:spacing w:val="-1"/>
        </w:rPr>
        <w:t>v</w:t>
      </w:r>
      <w:r w:rsidRPr="00C72F01">
        <w:rPr>
          <w:rFonts w:ascii="Arial" w:eastAsia="Arial" w:hAnsi="Arial" w:cs="Arial"/>
        </w:rPr>
        <w:t>ed</w:t>
      </w:r>
      <w:r w:rsidRPr="00C72F01">
        <w:rPr>
          <w:rFonts w:ascii="Arial" w:eastAsia="Arial" w:hAnsi="Arial" w:cs="Arial"/>
          <w:spacing w:val="5"/>
        </w:rPr>
        <w:t xml:space="preserve"> </w:t>
      </w:r>
      <w:r w:rsidR="00C72F01">
        <w:rPr>
          <w:rFonts w:ascii="Arial" w:eastAsia="Arial" w:hAnsi="Arial" w:cs="Arial"/>
          <w:spacing w:val="5"/>
        </w:rPr>
        <w:t>a</w:t>
      </w:r>
      <w:r w:rsidRPr="00C72F01">
        <w:rPr>
          <w:rFonts w:ascii="Arial" w:eastAsia="Arial" w:hAnsi="Arial" w:cs="Arial"/>
          <w:spacing w:val="10"/>
        </w:rPr>
        <w:t xml:space="preserve"> </w:t>
      </w:r>
      <w:r w:rsidRPr="00C72F01">
        <w:rPr>
          <w:rFonts w:ascii="Arial" w:eastAsia="Arial" w:hAnsi="Arial" w:cs="Arial"/>
        </w:rPr>
        <w:t>p</w:t>
      </w:r>
      <w:r w:rsidRPr="00C72F01">
        <w:rPr>
          <w:rFonts w:ascii="Arial" w:eastAsia="Arial" w:hAnsi="Arial" w:cs="Arial"/>
          <w:spacing w:val="-1"/>
        </w:rPr>
        <w:t>l</w:t>
      </w:r>
      <w:r w:rsidRPr="00C72F01">
        <w:rPr>
          <w:rFonts w:ascii="Arial" w:eastAsia="Arial" w:hAnsi="Arial" w:cs="Arial"/>
          <w:spacing w:val="2"/>
        </w:rPr>
        <w:t>a</w:t>
      </w:r>
      <w:r w:rsidRPr="00C72F01">
        <w:rPr>
          <w:rFonts w:ascii="Arial" w:eastAsia="Arial" w:hAnsi="Arial" w:cs="Arial"/>
        </w:rPr>
        <w:t>n,</w:t>
      </w:r>
      <w:r w:rsidRPr="00C72F01">
        <w:rPr>
          <w:rFonts w:ascii="Arial" w:eastAsia="Arial" w:hAnsi="Arial" w:cs="Arial"/>
          <w:spacing w:val="10"/>
        </w:rPr>
        <w:t xml:space="preserve"> </w:t>
      </w:r>
      <w:r w:rsidRPr="00C72F01">
        <w:rPr>
          <w:rFonts w:ascii="Arial" w:eastAsia="Arial" w:hAnsi="Arial" w:cs="Arial"/>
        </w:rPr>
        <w:t>d</w:t>
      </w:r>
      <w:r w:rsidRPr="00C72F01">
        <w:rPr>
          <w:rFonts w:ascii="Arial" w:eastAsia="Arial" w:hAnsi="Arial" w:cs="Arial"/>
          <w:spacing w:val="1"/>
        </w:rPr>
        <w:t>i</w:t>
      </w:r>
      <w:r w:rsidRPr="00C72F01">
        <w:rPr>
          <w:rFonts w:ascii="Arial" w:eastAsia="Arial" w:hAnsi="Arial" w:cs="Arial"/>
        </w:rPr>
        <w:t>a</w:t>
      </w:r>
      <w:r w:rsidRPr="00C72F01">
        <w:rPr>
          <w:rFonts w:ascii="Arial" w:eastAsia="Arial" w:hAnsi="Arial" w:cs="Arial"/>
          <w:spacing w:val="-1"/>
        </w:rPr>
        <w:t>g</w:t>
      </w:r>
      <w:r w:rsidRPr="00C72F01">
        <w:rPr>
          <w:rFonts w:ascii="Arial" w:eastAsia="Arial" w:hAnsi="Arial" w:cs="Arial"/>
          <w:spacing w:val="1"/>
        </w:rPr>
        <w:t>r</w:t>
      </w:r>
      <w:r w:rsidRPr="00C72F01">
        <w:rPr>
          <w:rFonts w:ascii="Arial" w:eastAsia="Arial" w:hAnsi="Arial" w:cs="Arial"/>
        </w:rPr>
        <w:t>a</w:t>
      </w:r>
      <w:r w:rsidRPr="00C72F01">
        <w:rPr>
          <w:rFonts w:ascii="Arial" w:eastAsia="Arial" w:hAnsi="Arial" w:cs="Arial"/>
          <w:spacing w:val="4"/>
        </w:rPr>
        <w:t>m</w:t>
      </w:r>
      <w:r w:rsidRPr="00C72F01">
        <w:rPr>
          <w:rFonts w:ascii="Arial" w:eastAsia="Arial" w:hAnsi="Arial" w:cs="Arial"/>
          <w:spacing w:val="5"/>
        </w:rPr>
        <w:t xml:space="preserve"> </w:t>
      </w:r>
      <w:r w:rsidRPr="00C72F01">
        <w:rPr>
          <w:rFonts w:ascii="Arial" w:eastAsia="Arial" w:hAnsi="Arial" w:cs="Arial"/>
        </w:rPr>
        <w:t>a</w:t>
      </w:r>
      <w:r w:rsidRPr="00C72F01">
        <w:rPr>
          <w:rFonts w:ascii="Arial" w:eastAsia="Arial" w:hAnsi="Arial" w:cs="Arial"/>
          <w:spacing w:val="-1"/>
        </w:rPr>
        <w:t>n</w:t>
      </w:r>
      <w:r w:rsidRPr="00C72F01">
        <w:rPr>
          <w:rFonts w:ascii="Arial" w:eastAsia="Arial" w:hAnsi="Arial" w:cs="Arial"/>
        </w:rPr>
        <w:t>d</w:t>
      </w:r>
      <w:r w:rsidRPr="00C72F01">
        <w:rPr>
          <w:rFonts w:ascii="Arial" w:eastAsia="Arial" w:hAnsi="Arial" w:cs="Arial"/>
          <w:spacing w:val="6"/>
        </w:rPr>
        <w:t xml:space="preserve"> </w:t>
      </w:r>
      <w:r w:rsidRPr="00C72F01">
        <w:rPr>
          <w:rFonts w:ascii="Arial" w:eastAsia="Arial" w:hAnsi="Arial" w:cs="Arial"/>
        </w:rPr>
        <w:t>g</w:t>
      </w:r>
      <w:r w:rsidRPr="00C72F01">
        <w:rPr>
          <w:rFonts w:ascii="Arial" w:eastAsia="Arial" w:hAnsi="Arial" w:cs="Arial"/>
          <w:spacing w:val="1"/>
        </w:rPr>
        <w:t>e</w:t>
      </w:r>
      <w:r w:rsidRPr="00C72F01">
        <w:rPr>
          <w:rFonts w:ascii="Arial" w:eastAsia="Arial" w:hAnsi="Arial" w:cs="Arial"/>
        </w:rPr>
        <w:t>n</w:t>
      </w:r>
      <w:r w:rsidRPr="00C72F01">
        <w:rPr>
          <w:rFonts w:ascii="Arial" w:eastAsia="Arial" w:hAnsi="Arial" w:cs="Arial"/>
          <w:spacing w:val="-1"/>
        </w:rPr>
        <w:t>e</w:t>
      </w:r>
      <w:r w:rsidRPr="00C72F01">
        <w:rPr>
          <w:rFonts w:ascii="Arial" w:eastAsia="Arial" w:hAnsi="Arial" w:cs="Arial"/>
          <w:spacing w:val="1"/>
        </w:rPr>
        <w:t>r</w:t>
      </w:r>
      <w:r w:rsidRPr="00C72F01">
        <w:rPr>
          <w:rFonts w:ascii="Arial" w:eastAsia="Arial" w:hAnsi="Arial" w:cs="Arial"/>
        </w:rPr>
        <w:t>al</w:t>
      </w:r>
      <w:r w:rsidRPr="00C72F01">
        <w:rPr>
          <w:rFonts w:ascii="Arial" w:eastAsia="Arial" w:hAnsi="Arial" w:cs="Arial"/>
          <w:spacing w:val="6"/>
        </w:rPr>
        <w:t xml:space="preserve"> </w:t>
      </w:r>
      <w:r w:rsidRPr="00C72F01">
        <w:rPr>
          <w:rFonts w:ascii="Arial" w:eastAsia="Arial" w:hAnsi="Arial" w:cs="Arial"/>
        </w:rPr>
        <w:t>p</w:t>
      </w:r>
      <w:r w:rsidRPr="00C72F01">
        <w:rPr>
          <w:rFonts w:ascii="Arial" w:eastAsia="Arial" w:hAnsi="Arial" w:cs="Arial"/>
          <w:spacing w:val="1"/>
        </w:rPr>
        <w:t>l</w:t>
      </w:r>
      <w:r w:rsidRPr="00C72F01">
        <w:rPr>
          <w:rFonts w:ascii="Arial" w:eastAsia="Arial" w:hAnsi="Arial" w:cs="Arial"/>
        </w:rPr>
        <w:t>a</w:t>
      </w:r>
      <w:r w:rsidRPr="00C72F01">
        <w:rPr>
          <w:rFonts w:ascii="Arial" w:eastAsia="Arial" w:hAnsi="Arial" w:cs="Arial"/>
          <w:spacing w:val="-1"/>
        </w:rPr>
        <w:t>n</w:t>
      </w:r>
      <w:r w:rsidRPr="00C72F01">
        <w:rPr>
          <w:rFonts w:ascii="Arial" w:eastAsia="Arial" w:hAnsi="Arial" w:cs="Arial"/>
          <w:spacing w:val="8"/>
        </w:rPr>
        <w:t xml:space="preserve"> </w:t>
      </w:r>
      <w:r w:rsidRPr="00C72F01">
        <w:rPr>
          <w:rFonts w:ascii="Arial" w:eastAsia="Arial" w:hAnsi="Arial" w:cs="Arial"/>
          <w:spacing w:val="1"/>
        </w:rPr>
        <w:t>r</w:t>
      </w:r>
      <w:r w:rsidRPr="00C72F01">
        <w:rPr>
          <w:rFonts w:ascii="Arial" w:eastAsia="Arial" w:hAnsi="Arial" w:cs="Arial"/>
        </w:rPr>
        <w:t>e</w:t>
      </w:r>
      <w:r w:rsidRPr="00C72F01">
        <w:rPr>
          <w:rFonts w:ascii="Arial" w:eastAsia="Arial" w:hAnsi="Arial" w:cs="Arial"/>
          <w:spacing w:val="1"/>
        </w:rPr>
        <w:t>s</w:t>
      </w:r>
      <w:r w:rsidRPr="00C72F01">
        <w:rPr>
          <w:rFonts w:ascii="Arial" w:eastAsia="Arial" w:hAnsi="Arial" w:cs="Arial"/>
        </w:rPr>
        <w:t>u</w:t>
      </w:r>
      <w:r w:rsidRPr="00C72F01">
        <w:rPr>
          <w:rFonts w:ascii="Arial" w:eastAsia="Arial" w:hAnsi="Arial" w:cs="Arial"/>
          <w:spacing w:val="-1"/>
        </w:rPr>
        <w:t>l</w:t>
      </w:r>
      <w:r w:rsidRPr="00C72F01">
        <w:rPr>
          <w:rFonts w:ascii="Arial" w:eastAsia="Arial" w:hAnsi="Arial" w:cs="Arial"/>
          <w:spacing w:val="2"/>
        </w:rPr>
        <w:t>t</w:t>
      </w:r>
      <w:r w:rsidRPr="00C72F01">
        <w:rPr>
          <w:rFonts w:ascii="Arial" w:eastAsia="Arial" w:hAnsi="Arial" w:cs="Arial"/>
          <w:spacing w:val="-1"/>
        </w:rPr>
        <w:t>i</w:t>
      </w:r>
      <w:r w:rsidRPr="00C72F01">
        <w:rPr>
          <w:rFonts w:ascii="Arial" w:eastAsia="Arial" w:hAnsi="Arial" w:cs="Arial"/>
          <w:spacing w:val="2"/>
        </w:rPr>
        <w:t>n</w:t>
      </w:r>
      <w:r w:rsidRPr="00C72F01">
        <w:rPr>
          <w:rFonts w:ascii="Arial" w:eastAsia="Arial" w:hAnsi="Arial" w:cs="Arial"/>
        </w:rPr>
        <w:t>g</w:t>
      </w:r>
      <w:r w:rsidRPr="00C72F01">
        <w:rPr>
          <w:rFonts w:ascii="Arial" w:eastAsia="Arial" w:hAnsi="Arial" w:cs="Arial"/>
          <w:spacing w:val="3"/>
        </w:rPr>
        <w:t xml:space="preserve"> </w:t>
      </w:r>
      <w:r w:rsidRPr="00C72F01">
        <w:rPr>
          <w:rFonts w:ascii="Arial" w:eastAsia="Arial" w:hAnsi="Arial" w:cs="Arial"/>
          <w:spacing w:val="2"/>
        </w:rPr>
        <w:t>f</w:t>
      </w:r>
      <w:r w:rsidRPr="00C72F01">
        <w:rPr>
          <w:rFonts w:ascii="Arial" w:eastAsia="Arial" w:hAnsi="Arial" w:cs="Arial"/>
          <w:spacing w:val="1"/>
        </w:rPr>
        <w:t>r</w:t>
      </w:r>
      <w:r w:rsidRPr="00C72F01">
        <w:rPr>
          <w:rFonts w:ascii="Arial" w:eastAsia="Arial" w:hAnsi="Arial" w:cs="Arial"/>
          <w:spacing w:val="-3"/>
        </w:rPr>
        <w:t>o</w:t>
      </w:r>
      <w:r w:rsidRPr="00C72F01">
        <w:rPr>
          <w:rFonts w:ascii="Arial" w:eastAsia="Arial" w:hAnsi="Arial" w:cs="Arial"/>
        </w:rPr>
        <w:t>m</w:t>
      </w:r>
      <w:r w:rsidRPr="00C72F01">
        <w:rPr>
          <w:rFonts w:ascii="Arial" w:eastAsia="Arial" w:hAnsi="Arial" w:cs="Arial"/>
          <w:spacing w:val="12"/>
        </w:rPr>
        <w:t xml:space="preserve"> </w:t>
      </w:r>
      <w:r w:rsidRPr="00C72F01">
        <w:rPr>
          <w:rFonts w:ascii="Arial" w:eastAsia="Arial" w:hAnsi="Arial" w:cs="Arial"/>
          <w:spacing w:val="-3"/>
        </w:rPr>
        <w:t>t</w:t>
      </w:r>
      <w:r w:rsidRPr="00C72F01">
        <w:rPr>
          <w:rFonts w:ascii="Arial" w:eastAsia="Arial" w:hAnsi="Arial" w:cs="Arial"/>
        </w:rPr>
        <w:t>he</w:t>
      </w:r>
      <w:r w:rsidRPr="00C72F01">
        <w:rPr>
          <w:rFonts w:ascii="Arial" w:eastAsia="Arial" w:hAnsi="Arial" w:cs="Arial"/>
          <w:spacing w:val="8"/>
        </w:rPr>
        <w:t xml:space="preserve"> </w:t>
      </w:r>
      <w:r w:rsidRPr="00C72F01">
        <w:rPr>
          <w:rFonts w:ascii="Arial" w:eastAsia="Arial" w:hAnsi="Arial" w:cs="Arial"/>
        </w:rPr>
        <w:t>a</w:t>
      </w:r>
      <w:r w:rsidRPr="00C72F01">
        <w:rPr>
          <w:rFonts w:ascii="Arial" w:eastAsia="Arial" w:hAnsi="Arial" w:cs="Arial"/>
          <w:spacing w:val="1"/>
        </w:rPr>
        <w:t>p</w:t>
      </w:r>
      <w:r w:rsidRPr="00C72F01">
        <w:rPr>
          <w:rFonts w:ascii="Arial" w:eastAsia="Arial" w:hAnsi="Arial" w:cs="Arial"/>
        </w:rPr>
        <w:t>pr</w:t>
      </w:r>
      <w:r w:rsidRPr="00C72F01">
        <w:rPr>
          <w:rFonts w:ascii="Arial" w:eastAsia="Arial" w:hAnsi="Arial" w:cs="Arial"/>
          <w:spacing w:val="2"/>
        </w:rPr>
        <w:t>o</w:t>
      </w:r>
      <w:r w:rsidRPr="00C72F01">
        <w:rPr>
          <w:rFonts w:ascii="Arial" w:eastAsia="Arial" w:hAnsi="Arial" w:cs="Arial"/>
          <w:spacing w:val="-1"/>
        </w:rPr>
        <w:t>v</w:t>
      </w:r>
      <w:r w:rsidRPr="00C72F01">
        <w:rPr>
          <w:rFonts w:ascii="Arial" w:eastAsia="Arial" w:hAnsi="Arial" w:cs="Arial"/>
        </w:rPr>
        <w:t>al of</w:t>
      </w:r>
      <w:r w:rsidRPr="00C72F01">
        <w:rPr>
          <w:rFonts w:ascii="Arial" w:eastAsia="Arial" w:hAnsi="Arial" w:cs="Arial"/>
          <w:spacing w:val="6"/>
        </w:rPr>
        <w:t xml:space="preserve"> </w:t>
      </w:r>
      <w:r w:rsidRPr="00C72F01">
        <w:rPr>
          <w:rFonts w:ascii="Arial" w:eastAsia="Arial" w:hAnsi="Arial" w:cs="Arial"/>
        </w:rPr>
        <w:t>a</w:t>
      </w:r>
      <w:r w:rsidRPr="00C72F01">
        <w:rPr>
          <w:rFonts w:ascii="Arial" w:eastAsia="Arial" w:hAnsi="Arial" w:cs="Arial"/>
          <w:spacing w:val="5"/>
        </w:rPr>
        <w:t xml:space="preserve"> </w:t>
      </w:r>
      <w:r w:rsidRPr="00C72F01">
        <w:rPr>
          <w:rFonts w:ascii="Arial" w:eastAsia="Arial" w:hAnsi="Arial" w:cs="Arial"/>
          <w:spacing w:val="-1"/>
        </w:rPr>
        <w:t>l</w:t>
      </w:r>
      <w:r w:rsidRPr="00C72F01">
        <w:rPr>
          <w:rFonts w:ascii="Arial" w:eastAsia="Arial" w:hAnsi="Arial" w:cs="Arial"/>
          <w:spacing w:val="2"/>
        </w:rPr>
        <w:t>a</w:t>
      </w:r>
      <w:r w:rsidRPr="00C72F01">
        <w:rPr>
          <w:rFonts w:ascii="Arial" w:eastAsia="Arial" w:hAnsi="Arial" w:cs="Arial"/>
        </w:rPr>
        <w:t>nd</w:t>
      </w:r>
      <w:r w:rsidRPr="00C72F01">
        <w:rPr>
          <w:rFonts w:ascii="Arial" w:eastAsia="Arial" w:hAnsi="Arial" w:cs="Arial"/>
          <w:spacing w:val="2"/>
        </w:rPr>
        <w:t xml:space="preserve"> d</w:t>
      </w:r>
      <w:r w:rsidRPr="00C72F01">
        <w:rPr>
          <w:rFonts w:ascii="Arial" w:eastAsia="Arial" w:hAnsi="Arial" w:cs="Arial"/>
        </w:rPr>
        <w:t>e</w:t>
      </w:r>
      <w:r w:rsidRPr="00C72F01">
        <w:rPr>
          <w:rFonts w:ascii="Arial" w:eastAsia="Arial" w:hAnsi="Arial" w:cs="Arial"/>
          <w:spacing w:val="1"/>
        </w:rPr>
        <w:t>v</w:t>
      </w:r>
      <w:r w:rsidRPr="00C72F01">
        <w:rPr>
          <w:rFonts w:ascii="Arial" w:eastAsia="Arial" w:hAnsi="Arial" w:cs="Arial"/>
        </w:rPr>
        <w:t>e</w:t>
      </w:r>
      <w:r w:rsidRPr="00C72F01">
        <w:rPr>
          <w:rFonts w:ascii="Arial" w:eastAsia="Arial" w:hAnsi="Arial" w:cs="Arial"/>
          <w:spacing w:val="1"/>
        </w:rPr>
        <w:t>l</w:t>
      </w:r>
      <w:r w:rsidRPr="00C72F01">
        <w:rPr>
          <w:rFonts w:ascii="Arial" w:eastAsia="Arial" w:hAnsi="Arial" w:cs="Arial"/>
        </w:rPr>
        <w:t>o</w:t>
      </w:r>
      <w:r w:rsidRPr="00C72F01">
        <w:rPr>
          <w:rFonts w:ascii="Arial" w:eastAsia="Arial" w:hAnsi="Arial" w:cs="Arial"/>
          <w:spacing w:val="-1"/>
        </w:rPr>
        <w:t>p</w:t>
      </w:r>
      <w:r w:rsidRPr="00C72F01">
        <w:rPr>
          <w:rFonts w:ascii="Arial" w:eastAsia="Arial" w:hAnsi="Arial" w:cs="Arial"/>
          <w:spacing w:val="4"/>
        </w:rPr>
        <w:t>m</w:t>
      </w:r>
      <w:r w:rsidRPr="00C72F01">
        <w:rPr>
          <w:rFonts w:ascii="Arial" w:eastAsia="Arial" w:hAnsi="Arial" w:cs="Arial"/>
        </w:rPr>
        <w:t>e</w:t>
      </w:r>
      <w:r w:rsidRPr="00C72F01">
        <w:rPr>
          <w:rFonts w:ascii="Arial" w:eastAsia="Arial" w:hAnsi="Arial" w:cs="Arial"/>
          <w:spacing w:val="-1"/>
        </w:rPr>
        <w:t>n</w:t>
      </w:r>
      <w:r w:rsidRPr="00C72F01">
        <w:rPr>
          <w:rFonts w:ascii="Arial" w:eastAsia="Arial" w:hAnsi="Arial" w:cs="Arial"/>
        </w:rPr>
        <w:t>t</w:t>
      </w:r>
      <w:r w:rsidRPr="00C72F01">
        <w:rPr>
          <w:rFonts w:ascii="Arial" w:eastAsia="Arial" w:hAnsi="Arial" w:cs="Arial"/>
          <w:spacing w:val="-4"/>
        </w:rPr>
        <w:t xml:space="preserve"> </w:t>
      </w:r>
      <w:r w:rsidRPr="00C72F01">
        <w:rPr>
          <w:rFonts w:ascii="Arial" w:eastAsia="Arial" w:hAnsi="Arial" w:cs="Arial"/>
        </w:rPr>
        <w:t>a</w:t>
      </w:r>
      <w:r w:rsidRPr="00C72F01">
        <w:rPr>
          <w:rFonts w:ascii="Arial" w:eastAsia="Arial" w:hAnsi="Arial" w:cs="Arial"/>
          <w:spacing w:val="1"/>
        </w:rPr>
        <w:t>p</w:t>
      </w:r>
      <w:r w:rsidRPr="00C72F01">
        <w:rPr>
          <w:rFonts w:ascii="Arial" w:eastAsia="Arial" w:hAnsi="Arial" w:cs="Arial"/>
        </w:rPr>
        <w:t>p</w:t>
      </w:r>
      <w:r w:rsidRPr="00C72F01">
        <w:rPr>
          <w:rFonts w:ascii="Arial" w:eastAsia="Arial" w:hAnsi="Arial" w:cs="Arial"/>
          <w:spacing w:val="1"/>
        </w:rPr>
        <w:t>l</w:t>
      </w:r>
      <w:r w:rsidRPr="00C72F01">
        <w:rPr>
          <w:rFonts w:ascii="Arial" w:eastAsia="Arial" w:hAnsi="Arial" w:cs="Arial"/>
          <w:spacing w:val="-1"/>
        </w:rPr>
        <w:t>i</w:t>
      </w:r>
      <w:r w:rsidRPr="00C72F01">
        <w:rPr>
          <w:rFonts w:ascii="Arial" w:eastAsia="Arial" w:hAnsi="Arial" w:cs="Arial"/>
          <w:spacing w:val="1"/>
        </w:rPr>
        <w:t>c</w:t>
      </w:r>
      <w:r w:rsidRPr="00C72F01">
        <w:rPr>
          <w:rFonts w:ascii="Arial" w:eastAsia="Arial" w:hAnsi="Arial" w:cs="Arial"/>
        </w:rPr>
        <w:t>at</w:t>
      </w:r>
      <w:r w:rsidRPr="00C72F01">
        <w:rPr>
          <w:rFonts w:ascii="Arial" w:eastAsia="Arial" w:hAnsi="Arial" w:cs="Arial"/>
          <w:spacing w:val="1"/>
        </w:rPr>
        <w:t>i</w:t>
      </w:r>
      <w:r w:rsidRPr="00C72F01">
        <w:rPr>
          <w:rFonts w:ascii="Arial" w:eastAsia="Arial" w:hAnsi="Arial" w:cs="Arial"/>
        </w:rPr>
        <w:t>on</w:t>
      </w:r>
      <w:r w:rsidRPr="00C72F01">
        <w:rPr>
          <w:rFonts w:ascii="Arial" w:eastAsia="Arial" w:hAnsi="Arial" w:cs="Arial"/>
          <w:spacing w:val="-2"/>
        </w:rPr>
        <w:t xml:space="preserve"> </w:t>
      </w:r>
      <w:r w:rsidRPr="00C72F01">
        <w:rPr>
          <w:rFonts w:ascii="Arial" w:eastAsia="Arial" w:hAnsi="Arial" w:cs="Arial"/>
          <w:spacing w:val="-1"/>
        </w:rPr>
        <w:t>i</w:t>
      </w:r>
      <w:r w:rsidRPr="00C72F01">
        <w:rPr>
          <w:rFonts w:ascii="Arial" w:eastAsia="Arial" w:hAnsi="Arial" w:cs="Arial"/>
        </w:rPr>
        <w:t>n</w:t>
      </w:r>
      <w:r w:rsidRPr="00C72F01">
        <w:rPr>
          <w:rFonts w:ascii="Arial" w:eastAsia="Arial" w:hAnsi="Arial" w:cs="Arial"/>
          <w:spacing w:val="4"/>
        </w:rPr>
        <w:t xml:space="preserve"> </w:t>
      </w:r>
      <w:r w:rsidRPr="00C72F01">
        <w:rPr>
          <w:rFonts w:ascii="Arial" w:eastAsia="Arial" w:hAnsi="Arial" w:cs="Arial"/>
          <w:spacing w:val="2"/>
        </w:rPr>
        <w:t>t</w:t>
      </w:r>
      <w:r w:rsidRPr="00C72F01">
        <w:rPr>
          <w:rFonts w:ascii="Arial" w:eastAsia="Arial" w:hAnsi="Arial" w:cs="Arial"/>
        </w:rPr>
        <w:t>er</w:t>
      </w:r>
      <w:r w:rsidRPr="00C72F01">
        <w:rPr>
          <w:rFonts w:ascii="Arial" w:eastAsia="Arial" w:hAnsi="Arial" w:cs="Arial"/>
          <w:spacing w:val="5"/>
        </w:rPr>
        <w:t>m</w:t>
      </w:r>
      <w:r w:rsidRPr="00C72F01">
        <w:rPr>
          <w:rFonts w:ascii="Arial" w:eastAsia="Arial" w:hAnsi="Arial" w:cs="Arial"/>
        </w:rPr>
        <w:t>s</w:t>
      </w:r>
      <w:r w:rsidRPr="00C72F01">
        <w:rPr>
          <w:rFonts w:ascii="Arial" w:eastAsia="Arial" w:hAnsi="Arial" w:cs="Arial"/>
          <w:spacing w:val="3"/>
        </w:rPr>
        <w:t xml:space="preserve"> </w:t>
      </w:r>
      <w:r w:rsidRPr="00C72F01">
        <w:rPr>
          <w:rFonts w:ascii="Arial" w:eastAsia="Arial" w:hAnsi="Arial" w:cs="Arial"/>
          <w:spacing w:val="-3"/>
        </w:rPr>
        <w:t>o</w:t>
      </w:r>
      <w:r w:rsidRPr="00C72F01">
        <w:rPr>
          <w:rFonts w:ascii="Arial" w:eastAsia="Arial" w:hAnsi="Arial" w:cs="Arial"/>
        </w:rPr>
        <w:t>f</w:t>
      </w:r>
      <w:r w:rsidRPr="00C72F01">
        <w:rPr>
          <w:rFonts w:ascii="Arial" w:eastAsia="Arial" w:hAnsi="Arial" w:cs="Arial"/>
          <w:spacing w:val="7"/>
        </w:rPr>
        <w:t xml:space="preserve"> </w:t>
      </w:r>
      <w:r w:rsidRPr="00C72F01">
        <w:rPr>
          <w:rFonts w:ascii="Arial" w:eastAsia="Arial" w:hAnsi="Arial" w:cs="Arial"/>
        </w:rPr>
        <w:t>th</w:t>
      </w:r>
      <w:r w:rsidRPr="00C72F01">
        <w:rPr>
          <w:rFonts w:ascii="Arial" w:eastAsia="Arial" w:hAnsi="Arial" w:cs="Arial"/>
          <w:spacing w:val="-2"/>
        </w:rPr>
        <w:t>i</w:t>
      </w:r>
      <w:r w:rsidRPr="00C72F01">
        <w:rPr>
          <w:rFonts w:ascii="Arial" w:eastAsia="Arial" w:hAnsi="Arial" w:cs="Arial"/>
        </w:rPr>
        <w:t>s</w:t>
      </w:r>
      <w:r w:rsidRPr="00C72F01">
        <w:rPr>
          <w:rFonts w:ascii="Arial" w:eastAsia="Arial" w:hAnsi="Arial" w:cs="Arial"/>
          <w:spacing w:val="5"/>
        </w:rPr>
        <w:t xml:space="preserve"> </w:t>
      </w:r>
      <w:r w:rsidRPr="00C72F01">
        <w:rPr>
          <w:rFonts w:ascii="Arial" w:eastAsia="Arial" w:hAnsi="Arial" w:cs="Arial"/>
          <w:spacing w:val="4"/>
        </w:rPr>
        <w:t>B</w:t>
      </w:r>
      <w:r w:rsidRPr="00C72F01">
        <w:rPr>
          <w:rFonts w:ascii="Arial" w:eastAsia="Arial" w:hAnsi="Arial" w:cs="Arial"/>
          <w:spacing w:val="1"/>
        </w:rPr>
        <w:t>y</w:t>
      </w:r>
      <w:r w:rsidRPr="00C72F01">
        <w:rPr>
          <w:rFonts w:ascii="Arial" w:eastAsia="Arial" w:hAnsi="Arial" w:cs="Arial"/>
          <w:spacing w:val="3"/>
        </w:rPr>
        <w:t>-</w:t>
      </w:r>
      <w:r w:rsidRPr="00C72F01">
        <w:rPr>
          <w:rFonts w:ascii="Arial" w:eastAsia="Arial" w:hAnsi="Arial" w:cs="Arial"/>
          <w:spacing w:val="1"/>
        </w:rPr>
        <w:t>l</w:t>
      </w:r>
      <w:r w:rsidRPr="00C72F01">
        <w:rPr>
          <w:rFonts w:ascii="Arial" w:eastAsia="Arial" w:hAnsi="Arial" w:cs="Arial"/>
          <w:spacing w:val="2"/>
        </w:rPr>
        <w:t>a</w:t>
      </w:r>
      <w:r w:rsidRPr="00C72F01">
        <w:rPr>
          <w:rFonts w:ascii="Arial" w:eastAsia="Arial" w:hAnsi="Arial" w:cs="Arial"/>
          <w:spacing w:val="-2"/>
        </w:rPr>
        <w:t>w</w:t>
      </w:r>
      <w:r w:rsidRPr="00C72F01">
        <w:rPr>
          <w:rFonts w:ascii="Arial" w:eastAsia="Arial" w:hAnsi="Arial" w:cs="Arial"/>
        </w:rPr>
        <w:t xml:space="preserve">, </w:t>
      </w:r>
      <w:r w:rsidRPr="00C72F01">
        <w:rPr>
          <w:rFonts w:ascii="Arial" w:eastAsia="Arial" w:hAnsi="Arial" w:cs="Arial"/>
          <w:spacing w:val="1"/>
        </w:rPr>
        <w:t>l</w:t>
      </w:r>
      <w:r w:rsidRPr="00C72F01">
        <w:rPr>
          <w:rFonts w:ascii="Arial" w:eastAsia="Arial" w:hAnsi="Arial" w:cs="Arial"/>
        </w:rPr>
        <w:t>o</w:t>
      </w:r>
      <w:r w:rsidRPr="00C72F01">
        <w:rPr>
          <w:rFonts w:ascii="Arial" w:eastAsia="Arial" w:hAnsi="Arial" w:cs="Arial"/>
          <w:spacing w:val="-1"/>
        </w:rPr>
        <w:t>d</w:t>
      </w:r>
      <w:r w:rsidRPr="00C72F01">
        <w:rPr>
          <w:rFonts w:ascii="Arial" w:eastAsia="Arial" w:hAnsi="Arial" w:cs="Arial"/>
          <w:spacing w:val="2"/>
        </w:rPr>
        <w:t>g</w:t>
      </w:r>
      <w:r w:rsidRPr="00C72F01">
        <w:rPr>
          <w:rFonts w:ascii="Arial" w:eastAsia="Arial" w:hAnsi="Arial" w:cs="Arial"/>
        </w:rPr>
        <w:t>e</w:t>
      </w:r>
      <w:r w:rsidRPr="00C72F01">
        <w:rPr>
          <w:rFonts w:ascii="Arial" w:eastAsia="Arial" w:hAnsi="Arial" w:cs="Arial"/>
          <w:spacing w:val="1"/>
        </w:rPr>
        <w:t xml:space="preserve"> </w:t>
      </w:r>
      <w:r w:rsidRPr="00C72F01">
        <w:rPr>
          <w:rFonts w:ascii="Arial" w:eastAsia="Arial" w:hAnsi="Arial" w:cs="Arial"/>
        </w:rPr>
        <w:t>a</w:t>
      </w:r>
      <w:r w:rsidRPr="00C72F01">
        <w:rPr>
          <w:rFonts w:ascii="Arial" w:eastAsia="Arial" w:hAnsi="Arial" w:cs="Arial"/>
          <w:spacing w:val="8"/>
        </w:rPr>
        <w:t xml:space="preserve"> </w:t>
      </w:r>
      <w:r w:rsidRPr="00C72F01">
        <w:rPr>
          <w:rFonts w:ascii="Arial" w:eastAsia="Arial" w:hAnsi="Arial" w:cs="Arial"/>
          <w:spacing w:val="1"/>
        </w:rPr>
        <w:t>c</w:t>
      </w:r>
      <w:r w:rsidRPr="00C72F01">
        <w:rPr>
          <w:rFonts w:ascii="Arial" w:eastAsia="Arial" w:hAnsi="Arial" w:cs="Arial"/>
        </w:rPr>
        <w:t>ert</w:t>
      </w:r>
      <w:r w:rsidRPr="00C72F01">
        <w:rPr>
          <w:rFonts w:ascii="Arial" w:eastAsia="Arial" w:hAnsi="Arial" w:cs="Arial"/>
          <w:spacing w:val="-1"/>
        </w:rPr>
        <w:t>i</w:t>
      </w:r>
      <w:r w:rsidRPr="00C72F01">
        <w:rPr>
          <w:rFonts w:ascii="Arial" w:eastAsia="Arial" w:hAnsi="Arial" w:cs="Arial"/>
          <w:spacing w:val="2"/>
        </w:rPr>
        <w:t>f</w:t>
      </w:r>
      <w:r w:rsidRPr="00C72F01">
        <w:rPr>
          <w:rFonts w:ascii="Arial" w:eastAsia="Arial" w:hAnsi="Arial" w:cs="Arial"/>
          <w:spacing w:val="-1"/>
        </w:rPr>
        <w:t>i</w:t>
      </w:r>
      <w:r w:rsidRPr="00C72F01">
        <w:rPr>
          <w:rFonts w:ascii="Arial" w:eastAsia="Arial" w:hAnsi="Arial" w:cs="Arial"/>
        </w:rPr>
        <w:t>ed</w:t>
      </w:r>
      <w:r w:rsidRPr="00C72F01">
        <w:rPr>
          <w:rFonts w:ascii="Arial" w:eastAsia="Arial" w:hAnsi="Arial" w:cs="Arial"/>
          <w:spacing w:val="1"/>
        </w:rPr>
        <w:t xml:space="preserve"> c</w:t>
      </w:r>
      <w:r w:rsidRPr="00C72F01">
        <w:rPr>
          <w:rFonts w:ascii="Arial" w:eastAsia="Arial" w:hAnsi="Arial" w:cs="Arial"/>
        </w:rPr>
        <w:t>o</w:t>
      </w:r>
      <w:r w:rsidRPr="00C72F01">
        <w:rPr>
          <w:rFonts w:ascii="Arial" w:eastAsia="Arial" w:hAnsi="Arial" w:cs="Arial"/>
          <w:spacing w:val="4"/>
        </w:rPr>
        <w:t>p</w:t>
      </w:r>
      <w:r w:rsidRPr="00C72F01">
        <w:rPr>
          <w:rFonts w:ascii="Arial" w:eastAsia="Arial" w:hAnsi="Arial" w:cs="Arial"/>
        </w:rPr>
        <w:t>y</w:t>
      </w:r>
      <w:r w:rsidRPr="00C72F01">
        <w:rPr>
          <w:rFonts w:ascii="Arial" w:eastAsia="Arial" w:hAnsi="Arial" w:cs="Arial"/>
          <w:spacing w:val="2"/>
        </w:rPr>
        <w:t xml:space="preserve"> </w:t>
      </w:r>
      <w:r w:rsidRPr="00C72F01">
        <w:rPr>
          <w:rFonts w:ascii="Arial" w:eastAsia="Arial" w:hAnsi="Arial" w:cs="Arial"/>
        </w:rPr>
        <w:t>or</w:t>
      </w:r>
      <w:r w:rsidRPr="00C72F01">
        <w:rPr>
          <w:rFonts w:ascii="Arial" w:eastAsia="Arial" w:hAnsi="Arial" w:cs="Arial"/>
          <w:spacing w:val="5"/>
        </w:rPr>
        <w:t xml:space="preserve"> </w:t>
      </w:r>
      <w:r w:rsidRPr="00C72F01">
        <w:rPr>
          <w:rFonts w:ascii="Arial" w:eastAsia="Arial" w:hAnsi="Arial" w:cs="Arial"/>
        </w:rPr>
        <w:t>tra</w:t>
      </w:r>
      <w:r w:rsidRPr="00C72F01">
        <w:rPr>
          <w:rFonts w:ascii="Arial" w:eastAsia="Arial" w:hAnsi="Arial" w:cs="Arial"/>
          <w:spacing w:val="1"/>
        </w:rPr>
        <w:t>c</w:t>
      </w:r>
      <w:r w:rsidRPr="00C72F01">
        <w:rPr>
          <w:rFonts w:ascii="Arial" w:eastAsia="Arial" w:hAnsi="Arial" w:cs="Arial"/>
          <w:spacing w:val="-1"/>
        </w:rPr>
        <w:t>i</w:t>
      </w:r>
      <w:r w:rsidRPr="00C72F01">
        <w:rPr>
          <w:rFonts w:ascii="Arial" w:eastAsia="Arial" w:hAnsi="Arial" w:cs="Arial"/>
        </w:rPr>
        <w:t>ng</w:t>
      </w:r>
      <w:r w:rsidRPr="00C72F01">
        <w:rPr>
          <w:rFonts w:ascii="Arial" w:eastAsia="Arial" w:hAnsi="Arial" w:cs="Arial"/>
          <w:spacing w:val="2"/>
        </w:rPr>
        <w:t xml:space="preserve"> </w:t>
      </w:r>
      <w:r w:rsidRPr="00C72F01">
        <w:rPr>
          <w:rFonts w:ascii="Arial" w:eastAsia="Arial" w:hAnsi="Arial" w:cs="Arial"/>
        </w:rPr>
        <w:t xml:space="preserve">of </w:t>
      </w:r>
      <w:r w:rsidRPr="00C72F01">
        <w:rPr>
          <w:rFonts w:ascii="Arial" w:eastAsia="Arial" w:hAnsi="Arial" w:cs="Arial"/>
          <w:spacing w:val="1"/>
        </w:rPr>
        <w:t>s</w:t>
      </w:r>
      <w:r w:rsidRPr="00C72F01">
        <w:rPr>
          <w:rFonts w:ascii="Arial" w:eastAsia="Arial" w:hAnsi="Arial" w:cs="Arial"/>
        </w:rPr>
        <w:t>u</w:t>
      </w:r>
      <w:r w:rsidRPr="00C72F01">
        <w:rPr>
          <w:rFonts w:ascii="Arial" w:eastAsia="Arial" w:hAnsi="Arial" w:cs="Arial"/>
          <w:spacing w:val="1"/>
        </w:rPr>
        <w:t>c</w:t>
      </w:r>
      <w:r w:rsidRPr="00C72F01">
        <w:rPr>
          <w:rFonts w:ascii="Arial" w:eastAsia="Arial" w:hAnsi="Arial" w:cs="Arial"/>
        </w:rPr>
        <w:t>h</w:t>
      </w:r>
      <w:r w:rsidRPr="00C72F01">
        <w:rPr>
          <w:rFonts w:ascii="Arial" w:eastAsia="Arial" w:hAnsi="Arial" w:cs="Arial"/>
          <w:spacing w:val="-4"/>
        </w:rPr>
        <w:t xml:space="preserve"> </w:t>
      </w:r>
      <w:r w:rsidRPr="00C72F01">
        <w:rPr>
          <w:rFonts w:ascii="Arial" w:eastAsia="Arial" w:hAnsi="Arial" w:cs="Arial"/>
          <w:spacing w:val="-1"/>
        </w:rPr>
        <w:t>pl</w:t>
      </w:r>
      <w:r w:rsidRPr="00C72F01">
        <w:rPr>
          <w:rFonts w:ascii="Arial" w:eastAsia="Arial" w:hAnsi="Arial" w:cs="Arial"/>
          <w:spacing w:val="2"/>
        </w:rPr>
        <w:t>a</w:t>
      </w:r>
      <w:r w:rsidRPr="00C72F01">
        <w:rPr>
          <w:rFonts w:ascii="Arial" w:eastAsia="Arial" w:hAnsi="Arial" w:cs="Arial"/>
        </w:rPr>
        <w:t>n,</w:t>
      </w:r>
      <w:r w:rsidRPr="00C72F01">
        <w:rPr>
          <w:rFonts w:ascii="Arial" w:eastAsia="Arial" w:hAnsi="Arial" w:cs="Arial"/>
          <w:spacing w:val="-5"/>
        </w:rPr>
        <w:t xml:space="preserve"> </w:t>
      </w:r>
      <w:r w:rsidRPr="00C72F01">
        <w:rPr>
          <w:rFonts w:ascii="Arial" w:eastAsia="Arial" w:hAnsi="Arial" w:cs="Arial"/>
          <w:spacing w:val="1"/>
        </w:rPr>
        <w:t>d</w:t>
      </w:r>
      <w:r w:rsidRPr="00C72F01">
        <w:rPr>
          <w:rFonts w:ascii="Arial" w:eastAsia="Arial" w:hAnsi="Arial" w:cs="Arial"/>
          <w:spacing w:val="-1"/>
        </w:rPr>
        <w:t>i</w:t>
      </w:r>
      <w:r w:rsidRPr="00C72F01">
        <w:rPr>
          <w:rFonts w:ascii="Arial" w:eastAsia="Arial" w:hAnsi="Arial" w:cs="Arial"/>
        </w:rPr>
        <w:t>a</w:t>
      </w:r>
      <w:r w:rsidRPr="00C72F01">
        <w:rPr>
          <w:rFonts w:ascii="Arial" w:eastAsia="Arial" w:hAnsi="Arial" w:cs="Arial"/>
          <w:spacing w:val="-1"/>
        </w:rPr>
        <w:t>g</w:t>
      </w:r>
      <w:r w:rsidRPr="00C72F01">
        <w:rPr>
          <w:rFonts w:ascii="Arial" w:eastAsia="Arial" w:hAnsi="Arial" w:cs="Arial"/>
          <w:spacing w:val="1"/>
        </w:rPr>
        <w:t>r</w:t>
      </w:r>
      <w:r w:rsidRPr="00C72F01">
        <w:rPr>
          <w:rFonts w:ascii="Arial" w:eastAsia="Arial" w:hAnsi="Arial" w:cs="Arial"/>
        </w:rPr>
        <w:t>a</w:t>
      </w:r>
      <w:r w:rsidRPr="00C72F01">
        <w:rPr>
          <w:rFonts w:ascii="Arial" w:eastAsia="Arial" w:hAnsi="Arial" w:cs="Arial"/>
          <w:spacing w:val="4"/>
        </w:rPr>
        <w:t>m</w:t>
      </w:r>
      <w:r w:rsidRPr="00C72F01">
        <w:rPr>
          <w:rFonts w:ascii="Arial" w:eastAsia="Arial" w:hAnsi="Arial" w:cs="Arial"/>
          <w:spacing w:val="-7"/>
        </w:rPr>
        <w:t xml:space="preserve"> </w:t>
      </w:r>
      <w:r w:rsidRPr="00C72F01">
        <w:rPr>
          <w:rFonts w:ascii="Arial" w:eastAsia="Arial" w:hAnsi="Arial" w:cs="Arial"/>
        </w:rPr>
        <w:t>a</w:t>
      </w:r>
      <w:r w:rsidRPr="00C72F01">
        <w:rPr>
          <w:rFonts w:ascii="Arial" w:eastAsia="Arial" w:hAnsi="Arial" w:cs="Arial"/>
          <w:spacing w:val="-1"/>
        </w:rPr>
        <w:t>n</w:t>
      </w:r>
      <w:r w:rsidRPr="00C72F01">
        <w:rPr>
          <w:rFonts w:ascii="Arial" w:eastAsia="Arial" w:hAnsi="Arial" w:cs="Arial"/>
        </w:rPr>
        <w:t>d</w:t>
      </w:r>
      <w:r w:rsidRPr="00C72F01">
        <w:rPr>
          <w:rFonts w:ascii="Arial" w:eastAsia="Arial" w:hAnsi="Arial" w:cs="Arial"/>
          <w:spacing w:val="-5"/>
        </w:rPr>
        <w:t xml:space="preserve"> </w:t>
      </w:r>
      <w:r w:rsidRPr="00C72F01">
        <w:rPr>
          <w:rFonts w:ascii="Arial" w:eastAsia="Arial" w:hAnsi="Arial" w:cs="Arial"/>
        </w:rPr>
        <w:t>g</w:t>
      </w:r>
      <w:r w:rsidRPr="00C72F01">
        <w:rPr>
          <w:rFonts w:ascii="Arial" w:eastAsia="Arial" w:hAnsi="Arial" w:cs="Arial"/>
          <w:spacing w:val="-1"/>
        </w:rPr>
        <w:t>e</w:t>
      </w:r>
      <w:r w:rsidRPr="00C72F01">
        <w:rPr>
          <w:rFonts w:ascii="Arial" w:eastAsia="Arial" w:hAnsi="Arial" w:cs="Arial"/>
        </w:rPr>
        <w:t>n</w:t>
      </w:r>
      <w:r w:rsidRPr="00C72F01">
        <w:rPr>
          <w:rFonts w:ascii="Arial" w:eastAsia="Arial" w:hAnsi="Arial" w:cs="Arial"/>
          <w:spacing w:val="-1"/>
        </w:rPr>
        <w:t>e</w:t>
      </w:r>
      <w:r w:rsidRPr="00C72F01">
        <w:rPr>
          <w:rFonts w:ascii="Arial" w:eastAsia="Arial" w:hAnsi="Arial" w:cs="Arial"/>
          <w:spacing w:val="1"/>
        </w:rPr>
        <w:t>r</w:t>
      </w:r>
      <w:r w:rsidRPr="00C72F01">
        <w:rPr>
          <w:rFonts w:ascii="Arial" w:eastAsia="Arial" w:hAnsi="Arial" w:cs="Arial"/>
          <w:spacing w:val="2"/>
        </w:rPr>
        <w:t>a</w:t>
      </w:r>
      <w:r w:rsidRPr="00C72F01">
        <w:rPr>
          <w:rFonts w:ascii="Arial" w:eastAsia="Arial" w:hAnsi="Arial" w:cs="Arial"/>
        </w:rPr>
        <w:t>l</w:t>
      </w:r>
      <w:r w:rsidRPr="00C72F01">
        <w:rPr>
          <w:rFonts w:ascii="Arial" w:eastAsia="Arial" w:hAnsi="Arial" w:cs="Arial"/>
          <w:spacing w:val="-8"/>
        </w:rPr>
        <w:t xml:space="preserve"> </w:t>
      </w:r>
      <w:r w:rsidRPr="00C72F01">
        <w:rPr>
          <w:rFonts w:ascii="Arial" w:eastAsia="Arial" w:hAnsi="Arial" w:cs="Arial"/>
          <w:spacing w:val="2"/>
        </w:rPr>
        <w:t>p</w:t>
      </w:r>
      <w:r w:rsidRPr="00C72F01">
        <w:rPr>
          <w:rFonts w:ascii="Arial" w:eastAsia="Arial" w:hAnsi="Arial" w:cs="Arial"/>
          <w:spacing w:val="-1"/>
        </w:rPr>
        <w:t>l</w:t>
      </w:r>
      <w:r w:rsidRPr="00C72F01">
        <w:rPr>
          <w:rFonts w:ascii="Arial" w:eastAsia="Arial" w:hAnsi="Arial" w:cs="Arial"/>
          <w:spacing w:val="2"/>
        </w:rPr>
        <w:t>a</w:t>
      </w:r>
      <w:r w:rsidRPr="00C72F01">
        <w:rPr>
          <w:rFonts w:ascii="Arial" w:eastAsia="Arial" w:hAnsi="Arial" w:cs="Arial"/>
        </w:rPr>
        <w:t>n</w:t>
      </w:r>
      <w:r w:rsidRPr="00C72F01">
        <w:rPr>
          <w:rFonts w:ascii="Arial" w:eastAsia="Arial" w:hAnsi="Arial" w:cs="Arial"/>
          <w:spacing w:val="-2"/>
        </w:rPr>
        <w:t xml:space="preserve"> w</w:t>
      </w:r>
      <w:r w:rsidRPr="00C72F01">
        <w:rPr>
          <w:rFonts w:ascii="Arial" w:eastAsia="Arial" w:hAnsi="Arial" w:cs="Arial"/>
          <w:spacing w:val="-1"/>
        </w:rPr>
        <w:t>i</w:t>
      </w:r>
      <w:r w:rsidRPr="00C72F01">
        <w:rPr>
          <w:rFonts w:ascii="Arial" w:eastAsia="Arial" w:hAnsi="Arial" w:cs="Arial"/>
          <w:spacing w:val="2"/>
        </w:rPr>
        <w:t>t</w:t>
      </w:r>
      <w:r w:rsidRPr="00C72F01">
        <w:rPr>
          <w:rFonts w:ascii="Arial" w:eastAsia="Arial" w:hAnsi="Arial" w:cs="Arial"/>
        </w:rPr>
        <w:t>h</w:t>
      </w:r>
      <w:r w:rsidRPr="00C72F01">
        <w:rPr>
          <w:rFonts w:ascii="Arial" w:eastAsia="Arial" w:hAnsi="Arial" w:cs="Arial"/>
          <w:spacing w:val="-4"/>
        </w:rPr>
        <w:t xml:space="preserve"> </w:t>
      </w:r>
      <w:r w:rsidR="00360D13">
        <w:rPr>
          <w:rFonts w:ascii="Arial" w:eastAsia="Arial" w:hAnsi="Arial" w:cs="Arial"/>
          <w:spacing w:val="-1"/>
        </w:rPr>
        <w:t>the</w:t>
      </w:r>
      <w:r w:rsidR="00407F5B">
        <w:rPr>
          <w:rFonts w:ascii="Arial" w:eastAsia="Arial" w:hAnsi="Arial" w:cs="Arial"/>
          <w:spacing w:val="-1"/>
        </w:rPr>
        <w:t xml:space="preserve"> Municipality</w:t>
      </w:r>
      <w:r w:rsidRPr="00C72F01">
        <w:rPr>
          <w:rFonts w:ascii="Arial" w:eastAsia="Arial" w:hAnsi="Arial" w:cs="Arial"/>
        </w:rPr>
        <w:t>.</w:t>
      </w:r>
    </w:p>
    <w:p w14:paraId="0C656CA3" w14:textId="183B5EB8" w:rsidR="003B291B" w:rsidRPr="00C72F01" w:rsidRDefault="003B291B" w:rsidP="004342A9">
      <w:pPr>
        <w:pStyle w:val="ListParagraph"/>
        <w:numPr>
          <w:ilvl w:val="0"/>
          <w:numId w:val="135"/>
        </w:numPr>
        <w:tabs>
          <w:tab w:val="left" w:pos="900"/>
        </w:tabs>
        <w:spacing w:after="120" w:line="360" w:lineRule="auto"/>
        <w:ind w:left="0" w:right="101" w:firstLine="360"/>
        <w:contextualSpacing w:val="0"/>
        <w:jc w:val="both"/>
        <w:rPr>
          <w:rFonts w:ascii="Arial" w:eastAsia="Arial" w:hAnsi="Arial" w:cs="Arial"/>
        </w:rPr>
      </w:pPr>
      <w:r w:rsidRPr="003C2AA6">
        <w:rPr>
          <w:rFonts w:ascii="Arial" w:eastAsia="Arial" w:hAnsi="Arial" w:cs="Arial"/>
          <w:spacing w:val="6"/>
        </w:rPr>
        <w:t>W</w:t>
      </w:r>
      <w:r w:rsidRPr="003C2AA6">
        <w:rPr>
          <w:rFonts w:ascii="Arial" w:eastAsia="Arial" w:hAnsi="Arial" w:cs="Arial"/>
          <w:spacing w:val="-3"/>
        </w:rPr>
        <w:t>h</w:t>
      </w:r>
      <w:r w:rsidRPr="003C2AA6">
        <w:rPr>
          <w:rFonts w:ascii="Arial" w:eastAsia="Arial" w:hAnsi="Arial" w:cs="Arial"/>
        </w:rPr>
        <w:t>ere</w:t>
      </w:r>
      <w:r w:rsidRPr="003C2AA6">
        <w:rPr>
          <w:rFonts w:ascii="Arial" w:eastAsia="Arial" w:hAnsi="Arial" w:cs="Arial"/>
          <w:spacing w:val="-8"/>
        </w:rPr>
        <w:t xml:space="preserve"> </w:t>
      </w:r>
      <w:r w:rsidRPr="003C2AA6">
        <w:rPr>
          <w:rFonts w:ascii="Arial" w:eastAsia="Arial" w:hAnsi="Arial" w:cs="Arial"/>
        </w:rPr>
        <w:t>the</w:t>
      </w:r>
      <w:r w:rsidRPr="003C2AA6">
        <w:rPr>
          <w:rFonts w:ascii="Arial" w:eastAsia="Arial" w:hAnsi="Arial" w:cs="Arial"/>
          <w:spacing w:val="-6"/>
        </w:rPr>
        <w:t xml:space="preserve"> </w:t>
      </w:r>
      <w:r w:rsidRPr="003C2AA6">
        <w:rPr>
          <w:rFonts w:ascii="Arial" w:eastAsia="Arial" w:hAnsi="Arial" w:cs="Arial"/>
        </w:rPr>
        <w:t>a</w:t>
      </w:r>
      <w:r w:rsidRPr="003C2AA6">
        <w:rPr>
          <w:rFonts w:ascii="Arial" w:eastAsia="Arial" w:hAnsi="Arial" w:cs="Arial"/>
          <w:spacing w:val="-1"/>
        </w:rPr>
        <w:t>p</w:t>
      </w:r>
      <w:r w:rsidRPr="003C2AA6">
        <w:rPr>
          <w:rFonts w:ascii="Arial" w:eastAsia="Arial" w:hAnsi="Arial" w:cs="Arial"/>
          <w:spacing w:val="2"/>
        </w:rPr>
        <w:t>p</w:t>
      </w:r>
      <w:r w:rsidRPr="003C2AA6">
        <w:rPr>
          <w:rFonts w:ascii="Arial" w:eastAsia="Arial" w:hAnsi="Arial" w:cs="Arial"/>
          <w:spacing w:val="-1"/>
        </w:rPr>
        <w:t>li</w:t>
      </w:r>
      <w:r w:rsidRPr="003C2AA6">
        <w:rPr>
          <w:rFonts w:ascii="Arial" w:eastAsia="Arial" w:hAnsi="Arial" w:cs="Arial"/>
          <w:spacing w:val="3"/>
        </w:rPr>
        <w:t>c</w:t>
      </w:r>
      <w:r w:rsidRPr="003C2AA6">
        <w:rPr>
          <w:rFonts w:ascii="Arial" w:eastAsia="Arial" w:hAnsi="Arial" w:cs="Arial"/>
        </w:rPr>
        <w:t>a</w:t>
      </w:r>
      <w:r w:rsidRPr="003C2AA6">
        <w:rPr>
          <w:rFonts w:ascii="Arial" w:eastAsia="Arial" w:hAnsi="Arial" w:cs="Arial"/>
          <w:spacing w:val="-1"/>
        </w:rPr>
        <w:t>n</w:t>
      </w:r>
      <w:r w:rsidRPr="003C2AA6">
        <w:rPr>
          <w:rFonts w:ascii="Arial" w:eastAsia="Arial" w:hAnsi="Arial" w:cs="Arial"/>
        </w:rPr>
        <w:t>t</w:t>
      </w:r>
      <w:r w:rsidRPr="003C2AA6">
        <w:rPr>
          <w:rFonts w:ascii="Arial" w:eastAsia="Arial" w:hAnsi="Arial" w:cs="Arial"/>
          <w:spacing w:val="-11"/>
        </w:rPr>
        <w:t xml:space="preserve"> </w:t>
      </w:r>
      <w:r w:rsidRPr="003C2AA6">
        <w:rPr>
          <w:rFonts w:ascii="Arial" w:eastAsia="Arial" w:hAnsi="Arial" w:cs="Arial"/>
          <w:spacing w:val="2"/>
        </w:rPr>
        <w:t>f</w:t>
      </w:r>
      <w:r w:rsidRPr="003C2AA6">
        <w:rPr>
          <w:rFonts w:ascii="Arial" w:eastAsia="Arial" w:hAnsi="Arial" w:cs="Arial"/>
        </w:rPr>
        <w:t>a</w:t>
      </w:r>
      <w:r w:rsidRPr="003C2AA6">
        <w:rPr>
          <w:rFonts w:ascii="Arial" w:eastAsia="Arial" w:hAnsi="Arial" w:cs="Arial"/>
          <w:spacing w:val="1"/>
        </w:rPr>
        <w:t>i</w:t>
      </w:r>
      <w:r w:rsidRPr="003C2AA6">
        <w:rPr>
          <w:rFonts w:ascii="Arial" w:eastAsia="Arial" w:hAnsi="Arial" w:cs="Arial"/>
          <w:spacing w:val="-1"/>
        </w:rPr>
        <w:t>l</w:t>
      </w:r>
      <w:r w:rsidRPr="003C2AA6">
        <w:rPr>
          <w:rFonts w:ascii="Arial" w:eastAsia="Arial" w:hAnsi="Arial" w:cs="Arial"/>
        </w:rPr>
        <w:t>s</w:t>
      </w:r>
      <w:r w:rsidRPr="003C2AA6">
        <w:rPr>
          <w:rFonts w:ascii="Arial" w:eastAsia="Arial" w:hAnsi="Arial" w:cs="Arial"/>
          <w:spacing w:val="-6"/>
        </w:rPr>
        <w:t xml:space="preserve"> </w:t>
      </w:r>
      <w:r w:rsidRPr="003C2AA6">
        <w:rPr>
          <w:rFonts w:ascii="Arial" w:eastAsia="Arial" w:hAnsi="Arial" w:cs="Arial"/>
        </w:rPr>
        <w:t>to</w:t>
      </w:r>
      <w:r w:rsidRPr="003C2AA6">
        <w:rPr>
          <w:rFonts w:ascii="Arial" w:eastAsia="Arial" w:hAnsi="Arial" w:cs="Arial"/>
          <w:spacing w:val="-1"/>
        </w:rPr>
        <w:t xml:space="preserve"> </w:t>
      </w:r>
      <w:r w:rsidRPr="003C2AA6">
        <w:rPr>
          <w:rFonts w:ascii="Arial" w:eastAsia="Arial" w:hAnsi="Arial" w:cs="Arial"/>
          <w:spacing w:val="1"/>
        </w:rPr>
        <w:t>c</w:t>
      </w:r>
      <w:r w:rsidRPr="003C2AA6">
        <w:rPr>
          <w:rFonts w:ascii="Arial" w:eastAsia="Arial" w:hAnsi="Arial" w:cs="Arial"/>
          <w:spacing w:val="-3"/>
        </w:rPr>
        <w:t>o</w:t>
      </w:r>
      <w:r w:rsidRPr="003C2AA6">
        <w:rPr>
          <w:rFonts w:ascii="Arial" w:eastAsia="Arial" w:hAnsi="Arial" w:cs="Arial"/>
          <w:spacing w:val="4"/>
        </w:rPr>
        <w:t>m</w:t>
      </w:r>
      <w:r w:rsidRPr="003C2AA6">
        <w:rPr>
          <w:rFonts w:ascii="Arial" w:eastAsia="Arial" w:hAnsi="Arial" w:cs="Arial"/>
        </w:rPr>
        <w:t>p</w:t>
      </w:r>
      <w:r w:rsidRPr="003C2AA6">
        <w:rPr>
          <w:rFonts w:ascii="Arial" w:eastAsia="Arial" w:hAnsi="Arial" w:cs="Arial"/>
          <w:spacing w:val="1"/>
        </w:rPr>
        <w:t>l</w:t>
      </w:r>
      <w:r w:rsidRPr="003C2AA6">
        <w:rPr>
          <w:rFonts w:ascii="Arial" w:eastAsia="Arial" w:hAnsi="Arial" w:cs="Arial"/>
        </w:rPr>
        <w:t>y</w:t>
      </w:r>
      <w:r w:rsidRPr="003C2AA6">
        <w:rPr>
          <w:rFonts w:ascii="Arial" w:eastAsia="Arial" w:hAnsi="Arial" w:cs="Arial"/>
          <w:spacing w:val="-10"/>
        </w:rPr>
        <w:t xml:space="preserve"> </w:t>
      </w:r>
      <w:r w:rsidRPr="003C2AA6">
        <w:rPr>
          <w:rFonts w:ascii="Arial" w:eastAsia="Arial" w:hAnsi="Arial" w:cs="Arial"/>
        </w:rPr>
        <w:t>w</w:t>
      </w:r>
      <w:r w:rsidRPr="003C2AA6">
        <w:rPr>
          <w:rFonts w:ascii="Arial" w:eastAsia="Arial" w:hAnsi="Arial" w:cs="Arial"/>
          <w:spacing w:val="-1"/>
        </w:rPr>
        <w:t>i</w:t>
      </w:r>
      <w:r w:rsidRPr="003C2AA6">
        <w:rPr>
          <w:rFonts w:ascii="Arial" w:eastAsia="Arial" w:hAnsi="Arial" w:cs="Arial"/>
        </w:rPr>
        <w:t>th</w:t>
      </w:r>
      <w:r w:rsidRPr="003C2AA6">
        <w:rPr>
          <w:rFonts w:ascii="Arial" w:eastAsia="Arial" w:hAnsi="Arial" w:cs="Arial"/>
          <w:spacing w:val="-7"/>
        </w:rPr>
        <w:t xml:space="preserve"> </w:t>
      </w:r>
      <w:r w:rsidRPr="003C2AA6">
        <w:rPr>
          <w:rFonts w:ascii="Arial" w:eastAsia="Arial" w:hAnsi="Arial" w:cs="Arial"/>
          <w:spacing w:val="2"/>
        </w:rPr>
        <w:t>t</w:t>
      </w:r>
      <w:r w:rsidRPr="003C2AA6">
        <w:rPr>
          <w:rFonts w:ascii="Arial" w:eastAsia="Arial" w:hAnsi="Arial" w:cs="Arial"/>
        </w:rPr>
        <w:t>he</w:t>
      </w:r>
      <w:r w:rsidRPr="003C2AA6">
        <w:rPr>
          <w:rFonts w:ascii="Arial" w:eastAsia="Arial" w:hAnsi="Arial" w:cs="Arial"/>
          <w:spacing w:val="-4"/>
        </w:rPr>
        <w:t xml:space="preserve"> </w:t>
      </w:r>
      <w:r w:rsidRPr="003C2AA6">
        <w:rPr>
          <w:rFonts w:ascii="Arial" w:eastAsia="Arial" w:hAnsi="Arial" w:cs="Arial"/>
        </w:rPr>
        <w:t>pro</w:t>
      </w:r>
      <w:r w:rsidRPr="003C2AA6">
        <w:rPr>
          <w:rFonts w:ascii="Arial" w:eastAsia="Arial" w:hAnsi="Arial" w:cs="Arial"/>
          <w:spacing w:val="1"/>
        </w:rPr>
        <w:t>v</w:t>
      </w:r>
      <w:r w:rsidRPr="003C2AA6">
        <w:rPr>
          <w:rFonts w:ascii="Arial" w:eastAsia="Arial" w:hAnsi="Arial" w:cs="Arial"/>
          <w:spacing w:val="-1"/>
        </w:rPr>
        <w:t>i</w:t>
      </w:r>
      <w:r w:rsidRPr="003C2AA6">
        <w:rPr>
          <w:rFonts w:ascii="Arial" w:eastAsia="Arial" w:hAnsi="Arial" w:cs="Arial"/>
          <w:spacing w:val="1"/>
        </w:rPr>
        <w:t>s</w:t>
      </w:r>
      <w:r w:rsidRPr="003C2AA6">
        <w:rPr>
          <w:rFonts w:ascii="Arial" w:eastAsia="Arial" w:hAnsi="Arial" w:cs="Arial"/>
          <w:spacing w:val="-1"/>
        </w:rPr>
        <w:t>i</w:t>
      </w:r>
      <w:r w:rsidRPr="003C2AA6">
        <w:rPr>
          <w:rFonts w:ascii="Arial" w:eastAsia="Arial" w:hAnsi="Arial" w:cs="Arial"/>
          <w:spacing w:val="2"/>
        </w:rPr>
        <w:t>o</w:t>
      </w:r>
      <w:r w:rsidRPr="003C2AA6">
        <w:rPr>
          <w:rFonts w:ascii="Arial" w:eastAsia="Arial" w:hAnsi="Arial" w:cs="Arial"/>
        </w:rPr>
        <w:t>ns</w:t>
      </w:r>
      <w:r w:rsidRPr="003C2AA6">
        <w:rPr>
          <w:rFonts w:ascii="Arial" w:eastAsia="Arial" w:hAnsi="Arial" w:cs="Arial"/>
          <w:spacing w:val="-11"/>
        </w:rPr>
        <w:t xml:space="preserve"> </w:t>
      </w:r>
      <w:r w:rsidRPr="003C2AA6">
        <w:rPr>
          <w:rFonts w:ascii="Arial" w:eastAsia="Arial" w:hAnsi="Arial" w:cs="Arial"/>
        </w:rPr>
        <w:t>of</w:t>
      </w:r>
      <w:r w:rsidRPr="003C2AA6">
        <w:rPr>
          <w:rFonts w:ascii="Arial" w:eastAsia="Arial" w:hAnsi="Arial" w:cs="Arial"/>
          <w:spacing w:val="-3"/>
        </w:rPr>
        <w:t xml:space="preserve"> </w:t>
      </w:r>
      <w:r w:rsidRPr="003C2AA6">
        <w:rPr>
          <w:rFonts w:ascii="Arial" w:eastAsia="Arial" w:hAnsi="Arial" w:cs="Arial"/>
          <w:spacing w:val="1"/>
        </w:rPr>
        <w:t>s</w:t>
      </w:r>
      <w:r w:rsidRPr="003C2AA6">
        <w:rPr>
          <w:rFonts w:ascii="Arial" w:eastAsia="Arial" w:hAnsi="Arial" w:cs="Arial"/>
        </w:rPr>
        <w:t>u</w:t>
      </w:r>
      <w:r w:rsidRPr="003C2AA6">
        <w:rPr>
          <w:rFonts w:ascii="Arial" w:eastAsia="Arial" w:hAnsi="Arial" w:cs="Arial"/>
          <w:spacing w:val="-1"/>
        </w:rPr>
        <w:t>b</w:t>
      </w:r>
      <w:r w:rsidRPr="003C2AA6">
        <w:rPr>
          <w:rFonts w:ascii="Arial" w:eastAsia="Arial" w:hAnsi="Arial" w:cs="Arial"/>
          <w:spacing w:val="1"/>
        </w:rPr>
        <w:t>s</w:t>
      </w:r>
      <w:r w:rsidRPr="003C2AA6">
        <w:rPr>
          <w:rFonts w:ascii="Arial" w:eastAsia="Arial" w:hAnsi="Arial" w:cs="Arial"/>
        </w:rPr>
        <w:t>e</w:t>
      </w:r>
      <w:r w:rsidRPr="003C2AA6">
        <w:rPr>
          <w:rFonts w:ascii="Arial" w:eastAsia="Arial" w:hAnsi="Arial" w:cs="Arial"/>
          <w:spacing w:val="1"/>
        </w:rPr>
        <w:t>c</w:t>
      </w:r>
      <w:r w:rsidRPr="003C2AA6">
        <w:rPr>
          <w:rFonts w:ascii="Arial" w:eastAsia="Arial" w:hAnsi="Arial" w:cs="Arial"/>
        </w:rPr>
        <w:t>t</w:t>
      </w:r>
      <w:r w:rsidRPr="003C2AA6">
        <w:rPr>
          <w:rFonts w:ascii="Arial" w:eastAsia="Arial" w:hAnsi="Arial" w:cs="Arial"/>
          <w:spacing w:val="-1"/>
        </w:rPr>
        <w:t>i</w:t>
      </w:r>
      <w:r w:rsidRPr="003C2AA6">
        <w:rPr>
          <w:rFonts w:ascii="Arial" w:eastAsia="Arial" w:hAnsi="Arial" w:cs="Arial"/>
        </w:rPr>
        <w:t>on</w:t>
      </w:r>
      <w:r w:rsidRPr="003C2AA6">
        <w:rPr>
          <w:rFonts w:ascii="Arial" w:eastAsia="Arial" w:hAnsi="Arial" w:cs="Arial"/>
          <w:spacing w:val="-13"/>
        </w:rPr>
        <w:t xml:space="preserve"> </w:t>
      </w:r>
      <w:r w:rsidRPr="003C2AA6">
        <w:rPr>
          <w:rFonts w:ascii="Arial" w:eastAsia="Arial" w:hAnsi="Arial" w:cs="Arial"/>
          <w:spacing w:val="1"/>
        </w:rPr>
        <w:t>(</w:t>
      </w:r>
      <w:r w:rsidR="007850DF" w:rsidRPr="003C2AA6">
        <w:rPr>
          <w:rFonts w:ascii="Arial" w:eastAsia="Arial" w:hAnsi="Arial" w:cs="Arial"/>
          <w:spacing w:val="1"/>
        </w:rPr>
        <w:t>1</w:t>
      </w:r>
      <w:r w:rsidRPr="003C2AA6">
        <w:rPr>
          <w:rFonts w:ascii="Arial" w:eastAsia="Arial" w:hAnsi="Arial" w:cs="Arial"/>
        </w:rPr>
        <w:t>),</w:t>
      </w:r>
      <w:r w:rsidRPr="003C2AA6">
        <w:rPr>
          <w:rFonts w:ascii="Arial" w:eastAsia="Arial" w:hAnsi="Arial" w:cs="Arial"/>
          <w:spacing w:val="-5"/>
        </w:rPr>
        <w:t xml:space="preserve"> </w:t>
      </w:r>
      <w:r w:rsidR="00360D13" w:rsidRPr="003C2AA6">
        <w:rPr>
          <w:rFonts w:ascii="Arial" w:eastAsia="Arial" w:hAnsi="Arial" w:cs="Arial"/>
          <w:spacing w:val="2"/>
        </w:rPr>
        <w:t xml:space="preserve">the </w:t>
      </w:r>
      <w:r w:rsidR="000A0BCB" w:rsidRPr="003C2AA6">
        <w:rPr>
          <w:rFonts w:ascii="Arial" w:eastAsia="Arial" w:hAnsi="Arial" w:cs="Arial"/>
          <w:spacing w:val="2"/>
        </w:rPr>
        <w:t xml:space="preserve">Municipality </w:t>
      </w:r>
      <w:r w:rsidRPr="003C2AA6">
        <w:rPr>
          <w:rFonts w:ascii="Arial" w:eastAsia="Arial" w:hAnsi="Arial" w:cs="Arial"/>
          <w:spacing w:val="4"/>
        </w:rPr>
        <w:t>m</w:t>
      </w:r>
      <w:r w:rsidRPr="003C2AA6">
        <w:rPr>
          <w:rFonts w:ascii="Arial" w:eastAsia="Arial" w:hAnsi="Arial" w:cs="Arial"/>
          <w:spacing w:val="2"/>
        </w:rPr>
        <w:t>a</w:t>
      </w:r>
      <w:r w:rsidRPr="003C2AA6">
        <w:rPr>
          <w:rFonts w:ascii="Arial" w:eastAsia="Arial" w:hAnsi="Arial" w:cs="Arial"/>
        </w:rPr>
        <w:t>y o</w:t>
      </w:r>
      <w:r w:rsidRPr="003C2AA6">
        <w:rPr>
          <w:rFonts w:ascii="Arial" w:eastAsia="Arial" w:hAnsi="Arial" w:cs="Arial"/>
          <w:spacing w:val="-1"/>
        </w:rPr>
        <w:t>b</w:t>
      </w:r>
      <w:r w:rsidRPr="003C2AA6">
        <w:rPr>
          <w:rFonts w:ascii="Arial" w:eastAsia="Arial" w:hAnsi="Arial" w:cs="Arial"/>
        </w:rPr>
        <w:t>t</w:t>
      </w:r>
      <w:r w:rsidRPr="003C2AA6">
        <w:rPr>
          <w:rFonts w:ascii="Arial" w:eastAsia="Arial" w:hAnsi="Arial" w:cs="Arial"/>
          <w:spacing w:val="2"/>
        </w:rPr>
        <w:t>a</w:t>
      </w:r>
      <w:r w:rsidRPr="003C2AA6">
        <w:rPr>
          <w:rFonts w:ascii="Arial" w:eastAsia="Arial" w:hAnsi="Arial" w:cs="Arial"/>
          <w:spacing w:val="-1"/>
        </w:rPr>
        <w:t>i</w:t>
      </w:r>
      <w:r w:rsidRPr="003C2AA6">
        <w:rPr>
          <w:rFonts w:ascii="Arial" w:eastAsia="Arial" w:hAnsi="Arial" w:cs="Arial"/>
        </w:rPr>
        <w:t>n</w:t>
      </w:r>
      <w:r w:rsidRPr="003C2AA6">
        <w:rPr>
          <w:rFonts w:ascii="Arial" w:eastAsia="Arial" w:hAnsi="Arial" w:cs="Arial"/>
          <w:spacing w:val="-18"/>
        </w:rPr>
        <w:t xml:space="preserve"> </w:t>
      </w:r>
      <w:r w:rsidRPr="003C2AA6">
        <w:rPr>
          <w:rFonts w:ascii="Arial" w:eastAsia="Arial" w:hAnsi="Arial" w:cs="Arial"/>
        </w:rPr>
        <w:t>a</w:t>
      </w:r>
      <w:r w:rsidRPr="003C2AA6">
        <w:rPr>
          <w:rFonts w:ascii="Arial" w:eastAsia="Arial" w:hAnsi="Arial" w:cs="Arial"/>
          <w:spacing w:val="-14"/>
        </w:rPr>
        <w:t xml:space="preserve"> </w:t>
      </w:r>
      <w:r w:rsidRPr="003C2AA6">
        <w:rPr>
          <w:rFonts w:ascii="Arial" w:eastAsia="Arial" w:hAnsi="Arial" w:cs="Arial"/>
          <w:spacing w:val="1"/>
        </w:rPr>
        <w:t>c</w:t>
      </w:r>
      <w:r w:rsidRPr="003C2AA6">
        <w:rPr>
          <w:rFonts w:ascii="Arial" w:eastAsia="Arial" w:hAnsi="Arial" w:cs="Arial"/>
        </w:rPr>
        <w:t>o</w:t>
      </w:r>
      <w:r w:rsidRPr="003C2AA6">
        <w:rPr>
          <w:rFonts w:ascii="Arial" w:eastAsia="Arial" w:hAnsi="Arial" w:cs="Arial"/>
          <w:spacing w:val="4"/>
        </w:rPr>
        <w:t>p</w:t>
      </w:r>
      <w:r w:rsidRPr="003C2AA6">
        <w:rPr>
          <w:rFonts w:ascii="Arial" w:eastAsia="Arial" w:hAnsi="Arial" w:cs="Arial"/>
        </w:rPr>
        <w:t>y</w:t>
      </w:r>
      <w:r w:rsidRPr="003C2AA6">
        <w:rPr>
          <w:rFonts w:ascii="Arial" w:eastAsia="Arial" w:hAnsi="Arial" w:cs="Arial"/>
          <w:spacing w:val="-20"/>
        </w:rPr>
        <w:t xml:space="preserve"> </w:t>
      </w:r>
      <w:r w:rsidRPr="003C2AA6">
        <w:rPr>
          <w:rFonts w:ascii="Arial" w:eastAsia="Arial" w:hAnsi="Arial" w:cs="Arial"/>
        </w:rPr>
        <w:t>or</w:t>
      </w:r>
      <w:r w:rsidRPr="003C2AA6">
        <w:rPr>
          <w:rFonts w:ascii="Arial" w:eastAsia="Arial" w:hAnsi="Arial" w:cs="Arial"/>
          <w:spacing w:val="-14"/>
        </w:rPr>
        <w:t xml:space="preserve"> </w:t>
      </w:r>
      <w:r w:rsidRPr="003C2AA6">
        <w:rPr>
          <w:rFonts w:ascii="Arial" w:eastAsia="Arial" w:hAnsi="Arial" w:cs="Arial"/>
        </w:rPr>
        <w:t>tra</w:t>
      </w:r>
      <w:r w:rsidRPr="003C2AA6">
        <w:rPr>
          <w:rFonts w:ascii="Arial" w:eastAsia="Arial" w:hAnsi="Arial" w:cs="Arial"/>
          <w:spacing w:val="1"/>
        </w:rPr>
        <w:t>c</w:t>
      </w:r>
      <w:r w:rsidRPr="003C2AA6">
        <w:rPr>
          <w:rFonts w:ascii="Arial" w:eastAsia="Arial" w:hAnsi="Arial" w:cs="Arial"/>
          <w:spacing w:val="-1"/>
        </w:rPr>
        <w:t>i</w:t>
      </w:r>
      <w:r w:rsidRPr="003C2AA6">
        <w:rPr>
          <w:rFonts w:ascii="Arial" w:eastAsia="Arial" w:hAnsi="Arial" w:cs="Arial"/>
        </w:rPr>
        <w:t>ng</w:t>
      </w:r>
      <w:r w:rsidRPr="003C2AA6">
        <w:rPr>
          <w:rFonts w:ascii="Arial" w:eastAsia="Arial" w:hAnsi="Arial" w:cs="Arial"/>
          <w:spacing w:val="-19"/>
        </w:rPr>
        <w:t xml:space="preserve"> </w:t>
      </w:r>
      <w:r w:rsidRPr="003C2AA6">
        <w:rPr>
          <w:rFonts w:ascii="Arial" w:eastAsia="Arial" w:hAnsi="Arial" w:cs="Arial"/>
          <w:spacing w:val="1"/>
          <w:w w:val="99"/>
        </w:rPr>
        <w:t>c</w:t>
      </w:r>
      <w:r w:rsidRPr="003C2AA6">
        <w:rPr>
          <w:rFonts w:ascii="Arial" w:eastAsia="Arial" w:hAnsi="Arial" w:cs="Arial"/>
          <w:w w:val="99"/>
        </w:rPr>
        <w:t>o</w:t>
      </w:r>
      <w:r w:rsidRPr="003C2AA6">
        <w:rPr>
          <w:rFonts w:ascii="Arial" w:eastAsia="Arial" w:hAnsi="Arial" w:cs="Arial"/>
          <w:spacing w:val="1"/>
          <w:w w:val="99"/>
        </w:rPr>
        <w:t>n</w:t>
      </w:r>
      <w:r w:rsidRPr="003C2AA6">
        <w:rPr>
          <w:rFonts w:ascii="Arial" w:eastAsia="Arial" w:hAnsi="Arial" w:cs="Arial"/>
          <w:spacing w:val="2"/>
          <w:w w:val="99"/>
        </w:rPr>
        <w:t>t</w:t>
      </w:r>
      <w:r w:rsidRPr="003C2AA6">
        <w:rPr>
          <w:rFonts w:ascii="Arial" w:eastAsia="Arial" w:hAnsi="Arial" w:cs="Arial"/>
          <w:w w:val="99"/>
        </w:rPr>
        <w:t>e</w:t>
      </w:r>
      <w:r w:rsidRPr="003C2AA6">
        <w:rPr>
          <w:rFonts w:ascii="Arial" w:eastAsia="Arial" w:hAnsi="Arial" w:cs="Arial"/>
          <w:spacing w:val="4"/>
          <w:w w:val="99"/>
        </w:rPr>
        <w:t>m</w:t>
      </w:r>
      <w:r w:rsidRPr="003C2AA6">
        <w:rPr>
          <w:rFonts w:ascii="Arial" w:eastAsia="Arial" w:hAnsi="Arial" w:cs="Arial"/>
          <w:w w:val="99"/>
        </w:rPr>
        <w:t>p</w:t>
      </w:r>
      <w:r w:rsidRPr="003C2AA6">
        <w:rPr>
          <w:rFonts w:ascii="Arial" w:eastAsia="Arial" w:hAnsi="Arial" w:cs="Arial"/>
          <w:spacing w:val="-1"/>
          <w:w w:val="99"/>
        </w:rPr>
        <w:t>l</w:t>
      </w:r>
      <w:r w:rsidRPr="003C2AA6">
        <w:rPr>
          <w:rFonts w:ascii="Arial" w:eastAsia="Arial" w:hAnsi="Arial" w:cs="Arial"/>
          <w:w w:val="99"/>
        </w:rPr>
        <w:t>at</w:t>
      </w:r>
      <w:r w:rsidRPr="003C2AA6">
        <w:rPr>
          <w:rFonts w:ascii="Arial" w:eastAsia="Arial" w:hAnsi="Arial" w:cs="Arial"/>
          <w:spacing w:val="-1"/>
          <w:w w:val="99"/>
        </w:rPr>
        <w:t>e</w:t>
      </w:r>
      <w:r w:rsidRPr="003C2AA6">
        <w:rPr>
          <w:rFonts w:ascii="Arial" w:eastAsia="Arial" w:hAnsi="Arial" w:cs="Arial"/>
          <w:w w:val="99"/>
        </w:rPr>
        <w:t>d</w:t>
      </w:r>
      <w:r w:rsidRPr="003C2AA6">
        <w:rPr>
          <w:rFonts w:ascii="Arial" w:eastAsia="Arial" w:hAnsi="Arial" w:cs="Arial"/>
          <w:spacing w:val="-12"/>
          <w:w w:val="99"/>
        </w:rPr>
        <w:t xml:space="preserve"> </w:t>
      </w:r>
      <w:r w:rsidRPr="003C2AA6">
        <w:rPr>
          <w:rFonts w:ascii="Arial" w:eastAsia="Arial" w:hAnsi="Arial" w:cs="Arial"/>
          <w:spacing w:val="-1"/>
        </w:rPr>
        <w:t>i</w:t>
      </w:r>
      <w:r w:rsidRPr="003C2AA6">
        <w:rPr>
          <w:rFonts w:ascii="Arial" w:eastAsia="Arial" w:hAnsi="Arial" w:cs="Arial"/>
        </w:rPr>
        <w:t>n</w:t>
      </w:r>
      <w:r w:rsidRPr="003C2AA6">
        <w:rPr>
          <w:rFonts w:ascii="Arial" w:eastAsia="Arial" w:hAnsi="Arial" w:cs="Arial"/>
          <w:spacing w:val="-15"/>
        </w:rPr>
        <w:t xml:space="preserve"> </w:t>
      </w:r>
      <w:r w:rsidRPr="003C2AA6">
        <w:rPr>
          <w:rFonts w:ascii="Arial" w:eastAsia="Arial" w:hAnsi="Arial" w:cs="Arial"/>
          <w:spacing w:val="1"/>
        </w:rPr>
        <w:t>s</w:t>
      </w:r>
      <w:r w:rsidRPr="003C2AA6">
        <w:rPr>
          <w:rFonts w:ascii="Arial" w:eastAsia="Arial" w:hAnsi="Arial" w:cs="Arial"/>
        </w:rPr>
        <w:t>u</w:t>
      </w:r>
      <w:r w:rsidRPr="003C2AA6">
        <w:rPr>
          <w:rFonts w:ascii="Arial" w:eastAsia="Arial" w:hAnsi="Arial" w:cs="Arial"/>
          <w:spacing w:val="-1"/>
        </w:rPr>
        <w:t>b</w:t>
      </w:r>
      <w:r w:rsidRPr="003C2AA6">
        <w:rPr>
          <w:rFonts w:ascii="Arial" w:eastAsia="Arial" w:hAnsi="Arial" w:cs="Arial"/>
          <w:spacing w:val="1"/>
        </w:rPr>
        <w:t>s</w:t>
      </w:r>
      <w:r w:rsidRPr="003C2AA6">
        <w:rPr>
          <w:rFonts w:ascii="Arial" w:eastAsia="Arial" w:hAnsi="Arial" w:cs="Arial"/>
        </w:rPr>
        <w:t>e</w:t>
      </w:r>
      <w:r w:rsidRPr="003C2AA6">
        <w:rPr>
          <w:rFonts w:ascii="Arial" w:eastAsia="Arial" w:hAnsi="Arial" w:cs="Arial"/>
          <w:spacing w:val="1"/>
        </w:rPr>
        <w:t>c</w:t>
      </w:r>
      <w:r w:rsidRPr="003C2AA6">
        <w:rPr>
          <w:rFonts w:ascii="Arial" w:eastAsia="Arial" w:hAnsi="Arial" w:cs="Arial"/>
          <w:spacing w:val="2"/>
        </w:rPr>
        <w:t>t</w:t>
      </w:r>
      <w:r w:rsidRPr="003C2AA6">
        <w:rPr>
          <w:rFonts w:ascii="Arial" w:eastAsia="Arial" w:hAnsi="Arial" w:cs="Arial"/>
          <w:spacing w:val="-1"/>
        </w:rPr>
        <w:t>i</w:t>
      </w:r>
      <w:r w:rsidRPr="003C2AA6">
        <w:rPr>
          <w:rFonts w:ascii="Arial" w:eastAsia="Arial" w:hAnsi="Arial" w:cs="Arial"/>
        </w:rPr>
        <w:t>on</w:t>
      </w:r>
      <w:r w:rsidRPr="003C2AA6">
        <w:rPr>
          <w:rFonts w:ascii="Arial" w:eastAsia="Arial" w:hAnsi="Arial" w:cs="Arial"/>
          <w:spacing w:val="-19"/>
        </w:rPr>
        <w:t xml:space="preserve"> </w:t>
      </w:r>
      <w:r w:rsidRPr="003C2AA6">
        <w:rPr>
          <w:rFonts w:ascii="Arial" w:eastAsia="Arial" w:hAnsi="Arial" w:cs="Arial"/>
          <w:spacing w:val="1"/>
        </w:rPr>
        <w:t>(</w:t>
      </w:r>
      <w:r w:rsidR="007850DF" w:rsidRPr="003C2AA6">
        <w:rPr>
          <w:rFonts w:ascii="Arial" w:eastAsia="Arial" w:hAnsi="Arial" w:cs="Arial"/>
          <w:spacing w:val="1"/>
        </w:rPr>
        <w:t>1</w:t>
      </w:r>
      <w:r w:rsidRPr="003C2AA6">
        <w:rPr>
          <w:rFonts w:ascii="Arial" w:eastAsia="Arial" w:hAnsi="Arial" w:cs="Arial"/>
        </w:rPr>
        <w:t>)</w:t>
      </w:r>
      <w:r w:rsidRPr="003C2AA6">
        <w:rPr>
          <w:rFonts w:ascii="Arial" w:eastAsia="Arial" w:hAnsi="Arial" w:cs="Arial"/>
          <w:spacing w:val="-14"/>
        </w:rPr>
        <w:t xml:space="preserve"> </w:t>
      </w:r>
      <w:r w:rsidRPr="003C2AA6">
        <w:rPr>
          <w:rFonts w:ascii="Arial" w:eastAsia="Arial" w:hAnsi="Arial" w:cs="Arial"/>
          <w:spacing w:val="2"/>
        </w:rPr>
        <w:t>f</w:t>
      </w:r>
      <w:r w:rsidRPr="003C2AA6">
        <w:rPr>
          <w:rFonts w:ascii="Arial" w:eastAsia="Arial" w:hAnsi="Arial" w:cs="Arial"/>
          <w:spacing w:val="1"/>
        </w:rPr>
        <w:t>r</w:t>
      </w:r>
      <w:r w:rsidRPr="003C2AA6">
        <w:rPr>
          <w:rFonts w:ascii="Arial" w:eastAsia="Arial" w:hAnsi="Arial" w:cs="Arial"/>
        </w:rPr>
        <w:t>om</w:t>
      </w:r>
      <w:r w:rsidRPr="003C2AA6">
        <w:rPr>
          <w:rFonts w:ascii="Arial" w:eastAsia="Arial" w:hAnsi="Arial" w:cs="Arial"/>
          <w:spacing w:val="-15"/>
        </w:rPr>
        <w:t xml:space="preserve"> </w:t>
      </w:r>
      <w:r w:rsidRPr="003C2AA6">
        <w:rPr>
          <w:rFonts w:ascii="Arial" w:eastAsia="Arial" w:hAnsi="Arial" w:cs="Arial"/>
        </w:rPr>
        <w:t>the</w:t>
      </w:r>
      <w:r w:rsidRPr="003C2AA6">
        <w:rPr>
          <w:rFonts w:ascii="Arial" w:eastAsia="Arial" w:hAnsi="Arial" w:cs="Arial"/>
          <w:spacing w:val="-16"/>
        </w:rPr>
        <w:t xml:space="preserve"> </w:t>
      </w:r>
      <w:r w:rsidRPr="003C2AA6">
        <w:rPr>
          <w:rFonts w:ascii="Arial" w:eastAsia="Arial" w:hAnsi="Arial" w:cs="Arial"/>
          <w:spacing w:val="-1"/>
          <w:w w:val="99"/>
        </w:rPr>
        <w:t>S</w:t>
      </w:r>
      <w:r w:rsidRPr="003C2AA6">
        <w:rPr>
          <w:rFonts w:ascii="Arial" w:eastAsia="Arial" w:hAnsi="Arial" w:cs="Arial"/>
          <w:w w:val="99"/>
        </w:rPr>
        <w:t>ur</w:t>
      </w:r>
      <w:r w:rsidRPr="003C2AA6">
        <w:rPr>
          <w:rFonts w:ascii="Arial" w:eastAsia="Arial" w:hAnsi="Arial" w:cs="Arial"/>
          <w:spacing w:val="-1"/>
          <w:w w:val="99"/>
        </w:rPr>
        <w:t>v</w:t>
      </w:r>
      <w:r w:rsidRPr="003C2AA6">
        <w:rPr>
          <w:rFonts w:ascii="Arial" w:eastAsia="Arial" w:hAnsi="Arial" w:cs="Arial"/>
          <w:spacing w:val="4"/>
          <w:w w:val="99"/>
        </w:rPr>
        <w:t>e</w:t>
      </w:r>
      <w:r w:rsidRPr="003C2AA6">
        <w:rPr>
          <w:rFonts w:ascii="Arial" w:eastAsia="Arial" w:hAnsi="Arial" w:cs="Arial"/>
          <w:spacing w:val="-4"/>
          <w:w w:val="99"/>
        </w:rPr>
        <w:t>y</w:t>
      </w:r>
      <w:r w:rsidRPr="003C2AA6">
        <w:rPr>
          <w:rFonts w:ascii="Arial" w:eastAsia="Arial" w:hAnsi="Arial" w:cs="Arial"/>
          <w:w w:val="99"/>
        </w:rPr>
        <w:t>o</w:t>
      </w:r>
      <w:r w:rsidRPr="003C2AA6">
        <w:rPr>
          <w:rFonts w:ascii="Arial" w:eastAsia="Arial" w:hAnsi="Arial" w:cs="Arial"/>
          <w:spacing w:val="2"/>
          <w:w w:val="99"/>
        </w:rPr>
        <w:t>r</w:t>
      </w:r>
      <w:r w:rsidRPr="003C2AA6">
        <w:rPr>
          <w:rFonts w:ascii="Arial" w:eastAsia="Arial" w:hAnsi="Arial" w:cs="Arial"/>
          <w:spacing w:val="1"/>
          <w:w w:val="99"/>
        </w:rPr>
        <w:t>-G</w:t>
      </w:r>
      <w:r w:rsidRPr="003C2AA6">
        <w:rPr>
          <w:rFonts w:ascii="Arial" w:eastAsia="Arial" w:hAnsi="Arial" w:cs="Arial"/>
          <w:w w:val="99"/>
        </w:rPr>
        <w:t>e</w:t>
      </w:r>
      <w:r w:rsidRPr="003C2AA6">
        <w:rPr>
          <w:rFonts w:ascii="Arial" w:eastAsia="Arial" w:hAnsi="Arial" w:cs="Arial"/>
          <w:spacing w:val="1"/>
          <w:w w:val="99"/>
        </w:rPr>
        <w:t>n</w:t>
      </w:r>
      <w:r w:rsidRPr="003C2AA6">
        <w:rPr>
          <w:rFonts w:ascii="Arial" w:eastAsia="Arial" w:hAnsi="Arial" w:cs="Arial"/>
          <w:w w:val="99"/>
        </w:rPr>
        <w:t>eral</w:t>
      </w:r>
      <w:r w:rsidRPr="003C2AA6">
        <w:rPr>
          <w:rFonts w:ascii="Arial" w:eastAsia="Arial" w:hAnsi="Arial" w:cs="Arial"/>
          <w:spacing w:val="-12"/>
          <w:w w:val="99"/>
        </w:rPr>
        <w:t xml:space="preserve"> </w:t>
      </w:r>
      <w:r w:rsidRPr="003C2AA6">
        <w:rPr>
          <w:rFonts w:ascii="Arial" w:eastAsia="Arial" w:hAnsi="Arial" w:cs="Arial"/>
          <w:spacing w:val="2"/>
        </w:rPr>
        <w:t>a</w:t>
      </w:r>
      <w:r w:rsidRPr="003C2AA6">
        <w:rPr>
          <w:rFonts w:ascii="Arial" w:eastAsia="Arial" w:hAnsi="Arial" w:cs="Arial"/>
        </w:rPr>
        <w:t>nd</w:t>
      </w:r>
      <w:r w:rsidRPr="003C2AA6">
        <w:rPr>
          <w:rFonts w:ascii="Arial" w:eastAsia="Arial" w:hAnsi="Arial" w:cs="Arial"/>
          <w:spacing w:val="-16"/>
        </w:rPr>
        <w:t xml:space="preserve"> </w:t>
      </w:r>
      <w:r w:rsidRPr="003C2AA6">
        <w:rPr>
          <w:rFonts w:ascii="Arial" w:eastAsia="Arial" w:hAnsi="Arial" w:cs="Arial"/>
          <w:spacing w:val="1"/>
        </w:rPr>
        <w:t>r</w:t>
      </w:r>
      <w:r w:rsidRPr="003C2AA6">
        <w:rPr>
          <w:rFonts w:ascii="Arial" w:eastAsia="Arial" w:hAnsi="Arial" w:cs="Arial"/>
        </w:rPr>
        <w:t>e</w:t>
      </w:r>
      <w:r w:rsidRPr="003C2AA6">
        <w:rPr>
          <w:rFonts w:ascii="Arial" w:eastAsia="Arial" w:hAnsi="Arial" w:cs="Arial"/>
          <w:spacing w:val="1"/>
        </w:rPr>
        <w:t>c</w:t>
      </w:r>
      <w:r w:rsidRPr="003C2AA6">
        <w:rPr>
          <w:rFonts w:ascii="Arial" w:eastAsia="Arial" w:hAnsi="Arial" w:cs="Arial"/>
        </w:rPr>
        <w:t>o</w:t>
      </w:r>
      <w:r w:rsidRPr="003C2AA6">
        <w:rPr>
          <w:rFonts w:ascii="Arial" w:eastAsia="Arial" w:hAnsi="Arial" w:cs="Arial"/>
          <w:spacing w:val="1"/>
        </w:rPr>
        <w:t>v</w:t>
      </w:r>
      <w:r w:rsidRPr="003C2AA6">
        <w:rPr>
          <w:rFonts w:ascii="Arial" w:eastAsia="Arial" w:hAnsi="Arial" w:cs="Arial"/>
        </w:rPr>
        <w:t>er</w:t>
      </w:r>
      <w:r w:rsidRPr="00C72F01">
        <w:rPr>
          <w:rFonts w:ascii="Arial" w:eastAsia="Arial" w:hAnsi="Arial" w:cs="Arial"/>
        </w:rPr>
        <w:t xml:space="preserve"> the</w:t>
      </w:r>
      <w:r w:rsidRPr="00C72F01">
        <w:rPr>
          <w:rFonts w:ascii="Arial" w:eastAsia="Arial" w:hAnsi="Arial" w:cs="Arial"/>
          <w:spacing w:val="-4"/>
        </w:rPr>
        <w:t xml:space="preserve"> </w:t>
      </w:r>
      <w:r w:rsidRPr="00C72F01">
        <w:rPr>
          <w:rFonts w:ascii="Arial" w:eastAsia="Arial" w:hAnsi="Arial" w:cs="Arial"/>
          <w:spacing w:val="1"/>
        </w:rPr>
        <w:t>c</w:t>
      </w:r>
      <w:r w:rsidRPr="00C72F01">
        <w:rPr>
          <w:rFonts w:ascii="Arial" w:eastAsia="Arial" w:hAnsi="Arial" w:cs="Arial"/>
        </w:rPr>
        <w:t>o</w:t>
      </w:r>
      <w:r w:rsidRPr="00C72F01">
        <w:rPr>
          <w:rFonts w:ascii="Arial" w:eastAsia="Arial" w:hAnsi="Arial" w:cs="Arial"/>
          <w:spacing w:val="1"/>
        </w:rPr>
        <w:t>s</w:t>
      </w:r>
      <w:r w:rsidRPr="00C72F01">
        <w:rPr>
          <w:rFonts w:ascii="Arial" w:eastAsia="Arial" w:hAnsi="Arial" w:cs="Arial"/>
        </w:rPr>
        <w:t>ts</w:t>
      </w:r>
      <w:r w:rsidRPr="00C72F01">
        <w:rPr>
          <w:rFonts w:ascii="Arial" w:eastAsia="Arial" w:hAnsi="Arial" w:cs="Arial"/>
          <w:spacing w:val="-4"/>
        </w:rPr>
        <w:t xml:space="preserve"> </w:t>
      </w:r>
      <w:r w:rsidRPr="00C72F01">
        <w:rPr>
          <w:rFonts w:ascii="Arial" w:eastAsia="Arial" w:hAnsi="Arial" w:cs="Arial"/>
          <w:spacing w:val="2"/>
        </w:rPr>
        <w:t>f</w:t>
      </w:r>
      <w:r w:rsidRPr="00C72F01">
        <w:rPr>
          <w:rFonts w:ascii="Arial" w:eastAsia="Arial" w:hAnsi="Arial" w:cs="Arial"/>
          <w:spacing w:val="1"/>
        </w:rPr>
        <w:t>r</w:t>
      </w:r>
      <w:r w:rsidRPr="00C72F01">
        <w:rPr>
          <w:rFonts w:ascii="Arial" w:eastAsia="Arial" w:hAnsi="Arial" w:cs="Arial"/>
          <w:spacing w:val="-3"/>
        </w:rPr>
        <w:t>o</w:t>
      </w:r>
      <w:r w:rsidRPr="00C72F01">
        <w:rPr>
          <w:rFonts w:ascii="Arial" w:eastAsia="Arial" w:hAnsi="Arial" w:cs="Arial"/>
        </w:rPr>
        <w:t>m t</w:t>
      </w:r>
      <w:r w:rsidRPr="00C72F01">
        <w:rPr>
          <w:rFonts w:ascii="Arial" w:eastAsia="Arial" w:hAnsi="Arial" w:cs="Arial"/>
          <w:spacing w:val="-1"/>
        </w:rPr>
        <w:t>h</w:t>
      </w:r>
      <w:r w:rsidRPr="00C72F01">
        <w:rPr>
          <w:rFonts w:ascii="Arial" w:eastAsia="Arial" w:hAnsi="Arial" w:cs="Arial"/>
        </w:rPr>
        <w:t>e</w:t>
      </w:r>
      <w:r w:rsidRPr="00C72F01">
        <w:rPr>
          <w:rFonts w:ascii="Arial" w:eastAsia="Arial" w:hAnsi="Arial" w:cs="Arial"/>
          <w:spacing w:val="-3"/>
        </w:rPr>
        <w:t xml:space="preserve"> </w:t>
      </w:r>
      <w:r w:rsidRPr="00C72F01">
        <w:rPr>
          <w:rFonts w:ascii="Arial" w:eastAsia="Arial" w:hAnsi="Arial" w:cs="Arial"/>
          <w:spacing w:val="-1"/>
        </w:rPr>
        <w:t>a</w:t>
      </w:r>
      <w:r w:rsidRPr="00C72F01">
        <w:rPr>
          <w:rFonts w:ascii="Arial" w:eastAsia="Arial" w:hAnsi="Arial" w:cs="Arial"/>
          <w:spacing w:val="2"/>
        </w:rPr>
        <w:t>p</w:t>
      </w:r>
      <w:r w:rsidRPr="00C72F01">
        <w:rPr>
          <w:rFonts w:ascii="Arial" w:eastAsia="Arial" w:hAnsi="Arial" w:cs="Arial"/>
        </w:rPr>
        <w:t>p</w:t>
      </w:r>
      <w:r w:rsidRPr="00C72F01">
        <w:rPr>
          <w:rFonts w:ascii="Arial" w:eastAsia="Arial" w:hAnsi="Arial" w:cs="Arial"/>
          <w:spacing w:val="1"/>
        </w:rPr>
        <w:t>l</w:t>
      </w:r>
      <w:r w:rsidRPr="00C72F01">
        <w:rPr>
          <w:rFonts w:ascii="Arial" w:eastAsia="Arial" w:hAnsi="Arial" w:cs="Arial"/>
          <w:spacing w:val="-1"/>
        </w:rPr>
        <w:t>i</w:t>
      </w:r>
      <w:r w:rsidRPr="00C72F01">
        <w:rPr>
          <w:rFonts w:ascii="Arial" w:eastAsia="Arial" w:hAnsi="Arial" w:cs="Arial"/>
          <w:spacing w:val="1"/>
        </w:rPr>
        <w:t>c</w:t>
      </w:r>
      <w:r w:rsidRPr="00C72F01">
        <w:rPr>
          <w:rFonts w:ascii="Arial" w:eastAsia="Arial" w:hAnsi="Arial" w:cs="Arial"/>
        </w:rPr>
        <w:t>a</w:t>
      </w:r>
      <w:r w:rsidRPr="00C72F01">
        <w:rPr>
          <w:rFonts w:ascii="Arial" w:eastAsia="Arial" w:hAnsi="Arial" w:cs="Arial"/>
          <w:spacing w:val="-1"/>
        </w:rPr>
        <w:t>n</w:t>
      </w:r>
      <w:r w:rsidRPr="00C72F01">
        <w:rPr>
          <w:rFonts w:ascii="Arial" w:eastAsia="Arial" w:hAnsi="Arial" w:cs="Arial"/>
          <w:spacing w:val="2"/>
        </w:rPr>
        <w:t>t</w:t>
      </w:r>
      <w:r w:rsidRPr="00C72F01">
        <w:rPr>
          <w:rFonts w:ascii="Arial" w:eastAsia="Arial" w:hAnsi="Arial" w:cs="Arial"/>
        </w:rPr>
        <w:t>.</w:t>
      </w:r>
    </w:p>
    <w:p w14:paraId="2A055ECA" w14:textId="601023D5" w:rsidR="003B291B" w:rsidRPr="007850DF"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99" w:name="_Toc508379006"/>
      <w:r w:rsidRPr="007850DF">
        <w:rPr>
          <w:rFonts w:ascii="Arial" w:hAnsi="Arial" w:cs="Arial"/>
          <w:sz w:val="22"/>
          <w:szCs w:val="22"/>
          <w:lang w:val="en-ZA"/>
        </w:rPr>
        <w:t xml:space="preserve">Approval of </w:t>
      </w:r>
      <w:r w:rsidR="007850DF">
        <w:rPr>
          <w:rFonts w:ascii="Arial" w:hAnsi="Arial" w:cs="Arial"/>
          <w:sz w:val="22"/>
          <w:szCs w:val="22"/>
          <w:lang w:val="en-ZA"/>
        </w:rPr>
        <w:t>b</w:t>
      </w:r>
      <w:r w:rsidRPr="007850DF">
        <w:rPr>
          <w:rFonts w:ascii="Arial" w:hAnsi="Arial" w:cs="Arial"/>
          <w:sz w:val="22"/>
          <w:szCs w:val="22"/>
          <w:lang w:val="en-ZA"/>
        </w:rPr>
        <w:t xml:space="preserve">uilding </w:t>
      </w:r>
      <w:r w:rsidR="007850DF">
        <w:rPr>
          <w:rFonts w:ascii="Arial" w:hAnsi="Arial" w:cs="Arial"/>
          <w:sz w:val="22"/>
          <w:szCs w:val="22"/>
          <w:lang w:val="en-ZA"/>
        </w:rPr>
        <w:t>p</w:t>
      </w:r>
      <w:r w:rsidRPr="007850DF">
        <w:rPr>
          <w:rFonts w:ascii="Arial" w:hAnsi="Arial" w:cs="Arial"/>
          <w:sz w:val="22"/>
          <w:szCs w:val="22"/>
          <w:lang w:val="en-ZA"/>
        </w:rPr>
        <w:t xml:space="preserve">lan and </w:t>
      </w:r>
      <w:r w:rsidR="007850DF">
        <w:rPr>
          <w:rFonts w:ascii="Arial" w:hAnsi="Arial" w:cs="Arial"/>
          <w:sz w:val="22"/>
          <w:szCs w:val="22"/>
          <w:lang w:val="en-ZA"/>
        </w:rPr>
        <w:t>r</w:t>
      </w:r>
      <w:r w:rsidRPr="007850DF">
        <w:rPr>
          <w:rFonts w:ascii="Arial" w:hAnsi="Arial" w:cs="Arial"/>
          <w:sz w:val="22"/>
          <w:szCs w:val="22"/>
          <w:lang w:val="en-ZA"/>
        </w:rPr>
        <w:t>egistration</w:t>
      </w:r>
      <w:bookmarkEnd w:id="99"/>
    </w:p>
    <w:p w14:paraId="2B12405A" w14:textId="201A946C" w:rsidR="003B291B" w:rsidRPr="00D3160E" w:rsidRDefault="005219B5" w:rsidP="004342A9">
      <w:pPr>
        <w:pStyle w:val="ListParagraph"/>
        <w:numPr>
          <w:ilvl w:val="0"/>
          <w:numId w:val="136"/>
        </w:numPr>
        <w:tabs>
          <w:tab w:val="left" w:pos="900"/>
        </w:tabs>
        <w:spacing w:after="0" w:line="360" w:lineRule="auto"/>
        <w:ind w:left="0" w:firstLine="360"/>
        <w:jc w:val="both"/>
        <w:rPr>
          <w:rFonts w:ascii="Arial" w:eastAsia="Arial" w:hAnsi="Arial" w:cs="Arial"/>
        </w:rPr>
      </w:pPr>
      <w:r w:rsidRPr="00D3160E">
        <w:rPr>
          <w:rFonts w:ascii="Arial" w:eastAsia="Arial" w:hAnsi="Arial" w:cs="Arial"/>
          <w:spacing w:val="1"/>
        </w:rPr>
        <w:t xml:space="preserve">In addition to </w:t>
      </w:r>
      <w:r w:rsidR="003B291B" w:rsidRPr="00D3160E">
        <w:rPr>
          <w:rFonts w:ascii="Arial" w:eastAsia="Arial" w:hAnsi="Arial" w:cs="Arial"/>
        </w:rPr>
        <w:t>t</w:t>
      </w:r>
      <w:r w:rsidR="003B291B" w:rsidRPr="00D3160E">
        <w:rPr>
          <w:rFonts w:ascii="Arial" w:eastAsia="Arial" w:hAnsi="Arial" w:cs="Arial"/>
          <w:spacing w:val="2"/>
        </w:rPr>
        <w:t>h</w:t>
      </w:r>
      <w:r w:rsidR="003B291B" w:rsidRPr="00D3160E">
        <w:rPr>
          <w:rFonts w:ascii="Arial" w:eastAsia="Arial" w:hAnsi="Arial" w:cs="Arial"/>
        </w:rPr>
        <w:t>e</w:t>
      </w:r>
      <w:r w:rsidR="003B291B" w:rsidRPr="00D3160E">
        <w:rPr>
          <w:rFonts w:ascii="Arial" w:eastAsia="Arial" w:hAnsi="Arial" w:cs="Arial"/>
          <w:spacing w:val="-11"/>
        </w:rPr>
        <w:t xml:space="preserve"> </w:t>
      </w:r>
      <w:r w:rsidR="003B291B" w:rsidRPr="00D3160E">
        <w:rPr>
          <w:rFonts w:ascii="Arial" w:eastAsia="Arial" w:hAnsi="Arial" w:cs="Arial"/>
          <w:spacing w:val="1"/>
        </w:rPr>
        <w:t>r</w:t>
      </w:r>
      <w:r w:rsidR="003B291B" w:rsidRPr="00D3160E">
        <w:rPr>
          <w:rFonts w:ascii="Arial" w:eastAsia="Arial" w:hAnsi="Arial" w:cs="Arial"/>
        </w:rPr>
        <w:t>e</w:t>
      </w:r>
      <w:r w:rsidR="003B291B" w:rsidRPr="00D3160E">
        <w:rPr>
          <w:rFonts w:ascii="Arial" w:eastAsia="Arial" w:hAnsi="Arial" w:cs="Arial"/>
          <w:spacing w:val="-1"/>
        </w:rPr>
        <w:t>q</w:t>
      </w:r>
      <w:r w:rsidR="003B291B" w:rsidRPr="00D3160E">
        <w:rPr>
          <w:rFonts w:ascii="Arial" w:eastAsia="Arial" w:hAnsi="Arial" w:cs="Arial"/>
          <w:spacing w:val="2"/>
        </w:rPr>
        <w:t>u</w:t>
      </w:r>
      <w:r w:rsidR="003B291B" w:rsidRPr="00D3160E">
        <w:rPr>
          <w:rFonts w:ascii="Arial" w:eastAsia="Arial" w:hAnsi="Arial" w:cs="Arial"/>
          <w:spacing w:val="-1"/>
        </w:rPr>
        <w:t>i</w:t>
      </w:r>
      <w:r w:rsidR="003B291B" w:rsidRPr="00D3160E">
        <w:rPr>
          <w:rFonts w:ascii="Arial" w:eastAsia="Arial" w:hAnsi="Arial" w:cs="Arial"/>
          <w:spacing w:val="1"/>
        </w:rPr>
        <w:t>r</w:t>
      </w:r>
      <w:r w:rsidR="003B291B" w:rsidRPr="00D3160E">
        <w:rPr>
          <w:rFonts w:ascii="Arial" w:eastAsia="Arial" w:hAnsi="Arial" w:cs="Arial"/>
          <w:spacing w:val="2"/>
        </w:rPr>
        <w:t>e</w:t>
      </w:r>
      <w:r w:rsidR="003B291B" w:rsidRPr="00D3160E">
        <w:rPr>
          <w:rFonts w:ascii="Arial" w:eastAsia="Arial" w:hAnsi="Arial" w:cs="Arial"/>
          <w:spacing w:val="4"/>
        </w:rPr>
        <w:t>m</w:t>
      </w:r>
      <w:r w:rsidR="003B291B" w:rsidRPr="00D3160E">
        <w:rPr>
          <w:rFonts w:ascii="Arial" w:eastAsia="Arial" w:hAnsi="Arial" w:cs="Arial"/>
        </w:rPr>
        <w:t>e</w:t>
      </w:r>
      <w:r w:rsidR="003B291B" w:rsidRPr="00D3160E">
        <w:rPr>
          <w:rFonts w:ascii="Arial" w:eastAsia="Arial" w:hAnsi="Arial" w:cs="Arial"/>
          <w:spacing w:val="-1"/>
        </w:rPr>
        <w:t>n</w:t>
      </w:r>
      <w:r w:rsidR="003B291B" w:rsidRPr="00D3160E">
        <w:rPr>
          <w:rFonts w:ascii="Arial" w:eastAsia="Arial" w:hAnsi="Arial" w:cs="Arial"/>
        </w:rPr>
        <w:t>ts</w:t>
      </w:r>
      <w:r w:rsidR="003B291B" w:rsidRPr="00D3160E">
        <w:rPr>
          <w:rFonts w:ascii="Arial" w:eastAsia="Arial" w:hAnsi="Arial" w:cs="Arial"/>
          <w:spacing w:val="-19"/>
        </w:rPr>
        <w:t xml:space="preserve"> </w:t>
      </w:r>
      <w:r w:rsidR="003B291B" w:rsidRPr="00D3160E">
        <w:rPr>
          <w:rFonts w:ascii="Arial" w:eastAsia="Arial" w:hAnsi="Arial" w:cs="Arial"/>
          <w:spacing w:val="-2"/>
        </w:rPr>
        <w:t>w</w:t>
      </w:r>
      <w:r w:rsidR="003B291B" w:rsidRPr="00D3160E">
        <w:rPr>
          <w:rFonts w:ascii="Arial" w:eastAsia="Arial" w:hAnsi="Arial" w:cs="Arial"/>
          <w:spacing w:val="-1"/>
        </w:rPr>
        <w:t>i</w:t>
      </w:r>
      <w:r w:rsidR="003B291B" w:rsidRPr="00D3160E">
        <w:rPr>
          <w:rFonts w:ascii="Arial" w:eastAsia="Arial" w:hAnsi="Arial" w:cs="Arial"/>
        </w:rPr>
        <w:t>th</w:t>
      </w:r>
      <w:r w:rsidR="003B291B" w:rsidRPr="00D3160E">
        <w:rPr>
          <w:rFonts w:ascii="Arial" w:eastAsia="Arial" w:hAnsi="Arial" w:cs="Arial"/>
          <w:spacing w:val="-12"/>
        </w:rPr>
        <w:t xml:space="preserve"> </w:t>
      </w:r>
      <w:r w:rsidR="003B291B" w:rsidRPr="00D3160E">
        <w:rPr>
          <w:rFonts w:ascii="Arial" w:eastAsia="Arial" w:hAnsi="Arial" w:cs="Arial"/>
          <w:spacing w:val="1"/>
        </w:rPr>
        <w:t>r</w:t>
      </w:r>
      <w:r w:rsidR="003B291B" w:rsidRPr="00D3160E">
        <w:rPr>
          <w:rFonts w:ascii="Arial" w:eastAsia="Arial" w:hAnsi="Arial" w:cs="Arial"/>
        </w:rPr>
        <w:t>e</w:t>
      </w:r>
      <w:r w:rsidR="003B291B" w:rsidRPr="00D3160E">
        <w:rPr>
          <w:rFonts w:ascii="Arial" w:eastAsia="Arial" w:hAnsi="Arial" w:cs="Arial"/>
          <w:spacing w:val="-1"/>
        </w:rPr>
        <w:t>g</w:t>
      </w:r>
      <w:r w:rsidR="003B291B" w:rsidRPr="00D3160E">
        <w:rPr>
          <w:rFonts w:ascii="Arial" w:eastAsia="Arial" w:hAnsi="Arial" w:cs="Arial"/>
        </w:rPr>
        <w:t>ard</w:t>
      </w:r>
      <w:r w:rsidR="003B291B" w:rsidRPr="00D3160E">
        <w:rPr>
          <w:rFonts w:ascii="Arial" w:eastAsia="Arial" w:hAnsi="Arial" w:cs="Arial"/>
          <w:spacing w:val="-13"/>
        </w:rPr>
        <w:t xml:space="preserve"> </w:t>
      </w:r>
      <w:r w:rsidR="003B291B" w:rsidRPr="00D3160E">
        <w:rPr>
          <w:rFonts w:ascii="Arial" w:eastAsia="Arial" w:hAnsi="Arial" w:cs="Arial"/>
          <w:spacing w:val="2"/>
        </w:rPr>
        <w:t>t</w:t>
      </w:r>
      <w:r w:rsidR="003B291B" w:rsidRPr="00D3160E">
        <w:rPr>
          <w:rFonts w:ascii="Arial" w:eastAsia="Arial" w:hAnsi="Arial" w:cs="Arial"/>
        </w:rPr>
        <w:t>o</w:t>
      </w:r>
      <w:r w:rsidR="003B291B" w:rsidRPr="00D3160E">
        <w:rPr>
          <w:rFonts w:ascii="Arial" w:eastAsia="Arial" w:hAnsi="Arial" w:cs="Arial"/>
          <w:spacing w:val="-10"/>
        </w:rPr>
        <w:t xml:space="preserve"> </w:t>
      </w:r>
      <w:r w:rsidR="003B291B" w:rsidRPr="00D3160E">
        <w:rPr>
          <w:rFonts w:ascii="Arial" w:eastAsia="Arial" w:hAnsi="Arial" w:cs="Arial"/>
        </w:rPr>
        <w:t>a</w:t>
      </w:r>
      <w:r w:rsidR="003B291B" w:rsidRPr="00D3160E">
        <w:rPr>
          <w:rFonts w:ascii="Arial" w:eastAsia="Arial" w:hAnsi="Arial" w:cs="Arial"/>
          <w:spacing w:val="-9"/>
        </w:rPr>
        <w:t xml:space="preserve"> </w:t>
      </w:r>
      <w:r w:rsidR="007850DF" w:rsidRPr="00D3160E">
        <w:rPr>
          <w:rFonts w:ascii="Arial" w:eastAsia="Arial" w:hAnsi="Arial" w:cs="Arial"/>
          <w:spacing w:val="-9"/>
        </w:rPr>
        <w:t xml:space="preserve">provisional authorisation </w:t>
      </w:r>
      <w:r w:rsidR="003B291B" w:rsidRPr="00D3160E">
        <w:rPr>
          <w:rFonts w:ascii="Arial" w:eastAsia="Arial" w:hAnsi="Arial" w:cs="Arial"/>
          <w:spacing w:val="-1"/>
        </w:rPr>
        <w:t>i</w:t>
      </w:r>
      <w:r w:rsidR="003B291B" w:rsidRPr="00D3160E">
        <w:rPr>
          <w:rFonts w:ascii="Arial" w:eastAsia="Arial" w:hAnsi="Arial" w:cs="Arial"/>
        </w:rPr>
        <w:t>n</w:t>
      </w:r>
      <w:r w:rsidR="003B291B" w:rsidRPr="00D3160E">
        <w:rPr>
          <w:rFonts w:ascii="Arial" w:eastAsia="Arial" w:hAnsi="Arial" w:cs="Arial"/>
          <w:spacing w:val="-10"/>
        </w:rPr>
        <w:t xml:space="preserve"> </w:t>
      </w:r>
      <w:r w:rsidR="003B291B" w:rsidRPr="00D3160E">
        <w:rPr>
          <w:rFonts w:ascii="Arial" w:eastAsia="Arial" w:hAnsi="Arial" w:cs="Arial"/>
        </w:rPr>
        <w:t>ter</w:t>
      </w:r>
      <w:r w:rsidR="003B291B" w:rsidRPr="00D3160E">
        <w:rPr>
          <w:rFonts w:ascii="Arial" w:eastAsia="Arial" w:hAnsi="Arial" w:cs="Arial"/>
          <w:spacing w:val="5"/>
        </w:rPr>
        <w:t>m</w:t>
      </w:r>
      <w:r w:rsidR="003B291B" w:rsidRPr="00D3160E">
        <w:rPr>
          <w:rFonts w:ascii="Arial" w:eastAsia="Arial" w:hAnsi="Arial" w:cs="Arial"/>
        </w:rPr>
        <w:t>s</w:t>
      </w:r>
      <w:r w:rsidR="003B291B" w:rsidRPr="00D3160E">
        <w:rPr>
          <w:rFonts w:ascii="Arial" w:eastAsia="Arial" w:hAnsi="Arial" w:cs="Arial"/>
          <w:spacing w:val="-11"/>
        </w:rPr>
        <w:t xml:space="preserve"> </w:t>
      </w:r>
      <w:r w:rsidR="003B291B" w:rsidRPr="00D3160E">
        <w:rPr>
          <w:rFonts w:ascii="Arial" w:eastAsia="Arial" w:hAnsi="Arial" w:cs="Arial"/>
        </w:rPr>
        <w:t>of</w:t>
      </w:r>
      <w:r w:rsidR="003B291B" w:rsidRPr="00D3160E">
        <w:rPr>
          <w:rFonts w:ascii="Arial" w:eastAsia="Arial" w:hAnsi="Arial" w:cs="Arial"/>
          <w:spacing w:val="-8"/>
        </w:rPr>
        <w:t xml:space="preserve"> </w:t>
      </w:r>
      <w:r w:rsidR="00CD4489" w:rsidRPr="003C2AA6">
        <w:rPr>
          <w:rFonts w:ascii="Arial" w:eastAsia="Arial" w:hAnsi="Arial" w:cs="Arial"/>
          <w:spacing w:val="-8"/>
        </w:rPr>
        <w:t>s</w:t>
      </w:r>
      <w:r w:rsidR="003B291B" w:rsidRPr="003C2AA6">
        <w:rPr>
          <w:rFonts w:ascii="Arial" w:eastAsia="Arial" w:hAnsi="Arial" w:cs="Arial"/>
        </w:rPr>
        <w:t>e</w:t>
      </w:r>
      <w:r w:rsidR="003B291B" w:rsidRPr="003C2AA6">
        <w:rPr>
          <w:rFonts w:ascii="Arial" w:eastAsia="Arial" w:hAnsi="Arial" w:cs="Arial"/>
          <w:spacing w:val="1"/>
        </w:rPr>
        <w:t>c</w:t>
      </w:r>
      <w:r w:rsidR="003B291B" w:rsidRPr="003C2AA6">
        <w:rPr>
          <w:rFonts w:ascii="Arial" w:eastAsia="Arial" w:hAnsi="Arial" w:cs="Arial"/>
        </w:rPr>
        <w:t>t</w:t>
      </w:r>
      <w:r w:rsidR="003B291B" w:rsidRPr="003C2AA6">
        <w:rPr>
          <w:rFonts w:ascii="Arial" w:eastAsia="Arial" w:hAnsi="Arial" w:cs="Arial"/>
          <w:spacing w:val="-1"/>
        </w:rPr>
        <w:t>i</w:t>
      </w:r>
      <w:r w:rsidR="003B291B" w:rsidRPr="003C2AA6">
        <w:rPr>
          <w:rFonts w:ascii="Arial" w:eastAsia="Arial" w:hAnsi="Arial" w:cs="Arial"/>
        </w:rPr>
        <w:t>on 7(6)</w:t>
      </w:r>
      <w:r w:rsidR="003B291B" w:rsidRPr="00D3160E">
        <w:rPr>
          <w:rFonts w:ascii="Arial" w:eastAsia="Arial" w:hAnsi="Arial" w:cs="Arial"/>
          <w:spacing w:val="26"/>
        </w:rPr>
        <w:t xml:space="preserve"> </w:t>
      </w:r>
      <w:r w:rsidR="003B291B" w:rsidRPr="00D3160E">
        <w:rPr>
          <w:rFonts w:ascii="Arial" w:eastAsia="Arial" w:hAnsi="Arial" w:cs="Arial"/>
        </w:rPr>
        <w:t>of</w:t>
      </w:r>
      <w:r w:rsidR="003B291B" w:rsidRPr="00D3160E">
        <w:rPr>
          <w:rFonts w:ascii="Arial" w:eastAsia="Arial" w:hAnsi="Arial" w:cs="Arial"/>
          <w:spacing w:val="29"/>
        </w:rPr>
        <w:t xml:space="preserve"> </w:t>
      </w:r>
      <w:r w:rsidR="003B291B" w:rsidRPr="00D3160E">
        <w:rPr>
          <w:rFonts w:ascii="Arial" w:eastAsia="Arial" w:hAnsi="Arial" w:cs="Arial"/>
        </w:rPr>
        <w:t>the</w:t>
      </w:r>
      <w:r w:rsidR="003B291B" w:rsidRPr="00D3160E">
        <w:rPr>
          <w:rFonts w:ascii="Arial" w:eastAsia="Arial" w:hAnsi="Arial" w:cs="Arial"/>
          <w:spacing w:val="25"/>
        </w:rPr>
        <w:t xml:space="preserve"> </w:t>
      </w:r>
      <w:r w:rsidR="003B291B" w:rsidRPr="00D3160E">
        <w:rPr>
          <w:rFonts w:ascii="Arial" w:eastAsia="Arial" w:hAnsi="Arial" w:cs="Arial"/>
          <w:spacing w:val="2"/>
        </w:rPr>
        <w:t>N</w:t>
      </w:r>
      <w:r w:rsidR="003B291B" w:rsidRPr="00D3160E">
        <w:rPr>
          <w:rFonts w:ascii="Arial" w:eastAsia="Arial" w:hAnsi="Arial" w:cs="Arial"/>
        </w:rPr>
        <w:t>at</w:t>
      </w:r>
      <w:r w:rsidR="003B291B" w:rsidRPr="00D3160E">
        <w:rPr>
          <w:rFonts w:ascii="Arial" w:eastAsia="Arial" w:hAnsi="Arial" w:cs="Arial"/>
          <w:spacing w:val="1"/>
        </w:rPr>
        <w:t>i</w:t>
      </w:r>
      <w:r w:rsidR="003B291B" w:rsidRPr="00D3160E">
        <w:rPr>
          <w:rFonts w:ascii="Arial" w:eastAsia="Arial" w:hAnsi="Arial" w:cs="Arial"/>
        </w:rPr>
        <w:t>o</w:t>
      </w:r>
      <w:r w:rsidR="003B291B" w:rsidRPr="00D3160E">
        <w:rPr>
          <w:rFonts w:ascii="Arial" w:eastAsia="Arial" w:hAnsi="Arial" w:cs="Arial"/>
          <w:spacing w:val="1"/>
        </w:rPr>
        <w:t>n</w:t>
      </w:r>
      <w:r w:rsidR="003B291B" w:rsidRPr="00D3160E">
        <w:rPr>
          <w:rFonts w:ascii="Arial" w:eastAsia="Arial" w:hAnsi="Arial" w:cs="Arial"/>
        </w:rPr>
        <w:t>al</w:t>
      </w:r>
      <w:r w:rsidR="003B291B" w:rsidRPr="00D3160E">
        <w:rPr>
          <w:rFonts w:ascii="Arial" w:eastAsia="Arial" w:hAnsi="Arial" w:cs="Arial"/>
          <w:spacing w:val="22"/>
        </w:rPr>
        <w:t xml:space="preserve"> </w:t>
      </w:r>
      <w:r w:rsidR="003B291B" w:rsidRPr="00D3160E">
        <w:rPr>
          <w:rFonts w:ascii="Arial" w:eastAsia="Arial" w:hAnsi="Arial" w:cs="Arial"/>
          <w:spacing w:val="-1"/>
        </w:rPr>
        <w:t>B</w:t>
      </w:r>
      <w:r w:rsidR="003B291B" w:rsidRPr="00D3160E">
        <w:rPr>
          <w:rFonts w:ascii="Arial" w:eastAsia="Arial" w:hAnsi="Arial" w:cs="Arial"/>
          <w:spacing w:val="2"/>
        </w:rPr>
        <w:t>u</w:t>
      </w:r>
      <w:r w:rsidR="003B291B" w:rsidRPr="00D3160E">
        <w:rPr>
          <w:rFonts w:ascii="Arial" w:eastAsia="Arial" w:hAnsi="Arial" w:cs="Arial"/>
          <w:spacing w:val="-1"/>
        </w:rPr>
        <w:t>i</w:t>
      </w:r>
      <w:r w:rsidR="003B291B" w:rsidRPr="00D3160E">
        <w:rPr>
          <w:rFonts w:ascii="Arial" w:eastAsia="Arial" w:hAnsi="Arial" w:cs="Arial"/>
          <w:spacing w:val="1"/>
        </w:rPr>
        <w:t>l</w:t>
      </w:r>
      <w:r w:rsidR="003B291B" w:rsidRPr="00D3160E">
        <w:rPr>
          <w:rFonts w:ascii="Arial" w:eastAsia="Arial" w:hAnsi="Arial" w:cs="Arial"/>
        </w:rPr>
        <w:t>d</w:t>
      </w:r>
      <w:r w:rsidR="003B291B" w:rsidRPr="00D3160E">
        <w:rPr>
          <w:rFonts w:ascii="Arial" w:eastAsia="Arial" w:hAnsi="Arial" w:cs="Arial"/>
          <w:spacing w:val="1"/>
        </w:rPr>
        <w:t>i</w:t>
      </w:r>
      <w:r w:rsidR="003B291B" w:rsidRPr="00D3160E">
        <w:rPr>
          <w:rFonts w:ascii="Arial" w:eastAsia="Arial" w:hAnsi="Arial" w:cs="Arial"/>
        </w:rPr>
        <w:t>ng</w:t>
      </w:r>
      <w:r w:rsidR="003B291B" w:rsidRPr="00D3160E">
        <w:rPr>
          <w:rFonts w:ascii="Arial" w:eastAsia="Arial" w:hAnsi="Arial" w:cs="Arial"/>
          <w:spacing w:val="21"/>
        </w:rPr>
        <w:t xml:space="preserve"> </w:t>
      </w:r>
      <w:r w:rsidR="003B291B" w:rsidRPr="00D3160E">
        <w:rPr>
          <w:rFonts w:ascii="Arial" w:eastAsia="Arial" w:hAnsi="Arial" w:cs="Arial"/>
        </w:rPr>
        <w:t>R</w:t>
      </w:r>
      <w:r w:rsidR="003B291B" w:rsidRPr="00D3160E">
        <w:rPr>
          <w:rFonts w:ascii="Arial" w:eastAsia="Arial" w:hAnsi="Arial" w:cs="Arial"/>
          <w:spacing w:val="2"/>
        </w:rPr>
        <w:t>e</w:t>
      </w:r>
      <w:r w:rsidR="003B291B" w:rsidRPr="00D3160E">
        <w:rPr>
          <w:rFonts w:ascii="Arial" w:eastAsia="Arial" w:hAnsi="Arial" w:cs="Arial"/>
        </w:rPr>
        <w:t>g</w:t>
      </w:r>
      <w:r w:rsidR="003B291B" w:rsidRPr="00D3160E">
        <w:rPr>
          <w:rFonts w:ascii="Arial" w:eastAsia="Arial" w:hAnsi="Arial" w:cs="Arial"/>
          <w:spacing w:val="1"/>
        </w:rPr>
        <w:t>u</w:t>
      </w:r>
      <w:r w:rsidR="003B291B" w:rsidRPr="00D3160E">
        <w:rPr>
          <w:rFonts w:ascii="Arial" w:eastAsia="Arial" w:hAnsi="Arial" w:cs="Arial"/>
          <w:spacing w:val="-1"/>
        </w:rPr>
        <w:t>l</w:t>
      </w:r>
      <w:r w:rsidR="003B291B" w:rsidRPr="00D3160E">
        <w:rPr>
          <w:rFonts w:ascii="Arial" w:eastAsia="Arial" w:hAnsi="Arial" w:cs="Arial"/>
        </w:rPr>
        <w:t>a</w:t>
      </w:r>
      <w:r w:rsidR="003B291B" w:rsidRPr="00D3160E">
        <w:rPr>
          <w:rFonts w:ascii="Arial" w:eastAsia="Arial" w:hAnsi="Arial" w:cs="Arial"/>
          <w:spacing w:val="2"/>
        </w:rPr>
        <w:t>t</w:t>
      </w:r>
      <w:r w:rsidR="003B291B" w:rsidRPr="00D3160E">
        <w:rPr>
          <w:rFonts w:ascii="Arial" w:eastAsia="Arial" w:hAnsi="Arial" w:cs="Arial"/>
          <w:spacing w:val="-1"/>
        </w:rPr>
        <w:t>i</w:t>
      </w:r>
      <w:r w:rsidR="003B291B" w:rsidRPr="00D3160E">
        <w:rPr>
          <w:rFonts w:ascii="Arial" w:eastAsia="Arial" w:hAnsi="Arial" w:cs="Arial"/>
        </w:rPr>
        <w:t>o</w:t>
      </w:r>
      <w:r w:rsidR="003B291B" w:rsidRPr="00D3160E">
        <w:rPr>
          <w:rFonts w:ascii="Arial" w:eastAsia="Arial" w:hAnsi="Arial" w:cs="Arial"/>
          <w:spacing w:val="-1"/>
        </w:rPr>
        <w:t>n</w:t>
      </w:r>
      <w:r w:rsidR="003B291B" w:rsidRPr="00D3160E">
        <w:rPr>
          <w:rFonts w:ascii="Arial" w:eastAsia="Arial" w:hAnsi="Arial" w:cs="Arial"/>
        </w:rPr>
        <w:t>s</w:t>
      </w:r>
      <w:r w:rsidR="003B291B" w:rsidRPr="00D3160E">
        <w:rPr>
          <w:rFonts w:ascii="Arial" w:eastAsia="Arial" w:hAnsi="Arial" w:cs="Arial"/>
          <w:spacing w:val="21"/>
        </w:rPr>
        <w:t xml:space="preserve"> </w:t>
      </w:r>
      <w:r w:rsidR="003B291B" w:rsidRPr="00D3160E">
        <w:rPr>
          <w:rFonts w:ascii="Arial" w:eastAsia="Arial" w:hAnsi="Arial" w:cs="Arial"/>
        </w:rPr>
        <w:t>a</w:t>
      </w:r>
      <w:r w:rsidR="003B291B" w:rsidRPr="00D3160E">
        <w:rPr>
          <w:rFonts w:ascii="Arial" w:eastAsia="Arial" w:hAnsi="Arial" w:cs="Arial"/>
          <w:spacing w:val="-1"/>
        </w:rPr>
        <w:t>n</w:t>
      </w:r>
      <w:r w:rsidR="003B291B" w:rsidRPr="00D3160E">
        <w:rPr>
          <w:rFonts w:ascii="Arial" w:eastAsia="Arial" w:hAnsi="Arial" w:cs="Arial"/>
        </w:rPr>
        <w:t>d</w:t>
      </w:r>
      <w:r w:rsidR="003B291B" w:rsidRPr="00D3160E">
        <w:rPr>
          <w:rFonts w:ascii="Arial" w:eastAsia="Arial" w:hAnsi="Arial" w:cs="Arial"/>
          <w:spacing w:val="27"/>
        </w:rPr>
        <w:t xml:space="preserve"> </w:t>
      </w:r>
      <w:r w:rsidR="00170BC2" w:rsidRPr="00D3160E">
        <w:rPr>
          <w:rFonts w:ascii="Arial" w:hAnsi="Arial" w:cs="Arial"/>
        </w:rPr>
        <w:t>Building</w:t>
      </w:r>
      <w:r w:rsidR="00170BC2" w:rsidRPr="00D3160E">
        <w:rPr>
          <w:rFonts w:ascii="Arial" w:eastAsia="Arial" w:hAnsi="Arial" w:cs="Arial"/>
          <w:spacing w:val="27"/>
        </w:rPr>
        <w:t xml:space="preserve"> </w:t>
      </w:r>
      <w:r w:rsidR="003B291B" w:rsidRPr="00D3160E">
        <w:rPr>
          <w:rFonts w:ascii="Arial" w:eastAsia="Arial" w:hAnsi="Arial" w:cs="Arial"/>
          <w:spacing w:val="-1"/>
        </w:rPr>
        <w:t>S</w:t>
      </w:r>
      <w:r w:rsidR="003B291B" w:rsidRPr="00D3160E">
        <w:rPr>
          <w:rFonts w:ascii="Arial" w:eastAsia="Arial" w:hAnsi="Arial" w:cs="Arial"/>
          <w:spacing w:val="2"/>
        </w:rPr>
        <w:t>t</w:t>
      </w:r>
      <w:r w:rsidR="003B291B" w:rsidRPr="00D3160E">
        <w:rPr>
          <w:rFonts w:ascii="Arial" w:eastAsia="Arial" w:hAnsi="Arial" w:cs="Arial"/>
        </w:rPr>
        <w:t>a</w:t>
      </w:r>
      <w:r w:rsidR="003B291B" w:rsidRPr="00D3160E">
        <w:rPr>
          <w:rFonts w:ascii="Arial" w:eastAsia="Arial" w:hAnsi="Arial" w:cs="Arial"/>
          <w:spacing w:val="-1"/>
        </w:rPr>
        <w:t>n</w:t>
      </w:r>
      <w:r w:rsidR="003B291B" w:rsidRPr="00D3160E">
        <w:rPr>
          <w:rFonts w:ascii="Arial" w:eastAsia="Arial" w:hAnsi="Arial" w:cs="Arial"/>
          <w:spacing w:val="2"/>
        </w:rPr>
        <w:t>d</w:t>
      </w:r>
      <w:r w:rsidR="003B291B" w:rsidRPr="00D3160E">
        <w:rPr>
          <w:rFonts w:ascii="Arial" w:eastAsia="Arial" w:hAnsi="Arial" w:cs="Arial"/>
        </w:rPr>
        <w:t>ards</w:t>
      </w:r>
      <w:r w:rsidR="003B291B" w:rsidRPr="00D3160E">
        <w:rPr>
          <w:rFonts w:ascii="Arial" w:eastAsia="Arial" w:hAnsi="Arial" w:cs="Arial"/>
          <w:spacing w:val="20"/>
        </w:rPr>
        <w:t xml:space="preserve"> </w:t>
      </w:r>
      <w:r w:rsidR="003B291B" w:rsidRPr="00D3160E">
        <w:rPr>
          <w:rFonts w:ascii="Arial" w:eastAsia="Arial" w:hAnsi="Arial" w:cs="Arial"/>
          <w:spacing w:val="-1"/>
        </w:rPr>
        <w:t>A</w:t>
      </w:r>
      <w:r w:rsidR="003B291B" w:rsidRPr="00D3160E">
        <w:rPr>
          <w:rFonts w:ascii="Arial" w:eastAsia="Arial" w:hAnsi="Arial" w:cs="Arial"/>
          <w:spacing w:val="1"/>
        </w:rPr>
        <w:t>c</w:t>
      </w:r>
      <w:r w:rsidR="003B291B" w:rsidRPr="00D3160E">
        <w:rPr>
          <w:rFonts w:ascii="Arial" w:eastAsia="Arial" w:hAnsi="Arial" w:cs="Arial"/>
        </w:rPr>
        <w:t>t,</w:t>
      </w:r>
      <w:r w:rsidR="003B291B" w:rsidRPr="00D3160E">
        <w:rPr>
          <w:rFonts w:ascii="Arial" w:eastAsia="Arial" w:hAnsi="Arial" w:cs="Arial"/>
          <w:spacing w:val="27"/>
        </w:rPr>
        <w:t xml:space="preserve"> </w:t>
      </w:r>
      <w:r w:rsidR="003B291B" w:rsidRPr="00D3160E">
        <w:rPr>
          <w:rFonts w:ascii="Arial" w:eastAsia="Arial" w:hAnsi="Arial" w:cs="Arial"/>
        </w:rPr>
        <w:t>1</w:t>
      </w:r>
      <w:r w:rsidR="003B291B" w:rsidRPr="00D3160E">
        <w:rPr>
          <w:rFonts w:ascii="Arial" w:eastAsia="Arial" w:hAnsi="Arial" w:cs="Arial"/>
          <w:spacing w:val="-1"/>
        </w:rPr>
        <w:t>9</w:t>
      </w:r>
      <w:r w:rsidR="003B291B" w:rsidRPr="00D3160E">
        <w:rPr>
          <w:rFonts w:ascii="Arial" w:eastAsia="Arial" w:hAnsi="Arial" w:cs="Arial"/>
          <w:spacing w:val="2"/>
        </w:rPr>
        <w:t>7</w:t>
      </w:r>
      <w:r w:rsidR="003B291B" w:rsidRPr="00D3160E">
        <w:rPr>
          <w:rFonts w:ascii="Arial" w:eastAsia="Arial" w:hAnsi="Arial" w:cs="Arial"/>
        </w:rPr>
        <w:t>7,</w:t>
      </w:r>
      <w:r w:rsidR="003B291B" w:rsidRPr="00D3160E">
        <w:rPr>
          <w:rFonts w:ascii="Arial" w:eastAsia="Arial" w:hAnsi="Arial" w:cs="Arial"/>
          <w:spacing w:val="25"/>
        </w:rPr>
        <w:t xml:space="preserve"> </w:t>
      </w:r>
      <w:r w:rsidR="00360D13" w:rsidRPr="00D3160E">
        <w:rPr>
          <w:rFonts w:ascii="Arial" w:eastAsia="Arial" w:hAnsi="Arial" w:cs="Arial"/>
        </w:rPr>
        <w:t xml:space="preserve">the </w:t>
      </w:r>
      <w:r w:rsidR="000A0BCB" w:rsidRPr="00D3160E">
        <w:rPr>
          <w:rFonts w:ascii="Arial" w:eastAsia="Arial" w:hAnsi="Arial" w:cs="Arial"/>
        </w:rPr>
        <w:t xml:space="preserve">Municipality </w:t>
      </w:r>
      <w:r w:rsidR="003B5865" w:rsidRPr="00D3160E">
        <w:rPr>
          <w:rFonts w:ascii="Arial" w:eastAsia="Arial" w:hAnsi="Arial" w:cs="Arial"/>
        </w:rPr>
        <w:t>shall</w:t>
      </w:r>
      <w:r w:rsidR="003B5865" w:rsidRPr="00D3160E">
        <w:rPr>
          <w:rFonts w:ascii="Arial" w:eastAsia="Arial" w:hAnsi="Arial" w:cs="Arial"/>
          <w:spacing w:val="1"/>
        </w:rPr>
        <w:t xml:space="preserve"> </w:t>
      </w:r>
      <w:r w:rsidR="003B5865" w:rsidRPr="00D3160E">
        <w:rPr>
          <w:rFonts w:ascii="Arial" w:eastAsia="Arial" w:hAnsi="Arial" w:cs="Arial"/>
        </w:rPr>
        <w:t>c</w:t>
      </w:r>
      <w:r w:rsidR="003B5865" w:rsidRPr="00D3160E">
        <w:rPr>
          <w:rFonts w:ascii="Arial" w:eastAsia="Arial" w:hAnsi="Arial" w:cs="Arial"/>
          <w:spacing w:val="-1"/>
        </w:rPr>
        <w:t>o</w:t>
      </w:r>
      <w:r w:rsidR="003B5865" w:rsidRPr="00D3160E">
        <w:rPr>
          <w:rFonts w:ascii="Arial" w:eastAsia="Arial" w:hAnsi="Arial" w:cs="Arial"/>
          <w:spacing w:val="1"/>
        </w:rPr>
        <w:t>ns</w:t>
      </w:r>
      <w:r w:rsidR="003B5865" w:rsidRPr="00D3160E">
        <w:rPr>
          <w:rFonts w:ascii="Arial" w:eastAsia="Arial" w:hAnsi="Arial" w:cs="Arial"/>
        </w:rPr>
        <w:t>i</w:t>
      </w:r>
      <w:r w:rsidR="003B5865" w:rsidRPr="00D3160E">
        <w:rPr>
          <w:rFonts w:ascii="Arial" w:eastAsia="Arial" w:hAnsi="Arial" w:cs="Arial"/>
          <w:spacing w:val="-1"/>
        </w:rPr>
        <w:t>d</w:t>
      </w:r>
      <w:r w:rsidR="003B5865" w:rsidRPr="00D3160E">
        <w:rPr>
          <w:rFonts w:ascii="Arial" w:eastAsia="Arial" w:hAnsi="Arial" w:cs="Arial"/>
        </w:rPr>
        <w:t>er</w:t>
      </w:r>
      <w:r w:rsidR="003B291B" w:rsidRPr="00D3160E">
        <w:rPr>
          <w:rFonts w:ascii="Arial" w:eastAsia="Arial" w:hAnsi="Arial" w:cs="Arial"/>
          <w:spacing w:val="-5"/>
        </w:rPr>
        <w:t xml:space="preserve"> </w:t>
      </w:r>
      <w:r w:rsidR="003B291B" w:rsidRPr="00D3160E">
        <w:rPr>
          <w:rFonts w:ascii="Arial" w:eastAsia="Arial" w:hAnsi="Arial" w:cs="Arial"/>
        </w:rPr>
        <w:t>when</w:t>
      </w:r>
      <w:r w:rsidR="003B291B" w:rsidRPr="00D3160E">
        <w:rPr>
          <w:rFonts w:ascii="Arial" w:eastAsia="Arial" w:hAnsi="Arial" w:cs="Arial"/>
          <w:spacing w:val="-4"/>
        </w:rPr>
        <w:t xml:space="preserve"> </w:t>
      </w:r>
      <w:r w:rsidR="003B291B" w:rsidRPr="00D3160E">
        <w:rPr>
          <w:rFonts w:ascii="Arial" w:eastAsia="Arial" w:hAnsi="Arial" w:cs="Arial"/>
        </w:rPr>
        <w:t>a</w:t>
      </w:r>
      <w:r w:rsidR="003B291B" w:rsidRPr="00D3160E">
        <w:rPr>
          <w:rFonts w:ascii="Arial" w:eastAsia="Arial" w:hAnsi="Arial" w:cs="Arial"/>
          <w:spacing w:val="-1"/>
        </w:rPr>
        <w:t>n</w:t>
      </w:r>
      <w:r w:rsidR="003B291B" w:rsidRPr="00D3160E">
        <w:rPr>
          <w:rFonts w:ascii="Arial" w:eastAsia="Arial" w:hAnsi="Arial" w:cs="Arial"/>
        </w:rPr>
        <w:t>d</w:t>
      </w:r>
      <w:r w:rsidR="003B291B" w:rsidRPr="00D3160E">
        <w:rPr>
          <w:rFonts w:ascii="Arial" w:eastAsia="Arial" w:hAnsi="Arial" w:cs="Arial"/>
          <w:spacing w:val="-1"/>
        </w:rPr>
        <w:t xml:space="preserve"> </w:t>
      </w:r>
      <w:r w:rsidR="003B291B" w:rsidRPr="00D3160E">
        <w:rPr>
          <w:rFonts w:ascii="Arial" w:eastAsia="Arial" w:hAnsi="Arial" w:cs="Arial"/>
        </w:rPr>
        <w:t>whe</w:t>
      </w:r>
      <w:r w:rsidR="003B291B" w:rsidRPr="00D3160E">
        <w:rPr>
          <w:rFonts w:ascii="Arial" w:eastAsia="Arial" w:hAnsi="Arial" w:cs="Arial"/>
          <w:spacing w:val="1"/>
        </w:rPr>
        <w:t>t</w:t>
      </w:r>
      <w:r w:rsidR="003B291B" w:rsidRPr="00D3160E">
        <w:rPr>
          <w:rFonts w:ascii="Arial" w:eastAsia="Arial" w:hAnsi="Arial" w:cs="Arial"/>
        </w:rPr>
        <w:t>h</w:t>
      </w:r>
      <w:r w:rsidR="003B291B" w:rsidRPr="00D3160E">
        <w:rPr>
          <w:rFonts w:ascii="Arial" w:eastAsia="Arial" w:hAnsi="Arial" w:cs="Arial"/>
          <w:spacing w:val="-1"/>
        </w:rPr>
        <w:t>e</w:t>
      </w:r>
      <w:r w:rsidR="003B291B" w:rsidRPr="00D3160E">
        <w:rPr>
          <w:rFonts w:ascii="Arial" w:eastAsia="Arial" w:hAnsi="Arial" w:cs="Arial"/>
        </w:rPr>
        <w:t>r</w:t>
      </w:r>
      <w:r w:rsidR="003B291B" w:rsidRPr="00D3160E">
        <w:rPr>
          <w:rFonts w:ascii="Arial" w:eastAsia="Arial" w:hAnsi="Arial" w:cs="Arial"/>
          <w:spacing w:val="-6"/>
        </w:rPr>
        <w:t xml:space="preserve"> </w:t>
      </w:r>
      <w:r w:rsidR="003B291B" w:rsidRPr="00D3160E">
        <w:rPr>
          <w:rFonts w:ascii="Arial" w:eastAsia="Arial" w:hAnsi="Arial" w:cs="Arial"/>
        </w:rPr>
        <w:t>t</w:t>
      </w:r>
      <w:r w:rsidR="003B291B" w:rsidRPr="00D3160E">
        <w:rPr>
          <w:rFonts w:ascii="Arial" w:eastAsia="Arial" w:hAnsi="Arial" w:cs="Arial"/>
          <w:spacing w:val="1"/>
        </w:rPr>
        <w:t>h</w:t>
      </w:r>
      <w:r w:rsidR="003B291B" w:rsidRPr="00D3160E">
        <w:rPr>
          <w:rFonts w:ascii="Arial" w:eastAsia="Arial" w:hAnsi="Arial" w:cs="Arial"/>
        </w:rPr>
        <w:t>e</w:t>
      </w:r>
      <w:r w:rsidR="003B291B" w:rsidRPr="00D3160E">
        <w:rPr>
          <w:rFonts w:ascii="Arial" w:eastAsia="Arial" w:hAnsi="Arial" w:cs="Arial"/>
          <w:spacing w:val="-3"/>
        </w:rPr>
        <w:t xml:space="preserve"> </w:t>
      </w:r>
      <w:r w:rsidR="003B291B" w:rsidRPr="00D3160E">
        <w:rPr>
          <w:rFonts w:ascii="Arial" w:eastAsia="Arial" w:hAnsi="Arial" w:cs="Arial"/>
          <w:spacing w:val="1"/>
        </w:rPr>
        <w:t>l</w:t>
      </w:r>
      <w:r w:rsidR="003B291B" w:rsidRPr="00D3160E">
        <w:rPr>
          <w:rFonts w:ascii="Arial" w:eastAsia="Arial" w:hAnsi="Arial" w:cs="Arial"/>
        </w:rPr>
        <w:t>a</w:t>
      </w:r>
      <w:r w:rsidR="003B291B" w:rsidRPr="00D3160E">
        <w:rPr>
          <w:rFonts w:ascii="Arial" w:eastAsia="Arial" w:hAnsi="Arial" w:cs="Arial"/>
          <w:spacing w:val="-1"/>
        </w:rPr>
        <w:t>n</w:t>
      </w:r>
      <w:r w:rsidR="003B291B" w:rsidRPr="00D3160E">
        <w:rPr>
          <w:rFonts w:ascii="Arial" w:eastAsia="Arial" w:hAnsi="Arial" w:cs="Arial"/>
        </w:rPr>
        <w:t>d</w:t>
      </w:r>
      <w:r w:rsidR="003B291B" w:rsidRPr="00D3160E">
        <w:rPr>
          <w:rFonts w:ascii="Arial" w:eastAsia="Arial" w:hAnsi="Arial" w:cs="Arial"/>
          <w:spacing w:val="-2"/>
        </w:rPr>
        <w:t xml:space="preserve"> </w:t>
      </w:r>
      <w:r w:rsidR="003B291B" w:rsidRPr="00D3160E">
        <w:rPr>
          <w:rFonts w:ascii="Arial" w:eastAsia="Arial" w:hAnsi="Arial" w:cs="Arial"/>
        </w:rPr>
        <w:t>u</w:t>
      </w:r>
      <w:r w:rsidR="003B291B" w:rsidRPr="00D3160E">
        <w:rPr>
          <w:rFonts w:ascii="Arial" w:eastAsia="Arial" w:hAnsi="Arial" w:cs="Arial"/>
          <w:spacing w:val="1"/>
        </w:rPr>
        <w:t>s</w:t>
      </w:r>
      <w:r w:rsidR="003B291B" w:rsidRPr="00D3160E">
        <w:rPr>
          <w:rFonts w:ascii="Arial" w:eastAsia="Arial" w:hAnsi="Arial" w:cs="Arial"/>
        </w:rPr>
        <w:t>e</w:t>
      </w:r>
      <w:r w:rsidR="003B291B" w:rsidRPr="00D3160E">
        <w:rPr>
          <w:rFonts w:ascii="Arial" w:eastAsia="Arial" w:hAnsi="Arial" w:cs="Arial"/>
          <w:spacing w:val="-3"/>
        </w:rPr>
        <w:t xml:space="preserve"> </w:t>
      </w:r>
      <w:r w:rsidR="003B291B" w:rsidRPr="00D3160E">
        <w:rPr>
          <w:rFonts w:ascii="Arial" w:eastAsia="Arial" w:hAnsi="Arial" w:cs="Arial"/>
        </w:rPr>
        <w:t>r</w:t>
      </w:r>
      <w:r w:rsidR="003B291B" w:rsidRPr="00D3160E">
        <w:rPr>
          <w:rFonts w:ascii="Arial" w:eastAsia="Arial" w:hAnsi="Arial" w:cs="Arial"/>
          <w:spacing w:val="-1"/>
        </w:rPr>
        <w:t>i</w:t>
      </w:r>
      <w:r w:rsidR="003B291B" w:rsidRPr="00D3160E">
        <w:rPr>
          <w:rFonts w:ascii="Arial" w:eastAsia="Arial" w:hAnsi="Arial" w:cs="Arial"/>
        </w:rPr>
        <w:t>g</w:t>
      </w:r>
      <w:r w:rsidR="003B291B" w:rsidRPr="00D3160E">
        <w:rPr>
          <w:rFonts w:ascii="Arial" w:eastAsia="Arial" w:hAnsi="Arial" w:cs="Arial"/>
          <w:spacing w:val="1"/>
        </w:rPr>
        <w:t>h</w:t>
      </w:r>
      <w:r w:rsidR="003B291B" w:rsidRPr="00D3160E">
        <w:rPr>
          <w:rFonts w:ascii="Arial" w:eastAsia="Arial" w:hAnsi="Arial" w:cs="Arial"/>
        </w:rPr>
        <w:t>ts</w:t>
      </w:r>
      <w:r w:rsidR="003B291B" w:rsidRPr="00D3160E">
        <w:rPr>
          <w:rFonts w:ascii="Arial" w:eastAsia="Arial" w:hAnsi="Arial" w:cs="Arial"/>
          <w:spacing w:val="-4"/>
        </w:rPr>
        <w:t xml:space="preserve"> </w:t>
      </w:r>
      <w:r w:rsidR="003B291B" w:rsidRPr="00D3160E">
        <w:rPr>
          <w:rFonts w:ascii="Arial" w:eastAsia="Arial" w:hAnsi="Arial" w:cs="Arial"/>
        </w:rPr>
        <w:t>on</w:t>
      </w:r>
      <w:r w:rsidR="003B291B" w:rsidRPr="00D3160E">
        <w:rPr>
          <w:rFonts w:ascii="Arial" w:eastAsia="Arial" w:hAnsi="Arial" w:cs="Arial"/>
          <w:spacing w:val="-3"/>
        </w:rPr>
        <w:t xml:space="preserve"> </w:t>
      </w:r>
      <w:r w:rsidR="003B291B" w:rsidRPr="00D3160E">
        <w:rPr>
          <w:rFonts w:ascii="Arial" w:eastAsia="Arial" w:hAnsi="Arial" w:cs="Arial"/>
        </w:rPr>
        <w:t>t</w:t>
      </w:r>
      <w:r w:rsidR="003B291B" w:rsidRPr="00D3160E">
        <w:rPr>
          <w:rFonts w:ascii="Arial" w:eastAsia="Arial" w:hAnsi="Arial" w:cs="Arial"/>
          <w:spacing w:val="1"/>
        </w:rPr>
        <w:t>h</w:t>
      </w:r>
      <w:r w:rsidR="003B291B" w:rsidRPr="00D3160E">
        <w:rPr>
          <w:rFonts w:ascii="Arial" w:eastAsia="Arial" w:hAnsi="Arial" w:cs="Arial"/>
        </w:rPr>
        <w:t>e</w:t>
      </w:r>
      <w:r w:rsidR="003B291B" w:rsidRPr="00D3160E">
        <w:rPr>
          <w:rFonts w:ascii="Arial" w:eastAsia="Arial" w:hAnsi="Arial" w:cs="Arial"/>
          <w:spacing w:val="-3"/>
        </w:rPr>
        <w:t xml:space="preserve"> </w:t>
      </w:r>
      <w:r w:rsidR="003B291B" w:rsidRPr="00D3160E">
        <w:rPr>
          <w:rFonts w:ascii="Arial" w:eastAsia="Arial" w:hAnsi="Arial" w:cs="Arial"/>
          <w:spacing w:val="-1"/>
        </w:rPr>
        <w:t>p</w:t>
      </w:r>
      <w:r w:rsidR="003B291B" w:rsidRPr="00D3160E">
        <w:rPr>
          <w:rFonts w:ascii="Arial" w:eastAsia="Arial" w:hAnsi="Arial" w:cs="Arial"/>
          <w:spacing w:val="1"/>
        </w:rPr>
        <w:t>r</w:t>
      </w:r>
      <w:r w:rsidR="003B291B" w:rsidRPr="00D3160E">
        <w:rPr>
          <w:rFonts w:ascii="Arial" w:eastAsia="Arial" w:hAnsi="Arial" w:cs="Arial"/>
          <w:spacing w:val="2"/>
        </w:rPr>
        <w:t>o</w:t>
      </w:r>
      <w:r w:rsidR="003B291B" w:rsidRPr="00D3160E">
        <w:rPr>
          <w:rFonts w:ascii="Arial" w:eastAsia="Arial" w:hAnsi="Arial" w:cs="Arial"/>
        </w:rPr>
        <w:t>p</w:t>
      </w:r>
      <w:r w:rsidR="003B291B" w:rsidRPr="00D3160E">
        <w:rPr>
          <w:rFonts w:ascii="Arial" w:eastAsia="Arial" w:hAnsi="Arial" w:cs="Arial"/>
          <w:spacing w:val="-1"/>
        </w:rPr>
        <w:t>e</w:t>
      </w:r>
      <w:r w:rsidR="003B291B" w:rsidRPr="00D3160E">
        <w:rPr>
          <w:rFonts w:ascii="Arial" w:eastAsia="Arial" w:hAnsi="Arial" w:cs="Arial"/>
          <w:spacing w:val="1"/>
        </w:rPr>
        <w:t>r</w:t>
      </w:r>
      <w:r w:rsidR="003B291B" w:rsidRPr="00D3160E">
        <w:rPr>
          <w:rFonts w:ascii="Arial" w:eastAsia="Arial" w:hAnsi="Arial" w:cs="Arial"/>
          <w:spacing w:val="4"/>
        </w:rPr>
        <w:t>t</w:t>
      </w:r>
      <w:r w:rsidR="003B291B" w:rsidRPr="00D3160E">
        <w:rPr>
          <w:rFonts w:ascii="Arial" w:eastAsia="Arial" w:hAnsi="Arial" w:cs="Arial"/>
        </w:rPr>
        <w:t>y</w:t>
      </w:r>
      <w:r w:rsidR="003B291B" w:rsidRPr="00D3160E">
        <w:rPr>
          <w:rFonts w:ascii="Arial" w:eastAsia="Arial" w:hAnsi="Arial" w:cs="Arial"/>
          <w:spacing w:val="-11"/>
        </w:rPr>
        <w:t xml:space="preserve"> </w:t>
      </w:r>
      <w:r w:rsidR="003B291B" w:rsidRPr="00D3160E">
        <w:rPr>
          <w:rFonts w:ascii="Arial" w:eastAsia="Arial" w:hAnsi="Arial" w:cs="Arial"/>
          <w:spacing w:val="2"/>
        </w:rPr>
        <w:t>t</w:t>
      </w:r>
      <w:r w:rsidR="003B291B" w:rsidRPr="00D3160E">
        <w:rPr>
          <w:rFonts w:ascii="Arial" w:eastAsia="Arial" w:hAnsi="Arial" w:cs="Arial"/>
        </w:rPr>
        <w:t xml:space="preserve">o </w:t>
      </w:r>
      <w:r w:rsidR="003B291B" w:rsidRPr="00D3160E">
        <w:rPr>
          <w:rFonts w:ascii="Arial" w:eastAsia="Arial" w:hAnsi="Arial" w:cs="Arial"/>
          <w:spacing w:val="-2"/>
        </w:rPr>
        <w:t>w</w:t>
      </w:r>
      <w:r w:rsidR="003B291B" w:rsidRPr="00D3160E">
        <w:rPr>
          <w:rFonts w:ascii="Arial" w:eastAsia="Arial" w:hAnsi="Arial" w:cs="Arial"/>
        </w:rPr>
        <w:t>h</w:t>
      </w:r>
      <w:r w:rsidR="003B291B" w:rsidRPr="00D3160E">
        <w:rPr>
          <w:rFonts w:ascii="Arial" w:eastAsia="Arial" w:hAnsi="Arial" w:cs="Arial"/>
          <w:spacing w:val="-1"/>
        </w:rPr>
        <w:t>i</w:t>
      </w:r>
      <w:r w:rsidR="003B291B" w:rsidRPr="00D3160E">
        <w:rPr>
          <w:rFonts w:ascii="Arial" w:eastAsia="Arial" w:hAnsi="Arial" w:cs="Arial"/>
          <w:spacing w:val="1"/>
        </w:rPr>
        <w:t>c</w:t>
      </w:r>
      <w:r w:rsidR="003B291B" w:rsidRPr="00D3160E">
        <w:rPr>
          <w:rFonts w:ascii="Arial" w:eastAsia="Arial" w:hAnsi="Arial" w:cs="Arial"/>
        </w:rPr>
        <w:t>h</w:t>
      </w:r>
      <w:r w:rsidR="003B291B" w:rsidRPr="00D3160E">
        <w:rPr>
          <w:rFonts w:ascii="Arial" w:eastAsia="Arial" w:hAnsi="Arial" w:cs="Arial"/>
          <w:spacing w:val="-3"/>
        </w:rPr>
        <w:t xml:space="preserve"> </w:t>
      </w:r>
      <w:r w:rsidR="003B291B" w:rsidRPr="00D3160E">
        <w:rPr>
          <w:rFonts w:ascii="Arial" w:eastAsia="Arial" w:hAnsi="Arial" w:cs="Arial"/>
        </w:rPr>
        <w:t>the a</w:t>
      </w:r>
      <w:r w:rsidR="003B291B" w:rsidRPr="00D3160E">
        <w:rPr>
          <w:rFonts w:ascii="Arial" w:eastAsia="Arial" w:hAnsi="Arial" w:cs="Arial"/>
          <w:spacing w:val="-1"/>
        </w:rPr>
        <w:t>u</w:t>
      </w:r>
      <w:r w:rsidR="003B291B" w:rsidRPr="00D3160E">
        <w:rPr>
          <w:rFonts w:ascii="Arial" w:eastAsia="Arial" w:hAnsi="Arial" w:cs="Arial"/>
        </w:rPr>
        <w:t>t</w:t>
      </w:r>
      <w:r w:rsidR="003B291B" w:rsidRPr="00D3160E">
        <w:rPr>
          <w:rFonts w:ascii="Arial" w:eastAsia="Arial" w:hAnsi="Arial" w:cs="Arial"/>
          <w:spacing w:val="2"/>
        </w:rPr>
        <w:t>h</w:t>
      </w:r>
      <w:r w:rsidR="003B291B" w:rsidRPr="00D3160E">
        <w:rPr>
          <w:rFonts w:ascii="Arial" w:eastAsia="Arial" w:hAnsi="Arial" w:cs="Arial"/>
        </w:rPr>
        <w:t>ori</w:t>
      </w:r>
      <w:r w:rsidR="00CD4489" w:rsidRPr="00D3160E">
        <w:rPr>
          <w:rFonts w:ascii="Arial" w:eastAsia="Arial" w:hAnsi="Arial" w:cs="Arial"/>
        </w:rPr>
        <w:t>s</w:t>
      </w:r>
      <w:r w:rsidR="003B291B" w:rsidRPr="00D3160E">
        <w:rPr>
          <w:rFonts w:ascii="Arial" w:eastAsia="Arial" w:hAnsi="Arial" w:cs="Arial"/>
        </w:rPr>
        <w:t>a</w:t>
      </w:r>
      <w:r w:rsidR="003B291B" w:rsidRPr="00D3160E">
        <w:rPr>
          <w:rFonts w:ascii="Arial" w:eastAsia="Arial" w:hAnsi="Arial" w:cs="Arial"/>
          <w:spacing w:val="2"/>
        </w:rPr>
        <w:t>t</w:t>
      </w:r>
      <w:r w:rsidR="003B291B" w:rsidRPr="00D3160E">
        <w:rPr>
          <w:rFonts w:ascii="Arial" w:eastAsia="Arial" w:hAnsi="Arial" w:cs="Arial"/>
          <w:spacing w:val="-1"/>
        </w:rPr>
        <w:t>i</w:t>
      </w:r>
      <w:r w:rsidR="003B291B" w:rsidRPr="00D3160E">
        <w:rPr>
          <w:rFonts w:ascii="Arial" w:eastAsia="Arial" w:hAnsi="Arial" w:cs="Arial"/>
        </w:rPr>
        <w:t>on</w:t>
      </w:r>
      <w:r w:rsidR="003B291B" w:rsidRPr="00D3160E">
        <w:rPr>
          <w:rFonts w:ascii="Arial" w:eastAsia="Arial" w:hAnsi="Arial" w:cs="Arial"/>
          <w:spacing w:val="12"/>
        </w:rPr>
        <w:t xml:space="preserve"> </w:t>
      </w:r>
      <w:r w:rsidR="003B291B" w:rsidRPr="00D3160E">
        <w:rPr>
          <w:rFonts w:ascii="Arial" w:eastAsia="Arial" w:hAnsi="Arial" w:cs="Arial"/>
          <w:spacing w:val="1"/>
        </w:rPr>
        <w:t>r</w:t>
      </w:r>
      <w:r w:rsidR="003B291B" w:rsidRPr="00D3160E">
        <w:rPr>
          <w:rFonts w:ascii="Arial" w:eastAsia="Arial" w:hAnsi="Arial" w:cs="Arial"/>
        </w:rPr>
        <w:t>e</w:t>
      </w:r>
      <w:r w:rsidR="003B291B" w:rsidRPr="00D3160E">
        <w:rPr>
          <w:rFonts w:ascii="Arial" w:eastAsia="Arial" w:hAnsi="Arial" w:cs="Arial"/>
          <w:spacing w:val="-1"/>
        </w:rPr>
        <w:t>l</w:t>
      </w:r>
      <w:r w:rsidR="003B291B" w:rsidRPr="00D3160E">
        <w:rPr>
          <w:rFonts w:ascii="Arial" w:eastAsia="Arial" w:hAnsi="Arial" w:cs="Arial"/>
          <w:spacing w:val="2"/>
        </w:rPr>
        <w:t>a</w:t>
      </w:r>
      <w:r w:rsidR="003B291B" w:rsidRPr="00D3160E">
        <w:rPr>
          <w:rFonts w:ascii="Arial" w:eastAsia="Arial" w:hAnsi="Arial" w:cs="Arial"/>
        </w:rPr>
        <w:t>tes,</w:t>
      </w:r>
      <w:r w:rsidR="003B291B" w:rsidRPr="00D3160E">
        <w:rPr>
          <w:rFonts w:ascii="Arial" w:eastAsia="Arial" w:hAnsi="Arial" w:cs="Arial"/>
          <w:spacing w:val="16"/>
        </w:rPr>
        <w:t xml:space="preserve"> </w:t>
      </w:r>
      <w:r w:rsidR="003B291B" w:rsidRPr="00D3160E">
        <w:rPr>
          <w:rFonts w:ascii="Arial" w:eastAsia="Arial" w:hAnsi="Arial" w:cs="Arial"/>
        </w:rPr>
        <w:t>w</w:t>
      </w:r>
      <w:r w:rsidR="003B291B" w:rsidRPr="00D3160E">
        <w:rPr>
          <w:rFonts w:ascii="Arial" w:eastAsia="Arial" w:hAnsi="Arial" w:cs="Arial"/>
          <w:spacing w:val="-1"/>
        </w:rPr>
        <w:t>i</w:t>
      </w:r>
      <w:r w:rsidR="003B291B" w:rsidRPr="00D3160E">
        <w:rPr>
          <w:rFonts w:ascii="Arial" w:eastAsia="Arial" w:hAnsi="Arial" w:cs="Arial"/>
          <w:spacing w:val="1"/>
        </w:rPr>
        <w:t>l</w:t>
      </w:r>
      <w:r w:rsidR="003B291B" w:rsidRPr="00D3160E">
        <w:rPr>
          <w:rFonts w:ascii="Arial" w:eastAsia="Arial" w:hAnsi="Arial" w:cs="Arial"/>
        </w:rPr>
        <w:t>l</w:t>
      </w:r>
      <w:r w:rsidR="003B291B" w:rsidRPr="00D3160E">
        <w:rPr>
          <w:rFonts w:ascii="Arial" w:eastAsia="Arial" w:hAnsi="Arial" w:cs="Arial"/>
          <w:spacing w:val="17"/>
        </w:rPr>
        <w:t xml:space="preserve"> </w:t>
      </w:r>
      <w:r w:rsidR="003B291B" w:rsidRPr="00D3160E">
        <w:rPr>
          <w:rFonts w:ascii="Arial" w:eastAsia="Arial" w:hAnsi="Arial" w:cs="Arial"/>
          <w:spacing w:val="3"/>
        </w:rPr>
        <w:t>c</w:t>
      </w:r>
      <w:r w:rsidR="003B291B" w:rsidRPr="00D3160E">
        <w:rPr>
          <w:rFonts w:ascii="Arial" w:eastAsia="Arial" w:hAnsi="Arial" w:cs="Arial"/>
        </w:rPr>
        <w:t>o</w:t>
      </w:r>
      <w:r w:rsidR="003B291B" w:rsidRPr="00D3160E">
        <w:rPr>
          <w:rFonts w:ascii="Arial" w:eastAsia="Arial" w:hAnsi="Arial" w:cs="Arial"/>
          <w:spacing w:val="4"/>
        </w:rPr>
        <w:t>m</w:t>
      </w:r>
      <w:r w:rsidR="003B291B" w:rsidRPr="00D3160E">
        <w:rPr>
          <w:rFonts w:ascii="Arial" w:eastAsia="Arial" w:hAnsi="Arial" w:cs="Arial"/>
        </w:rPr>
        <w:t>e</w:t>
      </w:r>
      <w:r w:rsidR="003B291B" w:rsidRPr="00D3160E">
        <w:rPr>
          <w:rFonts w:ascii="Arial" w:eastAsia="Arial" w:hAnsi="Arial" w:cs="Arial"/>
          <w:spacing w:val="16"/>
        </w:rPr>
        <w:t xml:space="preserve"> </w:t>
      </w:r>
      <w:r w:rsidR="003B291B" w:rsidRPr="00D3160E">
        <w:rPr>
          <w:rFonts w:ascii="Arial" w:eastAsia="Arial" w:hAnsi="Arial" w:cs="Arial"/>
          <w:spacing w:val="-1"/>
        </w:rPr>
        <w:t>i</w:t>
      </w:r>
      <w:r w:rsidR="003B291B" w:rsidRPr="00D3160E">
        <w:rPr>
          <w:rFonts w:ascii="Arial" w:eastAsia="Arial" w:hAnsi="Arial" w:cs="Arial"/>
        </w:rPr>
        <w:t>nto</w:t>
      </w:r>
      <w:r w:rsidR="003B291B" w:rsidRPr="00D3160E">
        <w:rPr>
          <w:rFonts w:ascii="Arial" w:eastAsia="Arial" w:hAnsi="Arial" w:cs="Arial"/>
          <w:spacing w:val="17"/>
        </w:rPr>
        <w:t xml:space="preserve"> </w:t>
      </w:r>
      <w:r w:rsidR="003B291B" w:rsidRPr="00D3160E">
        <w:rPr>
          <w:rFonts w:ascii="Arial" w:eastAsia="Arial" w:hAnsi="Arial" w:cs="Arial"/>
          <w:spacing w:val="2"/>
        </w:rPr>
        <w:t>o</w:t>
      </w:r>
      <w:r w:rsidR="003B291B" w:rsidRPr="00D3160E">
        <w:rPr>
          <w:rFonts w:ascii="Arial" w:eastAsia="Arial" w:hAnsi="Arial" w:cs="Arial"/>
        </w:rPr>
        <w:t>p</w:t>
      </w:r>
      <w:r w:rsidR="003B291B" w:rsidRPr="00D3160E">
        <w:rPr>
          <w:rFonts w:ascii="Arial" w:eastAsia="Arial" w:hAnsi="Arial" w:cs="Arial"/>
          <w:spacing w:val="-1"/>
        </w:rPr>
        <w:t>e</w:t>
      </w:r>
      <w:r w:rsidR="003B291B" w:rsidRPr="00D3160E">
        <w:rPr>
          <w:rFonts w:ascii="Arial" w:eastAsia="Arial" w:hAnsi="Arial" w:cs="Arial"/>
          <w:spacing w:val="1"/>
        </w:rPr>
        <w:t>r</w:t>
      </w:r>
      <w:r w:rsidR="003B291B" w:rsidRPr="00D3160E">
        <w:rPr>
          <w:rFonts w:ascii="Arial" w:eastAsia="Arial" w:hAnsi="Arial" w:cs="Arial"/>
        </w:rPr>
        <w:t>a</w:t>
      </w:r>
      <w:r w:rsidR="003B291B" w:rsidRPr="00D3160E">
        <w:rPr>
          <w:rFonts w:ascii="Arial" w:eastAsia="Arial" w:hAnsi="Arial" w:cs="Arial"/>
          <w:spacing w:val="2"/>
        </w:rPr>
        <w:t>t</w:t>
      </w:r>
      <w:r w:rsidR="003B291B" w:rsidRPr="00D3160E">
        <w:rPr>
          <w:rFonts w:ascii="Arial" w:eastAsia="Arial" w:hAnsi="Arial" w:cs="Arial"/>
          <w:spacing w:val="-1"/>
        </w:rPr>
        <w:t>i</w:t>
      </w:r>
      <w:r w:rsidR="003B291B" w:rsidRPr="00D3160E">
        <w:rPr>
          <w:rFonts w:ascii="Arial" w:eastAsia="Arial" w:hAnsi="Arial" w:cs="Arial"/>
          <w:spacing w:val="2"/>
        </w:rPr>
        <w:t>o</w:t>
      </w:r>
      <w:r w:rsidR="003B291B" w:rsidRPr="00D3160E">
        <w:rPr>
          <w:rFonts w:ascii="Arial" w:eastAsia="Arial" w:hAnsi="Arial" w:cs="Arial"/>
        </w:rPr>
        <w:t>n</w:t>
      </w:r>
      <w:r w:rsidR="003B291B" w:rsidRPr="00D3160E">
        <w:rPr>
          <w:rFonts w:ascii="Arial" w:eastAsia="Arial" w:hAnsi="Arial" w:cs="Arial"/>
          <w:spacing w:val="13"/>
        </w:rPr>
        <w:t xml:space="preserve"> </w:t>
      </w:r>
      <w:r w:rsidR="003B291B" w:rsidRPr="00D3160E">
        <w:rPr>
          <w:rFonts w:ascii="Arial" w:eastAsia="Arial" w:hAnsi="Arial" w:cs="Arial"/>
          <w:spacing w:val="1"/>
        </w:rPr>
        <w:t>i</w:t>
      </w:r>
      <w:r w:rsidR="003B291B" w:rsidRPr="00D3160E">
        <w:rPr>
          <w:rFonts w:ascii="Arial" w:eastAsia="Arial" w:hAnsi="Arial" w:cs="Arial"/>
        </w:rPr>
        <w:t>n</w:t>
      </w:r>
      <w:r w:rsidR="003B291B" w:rsidRPr="00D3160E">
        <w:rPr>
          <w:rFonts w:ascii="Arial" w:eastAsia="Arial" w:hAnsi="Arial" w:cs="Arial"/>
          <w:spacing w:val="19"/>
        </w:rPr>
        <w:t xml:space="preserve"> </w:t>
      </w:r>
      <w:r w:rsidR="003B291B" w:rsidRPr="00D3160E">
        <w:rPr>
          <w:rFonts w:ascii="Arial" w:eastAsia="Arial" w:hAnsi="Arial" w:cs="Arial"/>
          <w:spacing w:val="2"/>
        </w:rPr>
        <w:t>t</w:t>
      </w:r>
      <w:r w:rsidR="003B291B" w:rsidRPr="00D3160E">
        <w:rPr>
          <w:rFonts w:ascii="Arial" w:eastAsia="Arial" w:hAnsi="Arial" w:cs="Arial"/>
        </w:rPr>
        <w:t>er</w:t>
      </w:r>
      <w:r w:rsidR="003B291B" w:rsidRPr="00D3160E">
        <w:rPr>
          <w:rFonts w:ascii="Arial" w:eastAsia="Arial" w:hAnsi="Arial" w:cs="Arial"/>
          <w:spacing w:val="2"/>
        </w:rPr>
        <w:t>m</w:t>
      </w:r>
      <w:r w:rsidR="003B291B" w:rsidRPr="00D3160E">
        <w:rPr>
          <w:rFonts w:ascii="Arial" w:eastAsia="Arial" w:hAnsi="Arial" w:cs="Arial"/>
        </w:rPr>
        <w:t>s</w:t>
      </w:r>
      <w:r w:rsidR="003B291B" w:rsidRPr="00D3160E">
        <w:rPr>
          <w:rFonts w:ascii="Arial" w:eastAsia="Arial" w:hAnsi="Arial" w:cs="Arial"/>
          <w:spacing w:val="17"/>
        </w:rPr>
        <w:t xml:space="preserve"> </w:t>
      </w:r>
      <w:r w:rsidR="003B291B" w:rsidRPr="00D3160E">
        <w:rPr>
          <w:rFonts w:ascii="Arial" w:eastAsia="Arial" w:hAnsi="Arial" w:cs="Arial"/>
        </w:rPr>
        <w:t>of</w:t>
      </w:r>
      <w:r w:rsidR="003B291B" w:rsidRPr="00D3160E">
        <w:rPr>
          <w:rFonts w:ascii="Arial" w:eastAsia="Arial" w:hAnsi="Arial" w:cs="Arial"/>
          <w:spacing w:val="21"/>
        </w:rPr>
        <w:t xml:space="preserve"> </w:t>
      </w:r>
      <w:r w:rsidR="003B291B" w:rsidRPr="00D3160E">
        <w:rPr>
          <w:rFonts w:ascii="Arial" w:eastAsia="Arial" w:hAnsi="Arial" w:cs="Arial"/>
        </w:rPr>
        <w:t>the</w:t>
      </w:r>
      <w:r w:rsidR="003B291B" w:rsidRPr="00D3160E">
        <w:rPr>
          <w:rFonts w:ascii="Arial" w:eastAsia="Arial" w:hAnsi="Arial" w:cs="Arial"/>
          <w:spacing w:val="17"/>
        </w:rPr>
        <w:t xml:space="preserve"> </w:t>
      </w:r>
      <w:r w:rsidR="003B291B" w:rsidRPr="00D3160E">
        <w:rPr>
          <w:rFonts w:ascii="Arial" w:eastAsia="Arial" w:hAnsi="Arial" w:cs="Arial"/>
        </w:rPr>
        <w:t>pr</w:t>
      </w:r>
      <w:r w:rsidR="003B291B" w:rsidRPr="00D3160E">
        <w:rPr>
          <w:rFonts w:ascii="Arial" w:eastAsia="Arial" w:hAnsi="Arial" w:cs="Arial"/>
          <w:spacing w:val="2"/>
        </w:rPr>
        <w:t>o</w:t>
      </w:r>
      <w:r w:rsidR="003B291B" w:rsidRPr="00D3160E">
        <w:rPr>
          <w:rFonts w:ascii="Arial" w:eastAsia="Arial" w:hAnsi="Arial" w:cs="Arial"/>
          <w:spacing w:val="1"/>
        </w:rPr>
        <w:t>v</w:t>
      </w:r>
      <w:r w:rsidR="003B291B" w:rsidRPr="00D3160E">
        <w:rPr>
          <w:rFonts w:ascii="Arial" w:eastAsia="Arial" w:hAnsi="Arial" w:cs="Arial"/>
          <w:spacing w:val="-1"/>
        </w:rPr>
        <w:t>i</w:t>
      </w:r>
      <w:r w:rsidR="003B291B" w:rsidRPr="00D3160E">
        <w:rPr>
          <w:rFonts w:ascii="Arial" w:eastAsia="Arial" w:hAnsi="Arial" w:cs="Arial"/>
          <w:spacing w:val="1"/>
        </w:rPr>
        <w:t>s</w:t>
      </w:r>
      <w:r w:rsidR="003B291B" w:rsidRPr="00D3160E">
        <w:rPr>
          <w:rFonts w:ascii="Arial" w:eastAsia="Arial" w:hAnsi="Arial" w:cs="Arial"/>
          <w:spacing w:val="-1"/>
        </w:rPr>
        <w:t>i</w:t>
      </w:r>
      <w:r w:rsidR="003B291B" w:rsidRPr="00D3160E">
        <w:rPr>
          <w:rFonts w:ascii="Arial" w:eastAsia="Arial" w:hAnsi="Arial" w:cs="Arial"/>
        </w:rPr>
        <w:t>o</w:t>
      </w:r>
      <w:r w:rsidR="003B291B" w:rsidRPr="00D3160E">
        <w:rPr>
          <w:rFonts w:ascii="Arial" w:eastAsia="Arial" w:hAnsi="Arial" w:cs="Arial"/>
          <w:spacing w:val="-1"/>
        </w:rPr>
        <w:t>n</w:t>
      </w:r>
      <w:r w:rsidR="003B291B" w:rsidRPr="00D3160E">
        <w:rPr>
          <w:rFonts w:ascii="Arial" w:eastAsia="Arial" w:hAnsi="Arial" w:cs="Arial"/>
        </w:rPr>
        <w:t>s</w:t>
      </w:r>
      <w:r w:rsidR="003B291B" w:rsidRPr="00D3160E">
        <w:rPr>
          <w:rFonts w:ascii="Arial" w:eastAsia="Arial" w:hAnsi="Arial" w:cs="Arial"/>
          <w:spacing w:val="16"/>
        </w:rPr>
        <w:t xml:space="preserve"> </w:t>
      </w:r>
      <w:r w:rsidR="003B291B" w:rsidRPr="00D3160E">
        <w:rPr>
          <w:rFonts w:ascii="Arial" w:eastAsia="Arial" w:hAnsi="Arial" w:cs="Arial"/>
        </w:rPr>
        <w:t>of</w:t>
      </w:r>
      <w:r w:rsidR="003B291B" w:rsidRPr="00D3160E">
        <w:rPr>
          <w:rFonts w:ascii="Arial" w:eastAsia="Arial" w:hAnsi="Arial" w:cs="Arial"/>
          <w:spacing w:val="21"/>
        </w:rPr>
        <w:t xml:space="preserve"> </w:t>
      </w:r>
      <w:r w:rsidR="003B291B" w:rsidRPr="00D3160E">
        <w:rPr>
          <w:rFonts w:ascii="Arial" w:eastAsia="Arial" w:hAnsi="Arial" w:cs="Arial"/>
        </w:rPr>
        <w:t>th</w:t>
      </w:r>
      <w:r w:rsidR="003B291B" w:rsidRPr="00D3160E">
        <w:rPr>
          <w:rFonts w:ascii="Arial" w:eastAsia="Arial" w:hAnsi="Arial" w:cs="Arial"/>
          <w:spacing w:val="-2"/>
        </w:rPr>
        <w:t>i</w:t>
      </w:r>
      <w:r w:rsidR="003B291B" w:rsidRPr="00D3160E">
        <w:rPr>
          <w:rFonts w:ascii="Arial" w:eastAsia="Arial" w:hAnsi="Arial" w:cs="Arial"/>
        </w:rPr>
        <w:t>s</w:t>
      </w:r>
      <w:r w:rsidR="003B291B" w:rsidRPr="00D3160E">
        <w:rPr>
          <w:rFonts w:ascii="Arial" w:eastAsia="Arial" w:hAnsi="Arial" w:cs="Arial"/>
          <w:spacing w:val="22"/>
        </w:rPr>
        <w:t xml:space="preserve"> </w:t>
      </w:r>
      <w:r w:rsidR="003B291B" w:rsidRPr="00D3160E">
        <w:rPr>
          <w:rFonts w:ascii="Arial" w:eastAsia="Arial" w:hAnsi="Arial" w:cs="Arial"/>
          <w:spacing w:val="1"/>
        </w:rPr>
        <w:t>B</w:t>
      </w:r>
      <w:r w:rsidR="003B291B" w:rsidRPr="00D3160E">
        <w:rPr>
          <w:rFonts w:ascii="Arial" w:eastAsia="Arial" w:hAnsi="Arial" w:cs="Arial"/>
          <w:spacing w:val="5"/>
        </w:rPr>
        <w:t>y</w:t>
      </w:r>
      <w:r w:rsidR="003B291B" w:rsidRPr="00D3160E">
        <w:rPr>
          <w:rFonts w:ascii="Arial" w:eastAsia="Arial" w:hAnsi="Arial" w:cs="Arial"/>
          <w:spacing w:val="3"/>
        </w:rPr>
        <w:t>-</w:t>
      </w:r>
      <w:r w:rsidR="003B291B" w:rsidRPr="00D3160E">
        <w:rPr>
          <w:rFonts w:ascii="Arial" w:eastAsia="Arial" w:hAnsi="Arial" w:cs="Arial"/>
          <w:spacing w:val="-1"/>
        </w:rPr>
        <w:t>l</w:t>
      </w:r>
      <w:r w:rsidR="003B291B" w:rsidRPr="00D3160E">
        <w:rPr>
          <w:rFonts w:ascii="Arial" w:eastAsia="Arial" w:hAnsi="Arial" w:cs="Arial"/>
          <w:spacing w:val="2"/>
        </w:rPr>
        <w:t>a</w:t>
      </w:r>
      <w:r w:rsidR="003B291B" w:rsidRPr="00D3160E">
        <w:rPr>
          <w:rFonts w:ascii="Arial" w:eastAsia="Arial" w:hAnsi="Arial" w:cs="Arial"/>
        </w:rPr>
        <w:t>w</w:t>
      </w:r>
      <w:r w:rsidR="003B291B" w:rsidRPr="00D3160E">
        <w:rPr>
          <w:rFonts w:ascii="Arial" w:eastAsia="Arial" w:hAnsi="Arial" w:cs="Arial"/>
          <w:spacing w:val="15"/>
        </w:rPr>
        <w:t xml:space="preserve"> </w:t>
      </w:r>
      <w:r w:rsidR="003B291B" w:rsidRPr="00D3160E">
        <w:rPr>
          <w:rFonts w:ascii="Arial" w:eastAsia="Arial" w:hAnsi="Arial" w:cs="Arial"/>
        </w:rPr>
        <w:t>a</w:t>
      </w:r>
      <w:r w:rsidR="003B291B" w:rsidRPr="00D3160E">
        <w:rPr>
          <w:rFonts w:ascii="Arial" w:eastAsia="Arial" w:hAnsi="Arial" w:cs="Arial"/>
          <w:spacing w:val="-1"/>
        </w:rPr>
        <w:t>n</w:t>
      </w:r>
      <w:r w:rsidR="003B291B" w:rsidRPr="00D3160E">
        <w:rPr>
          <w:rFonts w:ascii="Arial" w:eastAsia="Arial" w:hAnsi="Arial" w:cs="Arial"/>
        </w:rPr>
        <w:t xml:space="preserve">d </w:t>
      </w:r>
      <w:r w:rsidR="003B291B" w:rsidRPr="00D3160E">
        <w:rPr>
          <w:rFonts w:ascii="Arial" w:eastAsia="Arial" w:hAnsi="Arial" w:cs="Arial"/>
          <w:spacing w:val="1"/>
        </w:rPr>
        <w:t>s</w:t>
      </w:r>
      <w:r w:rsidR="003B291B" w:rsidRPr="00D3160E">
        <w:rPr>
          <w:rFonts w:ascii="Arial" w:eastAsia="Arial" w:hAnsi="Arial" w:cs="Arial"/>
        </w:rPr>
        <w:t>p</w:t>
      </w:r>
      <w:r w:rsidR="003B291B" w:rsidRPr="00D3160E">
        <w:rPr>
          <w:rFonts w:ascii="Arial" w:eastAsia="Arial" w:hAnsi="Arial" w:cs="Arial"/>
          <w:spacing w:val="-1"/>
        </w:rPr>
        <w:t>e</w:t>
      </w:r>
      <w:r w:rsidR="003B291B" w:rsidRPr="00D3160E">
        <w:rPr>
          <w:rFonts w:ascii="Arial" w:eastAsia="Arial" w:hAnsi="Arial" w:cs="Arial"/>
          <w:spacing w:val="1"/>
        </w:rPr>
        <w:t>c</w:t>
      </w:r>
      <w:r w:rsidR="003B291B" w:rsidRPr="00D3160E">
        <w:rPr>
          <w:rFonts w:ascii="Arial" w:eastAsia="Arial" w:hAnsi="Arial" w:cs="Arial"/>
          <w:spacing w:val="-1"/>
        </w:rPr>
        <w:t>i</w:t>
      </w:r>
      <w:r w:rsidR="003B291B" w:rsidRPr="00D3160E">
        <w:rPr>
          <w:rFonts w:ascii="Arial" w:eastAsia="Arial" w:hAnsi="Arial" w:cs="Arial"/>
          <w:spacing w:val="2"/>
        </w:rPr>
        <w:t>f</w:t>
      </w:r>
      <w:r w:rsidR="003B291B" w:rsidRPr="00D3160E">
        <w:rPr>
          <w:rFonts w:ascii="Arial" w:eastAsia="Arial" w:hAnsi="Arial" w:cs="Arial"/>
          <w:spacing w:val="-1"/>
        </w:rPr>
        <w:t>i</w:t>
      </w:r>
      <w:r w:rsidR="003B291B" w:rsidRPr="00D3160E">
        <w:rPr>
          <w:rFonts w:ascii="Arial" w:eastAsia="Arial" w:hAnsi="Arial" w:cs="Arial"/>
          <w:spacing w:val="1"/>
        </w:rPr>
        <w:t>c</w:t>
      </w:r>
      <w:r w:rsidR="003B291B" w:rsidRPr="00D3160E">
        <w:rPr>
          <w:rFonts w:ascii="Arial" w:eastAsia="Arial" w:hAnsi="Arial" w:cs="Arial"/>
        </w:rPr>
        <w:t>a</w:t>
      </w:r>
      <w:r w:rsidR="003B291B" w:rsidRPr="00D3160E">
        <w:rPr>
          <w:rFonts w:ascii="Arial" w:eastAsia="Arial" w:hAnsi="Arial" w:cs="Arial"/>
          <w:spacing w:val="-1"/>
        </w:rPr>
        <w:t>l</w:t>
      </w:r>
      <w:r w:rsidR="003B291B" w:rsidRPr="00D3160E">
        <w:rPr>
          <w:rFonts w:ascii="Arial" w:eastAsia="Arial" w:hAnsi="Arial" w:cs="Arial"/>
          <w:spacing w:val="4"/>
        </w:rPr>
        <w:t>l</w:t>
      </w:r>
      <w:r w:rsidR="003B291B" w:rsidRPr="00D3160E">
        <w:rPr>
          <w:rFonts w:ascii="Arial" w:eastAsia="Arial" w:hAnsi="Arial" w:cs="Arial"/>
        </w:rPr>
        <w:t>y</w:t>
      </w:r>
      <w:r w:rsidR="003B291B" w:rsidRPr="00D3160E">
        <w:rPr>
          <w:rFonts w:ascii="Arial" w:eastAsia="Arial" w:hAnsi="Arial" w:cs="Arial"/>
          <w:spacing w:val="5"/>
        </w:rPr>
        <w:t xml:space="preserve"> </w:t>
      </w:r>
      <w:r w:rsidR="003B291B" w:rsidRPr="00D3160E">
        <w:rPr>
          <w:rFonts w:ascii="Arial" w:eastAsia="Arial" w:hAnsi="Arial" w:cs="Arial"/>
        </w:rPr>
        <w:t>the</w:t>
      </w:r>
      <w:r w:rsidR="003B291B" w:rsidRPr="00D3160E">
        <w:rPr>
          <w:rFonts w:ascii="Arial" w:eastAsia="Arial" w:hAnsi="Arial" w:cs="Arial"/>
          <w:spacing w:val="17"/>
        </w:rPr>
        <w:t xml:space="preserve"> </w:t>
      </w:r>
      <w:r w:rsidR="003B291B" w:rsidRPr="00D3160E">
        <w:rPr>
          <w:rFonts w:ascii="Arial" w:eastAsia="Arial" w:hAnsi="Arial" w:cs="Arial"/>
        </w:rPr>
        <w:t>pro</w:t>
      </w:r>
      <w:r w:rsidR="003B291B" w:rsidRPr="00D3160E">
        <w:rPr>
          <w:rFonts w:ascii="Arial" w:eastAsia="Arial" w:hAnsi="Arial" w:cs="Arial"/>
          <w:spacing w:val="1"/>
        </w:rPr>
        <w:t>v</w:t>
      </w:r>
      <w:r w:rsidR="003B291B" w:rsidRPr="00D3160E">
        <w:rPr>
          <w:rFonts w:ascii="Arial" w:eastAsia="Arial" w:hAnsi="Arial" w:cs="Arial"/>
          <w:spacing w:val="-1"/>
        </w:rPr>
        <w:t>i</w:t>
      </w:r>
      <w:r w:rsidR="003B291B" w:rsidRPr="00D3160E">
        <w:rPr>
          <w:rFonts w:ascii="Arial" w:eastAsia="Arial" w:hAnsi="Arial" w:cs="Arial"/>
          <w:spacing w:val="1"/>
        </w:rPr>
        <w:t>s</w:t>
      </w:r>
      <w:r w:rsidR="003B291B" w:rsidRPr="00D3160E">
        <w:rPr>
          <w:rFonts w:ascii="Arial" w:eastAsia="Arial" w:hAnsi="Arial" w:cs="Arial"/>
          <w:spacing w:val="-1"/>
        </w:rPr>
        <w:t>i</w:t>
      </w:r>
      <w:r w:rsidR="003B291B" w:rsidRPr="00D3160E">
        <w:rPr>
          <w:rFonts w:ascii="Arial" w:eastAsia="Arial" w:hAnsi="Arial" w:cs="Arial"/>
          <w:spacing w:val="2"/>
        </w:rPr>
        <w:t>o</w:t>
      </w:r>
      <w:r w:rsidR="003B291B" w:rsidRPr="00D3160E">
        <w:rPr>
          <w:rFonts w:ascii="Arial" w:eastAsia="Arial" w:hAnsi="Arial" w:cs="Arial"/>
        </w:rPr>
        <w:t>ns</w:t>
      </w:r>
      <w:r w:rsidR="003B291B" w:rsidRPr="00D3160E">
        <w:rPr>
          <w:rFonts w:ascii="Arial" w:eastAsia="Arial" w:hAnsi="Arial" w:cs="Arial"/>
          <w:spacing w:val="10"/>
        </w:rPr>
        <w:t xml:space="preserve"> </w:t>
      </w:r>
      <w:r w:rsidR="003B291B" w:rsidRPr="00D3160E">
        <w:rPr>
          <w:rFonts w:ascii="Arial" w:eastAsia="Arial" w:hAnsi="Arial" w:cs="Arial"/>
          <w:spacing w:val="1"/>
        </w:rPr>
        <w:t>r</w:t>
      </w:r>
      <w:r w:rsidR="003B291B" w:rsidRPr="00D3160E">
        <w:rPr>
          <w:rFonts w:ascii="Arial" w:eastAsia="Arial" w:hAnsi="Arial" w:cs="Arial"/>
        </w:rPr>
        <w:t>e</w:t>
      </w:r>
      <w:r w:rsidR="003B291B" w:rsidRPr="00D3160E">
        <w:rPr>
          <w:rFonts w:ascii="Arial" w:eastAsia="Arial" w:hAnsi="Arial" w:cs="Arial"/>
          <w:spacing w:val="-1"/>
        </w:rPr>
        <w:t>l</w:t>
      </w:r>
      <w:r w:rsidR="003B291B" w:rsidRPr="00D3160E">
        <w:rPr>
          <w:rFonts w:ascii="Arial" w:eastAsia="Arial" w:hAnsi="Arial" w:cs="Arial"/>
        </w:rPr>
        <w:t>a</w:t>
      </w:r>
      <w:r w:rsidR="003B291B" w:rsidRPr="00D3160E">
        <w:rPr>
          <w:rFonts w:ascii="Arial" w:eastAsia="Arial" w:hAnsi="Arial" w:cs="Arial"/>
          <w:spacing w:val="2"/>
        </w:rPr>
        <w:t>t</w:t>
      </w:r>
      <w:r w:rsidR="003B291B" w:rsidRPr="00D3160E">
        <w:rPr>
          <w:rFonts w:ascii="Arial" w:eastAsia="Arial" w:hAnsi="Arial" w:cs="Arial"/>
          <w:spacing w:val="-1"/>
        </w:rPr>
        <w:t>i</w:t>
      </w:r>
      <w:r w:rsidR="003B291B" w:rsidRPr="00D3160E">
        <w:rPr>
          <w:rFonts w:ascii="Arial" w:eastAsia="Arial" w:hAnsi="Arial" w:cs="Arial"/>
          <w:spacing w:val="2"/>
        </w:rPr>
        <w:t>n</w:t>
      </w:r>
      <w:r w:rsidR="003B291B" w:rsidRPr="00D3160E">
        <w:rPr>
          <w:rFonts w:ascii="Arial" w:eastAsia="Arial" w:hAnsi="Arial" w:cs="Arial"/>
        </w:rPr>
        <w:t>g</w:t>
      </w:r>
      <w:r w:rsidR="003B291B" w:rsidRPr="00D3160E">
        <w:rPr>
          <w:rFonts w:ascii="Arial" w:eastAsia="Arial" w:hAnsi="Arial" w:cs="Arial"/>
          <w:spacing w:val="12"/>
        </w:rPr>
        <w:t xml:space="preserve"> </w:t>
      </w:r>
      <w:r w:rsidR="003B291B" w:rsidRPr="00D3160E">
        <w:rPr>
          <w:rFonts w:ascii="Arial" w:eastAsia="Arial" w:hAnsi="Arial" w:cs="Arial"/>
        </w:rPr>
        <w:t>to</w:t>
      </w:r>
      <w:r w:rsidR="003B291B" w:rsidRPr="00D3160E">
        <w:rPr>
          <w:rFonts w:ascii="Arial" w:eastAsia="Arial" w:hAnsi="Arial" w:cs="Arial"/>
          <w:spacing w:val="16"/>
        </w:rPr>
        <w:t xml:space="preserve"> </w:t>
      </w:r>
      <w:r w:rsidR="003B291B" w:rsidRPr="00D3160E">
        <w:rPr>
          <w:rFonts w:ascii="Arial" w:eastAsia="Arial" w:hAnsi="Arial" w:cs="Arial"/>
        </w:rPr>
        <w:t>the</w:t>
      </w:r>
      <w:r w:rsidR="003B291B" w:rsidRPr="00D3160E">
        <w:rPr>
          <w:rFonts w:ascii="Arial" w:eastAsia="Arial" w:hAnsi="Arial" w:cs="Arial"/>
          <w:spacing w:val="17"/>
        </w:rPr>
        <w:t xml:space="preserve"> </w:t>
      </w:r>
      <w:r w:rsidR="003B291B" w:rsidRPr="00D3160E">
        <w:rPr>
          <w:rFonts w:ascii="Arial" w:eastAsia="Arial" w:hAnsi="Arial" w:cs="Arial"/>
          <w:spacing w:val="-1"/>
        </w:rPr>
        <w:t>l</w:t>
      </w:r>
      <w:r w:rsidR="003B291B" w:rsidRPr="00D3160E">
        <w:rPr>
          <w:rFonts w:ascii="Arial" w:eastAsia="Arial" w:hAnsi="Arial" w:cs="Arial"/>
        </w:rPr>
        <w:t>a</w:t>
      </w:r>
      <w:r w:rsidR="003B291B" w:rsidRPr="00D3160E">
        <w:rPr>
          <w:rFonts w:ascii="Arial" w:eastAsia="Arial" w:hAnsi="Arial" w:cs="Arial"/>
          <w:spacing w:val="-1"/>
        </w:rPr>
        <w:t>p</w:t>
      </w:r>
      <w:r w:rsidR="003B291B" w:rsidRPr="00D3160E">
        <w:rPr>
          <w:rFonts w:ascii="Arial" w:eastAsia="Arial" w:hAnsi="Arial" w:cs="Arial"/>
          <w:spacing w:val="1"/>
        </w:rPr>
        <w:t>si</w:t>
      </w:r>
      <w:r w:rsidR="003B291B" w:rsidRPr="00D3160E">
        <w:rPr>
          <w:rFonts w:ascii="Arial" w:eastAsia="Arial" w:hAnsi="Arial" w:cs="Arial"/>
        </w:rPr>
        <w:t>ng</w:t>
      </w:r>
      <w:r w:rsidR="003B291B" w:rsidRPr="00D3160E">
        <w:rPr>
          <w:rFonts w:ascii="Arial" w:eastAsia="Arial" w:hAnsi="Arial" w:cs="Arial"/>
          <w:spacing w:val="12"/>
        </w:rPr>
        <w:t xml:space="preserve"> </w:t>
      </w:r>
      <w:r w:rsidR="003B291B" w:rsidRPr="00D3160E">
        <w:rPr>
          <w:rFonts w:ascii="Arial" w:eastAsia="Arial" w:hAnsi="Arial" w:cs="Arial"/>
        </w:rPr>
        <w:t>of</w:t>
      </w:r>
      <w:r w:rsidR="003B291B" w:rsidRPr="00D3160E">
        <w:rPr>
          <w:rFonts w:ascii="Arial" w:eastAsia="Arial" w:hAnsi="Arial" w:cs="Arial"/>
          <w:spacing w:val="18"/>
        </w:rPr>
        <w:t xml:space="preserve"> </w:t>
      </w:r>
      <w:r w:rsidR="003B291B" w:rsidRPr="00D3160E">
        <w:rPr>
          <w:rFonts w:ascii="Arial" w:eastAsia="Arial" w:hAnsi="Arial" w:cs="Arial"/>
          <w:spacing w:val="-1"/>
        </w:rPr>
        <w:t>l</w:t>
      </w:r>
      <w:r w:rsidR="003B291B" w:rsidRPr="00D3160E">
        <w:rPr>
          <w:rFonts w:ascii="Arial" w:eastAsia="Arial" w:hAnsi="Arial" w:cs="Arial"/>
          <w:spacing w:val="2"/>
        </w:rPr>
        <w:t>a</w:t>
      </w:r>
      <w:r w:rsidR="003B291B" w:rsidRPr="00D3160E">
        <w:rPr>
          <w:rFonts w:ascii="Arial" w:eastAsia="Arial" w:hAnsi="Arial" w:cs="Arial"/>
        </w:rPr>
        <w:t>nd</w:t>
      </w:r>
      <w:r w:rsidR="003B291B" w:rsidRPr="00D3160E">
        <w:rPr>
          <w:rFonts w:ascii="Arial" w:eastAsia="Arial" w:hAnsi="Arial" w:cs="Arial"/>
          <w:spacing w:val="14"/>
        </w:rPr>
        <w:t xml:space="preserve"> </w:t>
      </w:r>
      <w:r w:rsidR="003B291B" w:rsidRPr="00D3160E">
        <w:rPr>
          <w:rFonts w:ascii="Arial" w:eastAsia="Arial" w:hAnsi="Arial" w:cs="Arial"/>
        </w:rPr>
        <w:t>d</w:t>
      </w:r>
      <w:r w:rsidR="003B291B" w:rsidRPr="00D3160E">
        <w:rPr>
          <w:rFonts w:ascii="Arial" w:eastAsia="Arial" w:hAnsi="Arial" w:cs="Arial"/>
          <w:spacing w:val="1"/>
        </w:rPr>
        <w:t>e</w:t>
      </w:r>
      <w:r w:rsidR="003B291B" w:rsidRPr="00D3160E">
        <w:rPr>
          <w:rFonts w:ascii="Arial" w:eastAsia="Arial" w:hAnsi="Arial" w:cs="Arial"/>
          <w:spacing w:val="6"/>
        </w:rPr>
        <w:t>v</w:t>
      </w:r>
      <w:r w:rsidR="003B291B" w:rsidRPr="00D3160E">
        <w:rPr>
          <w:rFonts w:ascii="Arial" w:eastAsia="Arial" w:hAnsi="Arial" w:cs="Arial"/>
          <w:spacing w:val="2"/>
        </w:rPr>
        <w:t>e</w:t>
      </w:r>
      <w:r w:rsidR="003B291B" w:rsidRPr="00D3160E">
        <w:rPr>
          <w:rFonts w:ascii="Arial" w:eastAsia="Arial" w:hAnsi="Arial" w:cs="Arial"/>
          <w:spacing w:val="-1"/>
        </w:rPr>
        <w:t>l</w:t>
      </w:r>
      <w:r w:rsidR="003B291B" w:rsidRPr="00D3160E">
        <w:rPr>
          <w:rFonts w:ascii="Arial" w:eastAsia="Arial" w:hAnsi="Arial" w:cs="Arial"/>
        </w:rPr>
        <w:t>o</w:t>
      </w:r>
      <w:r w:rsidR="003B291B" w:rsidRPr="00D3160E">
        <w:rPr>
          <w:rFonts w:ascii="Arial" w:eastAsia="Arial" w:hAnsi="Arial" w:cs="Arial"/>
          <w:spacing w:val="-1"/>
        </w:rPr>
        <w:t>p</w:t>
      </w:r>
      <w:r w:rsidR="003B291B" w:rsidRPr="00D3160E">
        <w:rPr>
          <w:rFonts w:ascii="Arial" w:eastAsia="Arial" w:hAnsi="Arial" w:cs="Arial"/>
          <w:spacing w:val="4"/>
        </w:rPr>
        <w:t>m</w:t>
      </w:r>
      <w:r w:rsidR="003B291B" w:rsidRPr="00D3160E">
        <w:rPr>
          <w:rFonts w:ascii="Arial" w:eastAsia="Arial" w:hAnsi="Arial" w:cs="Arial"/>
        </w:rPr>
        <w:t>e</w:t>
      </w:r>
      <w:r w:rsidR="003B291B" w:rsidRPr="00D3160E">
        <w:rPr>
          <w:rFonts w:ascii="Arial" w:eastAsia="Arial" w:hAnsi="Arial" w:cs="Arial"/>
          <w:spacing w:val="-1"/>
        </w:rPr>
        <w:t>n</w:t>
      </w:r>
      <w:r w:rsidR="003B291B" w:rsidRPr="00D3160E">
        <w:rPr>
          <w:rFonts w:ascii="Arial" w:eastAsia="Arial" w:hAnsi="Arial" w:cs="Arial"/>
        </w:rPr>
        <w:t>t</w:t>
      </w:r>
      <w:r w:rsidR="003B291B" w:rsidRPr="00D3160E">
        <w:rPr>
          <w:rFonts w:ascii="Arial" w:eastAsia="Arial" w:hAnsi="Arial" w:cs="Arial"/>
          <w:spacing w:val="8"/>
        </w:rPr>
        <w:t xml:space="preserve"> </w:t>
      </w:r>
      <w:r w:rsidR="003B291B" w:rsidRPr="00D3160E">
        <w:rPr>
          <w:rFonts w:ascii="Arial" w:eastAsia="Arial" w:hAnsi="Arial" w:cs="Arial"/>
        </w:rPr>
        <w:t>a</w:t>
      </w:r>
      <w:r w:rsidR="003B291B" w:rsidRPr="00D3160E">
        <w:rPr>
          <w:rFonts w:ascii="Arial" w:eastAsia="Arial" w:hAnsi="Arial" w:cs="Arial"/>
          <w:spacing w:val="-1"/>
        </w:rPr>
        <w:t>p</w:t>
      </w:r>
      <w:r w:rsidR="003B291B" w:rsidRPr="00D3160E">
        <w:rPr>
          <w:rFonts w:ascii="Arial" w:eastAsia="Arial" w:hAnsi="Arial" w:cs="Arial"/>
          <w:spacing w:val="2"/>
        </w:rPr>
        <w:t>p</w:t>
      </w:r>
      <w:r w:rsidR="003B291B" w:rsidRPr="00D3160E">
        <w:rPr>
          <w:rFonts w:ascii="Arial" w:eastAsia="Arial" w:hAnsi="Arial" w:cs="Arial"/>
          <w:spacing w:val="-1"/>
        </w:rPr>
        <w:t>li</w:t>
      </w:r>
      <w:r w:rsidR="003B291B" w:rsidRPr="00D3160E">
        <w:rPr>
          <w:rFonts w:ascii="Arial" w:eastAsia="Arial" w:hAnsi="Arial" w:cs="Arial"/>
          <w:spacing w:val="1"/>
        </w:rPr>
        <w:t>c</w:t>
      </w:r>
      <w:r w:rsidR="003B291B" w:rsidRPr="00D3160E">
        <w:rPr>
          <w:rFonts w:ascii="Arial" w:eastAsia="Arial" w:hAnsi="Arial" w:cs="Arial"/>
          <w:spacing w:val="2"/>
        </w:rPr>
        <w:t>a</w:t>
      </w:r>
      <w:r w:rsidR="003B291B" w:rsidRPr="00D3160E">
        <w:rPr>
          <w:rFonts w:ascii="Arial" w:eastAsia="Arial" w:hAnsi="Arial" w:cs="Arial"/>
        </w:rPr>
        <w:t>t</w:t>
      </w:r>
      <w:r w:rsidR="003B291B" w:rsidRPr="00D3160E">
        <w:rPr>
          <w:rFonts w:ascii="Arial" w:eastAsia="Arial" w:hAnsi="Arial" w:cs="Arial"/>
          <w:spacing w:val="-1"/>
        </w:rPr>
        <w:t>i</w:t>
      </w:r>
      <w:r w:rsidR="003B291B" w:rsidRPr="00D3160E">
        <w:rPr>
          <w:rFonts w:ascii="Arial" w:eastAsia="Arial" w:hAnsi="Arial" w:cs="Arial"/>
          <w:spacing w:val="2"/>
        </w:rPr>
        <w:t>o</w:t>
      </w:r>
      <w:r w:rsidR="003B291B" w:rsidRPr="00D3160E">
        <w:rPr>
          <w:rFonts w:ascii="Arial" w:eastAsia="Arial" w:hAnsi="Arial" w:cs="Arial"/>
        </w:rPr>
        <w:t>ns</w:t>
      </w:r>
      <w:r w:rsidR="003B291B" w:rsidRPr="00D3160E">
        <w:rPr>
          <w:rFonts w:ascii="Arial" w:eastAsia="Arial" w:hAnsi="Arial" w:cs="Arial"/>
          <w:spacing w:val="8"/>
        </w:rPr>
        <w:t xml:space="preserve"> </w:t>
      </w:r>
      <w:r w:rsidR="003B291B" w:rsidRPr="00D3160E">
        <w:rPr>
          <w:rFonts w:ascii="Arial" w:eastAsia="Arial" w:hAnsi="Arial" w:cs="Arial"/>
        </w:rPr>
        <w:t>a</w:t>
      </w:r>
      <w:r w:rsidR="003B291B" w:rsidRPr="00D3160E">
        <w:rPr>
          <w:rFonts w:ascii="Arial" w:eastAsia="Arial" w:hAnsi="Arial" w:cs="Arial"/>
          <w:spacing w:val="-1"/>
        </w:rPr>
        <w:t>n</w:t>
      </w:r>
      <w:r w:rsidR="003B291B" w:rsidRPr="00D3160E">
        <w:rPr>
          <w:rFonts w:ascii="Arial" w:eastAsia="Arial" w:hAnsi="Arial" w:cs="Arial"/>
        </w:rPr>
        <w:t>d</w:t>
      </w:r>
      <w:r w:rsidR="003B291B" w:rsidRPr="00D3160E">
        <w:rPr>
          <w:rFonts w:ascii="Arial" w:eastAsia="Arial" w:hAnsi="Arial" w:cs="Arial"/>
          <w:spacing w:val="16"/>
        </w:rPr>
        <w:t xml:space="preserve"> </w:t>
      </w:r>
      <w:r w:rsidR="003B291B" w:rsidRPr="00D3160E">
        <w:rPr>
          <w:rFonts w:ascii="Arial" w:eastAsia="Arial" w:hAnsi="Arial" w:cs="Arial"/>
          <w:spacing w:val="-1"/>
        </w:rPr>
        <w:t>l</w:t>
      </w:r>
      <w:r w:rsidR="003B291B" w:rsidRPr="00D3160E">
        <w:rPr>
          <w:rFonts w:ascii="Arial" w:eastAsia="Arial" w:hAnsi="Arial" w:cs="Arial"/>
          <w:spacing w:val="2"/>
        </w:rPr>
        <w:t>a</w:t>
      </w:r>
      <w:r w:rsidR="003B291B" w:rsidRPr="00D3160E">
        <w:rPr>
          <w:rFonts w:ascii="Arial" w:eastAsia="Arial" w:hAnsi="Arial" w:cs="Arial"/>
        </w:rPr>
        <w:t>nd u</w:t>
      </w:r>
      <w:r w:rsidR="003B291B" w:rsidRPr="00D3160E">
        <w:rPr>
          <w:rFonts w:ascii="Arial" w:eastAsia="Arial" w:hAnsi="Arial" w:cs="Arial"/>
          <w:spacing w:val="1"/>
        </w:rPr>
        <w:t>s</w:t>
      </w:r>
      <w:r w:rsidR="003B291B" w:rsidRPr="00D3160E">
        <w:rPr>
          <w:rFonts w:ascii="Arial" w:eastAsia="Arial" w:hAnsi="Arial" w:cs="Arial"/>
        </w:rPr>
        <w:t>e</w:t>
      </w:r>
      <w:r w:rsidR="003B291B" w:rsidRPr="00D3160E">
        <w:rPr>
          <w:rFonts w:ascii="Arial" w:eastAsia="Arial" w:hAnsi="Arial" w:cs="Arial"/>
          <w:spacing w:val="-3"/>
        </w:rPr>
        <w:t xml:space="preserve"> </w:t>
      </w:r>
      <w:r w:rsidR="003B291B" w:rsidRPr="00D3160E">
        <w:rPr>
          <w:rFonts w:ascii="Arial" w:eastAsia="Arial" w:hAnsi="Arial" w:cs="Arial"/>
        </w:rPr>
        <w:t>r</w:t>
      </w:r>
      <w:r w:rsidR="003B291B" w:rsidRPr="00D3160E">
        <w:rPr>
          <w:rFonts w:ascii="Arial" w:eastAsia="Arial" w:hAnsi="Arial" w:cs="Arial"/>
          <w:spacing w:val="-1"/>
        </w:rPr>
        <w:t>i</w:t>
      </w:r>
      <w:r w:rsidR="003B291B" w:rsidRPr="00D3160E">
        <w:rPr>
          <w:rFonts w:ascii="Arial" w:eastAsia="Arial" w:hAnsi="Arial" w:cs="Arial"/>
        </w:rPr>
        <w:t>g</w:t>
      </w:r>
      <w:r w:rsidR="003B291B" w:rsidRPr="00D3160E">
        <w:rPr>
          <w:rFonts w:ascii="Arial" w:eastAsia="Arial" w:hAnsi="Arial" w:cs="Arial"/>
          <w:spacing w:val="1"/>
        </w:rPr>
        <w:t>h</w:t>
      </w:r>
      <w:r w:rsidR="003B291B" w:rsidRPr="00D3160E">
        <w:rPr>
          <w:rFonts w:ascii="Arial" w:eastAsia="Arial" w:hAnsi="Arial" w:cs="Arial"/>
        </w:rPr>
        <w:t>ts</w:t>
      </w:r>
      <w:r w:rsidR="003B291B" w:rsidRPr="00D3160E">
        <w:rPr>
          <w:rFonts w:ascii="Arial" w:eastAsia="Arial" w:hAnsi="Arial" w:cs="Arial"/>
          <w:spacing w:val="-4"/>
        </w:rPr>
        <w:t xml:space="preserve"> </w:t>
      </w:r>
      <w:r w:rsidR="003B291B" w:rsidRPr="00D3160E">
        <w:rPr>
          <w:rFonts w:ascii="Arial" w:eastAsia="Arial" w:hAnsi="Arial" w:cs="Arial"/>
        </w:rPr>
        <w:t>a</w:t>
      </w:r>
      <w:r w:rsidR="003B291B" w:rsidRPr="00D3160E">
        <w:rPr>
          <w:rFonts w:ascii="Arial" w:eastAsia="Arial" w:hAnsi="Arial" w:cs="Arial"/>
          <w:spacing w:val="1"/>
        </w:rPr>
        <w:t>n</w:t>
      </w:r>
      <w:r w:rsidR="003B291B" w:rsidRPr="00D3160E">
        <w:rPr>
          <w:rFonts w:ascii="Arial" w:eastAsia="Arial" w:hAnsi="Arial" w:cs="Arial"/>
        </w:rPr>
        <w:t>d</w:t>
      </w:r>
      <w:r w:rsidR="003B291B" w:rsidRPr="00D3160E">
        <w:rPr>
          <w:rFonts w:ascii="Arial" w:eastAsia="Arial" w:hAnsi="Arial" w:cs="Arial"/>
          <w:spacing w:val="-3"/>
        </w:rPr>
        <w:t xml:space="preserve"> </w:t>
      </w:r>
      <w:r w:rsidR="003B291B" w:rsidRPr="003C2AA6">
        <w:rPr>
          <w:rFonts w:ascii="Arial" w:eastAsia="Arial" w:hAnsi="Arial" w:cs="Arial"/>
        </w:rPr>
        <w:t>se</w:t>
      </w:r>
      <w:r w:rsidR="003B291B" w:rsidRPr="003C2AA6">
        <w:rPr>
          <w:rFonts w:ascii="Arial" w:eastAsia="Arial" w:hAnsi="Arial" w:cs="Arial"/>
          <w:spacing w:val="1"/>
        </w:rPr>
        <w:t>c</w:t>
      </w:r>
      <w:r w:rsidR="003B291B" w:rsidRPr="003C2AA6">
        <w:rPr>
          <w:rFonts w:ascii="Arial" w:eastAsia="Arial" w:hAnsi="Arial" w:cs="Arial"/>
        </w:rPr>
        <w:t>t</w:t>
      </w:r>
      <w:r w:rsidR="003B291B" w:rsidRPr="003C2AA6">
        <w:rPr>
          <w:rFonts w:ascii="Arial" w:eastAsia="Arial" w:hAnsi="Arial" w:cs="Arial"/>
          <w:spacing w:val="-1"/>
        </w:rPr>
        <w:t>i</w:t>
      </w:r>
      <w:r w:rsidR="003B291B" w:rsidRPr="003C2AA6">
        <w:rPr>
          <w:rFonts w:ascii="Arial" w:eastAsia="Arial" w:hAnsi="Arial" w:cs="Arial"/>
          <w:spacing w:val="2"/>
        </w:rPr>
        <w:t>o</w:t>
      </w:r>
      <w:r w:rsidR="003B291B" w:rsidRPr="003C2AA6">
        <w:rPr>
          <w:rFonts w:ascii="Arial" w:eastAsia="Arial" w:hAnsi="Arial" w:cs="Arial"/>
        </w:rPr>
        <w:t>n</w:t>
      </w:r>
      <w:r w:rsidR="003B291B" w:rsidRPr="003C2AA6">
        <w:rPr>
          <w:rFonts w:ascii="Arial" w:eastAsia="Arial" w:hAnsi="Arial" w:cs="Arial"/>
          <w:spacing w:val="-6"/>
        </w:rPr>
        <w:t xml:space="preserve"> </w:t>
      </w:r>
      <w:r w:rsidR="003B291B" w:rsidRPr="003C2AA6">
        <w:rPr>
          <w:rFonts w:ascii="Arial" w:eastAsia="Arial" w:hAnsi="Arial" w:cs="Arial"/>
          <w:spacing w:val="1"/>
        </w:rPr>
        <w:t>4</w:t>
      </w:r>
      <w:r w:rsidR="003B291B" w:rsidRPr="003C2AA6">
        <w:rPr>
          <w:rFonts w:ascii="Arial" w:eastAsia="Arial" w:hAnsi="Arial" w:cs="Arial"/>
        </w:rPr>
        <w:t>3(</w:t>
      </w:r>
      <w:r w:rsidR="003B291B" w:rsidRPr="003C2AA6">
        <w:rPr>
          <w:rFonts w:ascii="Arial" w:eastAsia="Arial" w:hAnsi="Arial" w:cs="Arial"/>
          <w:spacing w:val="2"/>
        </w:rPr>
        <w:t>2</w:t>
      </w:r>
      <w:r w:rsidR="003B291B" w:rsidRPr="003C2AA6">
        <w:rPr>
          <w:rFonts w:ascii="Arial" w:eastAsia="Arial" w:hAnsi="Arial" w:cs="Arial"/>
        </w:rPr>
        <w:t>)</w:t>
      </w:r>
      <w:r w:rsidR="003B291B" w:rsidRPr="00D3160E">
        <w:rPr>
          <w:rFonts w:ascii="Arial" w:eastAsia="Arial" w:hAnsi="Arial" w:cs="Arial"/>
          <w:spacing w:val="-4"/>
        </w:rPr>
        <w:t xml:space="preserve"> </w:t>
      </w:r>
      <w:r w:rsidR="003B291B" w:rsidRPr="00D3160E">
        <w:rPr>
          <w:rFonts w:ascii="Arial" w:eastAsia="Arial" w:hAnsi="Arial" w:cs="Arial"/>
        </w:rPr>
        <w:t>of</w:t>
      </w:r>
      <w:r w:rsidR="003B291B" w:rsidRPr="00D3160E">
        <w:rPr>
          <w:rFonts w:ascii="Arial" w:eastAsia="Arial" w:hAnsi="Arial" w:cs="Arial"/>
          <w:spacing w:val="-1"/>
        </w:rPr>
        <w:t xml:space="preserve"> </w:t>
      </w:r>
      <w:r w:rsidR="003B291B" w:rsidRPr="00D3160E">
        <w:rPr>
          <w:rFonts w:ascii="Arial" w:eastAsia="Arial" w:hAnsi="Arial" w:cs="Arial"/>
        </w:rPr>
        <w:t>t</w:t>
      </w:r>
      <w:r w:rsidR="003B291B" w:rsidRPr="00D3160E">
        <w:rPr>
          <w:rFonts w:ascii="Arial" w:eastAsia="Arial" w:hAnsi="Arial" w:cs="Arial"/>
          <w:spacing w:val="-1"/>
        </w:rPr>
        <w:t>h</w:t>
      </w:r>
      <w:r w:rsidR="003B291B" w:rsidRPr="00D3160E">
        <w:rPr>
          <w:rFonts w:ascii="Arial" w:eastAsia="Arial" w:hAnsi="Arial" w:cs="Arial"/>
        </w:rPr>
        <w:t>e</w:t>
      </w:r>
      <w:r w:rsidR="003B291B" w:rsidRPr="00D3160E">
        <w:rPr>
          <w:rFonts w:ascii="Arial" w:eastAsia="Arial" w:hAnsi="Arial" w:cs="Arial"/>
          <w:spacing w:val="-3"/>
        </w:rPr>
        <w:t xml:space="preserve"> </w:t>
      </w:r>
      <w:r w:rsidR="003B291B" w:rsidRPr="00D3160E">
        <w:rPr>
          <w:rFonts w:ascii="Arial" w:eastAsia="Arial" w:hAnsi="Arial" w:cs="Arial"/>
          <w:spacing w:val="-1"/>
        </w:rPr>
        <w:t>A</w:t>
      </w:r>
      <w:r w:rsidR="003B291B" w:rsidRPr="00D3160E">
        <w:rPr>
          <w:rFonts w:ascii="Arial" w:eastAsia="Arial" w:hAnsi="Arial" w:cs="Arial"/>
          <w:spacing w:val="1"/>
        </w:rPr>
        <w:t>c</w:t>
      </w:r>
      <w:r w:rsidR="003B291B" w:rsidRPr="00D3160E">
        <w:rPr>
          <w:rFonts w:ascii="Arial" w:eastAsia="Arial" w:hAnsi="Arial" w:cs="Arial"/>
        </w:rPr>
        <w:t>t.</w:t>
      </w:r>
    </w:p>
    <w:p w14:paraId="763B95C8" w14:textId="590023A4" w:rsidR="003B291B" w:rsidRPr="007850DF" w:rsidRDefault="00360D13" w:rsidP="004342A9">
      <w:pPr>
        <w:pStyle w:val="ListParagraph"/>
        <w:numPr>
          <w:ilvl w:val="0"/>
          <w:numId w:val="136"/>
        </w:numPr>
        <w:tabs>
          <w:tab w:val="left" w:pos="900"/>
        </w:tabs>
        <w:spacing w:line="360" w:lineRule="auto"/>
        <w:ind w:left="0" w:right="96" w:firstLine="360"/>
        <w:jc w:val="both"/>
        <w:rPr>
          <w:rFonts w:ascii="Arial" w:eastAsia="Arial" w:hAnsi="Arial" w:cs="Arial"/>
        </w:rPr>
      </w:pPr>
      <w:r>
        <w:rPr>
          <w:rFonts w:ascii="Arial" w:eastAsia="Arial" w:hAnsi="Arial" w:cs="Arial"/>
          <w:spacing w:val="3"/>
        </w:rPr>
        <w:t xml:space="preserve">The </w:t>
      </w:r>
      <w:r w:rsidR="000A0BCB">
        <w:rPr>
          <w:rFonts w:ascii="Arial" w:eastAsia="Arial" w:hAnsi="Arial" w:cs="Arial"/>
          <w:spacing w:val="3"/>
        </w:rPr>
        <w:t xml:space="preserve">Municipality </w:t>
      </w:r>
      <w:r>
        <w:rPr>
          <w:rFonts w:ascii="Arial" w:eastAsia="Arial" w:hAnsi="Arial" w:cs="Arial"/>
          <w:w w:val="99"/>
        </w:rPr>
        <w:t>shall</w:t>
      </w:r>
      <w:r w:rsidR="00863FF2">
        <w:rPr>
          <w:rFonts w:ascii="Arial" w:eastAsia="Arial" w:hAnsi="Arial" w:cs="Arial"/>
          <w:w w:val="99"/>
        </w:rPr>
        <w:t xml:space="preserve"> </w:t>
      </w:r>
      <w:r w:rsidR="003B291B" w:rsidRPr="007850DF">
        <w:rPr>
          <w:rFonts w:ascii="Arial" w:eastAsia="Arial" w:hAnsi="Arial" w:cs="Arial"/>
        </w:rPr>
        <w:t>n</w:t>
      </w:r>
      <w:r w:rsidR="003B291B" w:rsidRPr="007850DF">
        <w:rPr>
          <w:rFonts w:ascii="Arial" w:eastAsia="Arial" w:hAnsi="Arial" w:cs="Arial"/>
          <w:spacing w:val="-1"/>
        </w:rPr>
        <w:t>o</w:t>
      </w:r>
      <w:r w:rsidR="003B291B" w:rsidRPr="007850DF">
        <w:rPr>
          <w:rFonts w:ascii="Arial" w:eastAsia="Arial" w:hAnsi="Arial" w:cs="Arial"/>
        </w:rPr>
        <w:t>t</w:t>
      </w:r>
      <w:r w:rsidR="003B291B" w:rsidRPr="007850DF">
        <w:rPr>
          <w:rFonts w:ascii="Arial" w:eastAsia="Arial" w:hAnsi="Arial" w:cs="Arial"/>
          <w:spacing w:val="-11"/>
        </w:rPr>
        <w:t xml:space="preserve"> </w:t>
      </w:r>
      <w:r w:rsidR="003B291B" w:rsidRPr="007850DF">
        <w:rPr>
          <w:rFonts w:ascii="Arial" w:eastAsia="Arial" w:hAnsi="Arial" w:cs="Arial"/>
          <w:spacing w:val="2"/>
        </w:rPr>
        <w:t>a</w:t>
      </w:r>
      <w:r w:rsidR="003B291B" w:rsidRPr="007850DF">
        <w:rPr>
          <w:rFonts w:ascii="Arial" w:eastAsia="Arial" w:hAnsi="Arial" w:cs="Arial"/>
        </w:rPr>
        <w:t>p</w:t>
      </w:r>
      <w:r w:rsidR="003B291B" w:rsidRPr="007850DF">
        <w:rPr>
          <w:rFonts w:ascii="Arial" w:eastAsia="Arial" w:hAnsi="Arial" w:cs="Arial"/>
          <w:spacing w:val="-1"/>
        </w:rPr>
        <w:t>p</w:t>
      </w:r>
      <w:r w:rsidR="003B291B" w:rsidRPr="007850DF">
        <w:rPr>
          <w:rFonts w:ascii="Arial" w:eastAsia="Arial" w:hAnsi="Arial" w:cs="Arial"/>
          <w:spacing w:val="1"/>
        </w:rPr>
        <w:t>r</w:t>
      </w:r>
      <w:r w:rsidR="003B291B" w:rsidRPr="007850DF">
        <w:rPr>
          <w:rFonts w:ascii="Arial" w:eastAsia="Arial" w:hAnsi="Arial" w:cs="Arial"/>
        </w:rPr>
        <w:t>o</w:t>
      </w:r>
      <w:r w:rsidR="003B291B" w:rsidRPr="007850DF">
        <w:rPr>
          <w:rFonts w:ascii="Arial" w:eastAsia="Arial" w:hAnsi="Arial" w:cs="Arial"/>
          <w:spacing w:val="1"/>
        </w:rPr>
        <w:t>v</w:t>
      </w:r>
      <w:r w:rsidR="003B291B" w:rsidRPr="007850DF">
        <w:rPr>
          <w:rFonts w:ascii="Arial" w:eastAsia="Arial" w:hAnsi="Arial" w:cs="Arial"/>
        </w:rPr>
        <w:t>e</w:t>
      </w:r>
      <w:r w:rsidR="003B291B" w:rsidRPr="007850DF">
        <w:rPr>
          <w:rFonts w:ascii="Arial" w:eastAsia="Arial" w:hAnsi="Arial" w:cs="Arial"/>
          <w:spacing w:val="-15"/>
        </w:rPr>
        <w:t xml:space="preserve"> </w:t>
      </w:r>
      <w:r w:rsidR="003B291B" w:rsidRPr="007850DF">
        <w:rPr>
          <w:rFonts w:ascii="Arial" w:eastAsia="Arial" w:hAnsi="Arial" w:cs="Arial"/>
        </w:rPr>
        <w:t>the</w:t>
      </w:r>
      <w:r w:rsidR="003B291B" w:rsidRPr="007850DF">
        <w:rPr>
          <w:rFonts w:ascii="Arial" w:eastAsia="Arial" w:hAnsi="Arial" w:cs="Arial"/>
          <w:spacing w:val="-11"/>
        </w:rPr>
        <w:t xml:space="preserve"> </w:t>
      </w:r>
      <w:r w:rsidR="003B291B" w:rsidRPr="007850DF">
        <w:rPr>
          <w:rFonts w:ascii="Arial" w:eastAsia="Arial" w:hAnsi="Arial" w:cs="Arial"/>
        </w:rPr>
        <w:t>ere</w:t>
      </w:r>
      <w:r w:rsidR="003B291B" w:rsidRPr="007850DF">
        <w:rPr>
          <w:rFonts w:ascii="Arial" w:eastAsia="Arial" w:hAnsi="Arial" w:cs="Arial"/>
          <w:spacing w:val="1"/>
        </w:rPr>
        <w:t>c</w:t>
      </w:r>
      <w:r w:rsidR="003B291B" w:rsidRPr="007850DF">
        <w:rPr>
          <w:rFonts w:ascii="Arial" w:eastAsia="Arial" w:hAnsi="Arial" w:cs="Arial"/>
          <w:spacing w:val="2"/>
        </w:rPr>
        <w:t>t</w:t>
      </w:r>
      <w:r w:rsidR="003B291B" w:rsidRPr="007850DF">
        <w:rPr>
          <w:rFonts w:ascii="Arial" w:eastAsia="Arial" w:hAnsi="Arial" w:cs="Arial"/>
          <w:spacing w:val="-1"/>
        </w:rPr>
        <w:t>i</w:t>
      </w:r>
      <w:r w:rsidR="003B291B" w:rsidRPr="007850DF">
        <w:rPr>
          <w:rFonts w:ascii="Arial" w:eastAsia="Arial" w:hAnsi="Arial" w:cs="Arial"/>
        </w:rPr>
        <w:t>on</w:t>
      </w:r>
      <w:r w:rsidR="003B291B" w:rsidRPr="007850DF">
        <w:rPr>
          <w:rFonts w:ascii="Arial" w:eastAsia="Arial" w:hAnsi="Arial" w:cs="Arial"/>
          <w:spacing w:val="-15"/>
        </w:rPr>
        <w:t xml:space="preserve"> </w:t>
      </w:r>
      <w:r w:rsidR="003B291B" w:rsidRPr="007850DF">
        <w:rPr>
          <w:rFonts w:ascii="Arial" w:eastAsia="Arial" w:hAnsi="Arial" w:cs="Arial"/>
        </w:rPr>
        <w:t>of</w:t>
      </w:r>
      <w:r w:rsidR="003B291B" w:rsidRPr="007850DF">
        <w:rPr>
          <w:rFonts w:ascii="Arial" w:eastAsia="Arial" w:hAnsi="Arial" w:cs="Arial"/>
          <w:spacing w:val="-8"/>
        </w:rPr>
        <w:t xml:space="preserve"> </w:t>
      </w:r>
      <w:r w:rsidR="003B291B" w:rsidRPr="007850DF">
        <w:rPr>
          <w:rFonts w:ascii="Arial" w:eastAsia="Arial" w:hAnsi="Arial" w:cs="Arial"/>
        </w:rPr>
        <w:t>a</w:t>
      </w:r>
      <w:r w:rsidR="003B291B" w:rsidRPr="007850DF">
        <w:rPr>
          <w:rFonts w:ascii="Arial" w:eastAsia="Arial" w:hAnsi="Arial" w:cs="Arial"/>
          <w:spacing w:val="4"/>
        </w:rPr>
        <w:t>n</w:t>
      </w:r>
      <w:r w:rsidR="003B291B" w:rsidRPr="007850DF">
        <w:rPr>
          <w:rFonts w:ascii="Arial" w:eastAsia="Arial" w:hAnsi="Arial" w:cs="Arial"/>
        </w:rPr>
        <w:t>y</w:t>
      </w:r>
      <w:r w:rsidR="003B291B" w:rsidRPr="007850DF">
        <w:rPr>
          <w:rFonts w:ascii="Arial" w:eastAsia="Arial" w:hAnsi="Arial" w:cs="Arial"/>
          <w:spacing w:val="-16"/>
        </w:rPr>
        <w:t xml:space="preserve"> </w:t>
      </w:r>
      <w:r w:rsidR="003B291B" w:rsidRPr="007850DF">
        <w:rPr>
          <w:rFonts w:ascii="Arial" w:eastAsia="Arial" w:hAnsi="Arial" w:cs="Arial"/>
          <w:spacing w:val="2"/>
        </w:rPr>
        <w:t>b</w:t>
      </w:r>
      <w:r w:rsidR="003B291B" w:rsidRPr="007850DF">
        <w:rPr>
          <w:rFonts w:ascii="Arial" w:eastAsia="Arial" w:hAnsi="Arial" w:cs="Arial"/>
        </w:rPr>
        <w:t>u</w:t>
      </w:r>
      <w:r w:rsidR="003B291B" w:rsidRPr="007850DF">
        <w:rPr>
          <w:rFonts w:ascii="Arial" w:eastAsia="Arial" w:hAnsi="Arial" w:cs="Arial"/>
          <w:spacing w:val="-1"/>
        </w:rPr>
        <w:t>i</w:t>
      </w:r>
      <w:r w:rsidR="003B291B" w:rsidRPr="007850DF">
        <w:rPr>
          <w:rFonts w:ascii="Arial" w:eastAsia="Arial" w:hAnsi="Arial" w:cs="Arial"/>
          <w:spacing w:val="1"/>
        </w:rPr>
        <w:t>l</w:t>
      </w:r>
      <w:r w:rsidR="003B291B" w:rsidRPr="007850DF">
        <w:rPr>
          <w:rFonts w:ascii="Arial" w:eastAsia="Arial" w:hAnsi="Arial" w:cs="Arial"/>
        </w:rPr>
        <w:t>d</w:t>
      </w:r>
      <w:r w:rsidR="003B291B" w:rsidRPr="007850DF">
        <w:rPr>
          <w:rFonts w:ascii="Arial" w:eastAsia="Arial" w:hAnsi="Arial" w:cs="Arial"/>
          <w:spacing w:val="1"/>
        </w:rPr>
        <w:t>i</w:t>
      </w:r>
      <w:r w:rsidR="003B291B" w:rsidRPr="007850DF">
        <w:rPr>
          <w:rFonts w:ascii="Arial" w:eastAsia="Arial" w:hAnsi="Arial" w:cs="Arial"/>
        </w:rPr>
        <w:t>ng</w:t>
      </w:r>
      <w:r w:rsidR="003B291B" w:rsidRPr="007850DF">
        <w:rPr>
          <w:rFonts w:ascii="Arial" w:eastAsia="Arial" w:hAnsi="Arial" w:cs="Arial"/>
          <w:spacing w:val="-15"/>
        </w:rPr>
        <w:t xml:space="preserve"> </w:t>
      </w:r>
      <w:r w:rsidR="003B291B" w:rsidRPr="007850DF">
        <w:rPr>
          <w:rFonts w:ascii="Arial" w:eastAsia="Arial" w:hAnsi="Arial" w:cs="Arial"/>
          <w:spacing w:val="-1"/>
        </w:rPr>
        <w:t>i</w:t>
      </w:r>
      <w:r w:rsidR="003B291B" w:rsidRPr="007850DF">
        <w:rPr>
          <w:rFonts w:ascii="Arial" w:eastAsia="Arial" w:hAnsi="Arial" w:cs="Arial"/>
        </w:rPr>
        <w:t>n</w:t>
      </w:r>
      <w:r w:rsidR="003B291B" w:rsidRPr="007850DF">
        <w:rPr>
          <w:rFonts w:ascii="Arial" w:eastAsia="Arial" w:hAnsi="Arial" w:cs="Arial"/>
          <w:spacing w:val="-10"/>
        </w:rPr>
        <w:t xml:space="preserve"> </w:t>
      </w:r>
      <w:r w:rsidR="003B291B" w:rsidRPr="007850DF">
        <w:rPr>
          <w:rFonts w:ascii="Arial" w:eastAsia="Arial" w:hAnsi="Arial" w:cs="Arial"/>
          <w:spacing w:val="2"/>
        </w:rPr>
        <w:t>t</w:t>
      </w:r>
      <w:r w:rsidR="003B291B" w:rsidRPr="007850DF">
        <w:rPr>
          <w:rFonts w:ascii="Arial" w:eastAsia="Arial" w:hAnsi="Arial" w:cs="Arial"/>
        </w:rPr>
        <w:t>er</w:t>
      </w:r>
      <w:r w:rsidR="003B291B" w:rsidRPr="007850DF">
        <w:rPr>
          <w:rFonts w:ascii="Arial" w:eastAsia="Arial" w:hAnsi="Arial" w:cs="Arial"/>
          <w:spacing w:val="2"/>
        </w:rPr>
        <w:t>m</w:t>
      </w:r>
      <w:r w:rsidR="003B291B" w:rsidRPr="007850DF">
        <w:rPr>
          <w:rFonts w:ascii="Arial" w:eastAsia="Arial" w:hAnsi="Arial" w:cs="Arial"/>
        </w:rPr>
        <w:t>s</w:t>
      </w:r>
      <w:r w:rsidR="003B291B" w:rsidRPr="007850DF">
        <w:rPr>
          <w:rFonts w:ascii="Arial" w:eastAsia="Arial" w:hAnsi="Arial" w:cs="Arial"/>
          <w:spacing w:val="-14"/>
        </w:rPr>
        <w:t xml:space="preserve"> </w:t>
      </w:r>
      <w:r w:rsidR="003B291B" w:rsidRPr="007850DF">
        <w:rPr>
          <w:rFonts w:ascii="Arial" w:eastAsia="Arial" w:hAnsi="Arial" w:cs="Arial"/>
        </w:rPr>
        <w:t>of</w:t>
      </w:r>
      <w:r w:rsidR="003B291B" w:rsidRPr="007850DF">
        <w:rPr>
          <w:rFonts w:ascii="Arial" w:eastAsia="Arial" w:hAnsi="Arial" w:cs="Arial"/>
          <w:spacing w:val="-10"/>
        </w:rPr>
        <w:t xml:space="preserve"> </w:t>
      </w:r>
      <w:r w:rsidR="003B291B" w:rsidRPr="007850DF">
        <w:rPr>
          <w:rFonts w:ascii="Arial" w:eastAsia="Arial" w:hAnsi="Arial" w:cs="Arial"/>
        </w:rPr>
        <w:t>the</w:t>
      </w:r>
      <w:r w:rsidR="003B291B" w:rsidRPr="007850DF">
        <w:rPr>
          <w:rFonts w:ascii="Arial" w:eastAsia="Arial" w:hAnsi="Arial" w:cs="Arial"/>
          <w:spacing w:val="-11"/>
        </w:rPr>
        <w:t xml:space="preserve"> </w:t>
      </w:r>
      <w:r w:rsidR="003B291B" w:rsidRPr="007850DF">
        <w:rPr>
          <w:rFonts w:ascii="Arial" w:eastAsia="Arial" w:hAnsi="Arial" w:cs="Arial"/>
        </w:rPr>
        <w:t>Na</w:t>
      </w:r>
      <w:r w:rsidR="003B291B" w:rsidRPr="007850DF">
        <w:rPr>
          <w:rFonts w:ascii="Arial" w:eastAsia="Arial" w:hAnsi="Arial" w:cs="Arial"/>
          <w:spacing w:val="2"/>
        </w:rPr>
        <w:t>t</w:t>
      </w:r>
      <w:r w:rsidR="003B291B" w:rsidRPr="007850DF">
        <w:rPr>
          <w:rFonts w:ascii="Arial" w:eastAsia="Arial" w:hAnsi="Arial" w:cs="Arial"/>
          <w:spacing w:val="-1"/>
        </w:rPr>
        <w:t>i</w:t>
      </w:r>
      <w:r w:rsidR="003B291B" w:rsidRPr="007850DF">
        <w:rPr>
          <w:rFonts w:ascii="Arial" w:eastAsia="Arial" w:hAnsi="Arial" w:cs="Arial"/>
          <w:spacing w:val="2"/>
        </w:rPr>
        <w:t>o</w:t>
      </w:r>
      <w:r w:rsidR="003B291B" w:rsidRPr="007850DF">
        <w:rPr>
          <w:rFonts w:ascii="Arial" w:eastAsia="Arial" w:hAnsi="Arial" w:cs="Arial"/>
        </w:rPr>
        <w:t>n</w:t>
      </w:r>
      <w:r w:rsidR="003B291B" w:rsidRPr="007850DF">
        <w:rPr>
          <w:rFonts w:ascii="Arial" w:eastAsia="Arial" w:hAnsi="Arial" w:cs="Arial"/>
          <w:spacing w:val="-1"/>
        </w:rPr>
        <w:t>a</w:t>
      </w:r>
      <w:r w:rsidR="003B291B" w:rsidRPr="007850DF">
        <w:rPr>
          <w:rFonts w:ascii="Arial" w:eastAsia="Arial" w:hAnsi="Arial" w:cs="Arial"/>
        </w:rPr>
        <w:t>l</w:t>
      </w:r>
      <w:r w:rsidR="003B291B" w:rsidRPr="007850DF">
        <w:rPr>
          <w:rFonts w:ascii="Arial" w:eastAsia="Arial" w:hAnsi="Arial" w:cs="Arial"/>
          <w:spacing w:val="-16"/>
        </w:rPr>
        <w:t xml:space="preserve"> </w:t>
      </w:r>
      <w:r w:rsidR="003B291B" w:rsidRPr="007850DF">
        <w:rPr>
          <w:rFonts w:ascii="Arial" w:eastAsia="Arial" w:hAnsi="Arial" w:cs="Arial"/>
          <w:spacing w:val="1"/>
        </w:rPr>
        <w:t>B</w:t>
      </w:r>
      <w:r w:rsidR="003B291B" w:rsidRPr="007850DF">
        <w:rPr>
          <w:rFonts w:ascii="Arial" w:eastAsia="Arial" w:hAnsi="Arial" w:cs="Arial"/>
        </w:rPr>
        <w:t>u</w:t>
      </w:r>
      <w:r w:rsidR="003B291B" w:rsidRPr="007850DF">
        <w:rPr>
          <w:rFonts w:ascii="Arial" w:eastAsia="Arial" w:hAnsi="Arial" w:cs="Arial"/>
          <w:spacing w:val="1"/>
        </w:rPr>
        <w:t>i</w:t>
      </w:r>
      <w:r w:rsidR="003B291B" w:rsidRPr="007850DF">
        <w:rPr>
          <w:rFonts w:ascii="Arial" w:eastAsia="Arial" w:hAnsi="Arial" w:cs="Arial"/>
          <w:spacing w:val="-1"/>
        </w:rPr>
        <w:t>l</w:t>
      </w:r>
      <w:r w:rsidR="003B291B" w:rsidRPr="007850DF">
        <w:rPr>
          <w:rFonts w:ascii="Arial" w:eastAsia="Arial" w:hAnsi="Arial" w:cs="Arial"/>
          <w:spacing w:val="2"/>
        </w:rPr>
        <w:t>d</w:t>
      </w:r>
      <w:r w:rsidR="003B291B" w:rsidRPr="007850DF">
        <w:rPr>
          <w:rFonts w:ascii="Arial" w:eastAsia="Arial" w:hAnsi="Arial" w:cs="Arial"/>
          <w:spacing w:val="-1"/>
        </w:rPr>
        <w:t>i</w:t>
      </w:r>
      <w:r w:rsidR="003B291B" w:rsidRPr="007850DF">
        <w:rPr>
          <w:rFonts w:ascii="Arial" w:eastAsia="Arial" w:hAnsi="Arial" w:cs="Arial"/>
        </w:rPr>
        <w:t>ng Reg</w:t>
      </w:r>
      <w:r w:rsidR="003B291B" w:rsidRPr="007850DF">
        <w:rPr>
          <w:rFonts w:ascii="Arial" w:eastAsia="Arial" w:hAnsi="Arial" w:cs="Arial"/>
          <w:spacing w:val="1"/>
        </w:rPr>
        <w:t>u</w:t>
      </w:r>
      <w:r w:rsidR="003B291B" w:rsidRPr="007850DF">
        <w:rPr>
          <w:rFonts w:ascii="Arial" w:eastAsia="Arial" w:hAnsi="Arial" w:cs="Arial"/>
          <w:spacing w:val="-1"/>
        </w:rPr>
        <w:t>l</w:t>
      </w:r>
      <w:r w:rsidR="003B291B" w:rsidRPr="007850DF">
        <w:rPr>
          <w:rFonts w:ascii="Arial" w:eastAsia="Arial" w:hAnsi="Arial" w:cs="Arial"/>
        </w:rPr>
        <w:t>a</w:t>
      </w:r>
      <w:r w:rsidR="003B291B" w:rsidRPr="007850DF">
        <w:rPr>
          <w:rFonts w:ascii="Arial" w:eastAsia="Arial" w:hAnsi="Arial" w:cs="Arial"/>
          <w:spacing w:val="2"/>
        </w:rPr>
        <w:t>t</w:t>
      </w:r>
      <w:r w:rsidR="003B291B" w:rsidRPr="007850DF">
        <w:rPr>
          <w:rFonts w:ascii="Arial" w:eastAsia="Arial" w:hAnsi="Arial" w:cs="Arial"/>
          <w:spacing w:val="-1"/>
        </w:rPr>
        <w:t>i</w:t>
      </w:r>
      <w:r w:rsidR="003B291B" w:rsidRPr="007850DF">
        <w:rPr>
          <w:rFonts w:ascii="Arial" w:eastAsia="Arial" w:hAnsi="Arial" w:cs="Arial"/>
        </w:rPr>
        <w:t>o</w:t>
      </w:r>
      <w:r w:rsidR="003B291B" w:rsidRPr="007850DF">
        <w:rPr>
          <w:rFonts w:ascii="Arial" w:eastAsia="Arial" w:hAnsi="Arial" w:cs="Arial"/>
          <w:spacing w:val="-1"/>
        </w:rPr>
        <w:t>n</w:t>
      </w:r>
      <w:r w:rsidR="003B291B" w:rsidRPr="007850DF">
        <w:rPr>
          <w:rFonts w:ascii="Arial" w:eastAsia="Arial" w:hAnsi="Arial" w:cs="Arial"/>
        </w:rPr>
        <w:t>s</w:t>
      </w:r>
      <w:r w:rsidR="003B291B" w:rsidRPr="007850DF">
        <w:rPr>
          <w:rFonts w:ascii="Arial" w:eastAsia="Arial" w:hAnsi="Arial" w:cs="Arial"/>
          <w:spacing w:val="-10"/>
        </w:rPr>
        <w:t xml:space="preserve"> </w:t>
      </w:r>
      <w:r w:rsidR="003B291B" w:rsidRPr="007850DF">
        <w:rPr>
          <w:rFonts w:ascii="Arial" w:eastAsia="Arial" w:hAnsi="Arial" w:cs="Arial"/>
          <w:spacing w:val="2"/>
        </w:rPr>
        <w:t>a</w:t>
      </w:r>
      <w:r w:rsidR="003B291B" w:rsidRPr="007850DF">
        <w:rPr>
          <w:rFonts w:ascii="Arial" w:eastAsia="Arial" w:hAnsi="Arial" w:cs="Arial"/>
        </w:rPr>
        <w:t>nd</w:t>
      </w:r>
      <w:r w:rsidR="003B291B" w:rsidRPr="007850DF">
        <w:rPr>
          <w:rFonts w:ascii="Arial" w:eastAsia="Arial" w:hAnsi="Arial" w:cs="Arial"/>
          <w:spacing w:val="-2"/>
        </w:rPr>
        <w:t xml:space="preserve"> </w:t>
      </w:r>
      <w:r w:rsidR="003B291B" w:rsidRPr="007850DF">
        <w:rPr>
          <w:rFonts w:ascii="Arial" w:eastAsia="Arial" w:hAnsi="Arial" w:cs="Arial"/>
          <w:spacing w:val="-1"/>
        </w:rPr>
        <w:t>B</w:t>
      </w:r>
      <w:r w:rsidR="003B291B" w:rsidRPr="007850DF">
        <w:rPr>
          <w:rFonts w:ascii="Arial" w:eastAsia="Arial" w:hAnsi="Arial" w:cs="Arial"/>
          <w:spacing w:val="2"/>
        </w:rPr>
        <w:t>u</w:t>
      </w:r>
      <w:r w:rsidR="003B291B" w:rsidRPr="007850DF">
        <w:rPr>
          <w:rFonts w:ascii="Arial" w:eastAsia="Arial" w:hAnsi="Arial" w:cs="Arial"/>
          <w:spacing w:val="-1"/>
        </w:rPr>
        <w:t>i</w:t>
      </w:r>
      <w:r w:rsidR="003B291B" w:rsidRPr="007850DF">
        <w:rPr>
          <w:rFonts w:ascii="Arial" w:eastAsia="Arial" w:hAnsi="Arial" w:cs="Arial"/>
          <w:spacing w:val="1"/>
        </w:rPr>
        <w:t>l</w:t>
      </w:r>
      <w:r w:rsidR="003B291B" w:rsidRPr="007850DF">
        <w:rPr>
          <w:rFonts w:ascii="Arial" w:eastAsia="Arial" w:hAnsi="Arial" w:cs="Arial"/>
        </w:rPr>
        <w:t>d</w:t>
      </w:r>
      <w:r w:rsidR="003B291B" w:rsidRPr="007850DF">
        <w:rPr>
          <w:rFonts w:ascii="Arial" w:eastAsia="Arial" w:hAnsi="Arial" w:cs="Arial"/>
          <w:spacing w:val="-1"/>
        </w:rPr>
        <w:t>i</w:t>
      </w:r>
      <w:r w:rsidR="003B291B" w:rsidRPr="007850DF">
        <w:rPr>
          <w:rFonts w:ascii="Arial" w:eastAsia="Arial" w:hAnsi="Arial" w:cs="Arial"/>
          <w:spacing w:val="2"/>
        </w:rPr>
        <w:t>n</w:t>
      </w:r>
      <w:r w:rsidR="003B291B" w:rsidRPr="007850DF">
        <w:rPr>
          <w:rFonts w:ascii="Arial" w:eastAsia="Arial" w:hAnsi="Arial" w:cs="Arial"/>
        </w:rPr>
        <w:t>g</w:t>
      </w:r>
      <w:r w:rsidR="003B291B" w:rsidRPr="007850DF">
        <w:rPr>
          <w:rFonts w:ascii="Arial" w:eastAsia="Arial" w:hAnsi="Arial" w:cs="Arial"/>
          <w:spacing w:val="-7"/>
        </w:rPr>
        <w:t xml:space="preserve"> </w:t>
      </w:r>
      <w:r w:rsidR="003B291B" w:rsidRPr="007850DF">
        <w:rPr>
          <w:rFonts w:ascii="Arial" w:eastAsia="Arial" w:hAnsi="Arial" w:cs="Arial"/>
          <w:spacing w:val="-1"/>
        </w:rPr>
        <w:t>S</w:t>
      </w:r>
      <w:r w:rsidR="003B291B" w:rsidRPr="007850DF">
        <w:rPr>
          <w:rFonts w:ascii="Arial" w:eastAsia="Arial" w:hAnsi="Arial" w:cs="Arial"/>
          <w:spacing w:val="2"/>
        </w:rPr>
        <w:t>t</w:t>
      </w:r>
      <w:r w:rsidR="003B291B" w:rsidRPr="007850DF">
        <w:rPr>
          <w:rFonts w:ascii="Arial" w:eastAsia="Arial" w:hAnsi="Arial" w:cs="Arial"/>
        </w:rPr>
        <w:t>a</w:t>
      </w:r>
      <w:r w:rsidR="003B291B" w:rsidRPr="007850DF">
        <w:rPr>
          <w:rFonts w:ascii="Arial" w:eastAsia="Arial" w:hAnsi="Arial" w:cs="Arial"/>
          <w:spacing w:val="-1"/>
        </w:rPr>
        <w:t>n</w:t>
      </w:r>
      <w:r w:rsidR="003B291B" w:rsidRPr="007850DF">
        <w:rPr>
          <w:rFonts w:ascii="Arial" w:eastAsia="Arial" w:hAnsi="Arial" w:cs="Arial"/>
        </w:rPr>
        <w:t>d</w:t>
      </w:r>
      <w:r w:rsidR="003B291B" w:rsidRPr="007850DF">
        <w:rPr>
          <w:rFonts w:ascii="Arial" w:eastAsia="Arial" w:hAnsi="Arial" w:cs="Arial"/>
          <w:spacing w:val="-1"/>
        </w:rPr>
        <w:t>a</w:t>
      </w:r>
      <w:r w:rsidR="003B291B" w:rsidRPr="007850DF">
        <w:rPr>
          <w:rFonts w:ascii="Arial" w:eastAsia="Arial" w:hAnsi="Arial" w:cs="Arial"/>
          <w:spacing w:val="3"/>
        </w:rPr>
        <w:t>r</w:t>
      </w:r>
      <w:r w:rsidR="003B291B" w:rsidRPr="007850DF">
        <w:rPr>
          <w:rFonts w:ascii="Arial" w:eastAsia="Arial" w:hAnsi="Arial" w:cs="Arial"/>
        </w:rPr>
        <w:t>ds</w:t>
      </w:r>
      <w:r w:rsidR="003B291B" w:rsidRPr="007850DF">
        <w:rPr>
          <w:rFonts w:ascii="Arial" w:eastAsia="Arial" w:hAnsi="Arial" w:cs="Arial"/>
          <w:spacing w:val="-8"/>
        </w:rPr>
        <w:t xml:space="preserve"> </w:t>
      </w:r>
      <w:r w:rsidR="003B291B" w:rsidRPr="007850DF">
        <w:rPr>
          <w:rFonts w:ascii="Arial" w:eastAsia="Arial" w:hAnsi="Arial" w:cs="Arial"/>
          <w:spacing w:val="-1"/>
        </w:rPr>
        <w:t>A</w:t>
      </w:r>
      <w:r w:rsidR="003B291B" w:rsidRPr="007850DF">
        <w:rPr>
          <w:rFonts w:ascii="Arial" w:eastAsia="Arial" w:hAnsi="Arial" w:cs="Arial"/>
          <w:spacing w:val="1"/>
        </w:rPr>
        <w:t>c</w:t>
      </w:r>
      <w:r w:rsidR="003B291B" w:rsidRPr="007850DF">
        <w:rPr>
          <w:rFonts w:ascii="Arial" w:eastAsia="Arial" w:hAnsi="Arial" w:cs="Arial"/>
        </w:rPr>
        <w:t>t,</w:t>
      </w:r>
      <w:r w:rsidR="003B291B" w:rsidRPr="007850DF">
        <w:rPr>
          <w:rFonts w:ascii="Arial" w:eastAsia="Arial" w:hAnsi="Arial" w:cs="Arial"/>
          <w:spacing w:val="-3"/>
        </w:rPr>
        <w:t xml:space="preserve"> </w:t>
      </w:r>
      <w:r w:rsidR="003B291B" w:rsidRPr="007850DF">
        <w:rPr>
          <w:rFonts w:ascii="Arial" w:eastAsia="Arial" w:hAnsi="Arial" w:cs="Arial"/>
          <w:spacing w:val="-1"/>
        </w:rPr>
        <w:t>1</w:t>
      </w:r>
      <w:r w:rsidR="003B291B" w:rsidRPr="007850DF">
        <w:rPr>
          <w:rFonts w:ascii="Arial" w:eastAsia="Arial" w:hAnsi="Arial" w:cs="Arial"/>
          <w:spacing w:val="2"/>
        </w:rPr>
        <w:t>9</w:t>
      </w:r>
      <w:r w:rsidR="003B291B" w:rsidRPr="007850DF">
        <w:rPr>
          <w:rFonts w:ascii="Arial" w:eastAsia="Arial" w:hAnsi="Arial" w:cs="Arial"/>
        </w:rPr>
        <w:t>77</w:t>
      </w:r>
      <w:r w:rsidR="003B291B" w:rsidRPr="007850DF">
        <w:rPr>
          <w:rFonts w:ascii="Arial" w:eastAsia="Arial" w:hAnsi="Arial" w:cs="Arial"/>
          <w:spacing w:val="-6"/>
        </w:rPr>
        <w:t xml:space="preserve"> </w:t>
      </w:r>
      <w:r w:rsidR="003B291B" w:rsidRPr="007850DF">
        <w:rPr>
          <w:rFonts w:ascii="Arial" w:eastAsia="Arial" w:hAnsi="Arial" w:cs="Arial"/>
          <w:spacing w:val="1"/>
        </w:rPr>
        <w:t>o</w:t>
      </w:r>
      <w:r w:rsidR="003B291B" w:rsidRPr="007850DF">
        <w:rPr>
          <w:rFonts w:ascii="Arial" w:eastAsia="Arial" w:hAnsi="Arial" w:cs="Arial"/>
        </w:rPr>
        <w:t>n</w:t>
      </w:r>
      <w:r w:rsidR="003B291B" w:rsidRPr="007850DF">
        <w:rPr>
          <w:rFonts w:ascii="Arial" w:eastAsia="Arial" w:hAnsi="Arial" w:cs="Arial"/>
          <w:spacing w:val="-2"/>
        </w:rPr>
        <w:t xml:space="preserve"> l</w:t>
      </w:r>
      <w:r w:rsidR="003B291B" w:rsidRPr="007850DF">
        <w:rPr>
          <w:rFonts w:ascii="Arial" w:eastAsia="Arial" w:hAnsi="Arial" w:cs="Arial"/>
          <w:spacing w:val="2"/>
        </w:rPr>
        <w:t>a</w:t>
      </w:r>
      <w:r w:rsidR="003B291B" w:rsidRPr="007850DF">
        <w:rPr>
          <w:rFonts w:ascii="Arial" w:eastAsia="Arial" w:hAnsi="Arial" w:cs="Arial"/>
        </w:rPr>
        <w:t>nd</w:t>
      </w:r>
      <w:r w:rsidR="003B291B" w:rsidRPr="007850DF">
        <w:rPr>
          <w:rFonts w:ascii="Arial" w:eastAsia="Arial" w:hAnsi="Arial" w:cs="Arial"/>
          <w:spacing w:val="-3"/>
        </w:rPr>
        <w:t xml:space="preserve"> </w:t>
      </w:r>
      <w:r w:rsidR="003B291B" w:rsidRPr="007850DF">
        <w:rPr>
          <w:rFonts w:ascii="Arial" w:eastAsia="Arial" w:hAnsi="Arial" w:cs="Arial"/>
        </w:rPr>
        <w:t>wh</w:t>
      </w:r>
      <w:r w:rsidR="003B291B" w:rsidRPr="007850DF">
        <w:rPr>
          <w:rFonts w:ascii="Arial" w:eastAsia="Arial" w:hAnsi="Arial" w:cs="Arial"/>
          <w:spacing w:val="-1"/>
        </w:rPr>
        <w:t>i</w:t>
      </w:r>
      <w:r w:rsidR="003B291B" w:rsidRPr="007850DF">
        <w:rPr>
          <w:rFonts w:ascii="Arial" w:eastAsia="Arial" w:hAnsi="Arial" w:cs="Arial"/>
          <w:spacing w:val="1"/>
        </w:rPr>
        <w:t>c</w:t>
      </w:r>
      <w:r w:rsidR="003B291B" w:rsidRPr="007850DF">
        <w:rPr>
          <w:rFonts w:ascii="Arial" w:eastAsia="Arial" w:hAnsi="Arial" w:cs="Arial"/>
        </w:rPr>
        <w:t>h</w:t>
      </w:r>
      <w:r w:rsidR="003B291B" w:rsidRPr="007850DF">
        <w:rPr>
          <w:rFonts w:ascii="Arial" w:eastAsia="Arial" w:hAnsi="Arial" w:cs="Arial"/>
          <w:spacing w:val="-3"/>
        </w:rPr>
        <w:t xml:space="preserve"> </w:t>
      </w:r>
      <w:r w:rsidR="003B291B" w:rsidRPr="007850DF">
        <w:rPr>
          <w:rFonts w:ascii="Arial" w:eastAsia="Arial" w:hAnsi="Arial" w:cs="Arial"/>
          <w:spacing w:val="-1"/>
        </w:rPr>
        <w:t>i</w:t>
      </w:r>
      <w:r w:rsidR="003B291B" w:rsidRPr="007850DF">
        <w:rPr>
          <w:rFonts w:ascii="Arial" w:eastAsia="Arial" w:hAnsi="Arial" w:cs="Arial"/>
        </w:rPr>
        <w:t xml:space="preserve">s </w:t>
      </w:r>
      <w:r w:rsidR="003B291B" w:rsidRPr="007850DF">
        <w:rPr>
          <w:rFonts w:ascii="Arial" w:eastAsia="Arial" w:hAnsi="Arial" w:cs="Arial"/>
          <w:spacing w:val="2"/>
        </w:rPr>
        <w:t>t</w:t>
      </w:r>
      <w:r w:rsidR="003B291B" w:rsidRPr="007850DF">
        <w:rPr>
          <w:rFonts w:ascii="Arial" w:eastAsia="Arial" w:hAnsi="Arial" w:cs="Arial"/>
        </w:rPr>
        <w:t>he</w:t>
      </w:r>
      <w:r w:rsidR="003B291B" w:rsidRPr="007850DF">
        <w:rPr>
          <w:rFonts w:ascii="Arial" w:eastAsia="Arial" w:hAnsi="Arial" w:cs="Arial"/>
          <w:spacing w:val="4"/>
        </w:rPr>
        <w:t xml:space="preserve"> </w:t>
      </w:r>
      <w:r w:rsidR="003B291B" w:rsidRPr="007850DF">
        <w:rPr>
          <w:rFonts w:ascii="Arial" w:eastAsia="Arial" w:hAnsi="Arial" w:cs="Arial"/>
          <w:spacing w:val="1"/>
        </w:rPr>
        <w:t>s</w:t>
      </w:r>
      <w:r w:rsidR="003B291B" w:rsidRPr="007850DF">
        <w:rPr>
          <w:rFonts w:ascii="Arial" w:eastAsia="Arial" w:hAnsi="Arial" w:cs="Arial"/>
        </w:rPr>
        <w:t>u</w:t>
      </w:r>
      <w:r w:rsidR="003B291B" w:rsidRPr="007850DF">
        <w:rPr>
          <w:rFonts w:ascii="Arial" w:eastAsia="Arial" w:hAnsi="Arial" w:cs="Arial"/>
          <w:spacing w:val="-1"/>
        </w:rPr>
        <w:t>b</w:t>
      </w:r>
      <w:r w:rsidR="003B291B" w:rsidRPr="007850DF">
        <w:rPr>
          <w:rFonts w:ascii="Arial" w:eastAsia="Arial" w:hAnsi="Arial" w:cs="Arial"/>
          <w:spacing w:val="1"/>
        </w:rPr>
        <w:t>j</w:t>
      </w:r>
      <w:r w:rsidR="003B291B" w:rsidRPr="007850DF">
        <w:rPr>
          <w:rFonts w:ascii="Arial" w:eastAsia="Arial" w:hAnsi="Arial" w:cs="Arial"/>
        </w:rPr>
        <w:t>e</w:t>
      </w:r>
      <w:r w:rsidR="003B291B" w:rsidRPr="007850DF">
        <w:rPr>
          <w:rFonts w:ascii="Arial" w:eastAsia="Arial" w:hAnsi="Arial" w:cs="Arial"/>
          <w:spacing w:val="1"/>
        </w:rPr>
        <w:t>c</w:t>
      </w:r>
      <w:r w:rsidR="003B291B" w:rsidRPr="007850DF">
        <w:rPr>
          <w:rFonts w:ascii="Arial" w:eastAsia="Arial" w:hAnsi="Arial" w:cs="Arial"/>
        </w:rPr>
        <w:t>t of a</w:t>
      </w:r>
      <w:r w:rsidR="003B291B" w:rsidRPr="007850DF">
        <w:rPr>
          <w:rFonts w:ascii="Arial" w:eastAsia="Arial" w:hAnsi="Arial" w:cs="Arial"/>
          <w:spacing w:val="1"/>
        </w:rPr>
        <w:t>n</w:t>
      </w:r>
      <w:r w:rsidR="003B291B" w:rsidRPr="007850DF">
        <w:rPr>
          <w:rFonts w:ascii="Arial" w:eastAsia="Arial" w:hAnsi="Arial" w:cs="Arial"/>
        </w:rPr>
        <w:t>y</w:t>
      </w:r>
      <w:r w:rsidR="003B291B" w:rsidRPr="007850DF">
        <w:rPr>
          <w:rFonts w:ascii="Arial" w:eastAsia="Arial" w:hAnsi="Arial" w:cs="Arial"/>
          <w:spacing w:val="-5"/>
        </w:rPr>
        <w:t xml:space="preserve"> </w:t>
      </w:r>
      <w:r w:rsidR="003B291B" w:rsidRPr="007850DF">
        <w:rPr>
          <w:rFonts w:ascii="Arial" w:eastAsia="Arial" w:hAnsi="Arial" w:cs="Arial"/>
          <w:spacing w:val="-1"/>
        </w:rPr>
        <w:t>l</w:t>
      </w:r>
      <w:r w:rsidR="003B291B" w:rsidRPr="007850DF">
        <w:rPr>
          <w:rFonts w:ascii="Arial" w:eastAsia="Arial" w:hAnsi="Arial" w:cs="Arial"/>
        </w:rPr>
        <w:t>a</w:t>
      </w:r>
      <w:r w:rsidR="003B291B" w:rsidRPr="007850DF">
        <w:rPr>
          <w:rFonts w:ascii="Arial" w:eastAsia="Arial" w:hAnsi="Arial" w:cs="Arial"/>
          <w:spacing w:val="1"/>
        </w:rPr>
        <w:t>n</w:t>
      </w:r>
      <w:r w:rsidR="003B291B" w:rsidRPr="007850DF">
        <w:rPr>
          <w:rFonts w:ascii="Arial" w:eastAsia="Arial" w:hAnsi="Arial" w:cs="Arial"/>
        </w:rPr>
        <w:t>d</w:t>
      </w:r>
      <w:r w:rsidR="003B291B" w:rsidRPr="007850DF">
        <w:rPr>
          <w:rFonts w:ascii="Arial" w:eastAsia="Arial" w:hAnsi="Arial" w:cs="Arial"/>
          <w:spacing w:val="-4"/>
        </w:rPr>
        <w:t xml:space="preserve"> </w:t>
      </w:r>
      <w:r w:rsidR="003B291B" w:rsidRPr="007850DF">
        <w:rPr>
          <w:rFonts w:ascii="Arial" w:eastAsia="Arial" w:hAnsi="Arial" w:cs="Arial"/>
          <w:spacing w:val="1"/>
        </w:rPr>
        <w:t>d</w:t>
      </w:r>
      <w:r w:rsidR="003B291B" w:rsidRPr="007850DF">
        <w:rPr>
          <w:rFonts w:ascii="Arial" w:eastAsia="Arial" w:hAnsi="Arial" w:cs="Arial"/>
        </w:rPr>
        <w:t>e</w:t>
      </w:r>
      <w:r w:rsidR="003B291B" w:rsidRPr="007850DF">
        <w:rPr>
          <w:rFonts w:ascii="Arial" w:eastAsia="Arial" w:hAnsi="Arial" w:cs="Arial"/>
          <w:spacing w:val="1"/>
        </w:rPr>
        <w:t>v</w:t>
      </w:r>
      <w:r w:rsidR="003B291B" w:rsidRPr="007850DF">
        <w:rPr>
          <w:rFonts w:ascii="Arial" w:eastAsia="Arial" w:hAnsi="Arial" w:cs="Arial"/>
        </w:rPr>
        <w:t>e</w:t>
      </w:r>
      <w:r w:rsidR="003B291B" w:rsidRPr="007850DF">
        <w:rPr>
          <w:rFonts w:ascii="Arial" w:eastAsia="Arial" w:hAnsi="Arial" w:cs="Arial"/>
          <w:spacing w:val="-1"/>
        </w:rPr>
        <w:t>l</w:t>
      </w:r>
      <w:r w:rsidR="003B291B" w:rsidRPr="007850DF">
        <w:rPr>
          <w:rFonts w:ascii="Arial" w:eastAsia="Arial" w:hAnsi="Arial" w:cs="Arial"/>
          <w:spacing w:val="2"/>
        </w:rPr>
        <w:t>o</w:t>
      </w:r>
      <w:r w:rsidR="003B291B" w:rsidRPr="007850DF">
        <w:rPr>
          <w:rFonts w:ascii="Arial" w:eastAsia="Arial" w:hAnsi="Arial" w:cs="Arial"/>
        </w:rPr>
        <w:t>p</w:t>
      </w:r>
      <w:r w:rsidR="003B291B" w:rsidRPr="007850DF">
        <w:rPr>
          <w:rFonts w:ascii="Arial" w:eastAsia="Arial" w:hAnsi="Arial" w:cs="Arial"/>
          <w:spacing w:val="4"/>
        </w:rPr>
        <w:t>m</w:t>
      </w:r>
      <w:r w:rsidR="003B291B" w:rsidRPr="007850DF">
        <w:rPr>
          <w:rFonts w:ascii="Arial" w:eastAsia="Arial" w:hAnsi="Arial" w:cs="Arial"/>
        </w:rPr>
        <w:t>e</w:t>
      </w:r>
      <w:r w:rsidR="003B291B" w:rsidRPr="007850DF">
        <w:rPr>
          <w:rFonts w:ascii="Arial" w:eastAsia="Arial" w:hAnsi="Arial" w:cs="Arial"/>
          <w:spacing w:val="-1"/>
        </w:rPr>
        <w:t>n</w:t>
      </w:r>
      <w:r w:rsidR="003B291B" w:rsidRPr="007850DF">
        <w:rPr>
          <w:rFonts w:ascii="Arial" w:eastAsia="Arial" w:hAnsi="Arial" w:cs="Arial"/>
        </w:rPr>
        <w:t>t</w:t>
      </w:r>
      <w:r w:rsidR="003B291B" w:rsidRPr="007850DF">
        <w:rPr>
          <w:rFonts w:ascii="Arial" w:eastAsia="Arial" w:hAnsi="Arial" w:cs="Arial"/>
          <w:spacing w:val="-11"/>
        </w:rPr>
        <w:t xml:space="preserve"> </w:t>
      </w:r>
      <w:r w:rsidR="003B291B" w:rsidRPr="007850DF">
        <w:rPr>
          <w:rFonts w:ascii="Arial" w:eastAsia="Arial" w:hAnsi="Arial" w:cs="Arial"/>
          <w:spacing w:val="1"/>
        </w:rPr>
        <w:t>a</w:t>
      </w:r>
      <w:r w:rsidR="003B291B" w:rsidRPr="007850DF">
        <w:rPr>
          <w:rFonts w:ascii="Arial" w:eastAsia="Arial" w:hAnsi="Arial" w:cs="Arial"/>
        </w:rPr>
        <w:t>p</w:t>
      </w:r>
      <w:r w:rsidR="003B291B" w:rsidRPr="007850DF">
        <w:rPr>
          <w:rFonts w:ascii="Arial" w:eastAsia="Arial" w:hAnsi="Arial" w:cs="Arial"/>
          <w:spacing w:val="-1"/>
        </w:rPr>
        <w:t>p</w:t>
      </w:r>
      <w:r w:rsidR="003B291B" w:rsidRPr="007850DF">
        <w:rPr>
          <w:rFonts w:ascii="Arial" w:eastAsia="Arial" w:hAnsi="Arial" w:cs="Arial"/>
          <w:spacing w:val="1"/>
        </w:rPr>
        <w:t>l</w:t>
      </w:r>
      <w:r w:rsidR="003B291B" w:rsidRPr="007850DF">
        <w:rPr>
          <w:rFonts w:ascii="Arial" w:eastAsia="Arial" w:hAnsi="Arial" w:cs="Arial"/>
          <w:spacing w:val="-1"/>
        </w:rPr>
        <w:t>i</w:t>
      </w:r>
      <w:r w:rsidR="003B291B" w:rsidRPr="007850DF">
        <w:rPr>
          <w:rFonts w:ascii="Arial" w:eastAsia="Arial" w:hAnsi="Arial" w:cs="Arial"/>
          <w:spacing w:val="1"/>
        </w:rPr>
        <w:t>c</w:t>
      </w:r>
      <w:r w:rsidR="003B291B" w:rsidRPr="007850DF">
        <w:rPr>
          <w:rFonts w:ascii="Arial" w:eastAsia="Arial" w:hAnsi="Arial" w:cs="Arial"/>
        </w:rPr>
        <w:t>at</w:t>
      </w:r>
      <w:r w:rsidR="003B291B" w:rsidRPr="007850DF">
        <w:rPr>
          <w:rFonts w:ascii="Arial" w:eastAsia="Arial" w:hAnsi="Arial" w:cs="Arial"/>
          <w:spacing w:val="1"/>
        </w:rPr>
        <w:t>i</w:t>
      </w:r>
      <w:r w:rsidR="003B291B" w:rsidRPr="007850DF">
        <w:rPr>
          <w:rFonts w:ascii="Arial" w:eastAsia="Arial" w:hAnsi="Arial" w:cs="Arial"/>
        </w:rPr>
        <w:t>o</w:t>
      </w:r>
      <w:r w:rsidR="003B291B" w:rsidRPr="007850DF">
        <w:rPr>
          <w:rFonts w:ascii="Arial" w:eastAsia="Arial" w:hAnsi="Arial" w:cs="Arial"/>
          <w:spacing w:val="-1"/>
        </w:rPr>
        <w:t>n</w:t>
      </w:r>
      <w:r w:rsidR="003B291B" w:rsidRPr="007850DF">
        <w:rPr>
          <w:rFonts w:ascii="Arial" w:eastAsia="Arial" w:hAnsi="Arial" w:cs="Arial"/>
        </w:rPr>
        <w:t>,</w:t>
      </w:r>
      <w:r w:rsidR="003B291B" w:rsidRPr="007850DF">
        <w:rPr>
          <w:rFonts w:ascii="Arial" w:eastAsia="Arial" w:hAnsi="Arial" w:cs="Arial"/>
          <w:spacing w:val="-10"/>
        </w:rPr>
        <w:t xml:space="preserve"> </w:t>
      </w:r>
      <w:r w:rsidR="003B291B" w:rsidRPr="007850DF">
        <w:rPr>
          <w:rFonts w:ascii="Arial" w:eastAsia="Arial" w:hAnsi="Arial" w:cs="Arial"/>
          <w:spacing w:val="1"/>
        </w:rPr>
        <w:t>s</w:t>
      </w:r>
      <w:r w:rsidR="003B291B" w:rsidRPr="007850DF">
        <w:rPr>
          <w:rFonts w:ascii="Arial" w:eastAsia="Arial" w:hAnsi="Arial" w:cs="Arial"/>
          <w:spacing w:val="2"/>
        </w:rPr>
        <w:t>a</w:t>
      </w:r>
      <w:r w:rsidR="003B291B" w:rsidRPr="007850DF">
        <w:rPr>
          <w:rFonts w:ascii="Arial" w:eastAsia="Arial" w:hAnsi="Arial" w:cs="Arial"/>
          <w:spacing w:val="-1"/>
        </w:rPr>
        <w:t>v</w:t>
      </w:r>
      <w:r w:rsidR="003B291B" w:rsidRPr="007850DF">
        <w:rPr>
          <w:rFonts w:ascii="Arial" w:eastAsia="Arial" w:hAnsi="Arial" w:cs="Arial"/>
        </w:rPr>
        <w:t>e</w:t>
      </w:r>
      <w:r w:rsidR="003B291B" w:rsidRPr="007850DF">
        <w:rPr>
          <w:rFonts w:ascii="Arial" w:eastAsia="Arial" w:hAnsi="Arial" w:cs="Arial"/>
          <w:spacing w:val="-2"/>
        </w:rPr>
        <w:t xml:space="preserve"> </w:t>
      </w:r>
      <w:r w:rsidR="003B291B" w:rsidRPr="007850DF">
        <w:rPr>
          <w:rFonts w:ascii="Arial" w:eastAsia="Arial" w:hAnsi="Arial" w:cs="Arial"/>
          <w:spacing w:val="-1"/>
        </w:rPr>
        <w:t>i</w:t>
      </w:r>
      <w:r w:rsidR="003B291B" w:rsidRPr="007850DF">
        <w:rPr>
          <w:rFonts w:ascii="Arial" w:eastAsia="Arial" w:hAnsi="Arial" w:cs="Arial"/>
        </w:rPr>
        <w:t>n ac</w:t>
      </w:r>
      <w:r w:rsidR="003B291B" w:rsidRPr="007850DF">
        <w:rPr>
          <w:rFonts w:ascii="Arial" w:eastAsia="Arial" w:hAnsi="Arial" w:cs="Arial"/>
          <w:spacing w:val="1"/>
        </w:rPr>
        <w:t>c</w:t>
      </w:r>
      <w:r w:rsidR="003B291B" w:rsidRPr="007850DF">
        <w:rPr>
          <w:rFonts w:ascii="Arial" w:eastAsia="Arial" w:hAnsi="Arial" w:cs="Arial"/>
        </w:rPr>
        <w:t>ord</w:t>
      </w:r>
      <w:r w:rsidR="003B291B" w:rsidRPr="007850DF">
        <w:rPr>
          <w:rFonts w:ascii="Arial" w:eastAsia="Arial" w:hAnsi="Arial" w:cs="Arial"/>
          <w:spacing w:val="2"/>
        </w:rPr>
        <w:t>a</w:t>
      </w:r>
      <w:r w:rsidR="003B291B" w:rsidRPr="007850DF">
        <w:rPr>
          <w:rFonts w:ascii="Arial" w:eastAsia="Arial" w:hAnsi="Arial" w:cs="Arial"/>
        </w:rPr>
        <w:t>n</w:t>
      </w:r>
      <w:r w:rsidR="003B291B" w:rsidRPr="007850DF">
        <w:rPr>
          <w:rFonts w:ascii="Arial" w:eastAsia="Arial" w:hAnsi="Arial" w:cs="Arial"/>
          <w:spacing w:val="1"/>
        </w:rPr>
        <w:t>c</w:t>
      </w:r>
      <w:r w:rsidR="003B291B" w:rsidRPr="007850DF">
        <w:rPr>
          <w:rFonts w:ascii="Arial" w:eastAsia="Arial" w:hAnsi="Arial" w:cs="Arial"/>
        </w:rPr>
        <w:t>e</w:t>
      </w:r>
      <w:r w:rsidR="003B291B" w:rsidRPr="007850DF">
        <w:rPr>
          <w:rFonts w:ascii="Arial" w:eastAsia="Arial" w:hAnsi="Arial" w:cs="Arial"/>
          <w:spacing w:val="-8"/>
        </w:rPr>
        <w:t xml:space="preserve"> </w:t>
      </w:r>
      <w:r w:rsidR="003B291B" w:rsidRPr="007850DF">
        <w:rPr>
          <w:rFonts w:ascii="Arial" w:eastAsia="Arial" w:hAnsi="Arial" w:cs="Arial"/>
          <w:spacing w:val="-2"/>
        </w:rPr>
        <w:t>w</w:t>
      </w:r>
      <w:r w:rsidR="003B291B" w:rsidRPr="007850DF">
        <w:rPr>
          <w:rFonts w:ascii="Arial" w:eastAsia="Arial" w:hAnsi="Arial" w:cs="Arial"/>
          <w:spacing w:val="-1"/>
        </w:rPr>
        <w:t>i</w:t>
      </w:r>
      <w:r w:rsidR="003B291B" w:rsidRPr="007850DF">
        <w:rPr>
          <w:rFonts w:ascii="Arial" w:eastAsia="Arial" w:hAnsi="Arial" w:cs="Arial"/>
          <w:spacing w:val="2"/>
        </w:rPr>
        <w:t>t</w:t>
      </w:r>
      <w:r w:rsidR="003B291B" w:rsidRPr="007850DF">
        <w:rPr>
          <w:rFonts w:ascii="Arial" w:eastAsia="Arial" w:hAnsi="Arial" w:cs="Arial"/>
        </w:rPr>
        <w:t>h</w:t>
      </w:r>
      <w:r w:rsidR="003B291B" w:rsidRPr="007850DF">
        <w:rPr>
          <w:rFonts w:ascii="Arial" w:eastAsia="Arial" w:hAnsi="Arial" w:cs="Arial"/>
          <w:spacing w:val="-4"/>
        </w:rPr>
        <w:t xml:space="preserve"> </w:t>
      </w:r>
      <w:r w:rsidR="003B291B" w:rsidRPr="007850DF">
        <w:rPr>
          <w:rFonts w:ascii="Arial" w:eastAsia="Arial" w:hAnsi="Arial" w:cs="Arial"/>
        </w:rPr>
        <w:t>su</w:t>
      </w:r>
      <w:r w:rsidR="003B291B" w:rsidRPr="007850DF">
        <w:rPr>
          <w:rFonts w:ascii="Arial" w:eastAsia="Arial" w:hAnsi="Arial" w:cs="Arial"/>
          <w:spacing w:val="1"/>
        </w:rPr>
        <w:t>c</w:t>
      </w:r>
      <w:r w:rsidR="003B291B" w:rsidRPr="007850DF">
        <w:rPr>
          <w:rFonts w:ascii="Arial" w:eastAsia="Arial" w:hAnsi="Arial" w:cs="Arial"/>
        </w:rPr>
        <w:t>h</w:t>
      </w:r>
      <w:r w:rsidR="003B291B" w:rsidRPr="007850DF">
        <w:rPr>
          <w:rFonts w:ascii="Arial" w:eastAsia="Arial" w:hAnsi="Arial" w:cs="Arial"/>
          <w:spacing w:val="-4"/>
        </w:rPr>
        <w:t xml:space="preserve"> </w:t>
      </w:r>
      <w:r w:rsidR="003B291B" w:rsidRPr="007850DF">
        <w:rPr>
          <w:rFonts w:ascii="Arial" w:eastAsia="Arial" w:hAnsi="Arial" w:cs="Arial"/>
          <w:spacing w:val="1"/>
        </w:rPr>
        <w:t>a</w:t>
      </w:r>
      <w:r w:rsidR="003B291B" w:rsidRPr="007850DF">
        <w:rPr>
          <w:rFonts w:ascii="Arial" w:eastAsia="Arial" w:hAnsi="Arial" w:cs="Arial"/>
        </w:rPr>
        <w:t>p</w:t>
      </w:r>
      <w:r w:rsidR="003B291B" w:rsidRPr="007850DF">
        <w:rPr>
          <w:rFonts w:ascii="Arial" w:eastAsia="Arial" w:hAnsi="Arial" w:cs="Arial"/>
          <w:spacing w:val="-1"/>
        </w:rPr>
        <w:t>p</w:t>
      </w:r>
      <w:r w:rsidR="003B291B" w:rsidRPr="007850DF">
        <w:rPr>
          <w:rFonts w:ascii="Arial" w:eastAsia="Arial" w:hAnsi="Arial" w:cs="Arial"/>
          <w:spacing w:val="1"/>
        </w:rPr>
        <w:t>r</w:t>
      </w:r>
      <w:r w:rsidR="003B291B" w:rsidRPr="007850DF">
        <w:rPr>
          <w:rFonts w:ascii="Arial" w:eastAsia="Arial" w:hAnsi="Arial" w:cs="Arial"/>
          <w:spacing w:val="2"/>
        </w:rPr>
        <w:t>o</w:t>
      </w:r>
      <w:r w:rsidR="003B291B" w:rsidRPr="007850DF">
        <w:rPr>
          <w:rFonts w:ascii="Arial" w:eastAsia="Arial" w:hAnsi="Arial" w:cs="Arial"/>
          <w:spacing w:val="-1"/>
        </w:rPr>
        <w:t>v</w:t>
      </w:r>
      <w:r w:rsidR="003B291B" w:rsidRPr="007850DF">
        <w:rPr>
          <w:rFonts w:ascii="Arial" w:eastAsia="Arial" w:hAnsi="Arial" w:cs="Arial"/>
          <w:spacing w:val="2"/>
        </w:rPr>
        <w:t>a</w:t>
      </w:r>
      <w:r w:rsidR="003B291B" w:rsidRPr="007850DF">
        <w:rPr>
          <w:rFonts w:ascii="Arial" w:eastAsia="Arial" w:hAnsi="Arial" w:cs="Arial"/>
          <w:spacing w:val="-1"/>
        </w:rPr>
        <w:t>l</w:t>
      </w:r>
      <w:r w:rsidR="003B291B" w:rsidRPr="007850DF">
        <w:rPr>
          <w:rFonts w:ascii="Arial" w:eastAsia="Arial" w:hAnsi="Arial" w:cs="Arial"/>
        </w:rPr>
        <w:t>.</w:t>
      </w:r>
    </w:p>
    <w:p w14:paraId="66EE18BC" w14:textId="6C36F097" w:rsidR="003B291B" w:rsidRDefault="003B291B" w:rsidP="004342A9">
      <w:pPr>
        <w:pStyle w:val="ListParagraph"/>
        <w:numPr>
          <w:ilvl w:val="0"/>
          <w:numId w:val="136"/>
        </w:numPr>
        <w:tabs>
          <w:tab w:val="left" w:pos="900"/>
        </w:tabs>
        <w:spacing w:line="360" w:lineRule="auto"/>
        <w:ind w:left="0" w:firstLine="360"/>
        <w:jc w:val="both"/>
        <w:rPr>
          <w:rFonts w:ascii="Arial" w:eastAsia="Arial" w:hAnsi="Arial" w:cs="Arial"/>
        </w:rPr>
      </w:pPr>
      <w:r w:rsidRPr="007850DF">
        <w:rPr>
          <w:rFonts w:ascii="Arial" w:eastAsia="Arial" w:hAnsi="Arial" w:cs="Arial"/>
          <w:spacing w:val="3"/>
        </w:rPr>
        <w:t>T</w:t>
      </w:r>
      <w:r w:rsidRPr="007850DF">
        <w:rPr>
          <w:rFonts w:ascii="Arial" w:eastAsia="Arial" w:hAnsi="Arial" w:cs="Arial"/>
        </w:rPr>
        <w:t>he</w:t>
      </w:r>
      <w:r w:rsidRPr="007850DF">
        <w:rPr>
          <w:rFonts w:ascii="Arial" w:eastAsia="Arial" w:hAnsi="Arial" w:cs="Arial"/>
          <w:spacing w:val="-9"/>
        </w:rPr>
        <w:t xml:space="preserve"> </w:t>
      </w:r>
      <w:r w:rsidRPr="007850DF">
        <w:rPr>
          <w:rFonts w:ascii="Arial" w:eastAsia="Arial" w:hAnsi="Arial" w:cs="Arial"/>
        </w:rPr>
        <w:t>Reg</w:t>
      </w:r>
      <w:r w:rsidRPr="007850DF">
        <w:rPr>
          <w:rFonts w:ascii="Arial" w:eastAsia="Arial" w:hAnsi="Arial" w:cs="Arial"/>
          <w:spacing w:val="-2"/>
        </w:rPr>
        <w:t>i</w:t>
      </w:r>
      <w:r w:rsidRPr="007850DF">
        <w:rPr>
          <w:rFonts w:ascii="Arial" w:eastAsia="Arial" w:hAnsi="Arial" w:cs="Arial"/>
          <w:spacing w:val="1"/>
        </w:rPr>
        <w:t>s</w:t>
      </w:r>
      <w:r w:rsidRPr="007850DF">
        <w:rPr>
          <w:rFonts w:ascii="Arial" w:eastAsia="Arial" w:hAnsi="Arial" w:cs="Arial"/>
        </w:rPr>
        <w:t>trar</w:t>
      </w:r>
      <w:r w:rsidRPr="007850DF">
        <w:rPr>
          <w:rFonts w:ascii="Arial" w:eastAsia="Arial" w:hAnsi="Arial" w:cs="Arial"/>
          <w:spacing w:val="-12"/>
        </w:rPr>
        <w:t xml:space="preserve"> </w:t>
      </w:r>
      <w:r w:rsidRPr="007850DF">
        <w:rPr>
          <w:rFonts w:ascii="Arial" w:eastAsia="Arial" w:hAnsi="Arial" w:cs="Arial"/>
        </w:rPr>
        <w:t>of</w:t>
      </w:r>
      <w:r w:rsidRPr="007850DF">
        <w:rPr>
          <w:rFonts w:ascii="Arial" w:eastAsia="Arial" w:hAnsi="Arial" w:cs="Arial"/>
          <w:spacing w:val="-5"/>
        </w:rPr>
        <w:t xml:space="preserve"> </w:t>
      </w:r>
      <w:r w:rsidRPr="007850DF">
        <w:rPr>
          <w:rFonts w:ascii="Arial" w:eastAsia="Arial" w:hAnsi="Arial" w:cs="Arial"/>
        </w:rPr>
        <w:t>Dee</w:t>
      </w:r>
      <w:r w:rsidRPr="007850DF">
        <w:rPr>
          <w:rFonts w:ascii="Arial" w:eastAsia="Arial" w:hAnsi="Arial" w:cs="Arial"/>
          <w:spacing w:val="-1"/>
        </w:rPr>
        <w:t>d</w:t>
      </w:r>
      <w:r w:rsidRPr="007850DF">
        <w:rPr>
          <w:rFonts w:ascii="Arial" w:eastAsia="Arial" w:hAnsi="Arial" w:cs="Arial"/>
        </w:rPr>
        <w:t>s</w:t>
      </w:r>
      <w:r w:rsidRPr="007850DF">
        <w:rPr>
          <w:rFonts w:ascii="Arial" w:eastAsia="Arial" w:hAnsi="Arial" w:cs="Arial"/>
          <w:spacing w:val="-10"/>
        </w:rPr>
        <w:t xml:space="preserve"> </w:t>
      </w:r>
      <w:r w:rsidRPr="007850DF">
        <w:rPr>
          <w:rFonts w:ascii="Arial" w:eastAsia="Arial" w:hAnsi="Arial" w:cs="Arial"/>
          <w:spacing w:val="1"/>
        </w:rPr>
        <w:t>s</w:t>
      </w:r>
      <w:r w:rsidRPr="007850DF">
        <w:rPr>
          <w:rFonts w:ascii="Arial" w:eastAsia="Arial" w:hAnsi="Arial" w:cs="Arial"/>
        </w:rPr>
        <w:t>h</w:t>
      </w:r>
      <w:r w:rsidRPr="007850DF">
        <w:rPr>
          <w:rFonts w:ascii="Arial" w:eastAsia="Arial" w:hAnsi="Arial" w:cs="Arial"/>
          <w:spacing w:val="1"/>
        </w:rPr>
        <w:t>a</w:t>
      </w:r>
      <w:r w:rsidRPr="007850DF">
        <w:rPr>
          <w:rFonts w:ascii="Arial" w:eastAsia="Arial" w:hAnsi="Arial" w:cs="Arial"/>
          <w:spacing w:val="-1"/>
        </w:rPr>
        <w:t>l</w:t>
      </w:r>
      <w:r w:rsidRPr="007850DF">
        <w:rPr>
          <w:rFonts w:ascii="Arial" w:eastAsia="Arial" w:hAnsi="Arial" w:cs="Arial"/>
        </w:rPr>
        <w:t>l</w:t>
      </w:r>
      <w:r w:rsidRPr="007850DF">
        <w:rPr>
          <w:rFonts w:ascii="Arial" w:eastAsia="Arial" w:hAnsi="Arial" w:cs="Arial"/>
          <w:spacing w:val="-10"/>
        </w:rPr>
        <w:t xml:space="preserve"> </w:t>
      </w:r>
      <w:r w:rsidRPr="007850DF">
        <w:rPr>
          <w:rFonts w:ascii="Arial" w:eastAsia="Arial" w:hAnsi="Arial" w:cs="Arial"/>
          <w:spacing w:val="2"/>
        </w:rPr>
        <w:t>n</w:t>
      </w:r>
      <w:r w:rsidRPr="007850DF">
        <w:rPr>
          <w:rFonts w:ascii="Arial" w:eastAsia="Arial" w:hAnsi="Arial" w:cs="Arial"/>
        </w:rPr>
        <w:t>ot</w:t>
      </w:r>
      <w:r w:rsidRPr="007850DF">
        <w:rPr>
          <w:rFonts w:ascii="Arial" w:eastAsia="Arial" w:hAnsi="Arial" w:cs="Arial"/>
          <w:spacing w:val="-9"/>
        </w:rPr>
        <w:t xml:space="preserve"> </w:t>
      </w:r>
      <w:r w:rsidRPr="007850DF">
        <w:rPr>
          <w:rFonts w:ascii="Arial" w:eastAsia="Arial" w:hAnsi="Arial" w:cs="Arial"/>
          <w:spacing w:val="1"/>
        </w:rPr>
        <w:t>r</w:t>
      </w:r>
      <w:r w:rsidRPr="007850DF">
        <w:rPr>
          <w:rFonts w:ascii="Arial" w:eastAsia="Arial" w:hAnsi="Arial" w:cs="Arial"/>
        </w:rPr>
        <w:t>e</w:t>
      </w:r>
      <w:r w:rsidRPr="007850DF">
        <w:rPr>
          <w:rFonts w:ascii="Arial" w:eastAsia="Arial" w:hAnsi="Arial" w:cs="Arial"/>
          <w:spacing w:val="1"/>
        </w:rPr>
        <w:t>g</w:t>
      </w:r>
      <w:r w:rsidRPr="007850DF">
        <w:rPr>
          <w:rFonts w:ascii="Arial" w:eastAsia="Arial" w:hAnsi="Arial" w:cs="Arial"/>
          <w:spacing w:val="-1"/>
        </w:rPr>
        <w:t>i</w:t>
      </w:r>
      <w:r w:rsidRPr="007850DF">
        <w:rPr>
          <w:rFonts w:ascii="Arial" w:eastAsia="Arial" w:hAnsi="Arial" w:cs="Arial"/>
          <w:spacing w:val="1"/>
        </w:rPr>
        <w:t>s</w:t>
      </w:r>
      <w:r w:rsidRPr="007850DF">
        <w:rPr>
          <w:rFonts w:ascii="Arial" w:eastAsia="Arial" w:hAnsi="Arial" w:cs="Arial"/>
        </w:rPr>
        <w:t>ter</w:t>
      </w:r>
      <w:r w:rsidRPr="007850DF">
        <w:rPr>
          <w:rFonts w:ascii="Arial" w:eastAsia="Arial" w:hAnsi="Arial" w:cs="Arial"/>
          <w:spacing w:val="-12"/>
        </w:rPr>
        <w:t xml:space="preserve"> </w:t>
      </w:r>
      <w:r w:rsidRPr="007850DF">
        <w:rPr>
          <w:rFonts w:ascii="Arial" w:eastAsia="Arial" w:hAnsi="Arial" w:cs="Arial"/>
        </w:rPr>
        <w:t>a</w:t>
      </w:r>
      <w:r w:rsidRPr="007850DF">
        <w:rPr>
          <w:rFonts w:ascii="Arial" w:eastAsia="Arial" w:hAnsi="Arial" w:cs="Arial"/>
          <w:spacing w:val="4"/>
        </w:rPr>
        <w:t>n</w:t>
      </w:r>
      <w:r w:rsidRPr="007850DF">
        <w:rPr>
          <w:rFonts w:ascii="Arial" w:eastAsia="Arial" w:hAnsi="Arial" w:cs="Arial"/>
        </w:rPr>
        <w:t>y</w:t>
      </w:r>
      <w:r w:rsidRPr="007850DF">
        <w:rPr>
          <w:rFonts w:ascii="Arial" w:eastAsia="Arial" w:hAnsi="Arial" w:cs="Arial"/>
          <w:spacing w:val="-12"/>
        </w:rPr>
        <w:t xml:space="preserve"> </w:t>
      </w:r>
      <w:r w:rsidRPr="007850DF">
        <w:rPr>
          <w:rFonts w:ascii="Arial" w:eastAsia="Arial" w:hAnsi="Arial" w:cs="Arial"/>
        </w:rPr>
        <w:t>tra</w:t>
      </w:r>
      <w:r w:rsidRPr="007850DF">
        <w:rPr>
          <w:rFonts w:ascii="Arial" w:eastAsia="Arial" w:hAnsi="Arial" w:cs="Arial"/>
          <w:spacing w:val="-1"/>
        </w:rPr>
        <w:t>n</w:t>
      </w:r>
      <w:r w:rsidRPr="007850DF">
        <w:rPr>
          <w:rFonts w:ascii="Arial" w:eastAsia="Arial" w:hAnsi="Arial" w:cs="Arial"/>
          <w:spacing w:val="1"/>
        </w:rPr>
        <w:t>s</w:t>
      </w:r>
      <w:r w:rsidRPr="007850DF">
        <w:rPr>
          <w:rFonts w:ascii="Arial" w:eastAsia="Arial" w:hAnsi="Arial" w:cs="Arial"/>
        </w:rPr>
        <w:t>a</w:t>
      </w:r>
      <w:r w:rsidRPr="007850DF">
        <w:rPr>
          <w:rFonts w:ascii="Arial" w:eastAsia="Arial" w:hAnsi="Arial" w:cs="Arial"/>
          <w:spacing w:val="1"/>
        </w:rPr>
        <w:t>c</w:t>
      </w:r>
      <w:r w:rsidRPr="007850DF">
        <w:rPr>
          <w:rFonts w:ascii="Arial" w:eastAsia="Arial" w:hAnsi="Arial" w:cs="Arial"/>
          <w:spacing w:val="2"/>
        </w:rPr>
        <w:t>t</w:t>
      </w:r>
      <w:r w:rsidRPr="007850DF">
        <w:rPr>
          <w:rFonts w:ascii="Arial" w:eastAsia="Arial" w:hAnsi="Arial" w:cs="Arial"/>
          <w:spacing w:val="-1"/>
        </w:rPr>
        <w:t>i</w:t>
      </w:r>
      <w:r w:rsidRPr="007850DF">
        <w:rPr>
          <w:rFonts w:ascii="Arial" w:eastAsia="Arial" w:hAnsi="Arial" w:cs="Arial"/>
          <w:spacing w:val="2"/>
        </w:rPr>
        <w:t>o</w:t>
      </w:r>
      <w:r w:rsidRPr="007850DF">
        <w:rPr>
          <w:rFonts w:ascii="Arial" w:eastAsia="Arial" w:hAnsi="Arial" w:cs="Arial"/>
        </w:rPr>
        <w:t>n</w:t>
      </w:r>
      <w:r w:rsidRPr="007850DF">
        <w:rPr>
          <w:rFonts w:ascii="Arial" w:eastAsia="Arial" w:hAnsi="Arial" w:cs="Arial"/>
          <w:spacing w:val="-15"/>
        </w:rPr>
        <w:t xml:space="preserve"> </w:t>
      </w:r>
      <w:r w:rsidRPr="007850DF">
        <w:rPr>
          <w:rFonts w:ascii="Arial" w:eastAsia="Arial" w:hAnsi="Arial" w:cs="Arial"/>
          <w:spacing w:val="-1"/>
        </w:rPr>
        <w:t>i</w:t>
      </w:r>
      <w:r w:rsidRPr="007850DF">
        <w:rPr>
          <w:rFonts w:ascii="Arial" w:eastAsia="Arial" w:hAnsi="Arial" w:cs="Arial"/>
        </w:rPr>
        <w:t>n</w:t>
      </w:r>
      <w:r w:rsidRPr="007850DF">
        <w:rPr>
          <w:rFonts w:ascii="Arial" w:eastAsia="Arial" w:hAnsi="Arial" w:cs="Arial"/>
          <w:spacing w:val="-7"/>
        </w:rPr>
        <w:t xml:space="preserve"> </w:t>
      </w:r>
      <w:r w:rsidRPr="007850DF">
        <w:rPr>
          <w:rFonts w:ascii="Arial" w:eastAsia="Arial" w:hAnsi="Arial" w:cs="Arial"/>
        </w:rPr>
        <w:t>ter</w:t>
      </w:r>
      <w:r w:rsidRPr="007850DF">
        <w:rPr>
          <w:rFonts w:ascii="Arial" w:eastAsia="Arial" w:hAnsi="Arial" w:cs="Arial"/>
          <w:spacing w:val="5"/>
        </w:rPr>
        <w:t>m</w:t>
      </w:r>
      <w:r w:rsidRPr="007850DF">
        <w:rPr>
          <w:rFonts w:ascii="Arial" w:eastAsia="Arial" w:hAnsi="Arial" w:cs="Arial"/>
        </w:rPr>
        <w:t>s</w:t>
      </w:r>
      <w:r w:rsidRPr="007850DF">
        <w:rPr>
          <w:rFonts w:ascii="Arial" w:eastAsia="Arial" w:hAnsi="Arial" w:cs="Arial"/>
          <w:spacing w:val="-9"/>
        </w:rPr>
        <w:t xml:space="preserve"> </w:t>
      </w:r>
      <w:r w:rsidRPr="007850DF">
        <w:rPr>
          <w:rFonts w:ascii="Arial" w:eastAsia="Arial" w:hAnsi="Arial" w:cs="Arial"/>
        </w:rPr>
        <w:t>of</w:t>
      </w:r>
      <w:r w:rsidRPr="007850DF">
        <w:rPr>
          <w:rFonts w:ascii="Arial" w:eastAsia="Arial" w:hAnsi="Arial" w:cs="Arial"/>
          <w:spacing w:val="-5"/>
        </w:rPr>
        <w:t xml:space="preserve"> </w:t>
      </w:r>
      <w:r w:rsidRPr="007850DF">
        <w:rPr>
          <w:rFonts w:ascii="Arial" w:eastAsia="Arial" w:hAnsi="Arial" w:cs="Arial"/>
        </w:rPr>
        <w:t>the</w:t>
      </w:r>
      <w:r w:rsidRPr="007850DF">
        <w:rPr>
          <w:rFonts w:ascii="Arial" w:eastAsia="Arial" w:hAnsi="Arial" w:cs="Arial"/>
          <w:spacing w:val="-9"/>
        </w:rPr>
        <w:t xml:space="preserve"> </w:t>
      </w:r>
      <w:r w:rsidRPr="007850DF">
        <w:rPr>
          <w:rFonts w:ascii="Arial" w:eastAsia="Arial" w:hAnsi="Arial" w:cs="Arial"/>
        </w:rPr>
        <w:t>Dee</w:t>
      </w:r>
      <w:r w:rsidRPr="007850DF">
        <w:rPr>
          <w:rFonts w:ascii="Arial" w:eastAsia="Arial" w:hAnsi="Arial" w:cs="Arial"/>
          <w:spacing w:val="-1"/>
        </w:rPr>
        <w:t>d</w:t>
      </w:r>
      <w:r w:rsidRPr="007850DF">
        <w:rPr>
          <w:rFonts w:ascii="Arial" w:eastAsia="Arial" w:hAnsi="Arial" w:cs="Arial"/>
        </w:rPr>
        <w:t>s</w:t>
      </w:r>
      <w:r w:rsidRPr="007850DF">
        <w:rPr>
          <w:rFonts w:ascii="Arial" w:eastAsia="Arial" w:hAnsi="Arial" w:cs="Arial"/>
          <w:spacing w:val="-10"/>
        </w:rPr>
        <w:t xml:space="preserve"> </w:t>
      </w:r>
      <w:r w:rsidRPr="007850DF">
        <w:rPr>
          <w:rFonts w:ascii="Arial" w:eastAsia="Arial" w:hAnsi="Arial" w:cs="Arial"/>
        </w:rPr>
        <w:t>R</w:t>
      </w:r>
      <w:r w:rsidRPr="007850DF">
        <w:rPr>
          <w:rFonts w:ascii="Arial" w:eastAsia="Arial" w:hAnsi="Arial" w:cs="Arial"/>
          <w:spacing w:val="2"/>
        </w:rPr>
        <w:t>e</w:t>
      </w:r>
      <w:r w:rsidRPr="007850DF">
        <w:rPr>
          <w:rFonts w:ascii="Arial" w:eastAsia="Arial" w:hAnsi="Arial" w:cs="Arial"/>
        </w:rPr>
        <w:t>g</w:t>
      </w:r>
      <w:r w:rsidRPr="007850DF">
        <w:rPr>
          <w:rFonts w:ascii="Arial" w:eastAsia="Arial" w:hAnsi="Arial" w:cs="Arial"/>
          <w:spacing w:val="-1"/>
        </w:rPr>
        <w:t>i</w:t>
      </w:r>
      <w:r w:rsidRPr="007850DF">
        <w:rPr>
          <w:rFonts w:ascii="Arial" w:eastAsia="Arial" w:hAnsi="Arial" w:cs="Arial"/>
          <w:spacing w:val="1"/>
        </w:rPr>
        <w:t>s</w:t>
      </w:r>
      <w:r w:rsidRPr="007850DF">
        <w:rPr>
          <w:rFonts w:ascii="Arial" w:eastAsia="Arial" w:hAnsi="Arial" w:cs="Arial"/>
        </w:rPr>
        <w:t>tr</w:t>
      </w:r>
      <w:r w:rsidRPr="007850DF">
        <w:rPr>
          <w:rFonts w:ascii="Arial" w:eastAsia="Arial" w:hAnsi="Arial" w:cs="Arial"/>
          <w:spacing w:val="-1"/>
        </w:rPr>
        <w:t>i</w:t>
      </w:r>
      <w:r w:rsidRPr="007850DF">
        <w:rPr>
          <w:rFonts w:ascii="Arial" w:eastAsia="Arial" w:hAnsi="Arial" w:cs="Arial"/>
        </w:rPr>
        <w:t>es</w:t>
      </w:r>
      <w:r w:rsidRPr="007850DF">
        <w:rPr>
          <w:rFonts w:ascii="Arial" w:eastAsia="Arial" w:hAnsi="Arial" w:cs="Arial"/>
          <w:spacing w:val="-13"/>
        </w:rPr>
        <w:t xml:space="preserve"> </w:t>
      </w:r>
      <w:r w:rsidRPr="007850DF">
        <w:rPr>
          <w:rFonts w:ascii="Arial" w:eastAsia="Arial" w:hAnsi="Arial" w:cs="Arial"/>
          <w:spacing w:val="-1"/>
        </w:rPr>
        <w:t>A</w:t>
      </w:r>
      <w:r w:rsidRPr="007850DF">
        <w:rPr>
          <w:rFonts w:ascii="Arial" w:eastAsia="Arial" w:hAnsi="Arial" w:cs="Arial"/>
          <w:spacing w:val="1"/>
        </w:rPr>
        <w:t>c</w:t>
      </w:r>
      <w:r w:rsidRPr="007850DF">
        <w:rPr>
          <w:rFonts w:ascii="Arial" w:eastAsia="Arial" w:hAnsi="Arial" w:cs="Arial"/>
        </w:rPr>
        <w:t>t</w:t>
      </w:r>
      <w:r w:rsidRPr="007850DF">
        <w:rPr>
          <w:rFonts w:ascii="Arial" w:eastAsia="Arial" w:hAnsi="Arial" w:cs="Arial"/>
          <w:spacing w:val="45"/>
        </w:rPr>
        <w:t xml:space="preserve"> </w:t>
      </w:r>
      <w:r w:rsidRPr="007850DF">
        <w:rPr>
          <w:rFonts w:ascii="Arial" w:eastAsia="Arial" w:hAnsi="Arial" w:cs="Arial"/>
        </w:rPr>
        <w:t>or</w:t>
      </w:r>
      <w:r w:rsidRPr="007850DF">
        <w:rPr>
          <w:rFonts w:ascii="Arial" w:eastAsia="Arial" w:hAnsi="Arial" w:cs="Arial"/>
          <w:spacing w:val="51"/>
        </w:rPr>
        <w:t xml:space="preserve"> </w:t>
      </w:r>
      <w:r w:rsidRPr="007850DF">
        <w:rPr>
          <w:rFonts w:ascii="Arial" w:eastAsia="Arial" w:hAnsi="Arial" w:cs="Arial"/>
        </w:rPr>
        <w:t>the</w:t>
      </w:r>
      <w:r w:rsidRPr="007850DF">
        <w:rPr>
          <w:rFonts w:ascii="Arial" w:eastAsia="Arial" w:hAnsi="Arial" w:cs="Arial"/>
          <w:spacing w:val="49"/>
        </w:rPr>
        <w:t xml:space="preserve"> </w:t>
      </w:r>
      <w:r w:rsidRPr="007850DF">
        <w:rPr>
          <w:rFonts w:ascii="Arial" w:eastAsia="Arial" w:hAnsi="Arial" w:cs="Arial"/>
          <w:spacing w:val="-1"/>
        </w:rPr>
        <w:t>S</w:t>
      </w:r>
      <w:r w:rsidRPr="007850DF">
        <w:rPr>
          <w:rFonts w:ascii="Arial" w:eastAsia="Arial" w:hAnsi="Arial" w:cs="Arial"/>
        </w:rPr>
        <w:t>e</w:t>
      </w:r>
      <w:r w:rsidRPr="007850DF">
        <w:rPr>
          <w:rFonts w:ascii="Arial" w:eastAsia="Arial" w:hAnsi="Arial" w:cs="Arial"/>
          <w:spacing w:val="1"/>
        </w:rPr>
        <w:t>c</w:t>
      </w:r>
      <w:r w:rsidRPr="007850DF">
        <w:rPr>
          <w:rFonts w:ascii="Arial" w:eastAsia="Arial" w:hAnsi="Arial" w:cs="Arial"/>
        </w:rPr>
        <w:t>t</w:t>
      </w:r>
      <w:r w:rsidRPr="007850DF">
        <w:rPr>
          <w:rFonts w:ascii="Arial" w:eastAsia="Arial" w:hAnsi="Arial" w:cs="Arial"/>
          <w:spacing w:val="1"/>
        </w:rPr>
        <w:t>i</w:t>
      </w:r>
      <w:r w:rsidRPr="007850DF">
        <w:rPr>
          <w:rFonts w:ascii="Arial" w:eastAsia="Arial" w:hAnsi="Arial" w:cs="Arial"/>
        </w:rPr>
        <w:t>o</w:t>
      </w:r>
      <w:r w:rsidRPr="007850DF">
        <w:rPr>
          <w:rFonts w:ascii="Arial" w:eastAsia="Arial" w:hAnsi="Arial" w:cs="Arial"/>
          <w:spacing w:val="1"/>
        </w:rPr>
        <w:t>n</w:t>
      </w:r>
      <w:r w:rsidRPr="007850DF">
        <w:rPr>
          <w:rFonts w:ascii="Arial" w:eastAsia="Arial" w:hAnsi="Arial" w:cs="Arial"/>
        </w:rPr>
        <w:t>al</w:t>
      </w:r>
      <w:r w:rsidRPr="007850DF">
        <w:rPr>
          <w:rFonts w:ascii="Arial" w:eastAsia="Arial" w:hAnsi="Arial" w:cs="Arial"/>
          <w:spacing w:val="40"/>
        </w:rPr>
        <w:t xml:space="preserve"> </w:t>
      </w:r>
      <w:r w:rsidRPr="007850DF">
        <w:rPr>
          <w:rFonts w:ascii="Arial" w:eastAsia="Arial" w:hAnsi="Arial" w:cs="Arial"/>
          <w:spacing w:val="3"/>
        </w:rPr>
        <w:t>T</w:t>
      </w:r>
      <w:r w:rsidRPr="007850DF">
        <w:rPr>
          <w:rFonts w:ascii="Arial" w:eastAsia="Arial" w:hAnsi="Arial" w:cs="Arial"/>
          <w:spacing w:val="-1"/>
        </w:rPr>
        <w:t>i</w:t>
      </w:r>
      <w:r w:rsidRPr="007850DF">
        <w:rPr>
          <w:rFonts w:ascii="Arial" w:eastAsia="Arial" w:hAnsi="Arial" w:cs="Arial"/>
        </w:rPr>
        <w:t>t</w:t>
      </w:r>
      <w:r w:rsidRPr="007850DF">
        <w:rPr>
          <w:rFonts w:ascii="Arial" w:eastAsia="Arial" w:hAnsi="Arial" w:cs="Arial"/>
          <w:spacing w:val="1"/>
        </w:rPr>
        <w:t>l</w:t>
      </w:r>
      <w:r w:rsidRPr="007850DF">
        <w:rPr>
          <w:rFonts w:ascii="Arial" w:eastAsia="Arial" w:hAnsi="Arial" w:cs="Arial"/>
        </w:rPr>
        <w:t>es</w:t>
      </w:r>
      <w:r w:rsidRPr="007850DF">
        <w:rPr>
          <w:rFonts w:ascii="Arial" w:eastAsia="Arial" w:hAnsi="Arial" w:cs="Arial"/>
          <w:spacing w:val="46"/>
        </w:rPr>
        <w:t xml:space="preserve"> </w:t>
      </w:r>
      <w:r w:rsidRPr="007850DF">
        <w:rPr>
          <w:rFonts w:ascii="Arial" w:eastAsia="Arial" w:hAnsi="Arial" w:cs="Arial"/>
          <w:spacing w:val="-1"/>
        </w:rPr>
        <w:t>A</w:t>
      </w:r>
      <w:r w:rsidRPr="007850DF">
        <w:rPr>
          <w:rFonts w:ascii="Arial" w:eastAsia="Arial" w:hAnsi="Arial" w:cs="Arial"/>
          <w:spacing w:val="1"/>
        </w:rPr>
        <w:t>c</w:t>
      </w:r>
      <w:r w:rsidRPr="007850DF">
        <w:rPr>
          <w:rFonts w:ascii="Arial" w:eastAsia="Arial" w:hAnsi="Arial" w:cs="Arial"/>
        </w:rPr>
        <w:t>t,</w:t>
      </w:r>
      <w:r w:rsidRPr="007850DF">
        <w:rPr>
          <w:rFonts w:ascii="Arial" w:eastAsia="Arial" w:hAnsi="Arial" w:cs="Arial"/>
          <w:spacing w:val="49"/>
        </w:rPr>
        <w:t xml:space="preserve"> </w:t>
      </w:r>
      <w:r w:rsidRPr="007850DF">
        <w:rPr>
          <w:rFonts w:ascii="Arial" w:eastAsia="Arial" w:hAnsi="Arial" w:cs="Arial"/>
        </w:rPr>
        <w:t>1</w:t>
      </w:r>
      <w:r w:rsidRPr="007850DF">
        <w:rPr>
          <w:rFonts w:ascii="Arial" w:eastAsia="Arial" w:hAnsi="Arial" w:cs="Arial"/>
          <w:spacing w:val="-1"/>
        </w:rPr>
        <w:t>9</w:t>
      </w:r>
      <w:r w:rsidRPr="007850DF">
        <w:rPr>
          <w:rFonts w:ascii="Arial" w:eastAsia="Arial" w:hAnsi="Arial" w:cs="Arial"/>
        </w:rPr>
        <w:t>86</w:t>
      </w:r>
      <w:r w:rsidR="00B04BC6">
        <w:rPr>
          <w:rFonts w:ascii="Arial" w:eastAsia="Arial" w:hAnsi="Arial" w:cs="Arial"/>
        </w:rPr>
        <w:t xml:space="preserve"> (Act 95 of 1986)</w:t>
      </w:r>
      <w:r w:rsidRPr="007850DF">
        <w:rPr>
          <w:rFonts w:ascii="Arial" w:eastAsia="Arial" w:hAnsi="Arial" w:cs="Arial"/>
        </w:rPr>
        <w:t>,</w:t>
      </w:r>
      <w:r w:rsidRPr="007850DF">
        <w:rPr>
          <w:rFonts w:ascii="Arial" w:eastAsia="Arial" w:hAnsi="Arial" w:cs="Arial"/>
          <w:spacing w:val="47"/>
        </w:rPr>
        <w:t xml:space="preserve"> </w:t>
      </w:r>
      <w:r w:rsidRPr="007850DF">
        <w:rPr>
          <w:rFonts w:ascii="Arial" w:eastAsia="Arial" w:hAnsi="Arial" w:cs="Arial"/>
          <w:spacing w:val="10"/>
        </w:rPr>
        <w:t>w</w:t>
      </w:r>
      <w:r w:rsidRPr="007850DF">
        <w:rPr>
          <w:rFonts w:ascii="Arial" w:eastAsia="Arial" w:hAnsi="Arial" w:cs="Arial"/>
        </w:rPr>
        <w:t>h</w:t>
      </w:r>
      <w:r w:rsidRPr="007850DF">
        <w:rPr>
          <w:rFonts w:ascii="Arial" w:eastAsia="Arial" w:hAnsi="Arial" w:cs="Arial"/>
          <w:spacing w:val="-1"/>
        </w:rPr>
        <w:t>e</w:t>
      </w:r>
      <w:r w:rsidRPr="007850DF">
        <w:rPr>
          <w:rFonts w:ascii="Arial" w:eastAsia="Arial" w:hAnsi="Arial" w:cs="Arial"/>
          <w:spacing w:val="1"/>
        </w:rPr>
        <w:t>r</w:t>
      </w:r>
      <w:r w:rsidRPr="007850DF">
        <w:rPr>
          <w:rFonts w:ascii="Arial" w:eastAsia="Arial" w:hAnsi="Arial" w:cs="Arial"/>
        </w:rPr>
        <w:t>e</w:t>
      </w:r>
      <w:r w:rsidRPr="007850DF">
        <w:rPr>
          <w:rFonts w:ascii="Arial" w:eastAsia="Arial" w:hAnsi="Arial" w:cs="Arial"/>
          <w:spacing w:val="44"/>
        </w:rPr>
        <w:t xml:space="preserve"> </w:t>
      </w:r>
      <w:r w:rsidRPr="007850DF">
        <w:rPr>
          <w:rFonts w:ascii="Arial" w:eastAsia="Arial" w:hAnsi="Arial" w:cs="Arial"/>
          <w:spacing w:val="1"/>
        </w:rPr>
        <w:t>s</w:t>
      </w:r>
      <w:r w:rsidRPr="007850DF">
        <w:rPr>
          <w:rFonts w:ascii="Arial" w:eastAsia="Arial" w:hAnsi="Arial" w:cs="Arial"/>
        </w:rPr>
        <w:t>u</w:t>
      </w:r>
      <w:r w:rsidRPr="007850DF">
        <w:rPr>
          <w:rFonts w:ascii="Arial" w:eastAsia="Arial" w:hAnsi="Arial" w:cs="Arial"/>
          <w:spacing w:val="1"/>
        </w:rPr>
        <w:t>c</w:t>
      </w:r>
      <w:r w:rsidRPr="007850DF">
        <w:rPr>
          <w:rFonts w:ascii="Arial" w:eastAsia="Arial" w:hAnsi="Arial" w:cs="Arial"/>
        </w:rPr>
        <w:t xml:space="preserve">h </w:t>
      </w:r>
      <w:r w:rsidRPr="007850DF">
        <w:rPr>
          <w:rFonts w:ascii="Arial" w:eastAsia="Arial" w:hAnsi="Arial" w:cs="Arial"/>
          <w:spacing w:val="1"/>
        </w:rPr>
        <w:t>r</w:t>
      </w:r>
      <w:r w:rsidRPr="007850DF">
        <w:rPr>
          <w:rFonts w:ascii="Arial" w:eastAsia="Arial" w:hAnsi="Arial" w:cs="Arial"/>
        </w:rPr>
        <w:t>e</w:t>
      </w:r>
      <w:r w:rsidRPr="007850DF">
        <w:rPr>
          <w:rFonts w:ascii="Arial" w:eastAsia="Arial" w:hAnsi="Arial" w:cs="Arial"/>
          <w:spacing w:val="-1"/>
        </w:rPr>
        <w:t>gi</w:t>
      </w:r>
      <w:r w:rsidRPr="007850DF">
        <w:rPr>
          <w:rFonts w:ascii="Arial" w:eastAsia="Arial" w:hAnsi="Arial" w:cs="Arial"/>
          <w:spacing w:val="1"/>
        </w:rPr>
        <w:t>s</w:t>
      </w:r>
      <w:r w:rsidRPr="007850DF">
        <w:rPr>
          <w:rFonts w:ascii="Arial" w:eastAsia="Arial" w:hAnsi="Arial" w:cs="Arial"/>
        </w:rPr>
        <w:t>tra</w:t>
      </w:r>
      <w:r w:rsidRPr="007850DF">
        <w:rPr>
          <w:rFonts w:ascii="Arial" w:eastAsia="Arial" w:hAnsi="Arial" w:cs="Arial"/>
          <w:spacing w:val="2"/>
        </w:rPr>
        <w:t>t</w:t>
      </w:r>
      <w:r w:rsidRPr="007850DF">
        <w:rPr>
          <w:rFonts w:ascii="Arial" w:eastAsia="Arial" w:hAnsi="Arial" w:cs="Arial"/>
          <w:spacing w:val="-1"/>
        </w:rPr>
        <w:t>i</w:t>
      </w:r>
      <w:r w:rsidRPr="007850DF">
        <w:rPr>
          <w:rFonts w:ascii="Arial" w:eastAsia="Arial" w:hAnsi="Arial" w:cs="Arial"/>
        </w:rPr>
        <w:t>on</w:t>
      </w:r>
      <w:r w:rsidRPr="007850DF">
        <w:rPr>
          <w:rFonts w:ascii="Arial" w:eastAsia="Arial" w:hAnsi="Arial" w:cs="Arial"/>
          <w:spacing w:val="32"/>
        </w:rPr>
        <w:t xml:space="preserve"> </w:t>
      </w:r>
      <w:r w:rsidR="00360D13">
        <w:rPr>
          <w:rFonts w:ascii="Arial" w:eastAsia="Arial" w:hAnsi="Arial" w:cs="Arial"/>
          <w:spacing w:val="4"/>
        </w:rPr>
        <w:t>shall</w:t>
      </w:r>
      <w:r w:rsidRPr="007850DF">
        <w:rPr>
          <w:rFonts w:ascii="Arial" w:eastAsia="Arial" w:hAnsi="Arial" w:cs="Arial"/>
          <w:spacing w:val="36"/>
        </w:rPr>
        <w:t xml:space="preserve"> </w:t>
      </w:r>
      <w:r w:rsidRPr="007850DF">
        <w:rPr>
          <w:rFonts w:ascii="Arial" w:eastAsia="Arial" w:hAnsi="Arial" w:cs="Arial"/>
        </w:rPr>
        <w:t>be</w:t>
      </w:r>
      <w:r w:rsidRPr="007850DF">
        <w:rPr>
          <w:rFonts w:ascii="Arial" w:eastAsia="Arial" w:hAnsi="Arial" w:cs="Arial"/>
          <w:spacing w:val="37"/>
        </w:rPr>
        <w:t xml:space="preserve"> </w:t>
      </w:r>
      <w:r w:rsidRPr="007850DF">
        <w:rPr>
          <w:rFonts w:ascii="Arial" w:eastAsia="Arial" w:hAnsi="Arial" w:cs="Arial"/>
        </w:rPr>
        <w:t>a</w:t>
      </w:r>
      <w:r w:rsidRPr="007850DF">
        <w:rPr>
          <w:rFonts w:ascii="Arial" w:eastAsia="Arial" w:hAnsi="Arial" w:cs="Arial"/>
          <w:spacing w:val="-1"/>
        </w:rPr>
        <w:t>u</w:t>
      </w:r>
      <w:r w:rsidRPr="007850DF">
        <w:rPr>
          <w:rFonts w:ascii="Arial" w:eastAsia="Arial" w:hAnsi="Arial" w:cs="Arial"/>
          <w:spacing w:val="2"/>
        </w:rPr>
        <w:t>t</w:t>
      </w:r>
      <w:r w:rsidRPr="007850DF">
        <w:rPr>
          <w:rFonts w:ascii="Arial" w:eastAsia="Arial" w:hAnsi="Arial" w:cs="Arial"/>
        </w:rPr>
        <w:t>h</w:t>
      </w:r>
      <w:r w:rsidRPr="007850DF">
        <w:rPr>
          <w:rFonts w:ascii="Arial" w:eastAsia="Arial" w:hAnsi="Arial" w:cs="Arial"/>
          <w:spacing w:val="1"/>
        </w:rPr>
        <w:t>ori</w:t>
      </w:r>
      <w:r w:rsidR="00CD4489">
        <w:rPr>
          <w:rFonts w:ascii="Arial" w:eastAsia="Arial" w:hAnsi="Arial" w:cs="Arial"/>
          <w:spacing w:val="1"/>
        </w:rPr>
        <w:t>s</w:t>
      </w:r>
      <w:r w:rsidRPr="007850DF">
        <w:rPr>
          <w:rFonts w:ascii="Arial" w:eastAsia="Arial" w:hAnsi="Arial" w:cs="Arial"/>
          <w:spacing w:val="2"/>
        </w:rPr>
        <w:t>e</w:t>
      </w:r>
      <w:r w:rsidRPr="007850DF">
        <w:rPr>
          <w:rFonts w:ascii="Arial" w:eastAsia="Arial" w:hAnsi="Arial" w:cs="Arial"/>
        </w:rPr>
        <w:t>d</w:t>
      </w:r>
      <w:r w:rsidRPr="007850DF">
        <w:rPr>
          <w:rFonts w:ascii="Arial" w:eastAsia="Arial" w:hAnsi="Arial" w:cs="Arial"/>
          <w:spacing w:val="33"/>
        </w:rPr>
        <w:t xml:space="preserve"> </w:t>
      </w:r>
      <w:r w:rsidRPr="007850DF">
        <w:rPr>
          <w:rFonts w:ascii="Arial" w:eastAsia="Arial" w:hAnsi="Arial" w:cs="Arial"/>
          <w:spacing w:val="-1"/>
        </w:rPr>
        <w:t>i</w:t>
      </w:r>
      <w:r w:rsidRPr="007850DF">
        <w:rPr>
          <w:rFonts w:ascii="Arial" w:eastAsia="Arial" w:hAnsi="Arial" w:cs="Arial"/>
        </w:rPr>
        <w:t>n</w:t>
      </w:r>
      <w:r w:rsidRPr="007850DF">
        <w:rPr>
          <w:rFonts w:ascii="Arial" w:eastAsia="Arial" w:hAnsi="Arial" w:cs="Arial"/>
          <w:spacing w:val="39"/>
        </w:rPr>
        <w:t xml:space="preserve"> </w:t>
      </w:r>
      <w:r w:rsidRPr="007850DF">
        <w:rPr>
          <w:rFonts w:ascii="Arial" w:eastAsia="Arial" w:hAnsi="Arial" w:cs="Arial"/>
          <w:spacing w:val="2"/>
        </w:rPr>
        <w:t>t</w:t>
      </w:r>
      <w:r w:rsidRPr="007850DF">
        <w:rPr>
          <w:rFonts w:ascii="Arial" w:eastAsia="Arial" w:hAnsi="Arial" w:cs="Arial"/>
        </w:rPr>
        <w:t>er</w:t>
      </w:r>
      <w:r w:rsidRPr="007850DF">
        <w:rPr>
          <w:rFonts w:ascii="Arial" w:eastAsia="Arial" w:hAnsi="Arial" w:cs="Arial"/>
          <w:spacing w:val="5"/>
        </w:rPr>
        <w:t>m</w:t>
      </w:r>
      <w:r w:rsidRPr="007850DF">
        <w:rPr>
          <w:rFonts w:ascii="Arial" w:eastAsia="Arial" w:hAnsi="Arial" w:cs="Arial"/>
        </w:rPr>
        <w:t>s</w:t>
      </w:r>
      <w:r w:rsidRPr="007850DF">
        <w:rPr>
          <w:rFonts w:ascii="Arial" w:eastAsia="Arial" w:hAnsi="Arial" w:cs="Arial"/>
          <w:spacing w:val="36"/>
        </w:rPr>
        <w:t xml:space="preserve"> </w:t>
      </w:r>
      <w:r w:rsidRPr="007850DF">
        <w:rPr>
          <w:rFonts w:ascii="Arial" w:eastAsia="Arial" w:hAnsi="Arial" w:cs="Arial"/>
          <w:spacing w:val="-3"/>
        </w:rPr>
        <w:t>o</w:t>
      </w:r>
      <w:r w:rsidRPr="007850DF">
        <w:rPr>
          <w:rFonts w:ascii="Arial" w:eastAsia="Arial" w:hAnsi="Arial" w:cs="Arial"/>
        </w:rPr>
        <w:t>f</w:t>
      </w:r>
      <w:r w:rsidRPr="007850DF">
        <w:rPr>
          <w:rFonts w:ascii="Arial" w:eastAsia="Arial" w:hAnsi="Arial" w:cs="Arial"/>
          <w:spacing w:val="41"/>
        </w:rPr>
        <w:t xml:space="preserve"> </w:t>
      </w:r>
      <w:r w:rsidRPr="007850DF">
        <w:rPr>
          <w:rFonts w:ascii="Arial" w:eastAsia="Arial" w:hAnsi="Arial" w:cs="Arial"/>
        </w:rPr>
        <w:t>a</w:t>
      </w:r>
      <w:r w:rsidRPr="007850DF">
        <w:rPr>
          <w:rFonts w:ascii="Arial" w:eastAsia="Arial" w:hAnsi="Arial" w:cs="Arial"/>
          <w:spacing w:val="39"/>
        </w:rPr>
        <w:t xml:space="preserve"> </w:t>
      </w:r>
      <w:r w:rsidRPr="007850DF">
        <w:rPr>
          <w:rFonts w:ascii="Arial" w:eastAsia="Arial" w:hAnsi="Arial" w:cs="Arial"/>
          <w:spacing w:val="-1"/>
        </w:rPr>
        <w:t>l</w:t>
      </w:r>
      <w:r w:rsidRPr="007850DF">
        <w:rPr>
          <w:rFonts w:ascii="Arial" w:eastAsia="Arial" w:hAnsi="Arial" w:cs="Arial"/>
          <w:spacing w:val="2"/>
        </w:rPr>
        <w:t>a</w:t>
      </w:r>
      <w:r w:rsidRPr="007850DF">
        <w:rPr>
          <w:rFonts w:ascii="Arial" w:eastAsia="Arial" w:hAnsi="Arial" w:cs="Arial"/>
        </w:rPr>
        <w:t>nd</w:t>
      </w:r>
      <w:r w:rsidRPr="007850DF">
        <w:rPr>
          <w:rFonts w:ascii="Arial" w:eastAsia="Arial" w:hAnsi="Arial" w:cs="Arial"/>
          <w:spacing w:val="39"/>
        </w:rPr>
        <w:t xml:space="preserve"> </w:t>
      </w:r>
      <w:r w:rsidRPr="007850DF">
        <w:rPr>
          <w:rFonts w:ascii="Arial" w:eastAsia="Arial" w:hAnsi="Arial" w:cs="Arial"/>
          <w:spacing w:val="2"/>
        </w:rPr>
        <w:t>d</w:t>
      </w:r>
      <w:r w:rsidRPr="007850DF">
        <w:rPr>
          <w:rFonts w:ascii="Arial" w:eastAsia="Arial" w:hAnsi="Arial" w:cs="Arial"/>
        </w:rPr>
        <w:t>e</w:t>
      </w:r>
      <w:r w:rsidRPr="007850DF">
        <w:rPr>
          <w:rFonts w:ascii="Arial" w:eastAsia="Arial" w:hAnsi="Arial" w:cs="Arial"/>
          <w:spacing w:val="-2"/>
        </w:rPr>
        <w:t>v</w:t>
      </w:r>
      <w:r w:rsidRPr="007850DF">
        <w:rPr>
          <w:rFonts w:ascii="Arial" w:eastAsia="Arial" w:hAnsi="Arial" w:cs="Arial"/>
          <w:spacing w:val="2"/>
        </w:rPr>
        <w:t>e</w:t>
      </w:r>
      <w:r w:rsidRPr="007850DF">
        <w:rPr>
          <w:rFonts w:ascii="Arial" w:eastAsia="Arial" w:hAnsi="Arial" w:cs="Arial"/>
          <w:spacing w:val="-1"/>
        </w:rPr>
        <w:t>l</w:t>
      </w:r>
      <w:r w:rsidRPr="007850DF">
        <w:rPr>
          <w:rFonts w:ascii="Arial" w:eastAsia="Arial" w:hAnsi="Arial" w:cs="Arial"/>
          <w:spacing w:val="2"/>
        </w:rPr>
        <w:t>o</w:t>
      </w:r>
      <w:r w:rsidRPr="007850DF">
        <w:rPr>
          <w:rFonts w:ascii="Arial" w:eastAsia="Arial" w:hAnsi="Arial" w:cs="Arial"/>
        </w:rPr>
        <w:t>p</w:t>
      </w:r>
      <w:r w:rsidRPr="007850DF">
        <w:rPr>
          <w:rFonts w:ascii="Arial" w:eastAsia="Arial" w:hAnsi="Arial" w:cs="Arial"/>
          <w:spacing w:val="4"/>
        </w:rPr>
        <w:t>m</w:t>
      </w:r>
      <w:r w:rsidRPr="007850DF">
        <w:rPr>
          <w:rFonts w:ascii="Arial" w:eastAsia="Arial" w:hAnsi="Arial" w:cs="Arial"/>
        </w:rPr>
        <w:t>e</w:t>
      </w:r>
      <w:r w:rsidRPr="007850DF">
        <w:rPr>
          <w:rFonts w:ascii="Arial" w:eastAsia="Arial" w:hAnsi="Arial" w:cs="Arial"/>
          <w:spacing w:val="-1"/>
        </w:rPr>
        <w:t>n</w:t>
      </w:r>
      <w:r w:rsidRPr="007850DF">
        <w:rPr>
          <w:rFonts w:ascii="Arial" w:eastAsia="Arial" w:hAnsi="Arial" w:cs="Arial"/>
        </w:rPr>
        <w:t>t</w:t>
      </w:r>
      <w:r w:rsidRPr="007850DF">
        <w:rPr>
          <w:rFonts w:ascii="Arial" w:eastAsia="Arial" w:hAnsi="Arial" w:cs="Arial"/>
          <w:spacing w:val="29"/>
        </w:rPr>
        <w:t xml:space="preserve"> </w:t>
      </w:r>
      <w:r w:rsidRPr="007850DF">
        <w:rPr>
          <w:rFonts w:ascii="Arial" w:eastAsia="Arial" w:hAnsi="Arial" w:cs="Arial"/>
        </w:rPr>
        <w:t>a</w:t>
      </w:r>
      <w:r w:rsidRPr="007850DF">
        <w:rPr>
          <w:rFonts w:ascii="Arial" w:eastAsia="Arial" w:hAnsi="Arial" w:cs="Arial"/>
          <w:spacing w:val="-1"/>
        </w:rPr>
        <w:t>p</w:t>
      </w:r>
      <w:r w:rsidRPr="007850DF">
        <w:rPr>
          <w:rFonts w:ascii="Arial" w:eastAsia="Arial" w:hAnsi="Arial" w:cs="Arial"/>
          <w:spacing w:val="2"/>
        </w:rPr>
        <w:t>p</w:t>
      </w:r>
      <w:r w:rsidRPr="007850DF">
        <w:rPr>
          <w:rFonts w:ascii="Arial" w:eastAsia="Arial" w:hAnsi="Arial" w:cs="Arial"/>
          <w:spacing w:val="-1"/>
        </w:rPr>
        <w:t>li</w:t>
      </w:r>
      <w:r w:rsidRPr="007850DF">
        <w:rPr>
          <w:rFonts w:ascii="Arial" w:eastAsia="Arial" w:hAnsi="Arial" w:cs="Arial"/>
          <w:spacing w:val="1"/>
        </w:rPr>
        <w:t>c</w:t>
      </w:r>
      <w:r w:rsidRPr="007850DF">
        <w:rPr>
          <w:rFonts w:ascii="Arial" w:eastAsia="Arial" w:hAnsi="Arial" w:cs="Arial"/>
        </w:rPr>
        <w:t>a</w:t>
      </w:r>
      <w:r w:rsidRPr="007850DF">
        <w:rPr>
          <w:rFonts w:ascii="Arial" w:eastAsia="Arial" w:hAnsi="Arial" w:cs="Arial"/>
          <w:spacing w:val="2"/>
        </w:rPr>
        <w:t>t</w:t>
      </w:r>
      <w:r w:rsidRPr="007850DF">
        <w:rPr>
          <w:rFonts w:ascii="Arial" w:eastAsia="Arial" w:hAnsi="Arial" w:cs="Arial"/>
          <w:spacing w:val="-1"/>
        </w:rPr>
        <w:t>i</w:t>
      </w:r>
      <w:r w:rsidRPr="007850DF">
        <w:rPr>
          <w:rFonts w:ascii="Arial" w:eastAsia="Arial" w:hAnsi="Arial" w:cs="Arial"/>
          <w:spacing w:val="2"/>
        </w:rPr>
        <w:t>o</w:t>
      </w:r>
      <w:r w:rsidRPr="007850DF">
        <w:rPr>
          <w:rFonts w:ascii="Arial" w:eastAsia="Arial" w:hAnsi="Arial" w:cs="Arial"/>
        </w:rPr>
        <w:t>n</w:t>
      </w:r>
      <w:r w:rsidRPr="007850DF">
        <w:rPr>
          <w:rFonts w:ascii="Arial" w:eastAsia="Arial" w:hAnsi="Arial" w:cs="Arial"/>
          <w:spacing w:val="33"/>
        </w:rPr>
        <w:t xml:space="preserve"> </w:t>
      </w:r>
      <w:r w:rsidRPr="007850DF">
        <w:rPr>
          <w:rFonts w:ascii="Arial" w:eastAsia="Arial" w:hAnsi="Arial" w:cs="Arial"/>
          <w:spacing w:val="-1"/>
        </w:rPr>
        <w:t>i</w:t>
      </w:r>
      <w:r w:rsidRPr="007850DF">
        <w:rPr>
          <w:rFonts w:ascii="Arial" w:eastAsia="Arial" w:hAnsi="Arial" w:cs="Arial"/>
        </w:rPr>
        <w:t>n</w:t>
      </w:r>
      <w:r w:rsidRPr="007850DF">
        <w:rPr>
          <w:rFonts w:ascii="Arial" w:eastAsia="Arial" w:hAnsi="Arial" w:cs="Arial"/>
          <w:spacing w:val="3"/>
        </w:rPr>
        <w:t>c</w:t>
      </w:r>
      <w:r w:rsidRPr="007850DF">
        <w:rPr>
          <w:rFonts w:ascii="Arial" w:eastAsia="Arial" w:hAnsi="Arial" w:cs="Arial"/>
          <w:spacing w:val="-1"/>
        </w:rPr>
        <w:t>l</w:t>
      </w:r>
      <w:r w:rsidRPr="007850DF">
        <w:rPr>
          <w:rFonts w:ascii="Arial" w:eastAsia="Arial" w:hAnsi="Arial" w:cs="Arial"/>
        </w:rPr>
        <w:t>u</w:t>
      </w:r>
      <w:r w:rsidRPr="007850DF">
        <w:rPr>
          <w:rFonts w:ascii="Arial" w:eastAsia="Arial" w:hAnsi="Arial" w:cs="Arial"/>
          <w:spacing w:val="1"/>
        </w:rPr>
        <w:t>d</w:t>
      </w:r>
      <w:r w:rsidRPr="007850DF">
        <w:rPr>
          <w:rFonts w:ascii="Arial" w:eastAsia="Arial" w:hAnsi="Arial" w:cs="Arial"/>
          <w:spacing w:val="-1"/>
        </w:rPr>
        <w:t>i</w:t>
      </w:r>
      <w:r w:rsidRPr="007850DF">
        <w:rPr>
          <w:rFonts w:ascii="Arial" w:eastAsia="Arial" w:hAnsi="Arial" w:cs="Arial"/>
        </w:rPr>
        <w:t>ng</w:t>
      </w:r>
      <w:r w:rsidRPr="007850DF">
        <w:rPr>
          <w:rFonts w:ascii="Arial" w:eastAsia="Arial" w:hAnsi="Arial" w:cs="Arial"/>
          <w:spacing w:val="34"/>
        </w:rPr>
        <w:t xml:space="preserve"> </w:t>
      </w:r>
      <w:r w:rsidRPr="007850DF">
        <w:rPr>
          <w:rFonts w:ascii="Arial" w:eastAsia="Arial" w:hAnsi="Arial" w:cs="Arial"/>
        </w:rPr>
        <w:t>t</w:t>
      </w:r>
      <w:r w:rsidRPr="007850DF">
        <w:rPr>
          <w:rFonts w:ascii="Arial" w:eastAsia="Arial" w:hAnsi="Arial" w:cs="Arial"/>
          <w:spacing w:val="2"/>
        </w:rPr>
        <w:t>h</w:t>
      </w:r>
      <w:r w:rsidRPr="007850DF">
        <w:rPr>
          <w:rFonts w:ascii="Arial" w:eastAsia="Arial" w:hAnsi="Arial" w:cs="Arial"/>
        </w:rPr>
        <w:t xml:space="preserve">e </w:t>
      </w:r>
      <w:r w:rsidRPr="007850DF">
        <w:rPr>
          <w:rFonts w:ascii="Arial" w:eastAsia="Arial" w:hAnsi="Arial" w:cs="Arial"/>
          <w:spacing w:val="-1"/>
        </w:rPr>
        <w:t>i</w:t>
      </w:r>
      <w:r w:rsidRPr="007850DF">
        <w:rPr>
          <w:rFonts w:ascii="Arial" w:eastAsia="Arial" w:hAnsi="Arial" w:cs="Arial"/>
          <w:spacing w:val="4"/>
        </w:rPr>
        <w:t>m</w:t>
      </w:r>
      <w:r w:rsidRPr="007850DF">
        <w:rPr>
          <w:rFonts w:ascii="Arial" w:eastAsia="Arial" w:hAnsi="Arial" w:cs="Arial"/>
        </w:rPr>
        <w:t>p</w:t>
      </w:r>
      <w:r w:rsidRPr="007850DF">
        <w:rPr>
          <w:rFonts w:ascii="Arial" w:eastAsia="Arial" w:hAnsi="Arial" w:cs="Arial"/>
          <w:spacing w:val="-1"/>
        </w:rPr>
        <w:t>o</w:t>
      </w:r>
      <w:r w:rsidRPr="007850DF">
        <w:rPr>
          <w:rFonts w:ascii="Arial" w:eastAsia="Arial" w:hAnsi="Arial" w:cs="Arial"/>
          <w:spacing w:val="1"/>
        </w:rPr>
        <w:t>s</w:t>
      </w:r>
      <w:r w:rsidRPr="007850DF">
        <w:rPr>
          <w:rFonts w:ascii="Arial" w:eastAsia="Arial" w:hAnsi="Arial" w:cs="Arial"/>
          <w:spacing w:val="-1"/>
        </w:rPr>
        <w:t>i</w:t>
      </w:r>
      <w:r w:rsidRPr="007850DF">
        <w:rPr>
          <w:rFonts w:ascii="Arial" w:eastAsia="Arial" w:hAnsi="Arial" w:cs="Arial"/>
        </w:rPr>
        <w:t>t</w:t>
      </w:r>
      <w:r w:rsidRPr="007850DF">
        <w:rPr>
          <w:rFonts w:ascii="Arial" w:eastAsia="Arial" w:hAnsi="Arial" w:cs="Arial"/>
          <w:spacing w:val="-1"/>
        </w:rPr>
        <w:t>i</w:t>
      </w:r>
      <w:r w:rsidRPr="007850DF">
        <w:rPr>
          <w:rFonts w:ascii="Arial" w:eastAsia="Arial" w:hAnsi="Arial" w:cs="Arial"/>
        </w:rPr>
        <w:t>on</w:t>
      </w:r>
      <w:r w:rsidRPr="007850DF">
        <w:rPr>
          <w:rFonts w:ascii="Arial" w:eastAsia="Arial" w:hAnsi="Arial" w:cs="Arial"/>
          <w:spacing w:val="-8"/>
        </w:rPr>
        <w:t xml:space="preserve"> </w:t>
      </w:r>
      <w:r w:rsidRPr="007850DF">
        <w:rPr>
          <w:rFonts w:ascii="Arial" w:eastAsia="Arial" w:hAnsi="Arial" w:cs="Arial"/>
        </w:rPr>
        <w:t>of a</w:t>
      </w:r>
      <w:r w:rsidRPr="007850DF">
        <w:rPr>
          <w:rFonts w:ascii="Arial" w:eastAsia="Arial" w:hAnsi="Arial" w:cs="Arial"/>
          <w:spacing w:val="-2"/>
        </w:rPr>
        <w:t xml:space="preserve"> </w:t>
      </w:r>
      <w:r w:rsidRPr="007850DF">
        <w:rPr>
          <w:rFonts w:ascii="Arial" w:eastAsia="Arial" w:hAnsi="Arial" w:cs="Arial"/>
          <w:spacing w:val="1"/>
        </w:rPr>
        <w:t>c</w:t>
      </w:r>
      <w:r w:rsidRPr="007850DF">
        <w:rPr>
          <w:rFonts w:ascii="Arial" w:eastAsia="Arial" w:hAnsi="Arial" w:cs="Arial"/>
        </w:rPr>
        <w:t>o</w:t>
      </w:r>
      <w:r w:rsidRPr="007850DF">
        <w:rPr>
          <w:rFonts w:ascii="Arial" w:eastAsia="Arial" w:hAnsi="Arial" w:cs="Arial"/>
          <w:spacing w:val="-1"/>
        </w:rPr>
        <w:t>n</w:t>
      </w:r>
      <w:r w:rsidRPr="007850DF">
        <w:rPr>
          <w:rFonts w:ascii="Arial" w:eastAsia="Arial" w:hAnsi="Arial" w:cs="Arial"/>
          <w:spacing w:val="2"/>
        </w:rPr>
        <w:t>d</w:t>
      </w:r>
      <w:r w:rsidRPr="007850DF">
        <w:rPr>
          <w:rFonts w:ascii="Arial" w:eastAsia="Arial" w:hAnsi="Arial" w:cs="Arial"/>
          <w:spacing w:val="-1"/>
        </w:rPr>
        <w:t>i</w:t>
      </w:r>
      <w:r w:rsidRPr="007850DF">
        <w:rPr>
          <w:rFonts w:ascii="Arial" w:eastAsia="Arial" w:hAnsi="Arial" w:cs="Arial"/>
        </w:rPr>
        <w:t>t</w:t>
      </w:r>
      <w:r w:rsidRPr="007850DF">
        <w:rPr>
          <w:rFonts w:ascii="Arial" w:eastAsia="Arial" w:hAnsi="Arial" w:cs="Arial"/>
          <w:spacing w:val="1"/>
        </w:rPr>
        <w:t>i</w:t>
      </w:r>
      <w:r w:rsidRPr="007850DF">
        <w:rPr>
          <w:rFonts w:ascii="Arial" w:eastAsia="Arial" w:hAnsi="Arial" w:cs="Arial"/>
        </w:rPr>
        <w:t>on</w:t>
      </w:r>
      <w:r w:rsidRPr="007850DF">
        <w:rPr>
          <w:rFonts w:ascii="Arial" w:eastAsia="Arial" w:hAnsi="Arial" w:cs="Arial"/>
          <w:spacing w:val="-7"/>
        </w:rPr>
        <w:t xml:space="preserve"> </w:t>
      </w:r>
      <w:r w:rsidRPr="007850DF">
        <w:rPr>
          <w:rFonts w:ascii="Arial" w:eastAsia="Arial" w:hAnsi="Arial" w:cs="Arial"/>
        </w:rPr>
        <w:t>of t</w:t>
      </w:r>
      <w:r w:rsidRPr="007850DF">
        <w:rPr>
          <w:rFonts w:ascii="Arial" w:eastAsia="Arial" w:hAnsi="Arial" w:cs="Arial"/>
          <w:spacing w:val="-1"/>
        </w:rPr>
        <w:t>i</w:t>
      </w:r>
      <w:r w:rsidRPr="007850DF">
        <w:rPr>
          <w:rFonts w:ascii="Arial" w:eastAsia="Arial" w:hAnsi="Arial" w:cs="Arial"/>
        </w:rPr>
        <w:t>t</w:t>
      </w:r>
      <w:r w:rsidRPr="007850DF">
        <w:rPr>
          <w:rFonts w:ascii="Arial" w:eastAsia="Arial" w:hAnsi="Arial" w:cs="Arial"/>
          <w:spacing w:val="1"/>
        </w:rPr>
        <w:t>l</w:t>
      </w:r>
      <w:r w:rsidRPr="007850DF">
        <w:rPr>
          <w:rFonts w:ascii="Arial" w:eastAsia="Arial" w:hAnsi="Arial" w:cs="Arial"/>
        </w:rPr>
        <w:t>e</w:t>
      </w:r>
      <w:r w:rsidRPr="007850DF">
        <w:rPr>
          <w:rFonts w:ascii="Arial" w:eastAsia="Arial" w:hAnsi="Arial" w:cs="Arial"/>
          <w:spacing w:val="-3"/>
        </w:rPr>
        <w:t xml:space="preserve"> </w:t>
      </w:r>
      <w:r w:rsidRPr="007850DF">
        <w:rPr>
          <w:rFonts w:ascii="Arial" w:eastAsia="Arial" w:hAnsi="Arial" w:cs="Arial"/>
          <w:spacing w:val="-1"/>
        </w:rPr>
        <w:t>i</w:t>
      </w:r>
      <w:r w:rsidRPr="007850DF">
        <w:rPr>
          <w:rFonts w:ascii="Arial" w:eastAsia="Arial" w:hAnsi="Arial" w:cs="Arial"/>
          <w:spacing w:val="4"/>
        </w:rPr>
        <w:t>m</w:t>
      </w:r>
      <w:r w:rsidRPr="007850DF">
        <w:rPr>
          <w:rFonts w:ascii="Arial" w:eastAsia="Arial" w:hAnsi="Arial" w:cs="Arial"/>
        </w:rPr>
        <w:t>p</w:t>
      </w:r>
      <w:r w:rsidRPr="007850DF">
        <w:rPr>
          <w:rFonts w:ascii="Arial" w:eastAsia="Arial" w:hAnsi="Arial" w:cs="Arial"/>
          <w:spacing w:val="-1"/>
        </w:rPr>
        <w:t>o</w:t>
      </w:r>
      <w:r w:rsidRPr="007850DF">
        <w:rPr>
          <w:rFonts w:ascii="Arial" w:eastAsia="Arial" w:hAnsi="Arial" w:cs="Arial"/>
          <w:spacing w:val="1"/>
        </w:rPr>
        <w:t>s</w:t>
      </w:r>
      <w:r w:rsidRPr="007850DF">
        <w:rPr>
          <w:rFonts w:ascii="Arial" w:eastAsia="Arial" w:hAnsi="Arial" w:cs="Arial"/>
        </w:rPr>
        <w:t>ed</w:t>
      </w:r>
      <w:r w:rsidRPr="007850DF">
        <w:rPr>
          <w:rFonts w:ascii="Arial" w:eastAsia="Arial" w:hAnsi="Arial" w:cs="Arial"/>
          <w:spacing w:val="-9"/>
        </w:rPr>
        <w:t xml:space="preserve"> </w:t>
      </w:r>
      <w:r w:rsidRPr="007850DF">
        <w:rPr>
          <w:rFonts w:ascii="Arial" w:eastAsia="Arial" w:hAnsi="Arial" w:cs="Arial"/>
          <w:spacing w:val="2"/>
        </w:rPr>
        <w:t>b</w:t>
      </w:r>
      <w:r w:rsidRPr="007850DF">
        <w:rPr>
          <w:rFonts w:ascii="Arial" w:eastAsia="Arial" w:hAnsi="Arial" w:cs="Arial"/>
        </w:rPr>
        <w:t>y</w:t>
      </w:r>
      <w:r w:rsidRPr="007850DF">
        <w:rPr>
          <w:rFonts w:ascii="Arial" w:eastAsia="Arial" w:hAnsi="Arial" w:cs="Arial"/>
          <w:spacing w:val="-6"/>
        </w:rPr>
        <w:t xml:space="preserve"> </w:t>
      </w:r>
      <w:r w:rsidR="00360D13">
        <w:rPr>
          <w:rFonts w:ascii="Arial" w:eastAsia="Arial" w:hAnsi="Arial" w:cs="Arial"/>
          <w:spacing w:val="2"/>
        </w:rPr>
        <w:t>the</w:t>
      </w:r>
      <w:r w:rsidR="00407F5B">
        <w:rPr>
          <w:rFonts w:ascii="Arial" w:eastAsia="Arial" w:hAnsi="Arial" w:cs="Arial"/>
          <w:spacing w:val="2"/>
        </w:rPr>
        <w:t xml:space="preserve"> Municipality</w:t>
      </w:r>
      <w:r w:rsidRPr="007850DF">
        <w:rPr>
          <w:rFonts w:ascii="Arial" w:eastAsia="Arial" w:hAnsi="Arial" w:cs="Arial"/>
        </w:rPr>
        <w:t>.</w:t>
      </w:r>
    </w:p>
    <w:p w14:paraId="5483B356" w14:textId="5019460A" w:rsidR="00CD4489" w:rsidRPr="007850DF" w:rsidRDefault="00CD4489" w:rsidP="004342A9">
      <w:pPr>
        <w:pStyle w:val="Heading1"/>
        <w:numPr>
          <w:ilvl w:val="0"/>
          <w:numId w:val="127"/>
        </w:numPr>
        <w:spacing w:before="0" w:after="0" w:line="360" w:lineRule="auto"/>
        <w:jc w:val="both"/>
        <w:rPr>
          <w:rFonts w:ascii="Arial" w:hAnsi="Arial" w:cs="Arial"/>
          <w:sz w:val="22"/>
          <w:szCs w:val="22"/>
          <w:lang w:val="en-ZA"/>
        </w:rPr>
      </w:pPr>
      <w:bookmarkStart w:id="100" w:name="_Toc508379007"/>
      <w:r>
        <w:rPr>
          <w:rFonts w:ascii="Arial" w:hAnsi="Arial" w:cs="Arial"/>
          <w:sz w:val="22"/>
          <w:szCs w:val="22"/>
          <w:lang w:val="en-ZA"/>
        </w:rPr>
        <w:t>Land situated in dolomitic area</w:t>
      </w:r>
      <w:bookmarkEnd w:id="100"/>
    </w:p>
    <w:p w14:paraId="5737C088" w14:textId="54BADAE8" w:rsidR="003B291B" w:rsidRPr="00CD4489" w:rsidRDefault="003B291B" w:rsidP="004342A9">
      <w:pPr>
        <w:pStyle w:val="ListParagraph"/>
        <w:numPr>
          <w:ilvl w:val="0"/>
          <w:numId w:val="137"/>
        </w:numPr>
        <w:tabs>
          <w:tab w:val="left" w:pos="900"/>
        </w:tabs>
        <w:spacing w:after="0" w:line="360" w:lineRule="auto"/>
        <w:ind w:left="0" w:right="101" w:firstLine="360"/>
        <w:jc w:val="both"/>
        <w:rPr>
          <w:rFonts w:ascii="Arial" w:eastAsia="Arial" w:hAnsi="Arial" w:cs="Arial"/>
        </w:rPr>
      </w:pPr>
      <w:r w:rsidRPr="00CD4489">
        <w:rPr>
          <w:rFonts w:ascii="Arial" w:eastAsia="Arial" w:hAnsi="Arial" w:cs="Arial"/>
        </w:rPr>
        <w:t xml:space="preserve">Where a land development application is submitted </w:t>
      </w:r>
      <w:r w:rsidR="00CD4489">
        <w:rPr>
          <w:rFonts w:ascii="Arial" w:eastAsia="Arial" w:hAnsi="Arial" w:cs="Arial"/>
        </w:rPr>
        <w:t>for</w:t>
      </w:r>
      <w:r w:rsidRPr="00CD4489">
        <w:rPr>
          <w:rFonts w:ascii="Arial" w:eastAsia="Arial" w:hAnsi="Arial" w:cs="Arial"/>
        </w:rPr>
        <w:t xml:space="preserve"> a property that</w:t>
      </w:r>
      <w:r w:rsidR="00CD4489">
        <w:rPr>
          <w:rFonts w:ascii="Arial" w:eastAsia="Arial" w:hAnsi="Arial" w:cs="Arial"/>
        </w:rPr>
        <w:t xml:space="preserve"> is situated in a </w:t>
      </w:r>
      <w:r w:rsidRPr="00CD4489">
        <w:rPr>
          <w:rFonts w:ascii="Arial" w:eastAsia="Arial" w:hAnsi="Arial" w:cs="Arial"/>
        </w:rPr>
        <w:t xml:space="preserve">dolomitic area, </w:t>
      </w:r>
      <w:r w:rsidR="00360D13">
        <w:rPr>
          <w:rFonts w:ascii="Arial" w:eastAsia="Arial" w:hAnsi="Arial" w:cs="Arial"/>
        </w:rPr>
        <w:t xml:space="preserve">the </w:t>
      </w:r>
      <w:r w:rsidR="000A0BCB">
        <w:rPr>
          <w:rFonts w:ascii="Arial" w:eastAsia="Arial" w:hAnsi="Arial" w:cs="Arial"/>
        </w:rPr>
        <w:t xml:space="preserve">Municipality </w:t>
      </w:r>
      <w:r w:rsidRPr="00CD4489">
        <w:rPr>
          <w:rFonts w:ascii="Arial" w:eastAsia="Arial" w:hAnsi="Arial" w:cs="Arial"/>
        </w:rPr>
        <w:t xml:space="preserve">may require that </w:t>
      </w:r>
      <w:r w:rsidR="00CD4489">
        <w:rPr>
          <w:rFonts w:ascii="Arial" w:eastAsia="Arial" w:hAnsi="Arial" w:cs="Arial"/>
        </w:rPr>
        <w:t>the land development</w:t>
      </w:r>
      <w:r w:rsidRPr="00CD4489">
        <w:rPr>
          <w:rFonts w:ascii="Arial" w:eastAsia="Arial" w:hAnsi="Arial" w:cs="Arial"/>
        </w:rPr>
        <w:t xml:space="preserve"> application be accompanied by</w:t>
      </w:r>
      <w:r w:rsidR="009146EE">
        <w:rPr>
          <w:rFonts w:ascii="Arial" w:eastAsia="Arial" w:hAnsi="Arial" w:cs="Arial"/>
        </w:rPr>
        <w:t xml:space="preserve"> any one or all of the following</w:t>
      </w:r>
      <w:r w:rsidRPr="00CD4489">
        <w:rPr>
          <w:rFonts w:ascii="Arial" w:eastAsia="Arial" w:hAnsi="Arial" w:cs="Arial"/>
        </w:rPr>
        <w:t>:</w:t>
      </w:r>
    </w:p>
    <w:p w14:paraId="10E21240" w14:textId="07634E80" w:rsidR="003B291B" w:rsidRPr="006525D9" w:rsidRDefault="003B291B" w:rsidP="004342A9">
      <w:pPr>
        <w:pStyle w:val="ListParagraph"/>
        <w:numPr>
          <w:ilvl w:val="2"/>
          <w:numId w:val="75"/>
        </w:numPr>
        <w:spacing w:after="0" w:line="360" w:lineRule="auto"/>
        <w:ind w:left="1454" w:right="108" w:hanging="547"/>
        <w:contextualSpacing w:val="0"/>
        <w:jc w:val="both"/>
        <w:rPr>
          <w:rFonts w:ascii="Arial" w:eastAsia="Arial" w:hAnsi="Arial" w:cs="Arial"/>
        </w:rPr>
      </w:pPr>
      <w:r w:rsidRPr="006525D9">
        <w:rPr>
          <w:rFonts w:ascii="Arial" w:eastAsia="Arial" w:hAnsi="Arial" w:cs="Arial"/>
        </w:rPr>
        <w:t>a</w:t>
      </w:r>
      <w:r w:rsidRPr="006525D9">
        <w:rPr>
          <w:rFonts w:ascii="Arial" w:eastAsia="Arial" w:hAnsi="Arial" w:cs="Arial"/>
          <w:spacing w:val="7"/>
        </w:rPr>
        <w:t xml:space="preserve"> </w:t>
      </w:r>
      <w:r w:rsidRPr="006525D9">
        <w:rPr>
          <w:rFonts w:ascii="Arial" w:eastAsia="Arial" w:hAnsi="Arial" w:cs="Arial"/>
          <w:spacing w:val="2"/>
        </w:rPr>
        <w:t>d</w:t>
      </w:r>
      <w:r w:rsidRPr="006525D9">
        <w:rPr>
          <w:rFonts w:ascii="Arial" w:eastAsia="Arial" w:hAnsi="Arial" w:cs="Arial"/>
        </w:rPr>
        <w:t>o</w:t>
      </w:r>
      <w:r w:rsidRPr="006525D9">
        <w:rPr>
          <w:rFonts w:ascii="Arial" w:eastAsia="Arial" w:hAnsi="Arial" w:cs="Arial"/>
          <w:spacing w:val="-1"/>
        </w:rPr>
        <w:t>l</w:t>
      </w:r>
      <w:r w:rsidRPr="006525D9">
        <w:rPr>
          <w:rFonts w:ascii="Arial" w:eastAsia="Arial" w:hAnsi="Arial" w:cs="Arial"/>
        </w:rPr>
        <w:t>o</w:t>
      </w:r>
      <w:r w:rsidRPr="006525D9">
        <w:rPr>
          <w:rFonts w:ascii="Arial" w:eastAsia="Arial" w:hAnsi="Arial" w:cs="Arial"/>
          <w:spacing w:val="4"/>
        </w:rPr>
        <w:t>m</w:t>
      </w:r>
      <w:r w:rsidRPr="006525D9">
        <w:rPr>
          <w:rFonts w:ascii="Arial" w:eastAsia="Arial" w:hAnsi="Arial" w:cs="Arial"/>
          <w:spacing w:val="-1"/>
        </w:rPr>
        <w:t>i</w:t>
      </w:r>
      <w:r w:rsidRPr="006525D9">
        <w:rPr>
          <w:rFonts w:ascii="Arial" w:eastAsia="Arial" w:hAnsi="Arial" w:cs="Arial"/>
        </w:rPr>
        <w:t>te</w:t>
      </w:r>
      <w:r w:rsidRPr="006525D9">
        <w:rPr>
          <w:rFonts w:ascii="Arial" w:eastAsia="Arial" w:hAnsi="Arial" w:cs="Arial"/>
          <w:spacing w:val="3"/>
        </w:rPr>
        <w:t xml:space="preserve"> </w:t>
      </w:r>
      <w:r w:rsidRPr="006525D9">
        <w:rPr>
          <w:rFonts w:ascii="Arial" w:eastAsia="Arial" w:hAnsi="Arial" w:cs="Arial"/>
          <w:spacing w:val="1"/>
        </w:rPr>
        <w:t>s</w:t>
      </w:r>
      <w:r w:rsidRPr="006525D9">
        <w:rPr>
          <w:rFonts w:ascii="Arial" w:eastAsia="Arial" w:hAnsi="Arial" w:cs="Arial"/>
        </w:rPr>
        <w:t>ta</w:t>
      </w:r>
      <w:r w:rsidRPr="006525D9">
        <w:rPr>
          <w:rFonts w:ascii="Arial" w:eastAsia="Arial" w:hAnsi="Arial" w:cs="Arial"/>
          <w:spacing w:val="1"/>
        </w:rPr>
        <w:t>b</w:t>
      </w:r>
      <w:r w:rsidRPr="006525D9">
        <w:rPr>
          <w:rFonts w:ascii="Arial" w:eastAsia="Arial" w:hAnsi="Arial" w:cs="Arial"/>
          <w:spacing w:val="-1"/>
        </w:rPr>
        <w:t>i</w:t>
      </w:r>
      <w:r w:rsidRPr="006525D9">
        <w:rPr>
          <w:rFonts w:ascii="Arial" w:eastAsia="Arial" w:hAnsi="Arial" w:cs="Arial"/>
          <w:spacing w:val="1"/>
        </w:rPr>
        <w:t>l</w:t>
      </w:r>
      <w:r w:rsidRPr="006525D9">
        <w:rPr>
          <w:rFonts w:ascii="Arial" w:eastAsia="Arial" w:hAnsi="Arial" w:cs="Arial"/>
          <w:spacing w:val="-1"/>
        </w:rPr>
        <w:t>i</w:t>
      </w:r>
      <w:r w:rsidRPr="006525D9">
        <w:rPr>
          <w:rFonts w:ascii="Arial" w:eastAsia="Arial" w:hAnsi="Arial" w:cs="Arial"/>
          <w:spacing w:val="2"/>
        </w:rPr>
        <w:t>t</w:t>
      </w:r>
      <w:r w:rsidRPr="006525D9">
        <w:rPr>
          <w:rFonts w:ascii="Arial" w:eastAsia="Arial" w:hAnsi="Arial" w:cs="Arial"/>
        </w:rPr>
        <w:t xml:space="preserve">y </w:t>
      </w:r>
      <w:r w:rsidRPr="006525D9">
        <w:rPr>
          <w:rFonts w:ascii="Arial" w:eastAsia="Arial" w:hAnsi="Arial" w:cs="Arial"/>
          <w:spacing w:val="1"/>
        </w:rPr>
        <w:t>r</w:t>
      </w:r>
      <w:r w:rsidRPr="006525D9">
        <w:rPr>
          <w:rFonts w:ascii="Arial" w:eastAsia="Arial" w:hAnsi="Arial" w:cs="Arial"/>
        </w:rPr>
        <w:t>e</w:t>
      </w:r>
      <w:r w:rsidRPr="006525D9">
        <w:rPr>
          <w:rFonts w:ascii="Arial" w:eastAsia="Arial" w:hAnsi="Arial" w:cs="Arial"/>
          <w:spacing w:val="1"/>
        </w:rPr>
        <w:t>p</w:t>
      </w:r>
      <w:r w:rsidRPr="006525D9">
        <w:rPr>
          <w:rFonts w:ascii="Arial" w:eastAsia="Arial" w:hAnsi="Arial" w:cs="Arial"/>
        </w:rPr>
        <w:t>ort</w:t>
      </w:r>
      <w:r w:rsidRPr="006525D9">
        <w:rPr>
          <w:rFonts w:ascii="Arial" w:eastAsia="Arial" w:hAnsi="Arial" w:cs="Arial"/>
          <w:spacing w:val="6"/>
        </w:rPr>
        <w:t xml:space="preserve"> </w:t>
      </w:r>
      <w:r w:rsidRPr="006525D9">
        <w:rPr>
          <w:rFonts w:ascii="Arial" w:eastAsia="Arial" w:hAnsi="Arial" w:cs="Arial"/>
        </w:rPr>
        <w:t>d</w:t>
      </w:r>
      <w:r w:rsidRPr="006525D9">
        <w:rPr>
          <w:rFonts w:ascii="Arial" w:eastAsia="Arial" w:hAnsi="Arial" w:cs="Arial"/>
          <w:spacing w:val="-1"/>
        </w:rPr>
        <w:t>e</w:t>
      </w:r>
      <w:r w:rsidRPr="006525D9">
        <w:rPr>
          <w:rFonts w:ascii="Arial" w:eastAsia="Arial" w:hAnsi="Arial" w:cs="Arial"/>
        </w:rPr>
        <w:t>p</w:t>
      </w:r>
      <w:r w:rsidRPr="006525D9">
        <w:rPr>
          <w:rFonts w:ascii="Arial" w:eastAsia="Arial" w:hAnsi="Arial" w:cs="Arial"/>
          <w:spacing w:val="1"/>
        </w:rPr>
        <w:t>e</w:t>
      </w:r>
      <w:r w:rsidRPr="006525D9">
        <w:rPr>
          <w:rFonts w:ascii="Arial" w:eastAsia="Arial" w:hAnsi="Arial" w:cs="Arial"/>
        </w:rPr>
        <w:t>n</w:t>
      </w:r>
      <w:r w:rsidRPr="006525D9">
        <w:rPr>
          <w:rFonts w:ascii="Arial" w:eastAsia="Arial" w:hAnsi="Arial" w:cs="Arial"/>
          <w:spacing w:val="1"/>
        </w:rPr>
        <w:t>d</w:t>
      </w:r>
      <w:r w:rsidRPr="006525D9">
        <w:rPr>
          <w:rFonts w:ascii="Arial" w:eastAsia="Arial" w:hAnsi="Arial" w:cs="Arial"/>
          <w:spacing w:val="-1"/>
        </w:rPr>
        <w:t>i</w:t>
      </w:r>
      <w:r w:rsidRPr="006525D9">
        <w:rPr>
          <w:rFonts w:ascii="Arial" w:eastAsia="Arial" w:hAnsi="Arial" w:cs="Arial"/>
        </w:rPr>
        <w:t xml:space="preserve">ng </w:t>
      </w:r>
      <w:r w:rsidRPr="006525D9">
        <w:rPr>
          <w:rFonts w:ascii="Arial" w:eastAsia="Arial" w:hAnsi="Arial" w:cs="Arial"/>
          <w:spacing w:val="2"/>
        </w:rPr>
        <w:t>o</w:t>
      </w:r>
      <w:r w:rsidRPr="006525D9">
        <w:rPr>
          <w:rFonts w:ascii="Arial" w:eastAsia="Arial" w:hAnsi="Arial" w:cs="Arial"/>
        </w:rPr>
        <w:t>n</w:t>
      </w:r>
      <w:r w:rsidRPr="006525D9">
        <w:rPr>
          <w:rFonts w:ascii="Arial" w:eastAsia="Arial" w:hAnsi="Arial" w:cs="Arial"/>
          <w:spacing w:val="6"/>
        </w:rPr>
        <w:t xml:space="preserve"> </w:t>
      </w:r>
      <w:r w:rsidRPr="006525D9">
        <w:rPr>
          <w:rFonts w:ascii="Arial" w:eastAsia="Arial" w:hAnsi="Arial" w:cs="Arial"/>
          <w:spacing w:val="2"/>
        </w:rPr>
        <w:t>t</w:t>
      </w:r>
      <w:r w:rsidRPr="006525D9">
        <w:rPr>
          <w:rFonts w:ascii="Arial" w:eastAsia="Arial" w:hAnsi="Arial" w:cs="Arial"/>
        </w:rPr>
        <w:t>he</w:t>
      </w:r>
      <w:r w:rsidRPr="006525D9">
        <w:rPr>
          <w:rFonts w:ascii="Arial" w:eastAsia="Arial" w:hAnsi="Arial" w:cs="Arial"/>
          <w:spacing w:val="7"/>
        </w:rPr>
        <w:t xml:space="preserve"> </w:t>
      </w:r>
      <w:r w:rsidRPr="006525D9">
        <w:rPr>
          <w:rFonts w:ascii="Arial" w:eastAsia="Arial" w:hAnsi="Arial" w:cs="Arial"/>
          <w:spacing w:val="1"/>
        </w:rPr>
        <w:t>s</w:t>
      </w:r>
      <w:r w:rsidRPr="006525D9">
        <w:rPr>
          <w:rFonts w:ascii="Arial" w:eastAsia="Arial" w:hAnsi="Arial" w:cs="Arial"/>
        </w:rPr>
        <w:t>p</w:t>
      </w:r>
      <w:r w:rsidRPr="006525D9">
        <w:rPr>
          <w:rFonts w:ascii="Arial" w:eastAsia="Arial" w:hAnsi="Arial" w:cs="Arial"/>
          <w:spacing w:val="-1"/>
        </w:rPr>
        <w:t>e</w:t>
      </w:r>
      <w:r w:rsidRPr="006525D9">
        <w:rPr>
          <w:rFonts w:ascii="Arial" w:eastAsia="Arial" w:hAnsi="Arial" w:cs="Arial"/>
          <w:spacing w:val="1"/>
        </w:rPr>
        <w:t>c</w:t>
      </w:r>
      <w:r w:rsidRPr="006525D9">
        <w:rPr>
          <w:rFonts w:ascii="Arial" w:eastAsia="Arial" w:hAnsi="Arial" w:cs="Arial"/>
          <w:spacing w:val="-1"/>
        </w:rPr>
        <w:t>i</w:t>
      </w:r>
      <w:r w:rsidRPr="006525D9">
        <w:rPr>
          <w:rFonts w:ascii="Arial" w:eastAsia="Arial" w:hAnsi="Arial" w:cs="Arial"/>
          <w:spacing w:val="2"/>
        </w:rPr>
        <w:t>f</w:t>
      </w:r>
      <w:r w:rsidRPr="006525D9">
        <w:rPr>
          <w:rFonts w:ascii="Arial" w:eastAsia="Arial" w:hAnsi="Arial" w:cs="Arial"/>
          <w:spacing w:val="-1"/>
        </w:rPr>
        <w:t>i</w:t>
      </w:r>
      <w:r w:rsidRPr="006525D9">
        <w:rPr>
          <w:rFonts w:ascii="Arial" w:eastAsia="Arial" w:hAnsi="Arial" w:cs="Arial"/>
        </w:rPr>
        <w:t>c</w:t>
      </w:r>
      <w:r w:rsidRPr="006525D9">
        <w:rPr>
          <w:rFonts w:ascii="Arial" w:eastAsia="Arial" w:hAnsi="Arial" w:cs="Arial"/>
          <w:spacing w:val="5"/>
        </w:rPr>
        <w:t xml:space="preserve"> </w:t>
      </w:r>
      <w:r w:rsidRPr="006525D9">
        <w:rPr>
          <w:rFonts w:ascii="Arial" w:eastAsia="Arial" w:hAnsi="Arial" w:cs="Arial"/>
          <w:spacing w:val="2"/>
        </w:rPr>
        <w:t>t</w:t>
      </w:r>
      <w:r w:rsidRPr="006525D9">
        <w:rPr>
          <w:rFonts w:ascii="Arial" w:eastAsia="Arial" w:hAnsi="Arial" w:cs="Arial"/>
          <w:spacing w:val="-4"/>
        </w:rPr>
        <w:t>y</w:t>
      </w:r>
      <w:r w:rsidRPr="006525D9">
        <w:rPr>
          <w:rFonts w:ascii="Arial" w:eastAsia="Arial" w:hAnsi="Arial" w:cs="Arial"/>
          <w:spacing w:val="2"/>
        </w:rPr>
        <w:t>p</w:t>
      </w:r>
      <w:r w:rsidRPr="006525D9">
        <w:rPr>
          <w:rFonts w:ascii="Arial" w:eastAsia="Arial" w:hAnsi="Arial" w:cs="Arial"/>
        </w:rPr>
        <w:t>e</w:t>
      </w:r>
      <w:r w:rsidRPr="006525D9">
        <w:rPr>
          <w:rFonts w:ascii="Arial" w:eastAsia="Arial" w:hAnsi="Arial" w:cs="Arial"/>
          <w:spacing w:val="5"/>
        </w:rPr>
        <w:t xml:space="preserve"> </w:t>
      </w:r>
      <w:r w:rsidRPr="006525D9">
        <w:rPr>
          <w:rFonts w:ascii="Arial" w:eastAsia="Arial" w:hAnsi="Arial" w:cs="Arial"/>
        </w:rPr>
        <w:t>of</w:t>
      </w:r>
      <w:r w:rsidRPr="006525D9">
        <w:rPr>
          <w:rFonts w:ascii="Arial" w:eastAsia="Arial" w:hAnsi="Arial" w:cs="Arial"/>
          <w:spacing w:val="11"/>
        </w:rPr>
        <w:t xml:space="preserve"> </w:t>
      </w:r>
      <w:r w:rsidR="00CD4489">
        <w:rPr>
          <w:rFonts w:ascii="Arial" w:eastAsia="Arial" w:hAnsi="Arial" w:cs="Arial"/>
          <w:spacing w:val="11"/>
        </w:rPr>
        <w:t xml:space="preserve">land development </w:t>
      </w:r>
      <w:r w:rsidRPr="006525D9">
        <w:rPr>
          <w:rFonts w:ascii="Arial" w:eastAsia="Arial" w:hAnsi="Arial" w:cs="Arial"/>
        </w:rPr>
        <w:t>a</w:t>
      </w:r>
      <w:r w:rsidRPr="006525D9">
        <w:rPr>
          <w:rFonts w:ascii="Arial" w:eastAsia="Arial" w:hAnsi="Arial" w:cs="Arial"/>
          <w:spacing w:val="-1"/>
        </w:rPr>
        <w:t>p</w:t>
      </w:r>
      <w:r w:rsidRPr="006525D9">
        <w:rPr>
          <w:rFonts w:ascii="Arial" w:eastAsia="Arial" w:hAnsi="Arial" w:cs="Arial"/>
          <w:spacing w:val="2"/>
        </w:rPr>
        <w:t>p</w:t>
      </w:r>
      <w:r w:rsidRPr="006525D9">
        <w:rPr>
          <w:rFonts w:ascii="Arial" w:eastAsia="Arial" w:hAnsi="Arial" w:cs="Arial"/>
          <w:spacing w:val="-1"/>
        </w:rPr>
        <w:t>li</w:t>
      </w:r>
      <w:r w:rsidRPr="006525D9">
        <w:rPr>
          <w:rFonts w:ascii="Arial" w:eastAsia="Arial" w:hAnsi="Arial" w:cs="Arial"/>
          <w:spacing w:val="1"/>
        </w:rPr>
        <w:t>c</w:t>
      </w:r>
      <w:r w:rsidRPr="006525D9">
        <w:rPr>
          <w:rFonts w:ascii="Arial" w:eastAsia="Arial" w:hAnsi="Arial" w:cs="Arial"/>
        </w:rPr>
        <w:t>a</w:t>
      </w:r>
      <w:r w:rsidRPr="006525D9">
        <w:rPr>
          <w:rFonts w:ascii="Arial" w:eastAsia="Arial" w:hAnsi="Arial" w:cs="Arial"/>
          <w:spacing w:val="2"/>
        </w:rPr>
        <w:t>t</w:t>
      </w:r>
      <w:r w:rsidRPr="006525D9">
        <w:rPr>
          <w:rFonts w:ascii="Arial" w:eastAsia="Arial" w:hAnsi="Arial" w:cs="Arial"/>
          <w:spacing w:val="-1"/>
        </w:rPr>
        <w:t>i</w:t>
      </w:r>
      <w:r w:rsidRPr="006525D9">
        <w:rPr>
          <w:rFonts w:ascii="Arial" w:eastAsia="Arial" w:hAnsi="Arial" w:cs="Arial"/>
          <w:spacing w:val="2"/>
        </w:rPr>
        <w:t>o</w:t>
      </w:r>
      <w:r w:rsidRPr="006525D9">
        <w:rPr>
          <w:rFonts w:ascii="Arial" w:eastAsia="Arial" w:hAnsi="Arial" w:cs="Arial"/>
        </w:rPr>
        <w:t>n</w:t>
      </w:r>
      <w:r w:rsidRPr="006525D9">
        <w:rPr>
          <w:rFonts w:ascii="Arial" w:eastAsia="Arial" w:hAnsi="Arial" w:cs="Arial"/>
          <w:spacing w:val="1"/>
        </w:rPr>
        <w:t xml:space="preserve"> </w:t>
      </w:r>
      <w:r w:rsidRPr="006525D9">
        <w:rPr>
          <w:rFonts w:ascii="Arial" w:eastAsia="Arial" w:hAnsi="Arial" w:cs="Arial"/>
        </w:rPr>
        <w:t>or</w:t>
      </w:r>
      <w:r w:rsidRPr="006525D9">
        <w:rPr>
          <w:rFonts w:ascii="Arial" w:eastAsia="Arial" w:hAnsi="Arial" w:cs="Arial"/>
          <w:spacing w:val="7"/>
        </w:rPr>
        <w:t xml:space="preserve"> </w:t>
      </w:r>
      <w:r w:rsidRPr="006525D9">
        <w:rPr>
          <w:rFonts w:ascii="Arial" w:eastAsia="Arial" w:hAnsi="Arial" w:cs="Arial"/>
          <w:spacing w:val="1"/>
        </w:rPr>
        <w:t>l</w:t>
      </w:r>
      <w:r w:rsidRPr="006525D9">
        <w:rPr>
          <w:rFonts w:ascii="Arial" w:eastAsia="Arial" w:hAnsi="Arial" w:cs="Arial"/>
        </w:rPr>
        <w:t>a</w:t>
      </w:r>
      <w:r w:rsidRPr="006525D9">
        <w:rPr>
          <w:rFonts w:ascii="Arial" w:eastAsia="Arial" w:hAnsi="Arial" w:cs="Arial"/>
          <w:spacing w:val="-1"/>
        </w:rPr>
        <w:t>n</w:t>
      </w:r>
      <w:r w:rsidRPr="006525D9">
        <w:rPr>
          <w:rFonts w:ascii="Arial" w:eastAsia="Arial" w:hAnsi="Arial" w:cs="Arial"/>
        </w:rPr>
        <w:t>d</w:t>
      </w:r>
      <w:r w:rsidRPr="006525D9">
        <w:rPr>
          <w:rFonts w:ascii="Arial" w:eastAsia="Arial" w:hAnsi="Arial" w:cs="Arial"/>
          <w:spacing w:val="7"/>
        </w:rPr>
        <w:t xml:space="preserve"> </w:t>
      </w:r>
      <w:r w:rsidRPr="006525D9">
        <w:rPr>
          <w:rFonts w:ascii="Arial" w:eastAsia="Arial" w:hAnsi="Arial" w:cs="Arial"/>
        </w:rPr>
        <w:t>u</w:t>
      </w:r>
      <w:r w:rsidRPr="006525D9">
        <w:rPr>
          <w:rFonts w:ascii="Arial" w:eastAsia="Arial" w:hAnsi="Arial" w:cs="Arial"/>
          <w:spacing w:val="1"/>
        </w:rPr>
        <w:t>s</w:t>
      </w:r>
      <w:r w:rsidRPr="006525D9">
        <w:rPr>
          <w:rFonts w:ascii="Arial" w:eastAsia="Arial" w:hAnsi="Arial" w:cs="Arial"/>
        </w:rPr>
        <w:t>e</w:t>
      </w:r>
      <w:r w:rsidRPr="006525D9">
        <w:rPr>
          <w:rFonts w:ascii="Arial" w:eastAsia="Arial" w:hAnsi="Arial" w:cs="Arial"/>
          <w:spacing w:val="7"/>
        </w:rPr>
        <w:t xml:space="preserve"> </w:t>
      </w:r>
      <w:r w:rsidRPr="006525D9">
        <w:rPr>
          <w:rFonts w:ascii="Arial" w:eastAsia="Arial" w:hAnsi="Arial" w:cs="Arial"/>
          <w:spacing w:val="1"/>
        </w:rPr>
        <w:t>r</w:t>
      </w:r>
      <w:r w:rsidRPr="006525D9">
        <w:rPr>
          <w:rFonts w:ascii="Arial" w:eastAsia="Arial" w:hAnsi="Arial" w:cs="Arial"/>
          <w:spacing w:val="-1"/>
        </w:rPr>
        <w:t>i</w:t>
      </w:r>
      <w:r w:rsidRPr="006525D9">
        <w:rPr>
          <w:rFonts w:ascii="Arial" w:eastAsia="Arial" w:hAnsi="Arial" w:cs="Arial"/>
        </w:rPr>
        <w:t>g</w:t>
      </w:r>
      <w:r w:rsidRPr="006525D9">
        <w:rPr>
          <w:rFonts w:ascii="Arial" w:eastAsia="Arial" w:hAnsi="Arial" w:cs="Arial"/>
          <w:spacing w:val="1"/>
        </w:rPr>
        <w:t>h</w:t>
      </w:r>
      <w:r w:rsidRPr="006525D9">
        <w:rPr>
          <w:rFonts w:ascii="Arial" w:eastAsia="Arial" w:hAnsi="Arial" w:cs="Arial"/>
        </w:rPr>
        <w:t>ts a</w:t>
      </w:r>
      <w:r w:rsidRPr="006525D9">
        <w:rPr>
          <w:rFonts w:ascii="Arial" w:eastAsia="Arial" w:hAnsi="Arial" w:cs="Arial"/>
          <w:spacing w:val="-1"/>
        </w:rPr>
        <w:t>p</w:t>
      </w:r>
      <w:r w:rsidRPr="006525D9">
        <w:rPr>
          <w:rFonts w:ascii="Arial" w:eastAsia="Arial" w:hAnsi="Arial" w:cs="Arial"/>
          <w:spacing w:val="2"/>
        </w:rPr>
        <w:t>p</w:t>
      </w:r>
      <w:r w:rsidRPr="006525D9">
        <w:rPr>
          <w:rFonts w:ascii="Arial" w:eastAsia="Arial" w:hAnsi="Arial" w:cs="Arial"/>
          <w:spacing w:val="-1"/>
        </w:rPr>
        <w:t>li</w:t>
      </w:r>
      <w:r w:rsidRPr="006525D9">
        <w:rPr>
          <w:rFonts w:ascii="Arial" w:eastAsia="Arial" w:hAnsi="Arial" w:cs="Arial"/>
          <w:spacing w:val="2"/>
        </w:rPr>
        <w:t>e</w:t>
      </w:r>
      <w:r w:rsidRPr="006525D9">
        <w:rPr>
          <w:rFonts w:ascii="Arial" w:eastAsia="Arial" w:hAnsi="Arial" w:cs="Arial"/>
        </w:rPr>
        <w:t>d</w:t>
      </w:r>
      <w:r w:rsidRPr="006525D9">
        <w:rPr>
          <w:rFonts w:ascii="Arial" w:eastAsia="Arial" w:hAnsi="Arial" w:cs="Arial"/>
          <w:spacing w:val="-6"/>
        </w:rPr>
        <w:t xml:space="preserve"> </w:t>
      </w:r>
      <w:r w:rsidRPr="006525D9">
        <w:rPr>
          <w:rFonts w:ascii="Arial" w:eastAsia="Arial" w:hAnsi="Arial" w:cs="Arial"/>
          <w:spacing w:val="1"/>
        </w:rPr>
        <w:t>f</w:t>
      </w:r>
      <w:r w:rsidRPr="006525D9">
        <w:rPr>
          <w:rFonts w:ascii="Arial" w:eastAsia="Arial" w:hAnsi="Arial" w:cs="Arial"/>
        </w:rPr>
        <w:t>or;</w:t>
      </w:r>
      <w:r w:rsidRPr="006525D9">
        <w:rPr>
          <w:rFonts w:ascii="Arial" w:eastAsia="Arial" w:hAnsi="Arial" w:cs="Arial"/>
          <w:spacing w:val="53"/>
        </w:rPr>
        <w:t xml:space="preserve"> </w:t>
      </w:r>
    </w:p>
    <w:p w14:paraId="4BE2E9DB" w14:textId="2C92E5C5" w:rsidR="003B291B" w:rsidRPr="006525D9" w:rsidRDefault="003B291B" w:rsidP="004342A9">
      <w:pPr>
        <w:pStyle w:val="ListParagraph"/>
        <w:numPr>
          <w:ilvl w:val="2"/>
          <w:numId w:val="75"/>
        </w:numPr>
        <w:spacing w:after="0" w:line="360" w:lineRule="auto"/>
        <w:ind w:left="1454" w:right="104" w:hanging="547"/>
        <w:contextualSpacing w:val="0"/>
        <w:jc w:val="both"/>
        <w:rPr>
          <w:rFonts w:ascii="Arial" w:eastAsia="Arial" w:hAnsi="Arial" w:cs="Arial"/>
        </w:rPr>
      </w:pPr>
      <w:r w:rsidRPr="006525D9">
        <w:rPr>
          <w:rFonts w:ascii="Arial" w:eastAsia="Arial" w:hAnsi="Arial" w:cs="Arial"/>
          <w:spacing w:val="1"/>
        </w:rPr>
        <w:t>c</w:t>
      </w:r>
      <w:r w:rsidRPr="006525D9">
        <w:rPr>
          <w:rFonts w:ascii="Arial" w:eastAsia="Arial" w:hAnsi="Arial" w:cs="Arial"/>
          <w:spacing w:val="-3"/>
        </w:rPr>
        <w:t>o</w:t>
      </w:r>
      <w:r w:rsidRPr="006525D9">
        <w:rPr>
          <w:rFonts w:ascii="Arial" w:eastAsia="Arial" w:hAnsi="Arial" w:cs="Arial"/>
          <w:spacing w:val="2"/>
        </w:rPr>
        <w:t>m</w:t>
      </w:r>
      <w:r w:rsidRPr="006525D9">
        <w:rPr>
          <w:rFonts w:ascii="Arial" w:eastAsia="Arial" w:hAnsi="Arial" w:cs="Arial"/>
          <w:spacing w:val="4"/>
        </w:rPr>
        <w:t>m</w:t>
      </w:r>
      <w:r w:rsidRPr="006525D9">
        <w:rPr>
          <w:rFonts w:ascii="Arial" w:eastAsia="Arial" w:hAnsi="Arial" w:cs="Arial"/>
        </w:rPr>
        <w:t>e</w:t>
      </w:r>
      <w:r w:rsidRPr="006525D9">
        <w:rPr>
          <w:rFonts w:ascii="Arial" w:eastAsia="Arial" w:hAnsi="Arial" w:cs="Arial"/>
          <w:spacing w:val="-1"/>
        </w:rPr>
        <w:t>n</w:t>
      </w:r>
      <w:r w:rsidRPr="006525D9">
        <w:rPr>
          <w:rFonts w:ascii="Arial" w:eastAsia="Arial" w:hAnsi="Arial" w:cs="Arial"/>
        </w:rPr>
        <w:t>ts</w:t>
      </w:r>
      <w:r w:rsidRPr="006525D9">
        <w:rPr>
          <w:rFonts w:ascii="Arial" w:eastAsia="Arial" w:hAnsi="Arial" w:cs="Arial"/>
          <w:spacing w:val="1"/>
        </w:rPr>
        <w:t xml:space="preserve"> </w:t>
      </w:r>
      <w:r w:rsidRPr="006525D9">
        <w:rPr>
          <w:rFonts w:ascii="Arial" w:eastAsia="Arial" w:hAnsi="Arial" w:cs="Arial"/>
          <w:spacing w:val="2"/>
        </w:rPr>
        <w:t>f</w:t>
      </w:r>
      <w:r w:rsidRPr="006525D9">
        <w:rPr>
          <w:rFonts w:ascii="Arial" w:eastAsia="Arial" w:hAnsi="Arial" w:cs="Arial"/>
          <w:spacing w:val="1"/>
        </w:rPr>
        <w:t>r</w:t>
      </w:r>
      <w:r w:rsidRPr="006525D9">
        <w:rPr>
          <w:rFonts w:ascii="Arial" w:eastAsia="Arial" w:hAnsi="Arial" w:cs="Arial"/>
          <w:spacing w:val="-3"/>
        </w:rPr>
        <w:t>o</w:t>
      </w:r>
      <w:r w:rsidRPr="006525D9">
        <w:rPr>
          <w:rFonts w:ascii="Arial" w:eastAsia="Arial" w:hAnsi="Arial" w:cs="Arial"/>
        </w:rPr>
        <w:t>m</w:t>
      </w:r>
      <w:r w:rsidRPr="006525D9">
        <w:rPr>
          <w:rFonts w:ascii="Arial" w:eastAsia="Arial" w:hAnsi="Arial" w:cs="Arial"/>
          <w:spacing w:val="11"/>
        </w:rPr>
        <w:t xml:space="preserve"> </w:t>
      </w:r>
      <w:r w:rsidRPr="006525D9">
        <w:rPr>
          <w:rFonts w:ascii="Arial" w:eastAsia="Arial" w:hAnsi="Arial" w:cs="Arial"/>
        </w:rPr>
        <w:t>the</w:t>
      </w:r>
      <w:r w:rsidRPr="006525D9">
        <w:rPr>
          <w:rFonts w:ascii="Arial" w:eastAsia="Arial" w:hAnsi="Arial" w:cs="Arial"/>
          <w:spacing w:val="7"/>
        </w:rPr>
        <w:t xml:space="preserve"> </w:t>
      </w:r>
      <w:r w:rsidRPr="006525D9">
        <w:rPr>
          <w:rFonts w:ascii="Arial" w:eastAsia="Arial" w:hAnsi="Arial" w:cs="Arial"/>
        </w:rPr>
        <w:t>Cou</w:t>
      </w:r>
      <w:r w:rsidRPr="006525D9">
        <w:rPr>
          <w:rFonts w:ascii="Arial" w:eastAsia="Arial" w:hAnsi="Arial" w:cs="Arial"/>
          <w:spacing w:val="1"/>
        </w:rPr>
        <w:t>nc</w:t>
      </w:r>
      <w:r w:rsidRPr="006525D9">
        <w:rPr>
          <w:rFonts w:ascii="Arial" w:eastAsia="Arial" w:hAnsi="Arial" w:cs="Arial"/>
          <w:spacing w:val="-1"/>
        </w:rPr>
        <w:t>i</w:t>
      </w:r>
      <w:r w:rsidRPr="006525D9">
        <w:rPr>
          <w:rFonts w:ascii="Arial" w:eastAsia="Arial" w:hAnsi="Arial" w:cs="Arial"/>
        </w:rPr>
        <w:t>l</w:t>
      </w:r>
      <w:r w:rsidRPr="006525D9">
        <w:rPr>
          <w:rFonts w:ascii="Arial" w:eastAsia="Arial" w:hAnsi="Arial" w:cs="Arial"/>
          <w:spacing w:val="3"/>
        </w:rPr>
        <w:t xml:space="preserve"> o</w:t>
      </w:r>
      <w:r w:rsidRPr="006525D9">
        <w:rPr>
          <w:rFonts w:ascii="Arial" w:eastAsia="Arial" w:hAnsi="Arial" w:cs="Arial"/>
        </w:rPr>
        <w:t>f</w:t>
      </w:r>
      <w:r w:rsidRPr="006525D9">
        <w:rPr>
          <w:rFonts w:ascii="Arial" w:eastAsia="Arial" w:hAnsi="Arial" w:cs="Arial"/>
          <w:spacing w:val="11"/>
        </w:rPr>
        <w:t xml:space="preserve"> </w:t>
      </w:r>
      <w:r w:rsidRPr="00937C1E">
        <w:rPr>
          <w:rFonts w:ascii="Arial" w:eastAsia="Arial" w:hAnsi="Arial" w:cs="Arial"/>
          <w:spacing w:val="1"/>
        </w:rPr>
        <w:t>G</w:t>
      </w:r>
      <w:r w:rsidRPr="00937C1E">
        <w:rPr>
          <w:rFonts w:ascii="Arial" w:eastAsia="Arial" w:hAnsi="Arial" w:cs="Arial"/>
          <w:spacing w:val="2"/>
        </w:rPr>
        <w:t>e</w:t>
      </w:r>
      <w:r w:rsidRPr="00937C1E">
        <w:rPr>
          <w:rFonts w:ascii="Arial" w:eastAsia="Arial" w:hAnsi="Arial" w:cs="Arial"/>
        </w:rPr>
        <w:t>o</w:t>
      </w:r>
      <w:r w:rsidRPr="00937C1E">
        <w:rPr>
          <w:rFonts w:ascii="Arial" w:eastAsia="Arial" w:hAnsi="Arial" w:cs="Arial"/>
          <w:spacing w:val="1"/>
        </w:rPr>
        <w:t>sc</w:t>
      </w:r>
      <w:r w:rsidRPr="00937C1E">
        <w:rPr>
          <w:rFonts w:ascii="Arial" w:eastAsia="Arial" w:hAnsi="Arial" w:cs="Arial"/>
          <w:spacing w:val="-1"/>
        </w:rPr>
        <w:t>i</w:t>
      </w:r>
      <w:r w:rsidRPr="00937C1E">
        <w:rPr>
          <w:rFonts w:ascii="Arial" w:eastAsia="Arial" w:hAnsi="Arial" w:cs="Arial"/>
        </w:rPr>
        <w:t>e</w:t>
      </w:r>
      <w:r w:rsidRPr="00937C1E">
        <w:rPr>
          <w:rFonts w:ascii="Arial" w:eastAsia="Arial" w:hAnsi="Arial" w:cs="Arial"/>
          <w:spacing w:val="-1"/>
        </w:rPr>
        <w:t>n</w:t>
      </w:r>
      <w:r w:rsidRPr="00937C1E">
        <w:rPr>
          <w:rFonts w:ascii="Arial" w:eastAsia="Arial" w:hAnsi="Arial" w:cs="Arial"/>
          <w:spacing w:val="1"/>
        </w:rPr>
        <w:t>c</w:t>
      </w:r>
      <w:r w:rsidRPr="00937C1E">
        <w:rPr>
          <w:rFonts w:ascii="Arial" w:eastAsia="Arial" w:hAnsi="Arial" w:cs="Arial"/>
        </w:rPr>
        <w:t>e</w:t>
      </w:r>
      <w:r w:rsidRPr="00937C1E">
        <w:rPr>
          <w:rFonts w:ascii="Arial" w:eastAsia="Arial" w:hAnsi="Arial" w:cs="Arial"/>
          <w:spacing w:val="1"/>
        </w:rPr>
        <w:t xml:space="preserve"> </w:t>
      </w:r>
      <w:r w:rsidR="00937C1E" w:rsidRPr="00937C1E">
        <w:rPr>
          <w:rFonts w:ascii="Arial" w:eastAsia="Arial" w:hAnsi="Arial" w:cs="Arial"/>
          <w:spacing w:val="1"/>
        </w:rPr>
        <w:t xml:space="preserve">established in terms of the </w:t>
      </w:r>
      <w:r w:rsidR="00E00A19" w:rsidRPr="00937C1E">
        <w:rPr>
          <w:rFonts w:ascii="Arial" w:hAnsi="Arial" w:cs="Arial"/>
        </w:rPr>
        <w:t xml:space="preserve">Geoscience Act, </w:t>
      </w:r>
      <w:r w:rsidR="00937C1E" w:rsidRPr="00937C1E">
        <w:rPr>
          <w:rFonts w:ascii="Arial" w:hAnsi="Arial" w:cs="Arial"/>
        </w:rPr>
        <w:t>1993 (</w:t>
      </w:r>
      <w:r w:rsidR="00E00A19" w:rsidRPr="00937C1E">
        <w:rPr>
          <w:rFonts w:ascii="Arial" w:hAnsi="Arial" w:cs="Arial"/>
        </w:rPr>
        <w:t>Act 100 of 1993</w:t>
      </w:r>
      <w:r w:rsidR="00937C1E" w:rsidRPr="00937C1E">
        <w:rPr>
          <w:rFonts w:ascii="Arial" w:hAnsi="Arial" w:cs="Arial"/>
        </w:rPr>
        <w:t xml:space="preserve">) </w:t>
      </w:r>
      <w:r w:rsidRPr="006525D9">
        <w:rPr>
          <w:rFonts w:ascii="Arial" w:eastAsia="Arial" w:hAnsi="Arial" w:cs="Arial"/>
        </w:rPr>
        <w:t>on</w:t>
      </w:r>
      <w:r w:rsidRPr="006525D9">
        <w:rPr>
          <w:rFonts w:ascii="Arial" w:eastAsia="Arial" w:hAnsi="Arial" w:cs="Arial"/>
          <w:spacing w:val="9"/>
        </w:rPr>
        <w:t xml:space="preserve"> </w:t>
      </w:r>
      <w:r w:rsidRPr="006525D9">
        <w:rPr>
          <w:rFonts w:ascii="Arial" w:eastAsia="Arial" w:hAnsi="Arial" w:cs="Arial"/>
        </w:rPr>
        <w:t>t</w:t>
      </w:r>
      <w:r w:rsidRPr="006525D9">
        <w:rPr>
          <w:rFonts w:ascii="Arial" w:eastAsia="Arial" w:hAnsi="Arial" w:cs="Arial"/>
          <w:spacing w:val="2"/>
        </w:rPr>
        <w:t>h</w:t>
      </w:r>
      <w:r w:rsidRPr="006525D9">
        <w:rPr>
          <w:rFonts w:ascii="Arial" w:eastAsia="Arial" w:hAnsi="Arial" w:cs="Arial"/>
        </w:rPr>
        <w:t>e</w:t>
      </w:r>
      <w:r w:rsidRPr="006525D9">
        <w:rPr>
          <w:rFonts w:ascii="Arial" w:eastAsia="Arial" w:hAnsi="Arial" w:cs="Arial"/>
          <w:spacing w:val="10"/>
        </w:rPr>
        <w:t xml:space="preserve"> </w:t>
      </w:r>
      <w:r w:rsidRPr="006525D9">
        <w:rPr>
          <w:rFonts w:ascii="Arial" w:eastAsia="Arial" w:hAnsi="Arial" w:cs="Arial"/>
        </w:rPr>
        <w:t>d</w:t>
      </w:r>
      <w:r w:rsidRPr="006525D9">
        <w:rPr>
          <w:rFonts w:ascii="Arial" w:eastAsia="Arial" w:hAnsi="Arial" w:cs="Arial"/>
          <w:spacing w:val="-1"/>
        </w:rPr>
        <w:t>o</w:t>
      </w:r>
      <w:r w:rsidRPr="006525D9">
        <w:rPr>
          <w:rFonts w:ascii="Arial" w:eastAsia="Arial" w:hAnsi="Arial" w:cs="Arial"/>
          <w:spacing w:val="1"/>
        </w:rPr>
        <w:t>l</w:t>
      </w:r>
      <w:r w:rsidRPr="006525D9">
        <w:rPr>
          <w:rFonts w:ascii="Arial" w:eastAsia="Arial" w:hAnsi="Arial" w:cs="Arial"/>
        </w:rPr>
        <w:t>o</w:t>
      </w:r>
      <w:r w:rsidRPr="006525D9">
        <w:rPr>
          <w:rFonts w:ascii="Arial" w:eastAsia="Arial" w:hAnsi="Arial" w:cs="Arial"/>
          <w:spacing w:val="4"/>
        </w:rPr>
        <w:t>m</w:t>
      </w:r>
      <w:r w:rsidRPr="006525D9">
        <w:rPr>
          <w:rFonts w:ascii="Arial" w:eastAsia="Arial" w:hAnsi="Arial" w:cs="Arial"/>
          <w:spacing w:val="-1"/>
        </w:rPr>
        <w:t>i</w:t>
      </w:r>
      <w:r w:rsidRPr="006525D9">
        <w:rPr>
          <w:rFonts w:ascii="Arial" w:eastAsia="Arial" w:hAnsi="Arial" w:cs="Arial"/>
        </w:rPr>
        <w:t>te</w:t>
      </w:r>
      <w:r w:rsidRPr="006525D9">
        <w:rPr>
          <w:rFonts w:ascii="Arial" w:eastAsia="Arial" w:hAnsi="Arial" w:cs="Arial"/>
          <w:spacing w:val="2"/>
        </w:rPr>
        <w:t xml:space="preserve"> </w:t>
      </w:r>
      <w:r w:rsidRPr="006525D9">
        <w:rPr>
          <w:rFonts w:ascii="Arial" w:eastAsia="Arial" w:hAnsi="Arial" w:cs="Arial"/>
          <w:spacing w:val="1"/>
        </w:rPr>
        <w:t>s</w:t>
      </w:r>
      <w:r w:rsidRPr="006525D9">
        <w:rPr>
          <w:rFonts w:ascii="Arial" w:eastAsia="Arial" w:hAnsi="Arial" w:cs="Arial"/>
        </w:rPr>
        <w:t>ta</w:t>
      </w:r>
      <w:r w:rsidRPr="006525D9">
        <w:rPr>
          <w:rFonts w:ascii="Arial" w:eastAsia="Arial" w:hAnsi="Arial" w:cs="Arial"/>
          <w:spacing w:val="-1"/>
        </w:rPr>
        <w:t>b</w:t>
      </w:r>
      <w:r w:rsidRPr="006525D9">
        <w:rPr>
          <w:rFonts w:ascii="Arial" w:eastAsia="Arial" w:hAnsi="Arial" w:cs="Arial"/>
          <w:spacing w:val="1"/>
        </w:rPr>
        <w:t>i</w:t>
      </w:r>
      <w:r w:rsidRPr="006525D9">
        <w:rPr>
          <w:rFonts w:ascii="Arial" w:eastAsia="Arial" w:hAnsi="Arial" w:cs="Arial"/>
          <w:spacing w:val="-1"/>
        </w:rPr>
        <w:t>l</w:t>
      </w:r>
      <w:r w:rsidRPr="006525D9">
        <w:rPr>
          <w:rFonts w:ascii="Arial" w:eastAsia="Arial" w:hAnsi="Arial" w:cs="Arial"/>
          <w:spacing w:val="1"/>
        </w:rPr>
        <w:t>i</w:t>
      </w:r>
      <w:r w:rsidRPr="006525D9">
        <w:rPr>
          <w:rFonts w:ascii="Arial" w:eastAsia="Arial" w:hAnsi="Arial" w:cs="Arial"/>
          <w:spacing w:val="2"/>
        </w:rPr>
        <w:t>t</w:t>
      </w:r>
      <w:r w:rsidRPr="006525D9">
        <w:rPr>
          <w:rFonts w:ascii="Arial" w:eastAsia="Arial" w:hAnsi="Arial" w:cs="Arial"/>
        </w:rPr>
        <w:t xml:space="preserve">y </w:t>
      </w:r>
      <w:r w:rsidRPr="006525D9">
        <w:rPr>
          <w:rFonts w:ascii="Arial" w:eastAsia="Arial" w:hAnsi="Arial" w:cs="Arial"/>
          <w:spacing w:val="3"/>
        </w:rPr>
        <w:t>r</w:t>
      </w:r>
      <w:r w:rsidRPr="006525D9">
        <w:rPr>
          <w:rFonts w:ascii="Arial" w:eastAsia="Arial" w:hAnsi="Arial" w:cs="Arial"/>
        </w:rPr>
        <w:t>e</w:t>
      </w:r>
      <w:r w:rsidRPr="006525D9">
        <w:rPr>
          <w:rFonts w:ascii="Arial" w:eastAsia="Arial" w:hAnsi="Arial" w:cs="Arial"/>
          <w:spacing w:val="1"/>
        </w:rPr>
        <w:t>p</w:t>
      </w:r>
      <w:r w:rsidRPr="006525D9">
        <w:rPr>
          <w:rFonts w:ascii="Arial" w:eastAsia="Arial" w:hAnsi="Arial" w:cs="Arial"/>
        </w:rPr>
        <w:t>ort</w:t>
      </w:r>
      <w:r w:rsidRPr="006525D9">
        <w:rPr>
          <w:rFonts w:ascii="Arial" w:eastAsia="Arial" w:hAnsi="Arial" w:cs="Arial"/>
          <w:spacing w:val="5"/>
        </w:rPr>
        <w:t xml:space="preserve"> </w:t>
      </w:r>
      <w:r w:rsidRPr="006525D9">
        <w:rPr>
          <w:rFonts w:ascii="Arial" w:eastAsia="Arial" w:hAnsi="Arial" w:cs="Arial"/>
        </w:rPr>
        <w:t>or</w:t>
      </w:r>
      <w:r w:rsidRPr="006525D9">
        <w:rPr>
          <w:rFonts w:ascii="Arial" w:eastAsia="Arial" w:hAnsi="Arial" w:cs="Arial"/>
          <w:spacing w:val="11"/>
        </w:rPr>
        <w:t xml:space="preserve"> </w:t>
      </w:r>
      <w:r w:rsidRPr="006525D9">
        <w:rPr>
          <w:rFonts w:ascii="Arial" w:eastAsia="Arial" w:hAnsi="Arial" w:cs="Arial"/>
          <w:spacing w:val="1"/>
        </w:rPr>
        <w:t>s</w:t>
      </w:r>
      <w:r w:rsidRPr="006525D9">
        <w:rPr>
          <w:rFonts w:ascii="Arial" w:eastAsia="Arial" w:hAnsi="Arial" w:cs="Arial"/>
        </w:rPr>
        <w:t>u</w:t>
      </w:r>
      <w:r w:rsidRPr="006525D9">
        <w:rPr>
          <w:rFonts w:ascii="Arial" w:eastAsia="Arial" w:hAnsi="Arial" w:cs="Arial"/>
          <w:spacing w:val="1"/>
        </w:rPr>
        <w:t>c</w:t>
      </w:r>
      <w:r w:rsidRPr="006525D9">
        <w:rPr>
          <w:rFonts w:ascii="Arial" w:eastAsia="Arial" w:hAnsi="Arial" w:cs="Arial"/>
        </w:rPr>
        <w:t>h</w:t>
      </w:r>
      <w:r w:rsidRPr="006525D9">
        <w:rPr>
          <w:rFonts w:ascii="Arial" w:eastAsia="Arial" w:hAnsi="Arial" w:cs="Arial"/>
          <w:spacing w:val="5"/>
        </w:rPr>
        <w:t xml:space="preserve"> </w:t>
      </w:r>
      <w:r w:rsidRPr="006525D9">
        <w:rPr>
          <w:rFonts w:ascii="Arial" w:eastAsia="Arial" w:hAnsi="Arial" w:cs="Arial"/>
        </w:rPr>
        <w:t>o</w:t>
      </w:r>
      <w:r w:rsidRPr="006525D9">
        <w:rPr>
          <w:rFonts w:ascii="Arial" w:eastAsia="Arial" w:hAnsi="Arial" w:cs="Arial"/>
          <w:spacing w:val="2"/>
        </w:rPr>
        <w:t>t</w:t>
      </w:r>
      <w:r w:rsidRPr="006525D9">
        <w:rPr>
          <w:rFonts w:ascii="Arial" w:eastAsia="Arial" w:hAnsi="Arial" w:cs="Arial"/>
        </w:rPr>
        <w:t>h</w:t>
      </w:r>
      <w:r w:rsidRPr="006525D9">
        <w:rPr>
          <w:rFonts w:ascii="Arial" w:eastAsia="Arial" w:hAnsi="Arial" w:cs="Arial"/>
          <w:spacing w:val="-1"/>
        </w:rPr>
        <w:t>e</w:t>
      </w:r>
      <w:r w:rsidRPr="006525D9">
        <w:rPr>
          <w:rFonts w:ascii="Arial" w:eastAsia="Arial" w:hAnsi="Arial" w:cs="Arial"/>
        </w:rPr>
        <w:t xml:space="preserve">r </w:t>
      </w:r>
      <w:r w:rsidRPr="006525D9">
        <w:rPr>
          <w:rFonts w:ascii="Arial" w:eastAsia="Arial" w:hAnsi="Arial" w:cs="Arial"/>
          <w:spacing w:val="1"/>
        </w:rPr>
        <w:t>c</w:t>
      </w:r>
      <w:r w:rsidRPr="006525D9">
        <w:rPr>
          <w:rFonts w:ascii="Arial" w:eastAsia="Arial" w:hAnsi="Arial" w:cs="Arial"/>
          <w:spacing w:val="-3"/>
        </w:rPr>
        <w:t>o</w:t>
      </w:r>
      <w:r w:rsidRPr="006525D9">
        <w:rPr>
          <w:rFonts w:ascii="Arial" w:eastAsia="Arial" w:hAnsi="Arial" w:cs="Arial"/>
          <w:spacing w:val="2"/>
        </w:rPr>
        <w:t>m</w:t>
      </w:r>
      <w:r w:rsidRPr="006525D9">
        <w:rPr>
          <w:rFonts w:ascii="Arial" w:eastAsia="Arial" w:hAnsi="Arial" w:cs="Arial"/>
          <w:spacing w:val="4"/>
        </w:rPr>
        <w:t>m</w:t>
      </w:r>
      <w:r w:rsidRPr="006525D9">
        <w:rPr>
          <w:rFonts w:ascii="Arial" w:eastAsia="Arial" w:hAnsi="Arial" w:cs="Arial"/>
        </w:rPr>
        <w:t>e</w:t>
      </w:r>
      <w:r w:rsidRPr="006525D9">
        <w:rPr>
          <w:rFonts w:ascii="Arial" w:eastAsia="Arial" w:hAnsi="Arial" w:cs="Arial"/>
          <w:spacing w:val="-1"/>
        </w:rPr>
        <w:t>n</w:t>
      </w:r>
      <w:r w:rsidRPr="006525D9">
        <w:rPr>
          <w:rFonts w:ascii="Arial" w:eastAsia="Arial" w:hAnsi="Arial" w:cs="Arial"/>
        </w:rPr>
        <w:t>ts</w:t>
      </w:r>
      <w:r w:rsidRPr="006525D9">
        <w:rPr>
          <w:rFonts w:ascii="Arial" w:eastAsia="Arial" w:hAnsi="Arial" w:cs="Arial"/>
          <w:spacing w:val="-8"/>
        </w:rPr>
        <w:t xml:space="preserve"> </w:t>
      </w:r>
      <w:r w:rsidRPr="006525D9">
        <w:rPr>
          <w:rFonts w:ascii="Arial" w:eastAsia="Arial" w:hAnsi="Arial" w:cs="Arial"/>
        </w:rPr>
        <w:t>as</w:t>
      </w:r>
      <w:r w:rsidRPr="006525D9">
        <w:rPr>
          <w:rFonts w:ascii="Arial" w:eastAsia="Arial" w:hAnsi="Arial" w:cs="Arial"/>
          <w:spacing w:val="-2"/>
        </w:rPr>
        <w:t xml:space="preserve"> </w:t>
      </w:r>
      <w:r w:rsidR="00360D13">
        <w:rPr>
          <w:rFonts w:ascii="Arial" w:eastAsia="Arial" w:hAnsi="Arial" w:cs="Arial"/>
        </w:rPr>
        <w:t xml:space="preserve">the </w:t>
      </w:r>
      <w:r w:rsidR="000A0BCB">
        <w:rPr>
          <w:rFonts w:ascii="Arial" w:eastAsia="Arial" w:hAnsi="Arial" w:cs="Arial"/>
        </w:rPr>
        <w:t xml:space="preserve">Municipality </w:t>
      </w:r>
      <w:r w:rsidRPr="006525D9">
        <w:rPr>
          <w:rFonts w:ascii="Arial" w:eastAsia="Arial" w:hAnsi="Arial" w:cs="Arial"/>
          <w:spacing w:val="4"/>
        </w:rPr>
        <w:t>m</w:t>
      </w:r>
      <w:r w:rsidRPr="006525D9">
        <w:rPr>
          <w:rFonts w:ascii="Arial" w:eastAsia="Arial" w:hAnsi="Arial" w:cs="Arial"/>
          <w:spacing w:val="2"/>
        </w:rPr>
        <w:t>a</w:t>
      </w:r>
      <w:r w:rsidRPr="006525D9">
        <w:rPr>
          <w:rFonts w:ascii="Arial" w:eastAsia="Arial" w:hAnsi="Arial" w:cs="Arial"/>
        </w:rPr>
        <w:t>y</w:t>
      </w:r>
      <w:r w:rsidRPr="006525D9">
        <w:rPr>
          <w:rFonts w:ascii="Arial" w:eastAsia="Arial" w:hAnsi="Arial" w:cs="Arial"/>
          <w:spacing w:val="-8"/>
        </w:rPr>
        <w:t xml:space="preserve"> </w:t>
      </w:r>
      <w:r w:rsidRPr="006525D9">
        <w:rPr>
          <w:rFonts w:ascii="Arial" w:eastAsia="Arial" w:hAnsi="Arial" w:cs="Arial"/>
        </w:rPr>
        <w:t>r</w:t>
      </w:r>
      <w:r w:rsidRPr="006525D9">
        <w:rPr>
          <w:rFonts w:ascii="Arial" w:eastAsia="Arial" w:hAnsi="Arial" w:cs="Arial"/>
          <w:spacing w:val="2"/>
        </w:rPr>
        <w:t>e</w:t>
      </w:r>
      <w:r w:rsidRPr="006525D9">
        <w:rPr>
          <w:rFonts w:ascii="Arial" w:eastAsia="Arial" w:hAnsi="Arial" w:cs="Arial"/>
        </w:rPr>
        <w:t>q</w:t>
      </w:r>
      <w:r w:rsidRPr="006525D9">
        <w:rPr>
          <w:rFonts w:ascii="Arial" w:eastAsia="Arial" w:hAnsi="Arial" w:cs="Arial"/>
          <w:spacing w:val="-1"/>
        </w:rPr>
        <w:t>ui</w:t>
      </w:r>
      <w:r w:rsidRPr="006525D9">
        <w:rPr>
          <w:rFonts w:ascii="Arial" w:eastAsia="Arial" w:hAnsi="Arial" w:cs="Arial"/>
          <w:spacing w:val="3"/>
        </w:rPr>
        <w:t>r</w:t>
      </w:r>
      <w:r w:rsidRPr="006525D9">
        <w:rPr>
          <w:rFonts w:ascii="Arial" w:eastAsia="Arial" w:hAnsi="Arial" w:cs="Arial"/>
        </w:rPr>
        <w:t>e;</w:t>
      </w:r>
      <w:r w:rsidRPr="006525D9">
        <w:rPr>
          <w:rFonts w:ascii="Arial" w:eastAsia="Arial" w:hAnsi="Arial" w:cs="Arial"/>
          <w:spacing w:val="48"/>
        </w:rPr>
        <w:t xml:space="preserve"> </w:t>
      </w:r>
    </w:p>
    <w:p w14:paraId="5B3250C5" w14:textId="1A85913B" w:rsidR="003B291B" w:rsidRPr="006525D9" w:rsidRDefault="003B291B" w:rsidP="004342A9">
      <w:pPr>
        <w:pStyle w:val="ListParagraph"/>
        <w:numPr>
          <w:ilvl w:val="2"/>
          <w:numId w:val="75"/>
        </w:numPr>
        <w:spacing w:after="0" w:line="360" w:lineRule="auto"/>
        <w:ind w:left="1454" w:right="105" w:hanging="547"/>
        <w:contextualSpacing w:val="0"/>
        <w:jc w:val="both"/>
        <w:rPr>
          <w:rFonts w:ascii="Arial" w:eastAsia="Arial" w:hAnsi="Arial" w:cs="Arial"/>
        </w:rPr>
      </w:pPr>
      <w:r w:rsidRPr="006525D9">
        <w:rPr>
          <w:rFonts w:ascii="Arial" w:eastAsia="Arial" w:hAnsi="Arial" w:cs="Arial"/>
        </w:rPr>
        <w:t>an</w:t>
      </w:r>
      <w:r w:rsidRPr="006525D9">
        <w:rPr>
          <w:rFonts w:ascii="Arial" w:eastAsia="Arial" w:hAnsi="Arial" w:cs="Arial"/>
          <w:spacing w:val="25"/>
        </w:rPr>
        <w:t xml:space="preserve"> </w:t>
      </w:r>
      <w:r w:rsidRPr="006525D9">
        <w:rPr>
          <w:rFonts w:ascii="Arial" w:eastAsia="Arial" w:hAnsi="Arial" w:cs="Arial"/>
        </w:rPr>
        <w:t>a</w:t>
      </w:r>
      <w:r w:rsidRPr="006525D9">
        <w:rPr>
          <w:rFonts w:ascii="Arial" w:eastAsia="Arial" w:hAnsi="Arial" w:cs="Arial"/>
          <w:spacing w:val="1"/>
        </w:rPr>
        <w:t>u</w:t>
      </w:r>
      <w:r w:rsidRPr="006525D9">
        <w:rPr>
          <w:rFonts w:ascii="Arial" w:eastAsia="Arial" w:hAnsi="Arial" w:cs="Arial"/>
        </w:rPr>
        <w:t>d</w:t>
      </w:r>
      <w:r w:rsidRPr="006525D9">
        <w:rPr>
          <w:rFonts w:ascii="Arial" w:eastAsia="Arial" w:hAnsi="Arial" w:cs="Arial"/>
          <w:spacing w:val="-1"/>
        </w:rPr>
        <w:t>i</w:t>
      </w:r>
      <w:r w:rsidRPr="006525D9">
        <w:rPr>
          <w:rFonts w:ascii="Arial" w:eastAsia="Arial" w:hAnsi="Arial" w:cs="Arial"/>
        </w:rPr>
        <w:t>t</w:t>
      </w:r>
      <w:r w:rsidRPr="006525D9">
        <w:rPr>
          <w:rFonts w:ascii="Arial" w:eastAsia="Arial" w:hAnsi="Arial" w:cs="Arial"/>
          <w:spacing w:val="23"/>
        </w:rPr>
        <w:t xml:space="preserve"> </w:t>
      </w:r>
      <w:r w:rsidRPr="006525D9">
        <w:rPr>
          <w:rFonts w:ascii="Arial" w:eastAsia="Arial" w:hAnsi="Arial" w:cs="Arial"/>
          <w:spacing w:val="1"/>
        </w:rPr>
        <w:t>r</w:t>
      </w:r>
      <w:r w:rsidRPr="006525D9">
        <w:rPr>
          <w:rFonts w:ascii="Arial" w:eastAsia="Arial" w:hAnsi="Arial" w:cs="Arial"/>
        </w:rPr>
        <w:t>e</w:t>
      </w:r>
      <w:r w:rsidRPr="006525D9">
        <w:rPr>
          <w:rFonts w:ascii="Arial" w:eastAsia="Arial" w:hAnsi="Arial" w:cs="Arial"/>
          <w:spacing w:val="1"/>
        </w:rPr>
        <w:t>p</w:t>
      </w:r>
      <w:r w:rsidRPr="006525D9">
        <w:rPr>
          <w:rFonts w:ascii="Arial" w:eastAsia="Arial" w:hAnsi="Arial" w:cs="Arial"/>
        </w:rPr>
        <w:t>ort</w:t>
      </w:r>
      <w:r w:rsidRPr="006525D9">
        <w:rPr>
          <w:rFonts w:ascii="Arial" w:eastAsia="Arial" w:hAnsi="Arial" w:cs="Arial"/>
          <w:spacing w:val="23"/>
        </w:rPr>
        <w:t xml:space="preserve"> </w:t>
      </w:r>
      <w:r w:rsidRPr="006525D9">
        <w:rPr>
          <w:rFonts w:ascii="Arial" w:eastAsia="Arial" w:hAnsi="Arial" w:cs="Arial"/>
        </w:rPr>
        <w:t>a</w:t>
      </w:r>
      <w:r w:rsidRPr="006525D9">
        <w:rPr>
          <w:rFonts w:ascii="Arial" w:eastAsia="Arial" w:hAnsi="Arial" w:cs="Arial"/>
          <w:spacing w:val="-1"/>
        </w:rPr>
        <w:t>n</w:t>
      </w:r>
      <w:r w:rsidRPr="006525D9">
        <w:rPr>
          <w:rFonts w:ascii="Arial" w:eastAsia="Arial" w:hAnsi="Arial" w:cs="Arial"/>
        </w:rPr>
        <w:t>d</w:t>
      </w:r>
      <w:r w:rsidRPr="006525D9">
        <w:rPr>
          <w:rFonts w:ascii="Arial" w:eastAsia="Arial" w:hAnsi="Arial" w:cs="Arial"/>
          <w:spacing w:val="26"/>
        </w:rPr>
        <w:t xml:space="preserve"> </w:t>
      </w:r>
      <w:r w:rsidRPr="006525D9">
        <w:rPr>
          <w:rFonts w:ascii="Arial" w:eastAsia="Arial" w:hAnsi="Arial" w:cs="Arial"/>
        </w:rPr>
        <w:t>a</w:t>
      </w:r>
      <w:r w:rsidRPr="006525D9">
        <w:rPr>
          <w:rFonts w:ascii="Arial" w:eastAsia="Arial" w:hAnsi="Arial" w:cs="Arial"/>
          <w:spacing w:val="27"/>
        </w:rPr>
        <w:t xml:space="preserve"> </w:t>
      </w:r>
      <w:r w:rsidRPr="006525D9">
        <w:rPr>
          <w:rFonts w:ascii="Arial" w:eastAsia="Arial" w:hAnsi="Arial" w:cs="Arial"/>
        </w:rPr>
        <w:t>d</w:t>
      </w:r>
      <w:r w:rsidRPr="006525D9">
        <w:rPr>
          <w:rFonts w:ascii="Arial" w:eastAsia="Arial" w:hAnsi="Arial" w:cs="Arial"/>
          <w:spacing w:val="1"/>
        </w:rPr>
        <w:t>o</w:t>
      </w:r>
      <w:r w:rsidRPr="006525D9">
        <w:rPr>
          <w:rFonts w:ascii="Arial" w:eastAsia="Arial" w:hAnsi="Arial" w:cs="Arial"/>
          <w:spacing w:val="-1"/>
        </w:rPr>
        <w:t>l</w:t>
      </w:r>
      <w:r w:rsidRPr="006525D9">
        <w:rPr>
          <w:rFonts w:ascii="Arial" w:eastAsia="Arial" w:hAnsi="Arial" w:cs="Arial"/>
          <w:spacing w:val="2"/>
        </w:rPr>
        <w:t>o</w:t>
      </w:r>
      <w:r w:rsidRPr="006525D9">
        <w:rPr>
          <w:rFonts w:ascii="Arial" w:eastAsia="Arial" w:hAnsi="Arial" w:cs="Arial"/>
          <w:spacing w:val="4"/>
        </w:rPr>
        <w:t>m</w:t>
      </w:r>
      <w:r w:rsidRPr="006525D9">
        <w:rPr>
          <w:rFonts w:ascii="Arial" w:eastAsia="Arial" w:hAnsi="Arial" w:cs="Arial"/>
          <w:spacing w:val="-1"/>
        </w:rPr>
        <w:t>i</w:t>
      </w:r>
      <w:r w:rsidRPr="006525D9">
        <w:rPr>
          <w:rFonts w:ascii="Arial" w:eastAsia="Arial" w:hAnsi="Arial" w:cs="Arial"/>
        </w:rPr>
        <w:t>te</w:t>
      </w:r>
      <w:r w:rsidRPr="006525D9">
        <w:rPr>
          <w:rFonts w:ascii="Arial" w:eastAsia="Arial" w:hAnsi="Arial" w:cs="Arial"/>
          <w:spacing w:val="19"/>
        </w:rPr>
        <w:t xml:space="preserve"> </w:t>
      </w:r>
      <w:r w:rsidRPr="006525D9">
        <w:rPr>
          <w:rFonts w:ascii="Arial" w:eastAsia="Arial" w:hAnsi="Arial" w:cs="Arial"/>
          <w:spacing w:val="1"/>
        </w:rPr>
        <w:t>r</w:t>
      </w:r>
      <w:r w:rsidRPr="006525D9">
        <w:rPr>
          <w:rFonts w:ascii="Arial" w:eastAsia="Arial" w:hAnsi="Arial" w:cs="Arial"/>
          <w:spacing w:val="-1"/>
        </w:rPr>
        <w:t>is</w:t>
      </w:r>
      <w:r w:rsidRPr="006525D9">
        <w:rPr>
          <w:rFonts w:ascii="Arial" w:eastAsia="Arial" w:hAnsi="Arial" w:cs="Arial"/>
        </w:rPr>
        <w:t>k</w:t>
      </w:r>
      <w:r w:rsidRPr="006525D9">
        <w:rPr>
          <w:rFonts w:ascii="Arial" w:eastAsia="Arial" w:hAnsi="Arial" w:cs="Arial"/>
          <w:spacing w:val="26"/>
        </w:rPr>
        <w:t xml:space="preserve"> </w:t>
      </w:r>
      <w:r w:rsidRPr="006525D9">
        <w:rPr>
          <w:rFonts w:ascii="Arial" w:eastAsia="Arial" w:hAnsi="Arial" w:cs="Arial"/>
          <w:spacing w:val="2"/>
        </w:rPr>
        <w:t>m</w:t>
      </w:r>
      <w:r w:rsidRPr="006525D9">
        <w:rPr>
          <w:rFonts w:ascii="Arial" w:eastAsia="Arial" w:hAnsi="Arial" w:cs="Arial"/>
        </w:rPr>
        <w:t>a</w:t>
      </w:r>
      <w:r w:rsidRPr="006525D9">
        <w:rPr>
          <w:rFonts w:ascii="Arial" w:eastAsia="Arial" w:hAnsi="Arial" w:cs="Arial"/>
          <w:spacing w:val="-1"/>
        </w:rPr>
        <w:t>n</w:t>
      </w:r>
      <w:r w:rsidRPr="006525D9">
        <w:rPr>
          <w:rFonts w:ascii="Arial" w:eastAsia="Arial" w:hAnsi="Arial" w:cs="Arial"/>
        </w:rPr>
        <w:t>a</w:t>
      </w:r>
      <w:r w:rsidRPr="006525D9">
        <w:rPr>
          <w:rFonts w:ascii="Arial" w:eastAsia="Arial" w:hAnsi="Arial" w:cs="Arial"/>
          <w:spacing w:val="-1"/>
        </w:rPr>
        <w:t>g</w:t>
      </w:r>
      <w:r w:rsidRPr="006525D9">
        <w:rPr>
          <w:rFonts w:ascii="Arial" w:eastAsia="Arial" w:hAnsi="Arial" w:cs="Arial"/>
        </w:rPr>
        <w:t>e</w:t>
      </w:r>
      <w:r w:rsidRPr="006525D9">
        <w:rPr>
          <w:rFonts w:ascii="Arial" w:eastAsia="Arial" w:hAnsi="Arial" w:cs="Arial"/>
          <w:spacing w:val="4"/>
        </w:rPr>
        <w:t>m</w:t>
      </w:r>
      <w:r w:rsidRPr="006525D9">
        <w:rPr>
          <w:rFonts w:ascii="Arial" w:eastAsia="Arial" w:hAnsi="Arial" w:cs="Arial"/>
        </w:rPr>
        <w:t>e</w:t>
      </w:r>
      <w:r w:rsidRPr="006525D9">
        <w:rPr>
          <w:rFonts w:ascii="Arial" w:eastAsia="Arial" w:hAnsi="Arial" w:cs="Arial"/>
          <w:spacing w:val="-1"/>
        </w:rPr>
        <w:t>n</w:t>
      </w:r>
      <w:r w:rsidRPr="006525D9">
        <w:rPr>
          <w:rFonts w:ascii="Arial" w:eastAsia="Arial" w:hAnsi="Arial" w:cs="Arial"/>
        </w:rPr>
        <w:t>t</w:t>
      </w:r>
      <w:r w:rsidRPr="006525D9">
        <w:rPr>
          <w:rFonts w:ascii="Arial" w:eastAsia="Arial" w:hAnsi="Arial" w:cs="Arial"/>
          <w:spacing w:val="16"/>
        </w:rPr>
        <w:t xml:space="preserve"> </w:t>
      </w:r>
      <w:r w:rsidRPr="006525D9">
        <w:rPr>
          <w:rFonts w:ascii="Arial" w:eastAsia="Arial" w:hAnsi="Arial" w:cs="Arial"/>
        </w:rPr>
        <w:t>program</w:t>
      </w:r>
      <w:r w:rsidRPr="006525D9">
        <w:rPr>
          <w:rFonts w:ascii="Arial" w:eastAsia="Arial" w:hAnsi="Arial" w:cs="Arial"/>
          <w:spacing w:val="24"/>
        </w:rPr>
        <w:t xml:space="preserve"> </w:t>
      </w:r>
      <w:r w:rsidRPr="006525D9">
        <w:rPr>
          <w:rFonts w:ascii="Arial" w:eastAsia="Arial" w:hAnsi="Arial" w:cs="Arial"/>
          <w:spacing w:val="2"/>
        </w:rPr>
        <w:t>b</w:t>
      </w:r>
      <w:r w:rsidRPr="006525D9">
        <w:rPr>
          <w:rFonts w:ascii="Arial" w:eastAsia="Arial" w:hAnsi="Arial" w:cs="Arial"/>
        </w:rPr>
        <w:t>y</w:t>
      </w:r>
      <w:r w:rsidRPr="006525D9">
        <w:rPr>
          <w:rFonts w:ascii="Arial" w:eastAsia="Arial" w:hAnsi="Arial" w:cs="Arial"/>
          <w:spacing w:val="19"/>
        </w:rPr>
        <w:t xml:space="preserve"> </w:t>
      </w:r>
      <w:r w:rsidRPr="006525D9">
        <w:rPr>
          <w:rFonts w:ascii="Arial" w:eastAsia="Arial" w:hAnsi="Arial" w:cs="Arial"/>
        </w:rPr>
        <w:t>an</w:t>
      </w:r>
      <w:r w:rsidRPr="006525D9">
        <w:rPr>
          <w:rFonts w:ascii="Arial" w:eastAsia="Arial" w:hAnsi="Arial" w:cs="Arial"/>
          <w:spacing w:val="25"/>
        </w:rPr>
        <w:t xml:space="preserve"> </w:t>
      </w:r>
      <w:r w:rsidRPr="006525D9">
        <w:rPr>
          <w:rFonts w:ascii="Arial" w:eastAsia="Arial" w:hAnsi="Arial" w:cs="Arial"/>
        </w:rPr>
        <w:t>e</w:t>
      </w:r>
      <w:r w:rsidRPr="006525D9">
        <w:rPr>
          <w:rFonts w:ascii="Arial" w:eastAsia="Arial" w:hAnsi="Arial" w:cs="Arial"/>
          <w:spacing w:val="1"/>
        </w:rPr>
        <w:t>x</w:t>
      </w:r>
      <w:r w:rsidRPr="006525D9">
        <w:rPr>
          <w:rFonts w:ascii="Arial" w:eastAsia="Arial" w:hAnsi="Arial" w:cs="Arial"/>
          <w:spacing w:val="2"/>
        </w:rPr>
        <w:t>p</w:t>
      </w:r>
      <w:r w:rsidRPr="006525D9">
        <w:rPr>
          <w:rFonts w:ascii="Arial" w:eastAsia="Arial" w:hAnsi="Arial" w:cs="Arial"/>
        </w:rPr>
        <w:t>ert</w:t>
      </w:r>
      <w:r w:rsidRPr="006525D9">
        <w:rPr>
          <w:rFonts w:ascii="Arial" w:eastAsia="Arial" w:hAnsi="Arial" w:cs="Arial"/>
          <w:spacing w:val="22"/>
        </w:rPr>
        <w:t xml:space="preserve"> </w:t>
      </w:r>
      <w:r w:rsidRPr="006525D9">
        <w:rPr>
          <w:rFonts w:ascii="Arial" w:eastAsia="Arial" w:hAnsi="Arial" w:cs="Arial"/>
        </w:rPr>
        <w:t>as</w:t>
      </w:r>
      <w:r w:rsidRPr="006525D9">
        <w:rPr>
          <w:rFonts w:ascii="Arial" w:eastAsia="Arial" w:hAnsi="Arial" w:cs="Arial"/>
          <w:spacing w:val="27"/>
        </w:rPr>
        <w:t xml:space="preserve"> </w:t>
      </w:r>
      <w:r w:rsidRPr="006525D9">
        <w:rPr>
          <w:rFonts w:ascii="Arial" w:eastAsia="Arial" w:hAnsi="Arial" w:cs="Arial"/>
          <w:spacing w:val="1"/>
        </w:rPr>
        <w:t>r</w:t>
      </w:r>
      <w:r w:rsidRPr="006525D9">
        <w:rPr>
          <w:rFonts w:ascii="Arial" w:eastAsia="Arial" w:hAnsi="Arial" w:cs="Arial"/>
        </w:rPr>
        <w:t>e</w:t>
      </w:r>
      <w:r w:rsidRPr="006525D9">
        <w:rPr>
          <w:rFonts w:ascii="Arial" w:eastAsia="Arial" w:hAnsi="Arial" w:cs="Arial"/>
          <w:spacing w:val="-1"/>
        </w:rPr>
        <w:t>q</w:t>
      </w:r>
      <w:r w:rsidRPr="006525D9">
        <w:rPr>
          <w:rFonts w:ascii="Arial" w:eastAsia="Arial" w:hAnsi="Arial" w:cs="Arial"/>
        </w:rPr>
        <w:t>u</w:t>
      </w:r>
      <w:r w:rsidRPr="006525D9">
        <w:rPr>
          <w:rFonts w:ascii="Arial" w:eastAsia="Arial" w:hAnsi="Arial" w:cs="Arial"/>
          <w:spacing w:val="-1"/>
        </w:rPr>
        <w:t>i</w:t>
      </w:r>
      <w:r w:rsidRPr="006525D9">
        <w:rPr>
          <w:rFonts w:ascii="Arial" w:eastAsia="Arial" w:hAnsi="Arial" w:cs="Arial"/>
          <w:spacing w:val="1"/>
        </w:rPr>
        <w:t>r</w:t>
      </w:r>
      <w:r w:rsidRPr="006525D9">
        <w:rPr>
          <w:rFonts w:ascii="Arial" w:eastAsia="Arial" w:hAnsi="Arial" w:cs="Arial"/>
        </w:rPr>
        <w:t>ed</w:t>
      </w:r>
      <w:r w:rsidRPr="006525D9">
        <w:rPr>
          <w:rFonts w:ascii="Arial" w:eastAsia="Arial" w:hAnsi="Arial" w:cs="Arial"/>
          <w:spacing w:val="22"/>
        </w:rPr>
        <w:t xml:space="preserve"> </w:t>
      </w:r>
      <w:r w:rsidRPr="006525D9">
        <w:rPr>
          <w:rFonts w:ascii="Arial" w:eastAsia="Arial" w:hAnsi="Arial" w:cs="Arial"/>
          <w:spacing w:val="-1"/>
        </w:rPr>
        <w:t>i</w:t>
      </w:r>
      <w:r w:rsidRPr="006525D9">
        <w:rPr>
          <w:rFonts w:ascii="Arial" w:eastAsia="Arial" w:hAnsi="Arial" w:cs="Arial"/>
        </w:rPr>
        <w:t>n</w:t>
      </w:r>
      <w:r w:rsidRPr="006525D9">
        <w:rPr>
          <w:rFonts w:ascii="Arial" w:eastAsia="Arial" w:hAnsi="Arial" w:cs="Arial"/>
          <w:spacing w:val="26"/>
        </w:rPr>
        <w:t xml:space="preserve"> </w:t>
      </w:r>
      <w:r w:rsidRPr="006525D9">
        <w:rPr>
          <w:rFonts w:ascii="Arial" w:eastAsia="Arial" w:hAnsi="Arial" w:cs="Arial"/>
        </w:rPr>
        <w:t>t</w:t>
      </w:r>
      <w:r w:rsidRPr="006525D9">
        <w:rPr>
          <w:rFonts w:ascii="Arial" w:eastAsia="Arial" w:hAnsi="Arial" w:cs="Arial"/>
          <w:spacing w:val="2"/>
        </w:rPr>
        <w:t>h</w:t>
      </w:r>
      <w:r w:rsidRPr="006525D9">
        <w:rPr>
          <w:rFonts w:ascii="Arial" w:eastAsia="Arial" w:hAnsi="Arial" w:cs="Arial"/>
        </w:rPr>
        <w:t>e d</w:t>
      </w:r>
      <w:r w:rsidRPr="006525D9">
        <w:rPr>
          <w:rFonts w:ascii="Arial" w:eastAsia="Arial" w:hAnsi="Arial" w:cs="Arial"/>
          <w:spacing w:val="-1"/>
        </w:rPr>
        <w:t>i</w:t>
      </w:r>
      <w:r w:rsidRPr="006525D9">
        <w:rPr>
          <w:rFonts w:ascii="Arial" w:eastAsia="Arial" w:hAnsi="Arial" w:cs="Arial"/>
          <w:spacing w:val="1"/>
        </w:rPr>
        <w:t>scr</w:t>
      </w:r>
      <w:r w:rsidRPr="006525D9">
        <w:rPr>
          <w:rFonts w:ascii="Arial" w:eastAsia="Arial" w:hAnsi="Arial" w:cs="Arial"/>
        </w:rPr>
        <w:t>et</w:t>
      </w:r>
      <w:r w:rsidRPr="006525D9">
        <w:rPr>
          <w:rFonts w:ascii="Arial" w:eastAsia="Arial" w:hAnsi="Arial" w:cs="Arial"/>
          <w:spacing w:val="-2"/>
        </w:rPr>
        <w:t>i</w:t>
      </w:r>
      <w:r w:rsidRPr="006525D9">
        <w:rPr>
          <w:rFonts w:ascii="Arial" w:eastAsia="Arial" w:hAnsi="Arial" w:cs="Arial"/>
          <w:spacing w:val="2"/>
        </w:rPr>
        <w:t>o</w:t>
      </w:r>
      <w:r w:rsidRPr="006525D9">
        <w:rPr>
          <w:rFonts w:ascii="Arial" w:eastAsia="Arial" w:hAnsi="Arial" w:cs="Arial"/>
        </w:rPr>
        <w:t>n</w:t>
      </w:r>
      <w:r w:rsidRPr="006525D9">
        <w:rPr>
          <w:rFonts w:ascii="Arial" w:eastAsia="Arial" w:hAnsi="Arial" w:cs="Arial"/>
          <w:spacing w:val="-9"/>
        </w:rPr>
        <w:t xml:space="preserve"> </w:t>
      </w:r>
      <w:r w:rsidRPr="006525D9">
        <w:rPr>
          <w:rFonts w:ascii="Arial" w:eastAsia="Arial" w:hAnsi="Arial" w:cs="Arial"/>
          <w:spacing w:val="-1"/>
        </w:rPr>
        <w:t>o</w:t>
      </w:r>
      <w:r w:rsidRPr="006525D9">
        <w:rPr>
          <w:rFonts w:ascii="Arial" w:eastAsia="Arial" w:hAnsi="Arial" w:cs="Arial"/>
        </w:rPr>
        <w:t xml:space="preserve">f </w:t>
      </w:r>
      <w:r w:rsidR="00360D13">
        <w:rPr>
          <w:rFonts w:ascii="Arial" w:eastAsia="Arial" w:hAnsi="Arial" w:cs="Arial"/>
        </w:rPr>
        <w:t>the</w:t>
      </w:r>
      <w:r w:rsidR="00407F5B">
        <w:rPr>
          <w:rFonts w:ascii="Arial" w:eastAsia="Arial" w:hAnsi="Arial" w:cs="Arial"/>
        </w:rPr>
        <w:t xml:space="preserve"> Municipality</w:t>
      </w:r>
      <w:r w:rsidR="009D2850">
        <w:rPr>
          <w:rFonts w:ascii="Arial" w:eastAsia="Arial" w:hAnsi="Arial" w:cs="Arial"/>
        </w:rPr>
        <w:t>,</w:t>
      </w:r>
    </w:p>
    <w:p w14:paraId="34518A15" w14:textId="5EFEE487" w:rsidR="003B291B" w:rsidRPr="001F4092" w:rsidRDefault="003B291B" w:rsidP="006525D9">
      <w:pPr>
        <w:spacing w:after="0" w:line="360" w:lineRule="auto"/>
        <w:ind w:left="907" w:right="101"/>
        <w:jc w:val="both"/>
        <w:rPr>
          <w:rFonts w:ascii="Arial" w:eastAsia="Arial" w:hAnsi="Arial" w:cs="Arial"/>
        </w:rPr>
      </w:pPr>
      <w:r w:rsidRPr="001F4092">
        <w:rPr>
          <w:rFonts w:ascii="Arial" w:eastAsia="Arial" w:hAnsi="Arial" w:cs="Arial"/>
        </w:rPr>
        <w:t>pro</w:t>
      </w:r>
      <w:r w:rsidRPr="001F4092">
        <w:rPr>
          <w:rFonts w:ascii="Arial" w:eastAsia="Arial" w:hAnsi="Arial" w:cs="Arial"/>
          <w:spacing w:val="1"/>
        </w:rPr>
        <w:t>v</w:t>
      </w:r>
      <w:r w:rsidRPr="001F4092">
        <w:rPr>
          <w:rFonts w:ascii="Arial" w:eastAsia="Arial" w:hAnsi="Arial" w:cs="Arial"/>
          <w:spacing w:val="-1"/>
        </w:rPr>
        <w:t>i</w:t>
      </w:r>
      <w:r w:rsidRPr="001F4092">
        <w:rPr>
          <w:rFonts w:ascii="Arial" w:eastAsia="Arial" w:hAnsi="Arial" w:cs="Arial"/>
        </w:rPr>
        <w:t>d</w:t>
      </w:r>
      <w:r w:rsidRPr="001F4092">
        <w:rPr>
          <w:rFonts w:ascii="Arial" w:eastAsia="Arial" w:hAnsi="Arial" w:cs="Arial"/>
          <w:spacing w:val="1"/>
        </w:rPr>
        <w:t>e</w:t>
      </w:r>
      <w:r w:rsidRPr="001F4092">
        <w:rPr>
          <w:rFonts w:ascii="Arial" w:eastAsia="Arial" w:hAnsi="Arial" w:cs="Arial"/>
        </w:rPr>
        <w:t>d</w:t>
      </w:r>
      <w:r w:rsidRPr="001F4092">
        <w:rPr>
          <w:rFonts w:ascii="Arial" w:eastAsia="Arial" w:hAnsi="Arial" w:cs="Arial"/>
          <w:spacing w:val="33"/>
        </w:rPr>
        <w:t xml:space="preserve"> </w:t>
      </w:r>
      <w:r w:rsidRPr="001F4092">
        <w:rPr>
          <w:rFonts w:ascii="Arial" w:eastAsia="Arial" w:hAnsi="Arial" w:cs="Arial"/>
        </w:rPr>
        <w:t>t</w:t>
      </w:r>
      <w:r w:rsidRPr="001F4092">
        <w:rPr>
          <w:rFonts w:ascii="Arial" w:eastAsia="Arial" w:hAnsi="Arial" w:cs="Arial"/>
          <w:spacing w:val="2"/>
        </w:rPr>
        <w:t>h</w:t>
      </w:r>
      <w:r w:rsidRPr="001F4092">
        <w:rPr>
          <w:rFonts w:ascii="Arial" w:eastAsia="Arial" w:hAnsi="Arial" w:cs="Arial"/>
        </w:rPr>
        <w:t>at,</w:t>
      </w:r>
      <w:r w:rsidRPr="001F4092">
        <w:rPr>
          <w:rFonts w:ascii="Arial" w:eastAsia="Arial" w:hAnsi="Arial" w:cs="Arial"/>
          <w:spacing w:val="36"/>
        </w:rPr>
        <w:t xml:space="preserve"> </w:t>
      </w:r>
      <w:r w:rsidR="00360D13">
        <w:rPr>
          <w:rFonts w:ascii="Arial" w:eastAsia="Arial" w:hAnsi="Arial" w:cs="Arial"/>
          <w:spacing w:val="2"/>
        </w:rPr>
        <w:t xml:space="preserve">the </w:t>
      </w:r>
      <w:r w:rsidR="000A0BCB">
        <w:rPr>
          <w:rFonts w:ascii="Arial" w:eastAsia="Arial" w:hAnsi="Arial" w:cs="Arial"/>
          <w:spacing w:val="2"/>
        </w:rPr>
        <w:t xml:space="preserve">Municipality </w:t>
      </w:r>
      <w:r w:rsidRPr="001F4092">
        <w:rPr>
          <w:rFonts w:ascii="Arial" w:eastAsia="Arial" w:hAnsi="Arial" w:cs="Arial"/>
          <w:spacing w:val="4"/>
        </w:rPr>
        <w:t>m</w:t>
      </w:r>
      <w:r w:rsidRPr="001F4092">
        <w:rPr>
          <w:rFonts w:ascii="Arial" w:eastAsia="Arial" w:hAnsi="Arial" w:cs="Arial"/>
          <w:spacing w:val="2"/>
        </w:rPr>
        <w:t>a</w:t>
      </w:r>
      <w:r w:rsidRPr="001F4092">
        <w:rPr>
          <w:rFonts w:ascii="Arial" w:eastAsia="Arial" w:hAnsi="Arial" w:cs="Arial"/>
        </w:rPr>
        <w:t>y</w:t>
      </w:r>
      <w:r w:rsidRPr="001F4092">
        <w:rPr>
          <w:rFonts w:ascii="Arial" w:eastAsia="Arial" w:hAnsi="Arial" w:cs="Arial"/>
          <w:spacing w:val="33"/>
        </w:rPr>
        <w:t xml:space="preserve"> </w:t>
      </w:r>
      <w:r w:rsidRPr="001F4092">
        <w:rPr>
          <w:rFonts w:ascii="Arial" w:eastAsia="Arial" w:hAnsi="Arial" w:cs="Arial"/>
          <w:spacing w:val="2"/>
        </w:rPr>
        <w:t>d</w:t>
      </w:r>
      <w:r w:rsidRPr="001F4092">
        <w:rPr>
          <w:rFonts w:ascii="Arial" w:eastAsia="Arial" w:hAnsi="Arial" w:cs="Arial"/>
        </w:rPr>
        <w:t>et</w:t>
      </w:r>
      <w:r w:rsidRPr="001F4092">
        <w:rPr>
          <w:rFonts w:ascii="Arial" w:eastAsia="Arial" w:hAnsi="Arial" w:cs="Arial"/>
          <w:spacing w:val="-1"/>
        </w:rPr>
        <w:t>e</w:t>
      </w:r>
      <w:r w:rsidRPr="001F4092">
        <w:rPr>
          <w:rFonts w:ascii="Arial" w:eastAsia="Arial" w:hAnsi="Arial" w:cs="Arial"/>
          <w:spacing w:val="1"/>
        </w:rPr>
        <w:t>r</w:t>
      </w:r>
      <w:r w:rsidRPr="001F4092">
        <w:rPr>
          <w:rFonts w:ascii="Arial" w:eastAsia="Arial" w:hAnsi="Arial" w:cs="Arial"/>
          <w:spacing w:val="4"/>
        </w:rPr>
        <w:t>m</w:t>
      </w:r>
      <w:r w:rsidRPr="001F4092">
        <w:rPr>
          <w:rFonts w:ascii="Arial" w:eastAsia="Arial" w:hAnsi="Arial" w:cs="Arial"/>
          <w:spacing w:val="-1"/>
        </w:rPr>
        <w:t>i</w:t>
      </w:r>
      <w:r w:rsidRPr="001F4092">
        <w:rPr>
          <w:rFonts w:ascii="Arial" w:eastAsia="Arial" w:hAnsi="Arial" w:cs="Arial"/>
        </w:rPr>
        <w:t>ne</w:t>
      </w:r>
      <w:r w:rsidRPr="001F4092">
        <w:rPr>
          <w:rFonts w:ascii="Arial" w:eastAsia="Arial" w:hAnsi="Arial" w:cs="Arial"/>
          <w:spacing w:val="31"/>
        </w:rPr>
        <w:t xml:space="preserve"> </w:t>
      </w:r>
      <w:r w:rsidRPr="001F4092">
        <w:rPr>
          <w:rFonts w:ascii="Arial" w:eastAsia="Arial" w:hAnsi="Arial" w:cs="Arial"/>
        </w:rPr>
        <w:t>at</w:t>
      </w:r>
      <w:r w:rsidRPr="001F4092">
        <w:rPr>
          <w:rFonts w:ascii="Arial" w:eastAsia="Arial" w:hAnsi="Arial" w:cs="Arial"/>
          <w:spacing w:val="41"/>
        </w:rPr>
        <w:t xml:space="preserve"> </w:t>
      </w:r>
      <w:r w:rsidRPr="001F4092">
        <w:rPr>
          <w:rFonts w:ascii="Arial" w:eastAsia="Arial" w:hAnsi="Arial" w:cs="Arial"/>
        </w:rPr>
        <w:t>w</w:t>
      </w:r>
      <w:r w:rsidRPr="001F4092">
        <w:rPr>
          <w:rFonts w:ascii="Arial" w:eastAsia="Arial" w:hAnsi="Arial" w:cs="Arial"/>
          <w:spacing w:val="2"/>
        </w:rPr>
        <w:t>h</w:t>
      </w:r>
      <w:r w:rsidRPr="001F4092">
        <w:rPr>
          <w:rFonts w:ascii="Arial" w:eastAsia="Arial" w:hAnsi="Arial" w:cs="Arial"/>
        </w:rPr>
        <w:t>at</w:t>
      </w:r>
      <w:r w:rsidRPr="001F4092">
        <w:rPr>
          <w:rFonts w:ascii="Arial" w:eastAsia="Arial" w:hAnsi="Arial" w:cs="Arial"/>
          <w:spacing w:val="35"/>
        </w:rPr>
        <w:t xml:space="preserve"> </w:t>
      </w:r>
      <w:r w:rsidRPr="001F4092">
        <w:rPr>
          <w:rFonts w:ascii="Arial" w:eastAsia="Arial" w:hAnsi="Arial" w:cs="Arial"/>
        </w:rPr>
        <w:t>t</w:t>
      </w:r>
      <w:r w:rsidRPr="001F4092">
        <w:rPr>
          <w:rFonts w:ascii="Arial" w:eastAsia="Arial" w:hAnsi="Arial" w:cs="Arial"/>
          <w:spacing w:val="-1"/>
        </w:rPr>
        <w:t>i</w:t>
      </w:r>
      <w:r w:rsidRPr="001F4092">
        <w:rPr>
          <w:rFonts w:ascii="Arial" w:eastAsia="Arial" w:hAnsi="Arial" w:cs="Arial"/>
          <w:spacing w:val="4"/>
        </w:rPr>
        <w:t>m</w:t>
      </w:r>
      <w:r w:rsidRPr="001F4092">
        <w:rPr>
          <w:rFonts w:ascii="Arial" w:eastAsia="Arial" w:hAnsi="Arial" w:cs="Arial"/>
        </w:rPr>
        <w:t>e</w:t>
      </w:r>
      <w:r w:rsidRPr="001F4092">
        <w:rPr>
          <w:rFonts w:ascii="Arial" w:eastAsia="Arial" w:hAnsi="Arial" w:cs="Arial"/>
          <w:spacing w:val="37"/>
        </w:rPr>
        <w:t xml:space="preserve"> </w:t>
      </w:r>
      <w:r w:rsidRPr="001F4092">
        <w:rPr>
          <w:rFonts w:ascii="Arial" w:eastAsia="Arial" w:hAnsi="Arial" w:cs="Arial"/>
          <w:spacing w:val="-1"/>
        </w:rPr>
        <w:t>i</w:t>
      </w:r>
      <w:r w:rsidRPr="001F4092">
        <w:rPr>
          <w:rFonts w:ascii="Arial" w:eastAsia="Arial" w:hAnsi="Arial" w:cs="Arial"/>
        </w:rPr>
        <w:t>n</w:t>
      </w:r>
      <w:r w:rsidRPr="001F4092">
        <w:rPr>
          <w:rFonts w:ascii="Arial" w:eastAsia="Arial" w:hAnsi="Arial" w:cs="Arial"/>
          <w:spacing w:val="39"/>
        </w:rPr>
        <w:t xml:space="preserve"> </w:t>
      </w:r>
      <w:r w:rsidRPr="001F4092">
        <w:rPr>
          <w:rFonts w:ascii="Arial" w:eastAsia="Arial" w:hAnsi="Arial" w:cs="Arial"/>
          <w:spacing w:val="2"/>
        </w:rPr>
        <w:t>t</w:t>
      </w:r>
      <w:r w:rsidRPr="001F4092">
        <w:rPr>
          <w:rFonts w:ascii="Arial" w:eastAsia="Arial" w:hAnsi="Arial" w:cs="Arial"/>
        </w:rPr>
        <w:t>he</w:t>
      </w:r>
      <w:r w:rsidRPr="001F4092">
        <w:rPr>
          <w:rFonts w:ascii="Arial" w:eastAsia="Arial" w:hAnsi="Arial" w:cs="Arial"/>
          <w:spacing w:val="37"/>
        </w:rPr>
        <w:t xml:space="preserve"> </w:t>
      </w:r>
      <w:r w:rsidRPr="001F4092">
        <w:rPr>
          <w:rFonts w:ascii="Arial" w:eastAsia="Arial" w:hAnsi="Arial" w:cs="Arial"/>
        </w:rPr>
        <w:t>p</w:t>
      </w:r>
      <w:r w:rsidRPr="001F4092">
        <w:rPr>
          <w:rFonts w:ascii="Arial" w:eastAsia="Arial" w:hAnsi="Arial" w:cs="Arial"/>
          <w:spacing w:val="3"/>
        </w:rPr>
        <w:t>r</w:t>
      </w:r>
      <w:r w:rsidRPr="001F4092">
        <w:rPr>
          <w:rFonts w:ascii="Arial" w:eastAsia="Arial" w:hAnsi="Arial" w:cs="Arial"/>
        </w:rPr>
        <w:t>o</w:t>
      </w:r>
      <w:r w:rsidRPr="001F4092">
        <w:rPr>
          <w:rFonts w:ascii="Arial" w:eastAsia="Arial" w:hAnsi="Arial" w:cs="Arial"/>
          <w:spacing w:val="1"/>
        </w:rPr>
        <w:t>c</w:t>
      </w:r>
      <w:r w:rsidRPr="001F4092">
        <w:rPr>
          <w:rFonts w:ascii="Arial" w:eastAsia="Arial" w:hAnsi="Arial" w:cs="Arial"/>
        </w:rPr>
        <w:t>e</w:t>
      </w:r>
      <w:r w:rsidRPr="001F4092">
        <w:rPr>
          <w:rFonts w:ascii="Arial" w:eastAsia="Arial" w:hAnsi="Arial" w:cs="Arial"/>
          <w:spacing w:val="1"/>
        </w:rPr>
        <w:t>ss</w:t>
      </w:r>
      <w:r w:rsidRPr="001F4092">
        <w:rPr>
          <w:rFonts w:ascii="Arial" w:eastAsia="Arial" w:hAnsi="Arial" w:cs="Arial"/>
          <w:spacing w:val="-1"/>
        </w:rPr>
        <w:t>i</w:t>
      </w:r>
      <w:r w:rsidRPr="001F4092">
        <w:rPr>
          <w:rFonts w:ascii="Arial" w:eastAsia="Arial" w:hAnsi="Arial" w:cs="Arial"/>
        </w:rPr>
        <w:t>n</w:t>
      </w:r>
      <w:r w:rsidRPr="001F4092">
        <w:rPr>
          <w:rFonts w:ascii="Arial" w:eastAsia="Arial" w:hAnsi="Arial" w:cs="Arial"/>
          <w:spacing w:val="-1"/>
        </w:rPr>
        <w:t>g</w:t>
      </w:r>
      <w:r w:rsidRPr="001F4092">
        <w:rPr>
          <w:rFonts w:ascii="Arial" w:eastAsia="Arial" w:hAnsi="Arial" w:cs="Arial"/>
        </w:rPr>
        <w:t>,</w:t>
      </w:r>
      <w:r w:rsidRPr="001F4092">
        <w:rPr>
          <w:rFonts w:ascii="Arial" w:eastAsia="Arial" w:hAnsi="Arial" w:cs="Arial"/>
          <w:spacing w:val="32"/>
        </w:rPr>
        <w:t xml:space="preserve"> </w:t>
      </w:r>
      <w:r w:rsidRPr="001F4092">
        <w:rPr>
          <w:rFonts w:ascii="Arial" w:eastAsia="Arial" w:hAnsi="Arial" w:cs="Arial"/>
          <w:spacing w:val="1"/>
        </w:rPr>
        <w:t>c</w:t>
      </w:r>
      <w:r w:rsidRPr="001F4092">
        <w:rPr>
          <w:rFonts w:ascii="Arial" w:eastAsia="Arial" w:hAnsi="Arial" w:cs="Arial"/>
        </w:rPr>
        <w:t>o</w:t>
      </w:r>
      <w:r w:rsidRPr="001F4092">
        <w:rPr>
          <w:rFonts w:ascii="Arial" w:eastAsia="Arial" w:hAnsi="Arial" w:cs="Arial"/>
          <w:spacing w:val="-1"/>
        </w:rPr>
        <w:t>n</w:t>
      </w:r>
      <w:r w:rsidRPr="001F4092">
        <w:rPr>
          <w:rFonts w:ascii="Arial" w:eastAsia="Arial" w:hAnsi="Arial" w:cs="Arial"/>
          <w:spacing w:val="1"/>
        </w:rPr>
        <w:t>s</w:t>
      </w:r>
      <w:r w:rsidRPr="001F4092">
        <w:rPr>
          <w:rFonts w:ascii="Arial" w:eastAsia="Arial" w:hAnsi="Arial" w:cs="Arial"/>
          <w:spacing w:val="-1"/>
        </w:rPr>
        <w:t>i</w:t>
      </w:r>
      <w:r w:rsidRPr="001F4092">
        <w:rPr>
          <w:rFonts w:ascii="Arial" w:eastAsia="Arial" w:hAnsi="Arial" w:cs="Arial"/>
        </w:rPr>
        <w:t>d</w:t>
      </w:r>
      <w:r w:rsidRPr="001F4092">
        <w:rPr>
          <w:rFonts w:ascii="Arial" w:eastAsia="Arial" w:hAnsi="Arial" w:cs="Arial"/>
          <w:spacing w:val="-1"/>
        </w:rPr>
        <w:t>e</w:t>
      </w:r>
      <w:r w:rsidRPr="001F4092">
        <w:rPr>
          <w:rFonts w:ascii="Arial" w:eastAsia="Arial" w:hAnsi="Arial" w:cs="Arial"/>
          <w:spacing w:val="1"/>
        </w:rPr>
        <w:t>r</w:t>
      </w:r>
      <w:r w:rsidRPr="001F4092">
        <w:rPr>
          <w:rFonts w:ascii="Arial" w:eastAsia="Arial" w:hAnsi="Arial" w:cs="Arial"/>
          <w:spacing w:val="2"/>
        </w:rPr>
        <w:t>a</w:t>
      </w:r>
      <w:r w:rsidRPr="001F4092">
        <w:rPr>
          <w:rFonts w:ascii="Arial" w:eastAsia="Arial" w:hAnsi="Arial" w:cs="Arial"/>
        </w:rPr>
        <w:t>t</w:t>
      </w:r>
      <w:r w:rsidRPr="001F4092">
        <w:rPr>
          <w:rFonts w:ascii="Arial" w:eastAsia="Arial" w:hAnsi="Arial" w:cs="Arial"/>
          <w:spacing w:val="-1"/>
        </w:rPr>
        <w:t>i</w:t>
      </w:r>
      <w:r w:rsidRPr="001F4092">
        <w:rPr>
          <w:rFonts w:ascii="Arial" w:eastAsia="Arial" w:hAnsi="Arial" w:cs="Arial"/>
          <w:spacing w:val="2"/>
        </w:rPr>
        <w:t>o</w:t>
      </w:r>
      <w:r w:rsidRPr="001F4092">
        <w:rPr>
          <w:rFonts w:ascii="Arial" w:eastAsia="Arial" w:hAnsi="Arial" w:cs="Arial"/>
        </w:rPr>
        <w:t>n</w:t>
      </w:r>
      <w:r w:rsidRPr="001F4092">
        <w:rPr>
          <w:rFonts w:ascii="Arial" w:eastAsia="Arial" w:hAnsi="Arial" w:cs="Arial"/>
          <w:spacing w:val="28"/>
        </w:rPr>
        <w:t xml:space="preserve"> </w:t>
      </w:r>
      <w:r w:rsidRPr="001F4092">
        <w:rPr>
          <w:rFonts w:ascii="Arial" w:eastAsia="Arial" w:hAnsi="Arial" w:cs="Arial"/>
          <w:spacing w:val="2"/>
        </w:rPr>
        <w:t>o</w:t>
      </w:r>
      <w:r w:rsidRPr="001F4092">
        <w:rPr>
          <w:rFonts w:ascii="Arial" w:eastAsia="Arial" w:hAnsi="Arial" w:cs="Arial"/>
        </w:rPr>
        <w:t>r d</w:t>
      </w:r>
      <w:r w:rsidRPr="001F4092">
        <w:rPr>
          <w:rFonts w:ascii="Arial" w:eastAsia="Arial" w:hAnsi="Arial" w:cs="Arial"/>
          <w:spacing w:val="-1"/>
        </w:rPr>
        <w:t>e</w:t>
      </w:r>
      <w:r w:rsidRPr="001F4092">
        <w:rPr>
          <w:rFonts w:ascii="Arial" w:eastAsia="Arial" w:hAnsi="Arial" w:cs="Arial"/>
          <w:spacing w:val="1"/>
        </w:rPr>
        <w:t>c</w:t>
      </w:r>
      <w:r w:rsidRPr="001F4092">
        <w:rPr>
          <w:rFonts w:ascii="Arial" w:eastAsia="Arial" w:hAnsi="Arial" w:cs="Arial"/>
          <w:spacing w:val="-1"/>
        </w:rPr>
        <w:t>i</w:t>
      </w:r>
      <w:r w:rsidRPr="001F4092">
        <w:rPr>
          <w:rFonts w:ascii="Arial" w:eastAsia="Arial" w:hAnsi="Arial" w:cs="Arial"/>
          <w:spacing w:val="1"/>
        </w:rPr>
        <w:t>s</w:t>
      </w:r>
      <w:r w:rsidRPr="001F4092">
        <w:rPr>
          <w:rFonts w:ascii="Arial" w:eastAsia="Arial" w:hAnsi="Arial" w:cs="Arial"/>
          <w:spacing w:val="-1"/>
        </w:rPr>
        <w:t>i</w:t>
      </w:r>
      <w:r w:rsidRPr="001F4092">
        <w:rPr>
          <w:rFonts w:ascii="Arial" w:eastAsia="Arial" w:hAnsi="Arial" w:cs="Arial"/>
          <w:spacing w:val="2"/>
        </w:rPr>
        <w:t>o</w:t>
      </w:r>
      <w:r w:rsidRPr="001F4092">
        <w:rPr>
          <w:rFonts w:ascii="Arial" w:eastAsia="Arial" w:hAnsi="Arial" w:cs="Arial"/>
        </w:rPr>
        <w:t>n</w:t>
      </w:r>
      <w:r w:rsidRPr="001F4092">
        <w:rPr>
          <w:rFonts w:ascii="Arial" w:eastAsia="Arial" w:hAnsi="Arial" w:cs="Arial"/>
          <w:spacing w:val="-7"/>
        </w:rPr>
        <w:t xml:space="preserve"> </w:t>
      </w:r>
      <w:r w:rsidRPr="001F4092">
        <w:rPr>
          <w:rFonts w:ascii="Arial" w:eastAsia="Arial" w:hAnsi="Arial" w:cs="Arial"/>
          <w:spacing w:val="1"/>
        </w:rPr>
        <w:t>o</w:t>
      </w:r>
      <w:r w:rsidRPr="001F4092">
        <w:rPr>
          <w:rFonts w:ascii="Arial" w:eastAsia="Arial" w:hAnsi="Arial" w:cs="Arial"/>
        </w:rPr>
        <w:t>n</w:t>
      </w:r>
      <w:r w:rsidRPr="001F4092">
        <w:rPr>
          <w:rFonts w:ascii="Arial" w:eastAsia="Arial" w:hAnsi="Arial" w:cs="Arial"/>
          <w:spacing w:val="-2"/>
        </w:rPr>
        <w:t xml:space="preserve"> </w:t>
      </w:r>
      <w:r w:rsidRPr="001F4092">
        <w:rPr>
          <w:rFonts w:ascii="Arial" w:eastAsia="Arial" w:hAnsi="Arial" w:cs="Arial"/>
          <w:spacing w:val="-1"/>
        </w:rPr>
        <w:t>t</w:t>
      </w:r>
      <w:r w:rsidRPr="001F4092">
        <w:rPr>
          <w:rFonts w:ascii="Arial" w:eastAsia="Arial" w:hAnsi="Arial" w:cs="Arial"/>
          <w:spacing w:val="2"/>
        </w:rPr>
        <w:t>h</w:t>
      </w:r>
      <w:r w:rsidRPr="001F4092">
        <w:rPr>
          <w:rFonts w:ascii="Arial" w:eastAsia="Arial" w:hAnsi="Arial" w:cs="Arial"/>
        </w:rPr>
        <w:t>e</w:t>
      </w:r>
      <w:r w:rsidRPr="001F4092">
        <w:rPr>
          <w:rFonts w:ascii="Arial" w:eastAsia="Arial" w:hAnsi="Arial" w:cs="Arial"/>
          <w:spacing w:val="-3"/>
        </w:rPr>
        <w:t xml:space="preserve"> </w:t>
      </w:r>
      <w:r w:rsidRPr="001F4092">
        <w:rPr>
          <w:rFonts w:ascii="Arial" w:eastAsia="Arial" w:hAnsi="Arial" w:cs="Arial"/>
          <w:spacing w:val="-1"/>
        </w:rPr>
        <w:t>a</w:t>
      </w:r>
      <w:r w:rsidRPr="001F4092">
        <w:rPr>
          <w:rFonts w:ascii="Arial" w:eastAsia="Arial" w:hAnsi="Arial" w:cs="Arial"/>
          <w:spacing w:val="2"/>
        </w:rPr>
        <w:t>p</w:t>
      </w:r>
      <w:r w:rsidRPr="001F4092">
        <w:rPr>
          <w:rFonts w:ascii="Arial" w:eastAsia="Arial" w:hAnsi="Arial" w:cs="Arial"/>
        </w:rPr>
        <w:t>p</w:t>
      </w:r>
      <w:r w:rsidRPr="001F4092">
        <w:rPr>
          <w:rFonts w:ascii="Arial" w:eastAsia="Arial" w:hAnsi="Arial" w:cs="Arial"/>
          <w:spacing w:val="1"/>
        </w:rPr>
        <w:t>l</w:t>
      </w:r>
      <w:r w:rsidRPr="001F4092">
        <w:rPr>
          <w:rFonts w:ascii="Arial" w:eastAsia="Arial" w:hAnsi="Arial" w:cs="Arial"/>
          <w:spacing w:val="-1"/>
        </w:rPr>
        <w:t>i</w:t>
      </w:r>
      <w:r w:rsidRPr="001F4092">
        <w:rPr>
          <w:rFonts w:ascii="Arial" w:eastAsia="Arial" w:hAnsi="Arial" w:cs="Arial"/>
          <w:spacing w:val="1"/>
        </w:rPr>
        <w:t>c</w:t>
      </w:r>
      <w:r w:rsidRPr="001F4092">
        <w:rPr>
          <w:rFonts w:ascii="Arial" w:eastAsia="Arial" w:hAnsi="Arial" w:cs="Arial"/>
        </w:rPr>
        <w:t>a</w:t>
      </w:r>
      <w:r w:rsidRPr="001F4092">
        <w:rPr>
          <w:rFonts w:ascii="Arial" w:eastAsia="Arial" w:hAnsi="Arial" w:cs="Arial"/>
          <w:spacing w:val="2"/>
        </w:rPr>
        <w:t>t</w:t>
      </w:r>
      <w:r w:rsidRPr="001F4092">
        <w:rPr>
          <w:rFonts w:ascii="Arial" w:eastAsia="Arial" w:hAnsi="Arial" w:cs="Arial"/>
          <w:spacing w:val="-1"/>
        </w:rPr>
        <w:t>i</w:t>
      </w:r>
      <w:r w:rsidRPr="001F4092">
        <w:rPr>
          <w:rFonts w:ascii="Arial" w:eastAsia="Arial" w:hAnsi="Arial" w:cs="Arial"/>
        </w:rPr>
        <w:t>on</w:t>
      </w:r>
      <w:r w:rsidRPr="001F4092">
        <w:rPr>
          <w:rFonts w:ascii="Arial" w:eastAsia="Arial" w:hAnsi="Arial" w:cs="Arial"/>
          <w:spacing w:val="-9"/>
        </w:rPr>
        <w:t xml:space="preserve"> </w:t>
      </w:r>
      <w:r w:rsidRPr="001F4092">
        <w:rPr>
          <w:rFonts w:ascii="Arial" w:eastAsia="Arial" w:hAnsi="Arial" w:cs="Arial"/>
        </w:rPr>
        <w:t>the</w:t>
      </w:r>
      <w:r w:rsidRPr="001F4092">
        <w:rPr>
          <w:rFonts w:ascii="Arial" w:eastAsia="Arial" w:hAnsi="Arial" w:cs="Arial"/>
          <w:spacing w:val="-4"/>
        </w:rPr>
        <w:t xml:space="preserve"> </w:t>
      </w:r>
      <w:r w:rsidRPr="001F4092">
        <w:rPr>
          <w:rFonts w:ascii="Arial" w:eastAsia="Arial" w:hAnsi="Arial" w:cs="Arial"/>
        </w:rPr>
        <w:t>re</w:t>
      </w:r>
      <w:r w:rsidRPr="001F4092">
        <w:rPr>
          <w:rFonts w:ascii="Arial" w:eastAsia="Arial" w:hAnsi="Arial" w:cs="Arial"/>
          <w:spacing w:val="1"/>
        </w:rPr>
        <w:t>q</w:t>
      </w:r>
      <w:r w:rsidRPr="001F4092">
        <w:rPr>
          <w:rFonts w:ascii="Arial" w:eastAsia="Arial" w:hAnsi="Arial" w:cs="Arial"/>
        </w:rPr>
        <w:t>u</w:t>
      </w:r>
      <w:r w:rsidRPr="001F4092">
        <w:rPr>
          <w:rFonts w:ascii="Arial" w:eastAsia="Arial" w:hAnsi="Arial" w:cs="Arial"/>
          <w:spacing w:val="-1"/>
        </w:rPr>
        <w:t>i</w:t>
      </w:r>
      <w:r w:rsidRPr="001F4092">
        <w:rPr>
          <w:rFonts w:ascii="Arial" w:eastAsia="Arial" w:hAnsi="Arial" w:cs="Arial"/>
          <w:spacing w:val="1"/>
        </w:rPr>
        <w:t>r</w:t>
      </w:r>
      <w:r w:rsidRPr="001F4092">
        <w:rPr>
          <w:rFonts w:ascii="Arial" w:eastAsia="Arial" w:hAnsi="Arial" w:cs="Arial"/>
        </w:rPr>
        <w:t>e</w:t>
      </w:r>
      <w:r w:rsidRPr="001F4092">
        <w:rPr>
          <w:rFonts w:ascii="Arial" w:eastAsia="Arial" w:hAnsi="Arial" w:cs="Arial"/>
          <w:spacing w:val="4"/>
        </w:rPr>
        <w:t>m</w:t>
      </w:r>
      <w:r w:rsidRPr="001F4092">
        <w:rPr>
          <w:rFonts w:ascii="Arial" w:eastAsia="Arial" w:hAnsi="Arial" w:cs="Arial"/>
        </w:rPr>
        <w:t>e</w:t>
      </w:r>
      <w:r w:rsidRPr="001F4092">
        <w:rPr>
          <w:rFonts w:ascii="Arial" w:eastAsia="Arial" w:hAnsi="Arial" w:cs="Arial"/>
          <w:spacing w:val="-1"/>
        </w:rPr>
        <w:t>n</w:t>
      </w:r>
      <w:r w:rsidRPr="001F4092">
        <w:rPr>
          <w:rFonts w:ascii="Arial" w:eastAsia="Arial" w:hAnsi="Arial" w:cs="Arial"/>
        </w:rPr>
        <w:t>ts</w:t>
      </w:r>
      <w:r w:rsidRPr="001F4092">
        <w:rPr>
          <w:rFonts w:ascii="Arial" w:eastAsia="Arial" w:hAnsi="Arial" w:cs="Arial"/>
          <w:spacing w:val="-11"/>
        </w:rPr>
        <w:t xml:space="preserve"> </w:t>
      </w:r>
      <w:r w:rsidRPr="001F4092">
        <w:rPr>
          <w:rFonts w:ascii="Arial" w:eastAsia="Arial" w:hAnsi="Arial" w:cs="Arial"/>
          <w:spacing w:val="2"/>
        </w:rPr>
        <w:t>f</w:t>
      </w:r>
      <w:r w:rsidRPr="001F4092">
        <w:rPr>
          <w:rFonts w:ascii="Arial" w:eastAsia="Arial" w:hAnsi="Arial" w:cs="Arial"/>
        </w:rPr>
        <w:t>or</w:t>
      </w:r>
      <w:r w:rsidRPr="001F4092">
        <w:rPr>
          <w:rFonts w:ascii="Arial" w:eastAsia="Arial" w:hAnsi="Arial" w:cs="Arial"/>
          <w:spacing w:val="-2"/>
        </w:rPr>
        <w:t xml:space="preserve"> </w:t>
      </w:r>
      <w:r w:rsidRPr="001F4092">
        <w:rPr>
          <w:rFonts w:ascii="Arial" w:eastAsia="Arial" w:hAnsi="Arial" w:cs="Arial"/>
        </w:rPr>
        <w:t>the</w:t>
      </w:r>
      <w:r w:rsidRPr="001F4092">
        <w:rPr>
          <w:rFonts w:ascii="Arial" w:eastAsia="Arial" w:hAnsi="Arial" w:cs="Arial"/>
          <w:spacing w:val="-4"/>
        </w:rPr>
        <w:t xml:space="preserve"> </w:t>
      </w:r>
      <w:r w:rsidRPr="001F4092">
        <w:rPr>
          <w:rFonts w:ascii="Arial" w:eastAsia="Arial" w:hAnsi="Arial" w:cs="Arial"/>
          <w:spacing w:val="1"/>
        </w:rPr>
        <w:t>s</w:t>
      </w:r>
      <w:r w:rsidRPr="001F4092">
        <w:rPr>
          <w:rFonts w:ascii="Arial" w:eastAsia="Arial" w:hAnsi="Arial" w:cs="Arial"/>
          <w:spacing w:val="2"/>
        </w:rPr>
        <w:t>u</w:t>
      </w:r>
      <w:r w:rsidRPr="001F4092">
        <w:rPr>
          <w:rFonts w:ascii="Arial" w:eastAsia="Arial" w:hAnsi="Arial" w:cs="Arial"/>
        </w:rPr>
        <w:t>b</w:t>
      </w:r>
      <w:r w:rsidRPr="001F4092">
        <w:rPr>
          <w:rFonts w:ascii="Arial" w:eastAsia="Arial" w:hAnsi="Arial" w:cs="Arial"/>
          <w:spacing w:val="4"/>
        </w:rPr>
        <w:t>m</w:t>
      </w:r>
      <w:r w:rsidRPr="001F4092">
        <w:rPr>
          <w:rFonts w:ascii="Arial" w:eastAsia="Arial" w:hAnsi="Arial" w:cs="Arial"/>
          <w:spacing w:val="-1"/>
        </w:rPr>
        <w:t>i</w:t>
      </w:r>
      <w:r w:rsidRPr="001F4092">
        <w:rPr>
          <w:rFonts w:ascii="Arial" w:eastAsia="Arial" w:hAnsi="Arial" w:cs="Arial"/>
          <w:spacing w:val="1"/>
        </w:rPr>
        <w:t>ss</w:t>
      </w:r>
      <w:r w:rsidRPr="001F4092">
        <w:rPr>
          <w:rFonts w:ascii="Arial" w:eastAsia="Arial" w:hAnsi="Arial" w:cs="Arial"/>
          <w:spacing w:val="-1"/>
        </w:rPr>
        <w:t>i</w:t>
      </w:r>
      <w:r w:rsidRPr="001F4092">
        <w:rPr>
          <w:rFonts w:ascii="Arial" w:eastAsia="Arial" w:hAnsi="Arial" w:cs="Arial"/>
        </w:rPr>
        <w:t>on</w:t>
      </w:r>
      <w:r w:rsidRPr="001F4092">
        <w:rPr>
          <w:rFonts w:ascii="Arial" w:eastAsia="Arial" w:hAnsi="Arial" w:cs="Arial"/>
          <w:spacing w:val="-11"/>
        </w:rPr>
        <w:t xml:space="preserve"> </w:t>
      </w:r>
      <w:r w:rsidRPr="001F4092">
        <w:rPr>
          <w:rFonts w:ascii="Arial" w:eastAsia="Arial" w:hAnsi="Arial" w:cs="Arial"/>
        </w:rPr>
        <w:t>t</w:t>
      </w:r>
      <w:r w:rsidRPr="001F4092">
        <w:rPr>
          <w:rFonts w:ascii="Arial" w:eastAsia="Arial" w:hAnsi="Arial" w:cs="Arial"/>
          <w:spacing w:val="-1"/>
        </w:rPr>
        <w:t>h</w:t>
      </w:r>
      <w:r w:rsidRPr="001F4092">
        <w:rPr>
          <w:rFonts w:ascii="Arial" w:eastAsia="Arial" w:hAnsi="Arial" w:cs="Arial"/>
        </w:rPr>
        <w:t>ereof</w:t>
      </w:r>
      <w:r w:rsidRPr="001F4092">
        <w:rPr>
          <w:rFonts w:ascii="Arial" w:eastAsia="Arial" w:hAnsi="Arial" w:cs="Arial"/>
          <w:spacing w:val="-4"/>
        </w:rPr>
        <w:t xml:space="preserve"> </w:t>
      </w:r>
      <w:r w:rsidRPr="001F4092">
        <w:rPr>
          <w:rFonts w:ascii="Arial" w:eastAsia="Arial" w:hAnsi="Arial" w:cs="Arial"/>
          <w:spacing w:val="1"/>
        </w:rPr>
        <w:t>s</w:t>
      </w:r>
      <w:r w:rsidRPr="001F4092">
        <w:rPr>
          <w:rFonts w:ascii="Arial" w:eastAsia="Arial" w:hAnsi="Arial" w:cs="Arial"/>
        </w:rPr>
        <w:t>h</w:t>
      </w:r>
      <w:r w:rsidRPr="001F4092">
        <w:rPr>
          <w:rFonts w:ascii="Arial" w:eastAsia="Arial" w:hAnsi="Arial" w:cs="Arial"/>
          <w:spacing w:val="-1"/>
        </w:rPr>
        <w:t>a</w:t>
      </w:r>
      <w:r w:rsidRPr="001F4092">
        <w:rPr>
          <w:rFonts w:ascii="Arial" w:eastAsia="Arial" w:hAnsi="Arial" w:cs="Arial"/>
          <w:spacing w:val="1"/>
        </w:rPr>
        <w:t>l</w:t>
      </w:r>
      <w:r w:rsidRPr="001F4092">
        <w:rPr>
          <w:rFonts w:ascii="Arial" w:eastAsia="Arial" w:hAnsi="Arial" w:cs="Arial"/>
        </w:rPr>
        <w:t>l</w:t>
      </w:r>
      <w:r w:rsidRPr="001F4092">
        <w:rPr>
          <w:rFonts w:ascii="Arial" w:eastAsia="Arial" w:hAnsi="Arial" w:cs="Arial"/>
          <w:spacing w:val="-3"/>
        </w:rPr>
        <w:t xml:space="preserve"> </w:t>
      </w:r>
      <w:r w:rsidRPr="001F4092">
        <w:rPr>
          <w:rFonts w:ascii="Arial" w:eastAsia="Arial" w:hAnsi="Arial" w:cs="Arial"/>
        </w:rPr>
        <w:t>be</w:t>
      </w:r>
      <w:r w:rsidRPr="001F4092">
        <w:rPr>
          <w:rFonts w:ascii="Arial" w:eastAsia="Arial" w:hAnsi="Arial" w:cs="Arial"/>
          <w:spacing w:val="-3"/>
        </w:rPr>
        <w:t xml:space="preserve"> </w:t>
      </w:r>
      <w:r w:rsidRPr="001F4092">
        <w:rPr>
          <w:rFonts w:ascii="Arial" w:eastAsia="Arial" w:hAnsi="Arial" w:cs="Arial"/>
        </w:rPr>
        <w:t>r</w:t>
      </w:r>
      <w:r w:rsidRPr="001F4092">
        <w:rPr>
          <w:rFonts w:ascii="Arial" w:eastAsia="Arial" w:hAnsi="Arial" w:cs="Arial"/>
          <w:spacing w:val="2"/>
        </w:rPr>
        <w:t>e</w:t>
      </w:r>
      <w:r w:rsidRPr="001F4092">
        <w:rPr>
          <w:rFonts w:ascii="Arial" w:eastAsia="Arial" w:hAnsi="Arial" w:cs="Arial"/>
        </w:rPr>
        <w:t>q</w:t>
      </w:r>
      <w:r w:rsidRPr="001F4092">
        <w:rPr>
          <w:rFonts w:ascii="Arial" w:eastAsia="Arial" w:hAnsi="Arial" w:cs="Arial"/>
          <w:spacing w:val="-1"/>
        </w:rPr>
        <w:t>ui</w:t>
      </w:r>
      <w:r w:rsidRPr="001F4092">
        <w:rPr>
          <w:rFonts w:ascii="Arial" w:eastAsia="Arial" w:hAnsi="Arial" w:cs="Arial"/>
          <w:spacing w:val="1"/>
        </w:rPr>
        <w:t>r</w:t>
      </w:r>
      <w:r w:rsidRPr="001F4092">
        <w:rPr>
          <w:rFonts w:ascii="Arial" w:eastAsia="Arial" w:hAnsi="Arial" w:cs="Arial"/>
          <w:spacing w:val="2"/>
        </w:rPr>
        <w:t>e</w:t>
      </w:r>
      <w:r w:rsidRPr="001F4092">
        <w:rPr>
          <w:rFonts w:ascii="Arial" w:eastAsia="Arial" w:hAnsi="Arial" w:cs="Arial"/>
        </w:rPr>
        <w:t>d.</w:t>
      </w:r>
    </w:p>
    <w:p w14:paraId="372B0C6A" w14:textId="439F49BC" w:rsidR="003B291B" w:rsidRPr="001F4092" w:rsidRDefault="003B291B" w:rsidP="004342A9">
      <w:pPr>
        <w:pStyle w:val="ListParagraph"/>
        <w:numPr>
          <w:ilvl w:val="0"/>
          <w:numId w:val="137"/>
        </w:numPr>
        <w:tabs>
          <w:tab w:val="left" w:pos="900"/>
        </w:tabs>
        <w:spacing w:after="0" w:line="360" w:lineRule="auto"/>
        <w:ind w:left="0" w:right="101" w:firstLine="360"/>
        <w:jc w:val="both"/>
        <w:rPr>
          <w:rFonts w:ascii="Arial" w:eastAsia="Arial" w:hAnsi="Arial" w:cs="Arial"/>
        </w:rPr>
      </w:pPr>
      <w:r w:rsidRPr="001F4092">
        <w:rPr>
          <w:rFonts w:ascii="Arial" w:eastAsia="Arial" w:hAnsi="Arial" w:cs="Arial"/>
        </w:rPr>
        <w:t>Not</w:t>
      </w:r>
      <w:r w:rsidRPr="006525D9">
        <w:rPr>
          <w:rFonts w:ascii="Arial" w:eastAsia="Arial" w:hAnsi="Arial" w:cs="Arial"/>
        </w:rPr>
        <w:t>hi</w:t>
      </w:r>
      <w:r w:rsidRPr="001F4092">
        <w:rPr>
          <w:rFonts w:ascii="Arial" w:eastAsia="Arial" w:hAnsi="Arial" w:cs="Arial"/>
        </w:rPr>
        <w:t>ng</w:t>
      </w:r>
      <w:r w:rsidRPr="006525D9">
        <w:rPr>
          <w:rFonts w:ascii="Arial" w:eastAsia="Arial" w:hAnsi="Arial" w:cs="Arial"/>
        </w:rPr>
        <w:t xml:space="preserve"> co</w:t>
      </w:r>
      <w:r w:rsidRPr="001F4092">
        <w:rPr>
          <w:rFonts w:ascii="Arial" w:eastAsia="Arial" w:hAnsi="Arial" w:cs="Arial"/>
        </w:rPr>
        <w:t>nt</w:t>
      </w:r>
      <w:r w:rsidRPr="006525D9">
        <w:rPr>
          <w:rFonts w:ascii="Arial" w:eastAsia="Arial" w:hAnsi="Arial" w:cs="Arial"/>
        </w:rPr>
        <w:t>ai</w:t>
      </w:r>
      <w:r w:rsidRPr="001F4092">
        <w:rPr>
          <w:rFonts w:ascii="Arial" w:eastAsia="Arial" w:hAnsi="Arial" w:cs="Arial"/>
        </w:rPr>
        <w:t>n</w:t>
      </w:r>
      <w:r w:rsidRPr="006525D9">
        <w:rPr>
          <w:rFonts w:ascii="Arial" w:eastAsia="Arial" w:hAnsi="Arial" w:cs="Arial"/>
        </w:rPr>
        <w:t>e</w:t>
      </w:r>
      <w:r w:rsidRPr="001F4092">
        <w:rPr>
          <w:rFonts w:ascii="Arial" w:eastAsia="Arial" w:hAnsi="Arial" w:cs="Arial"/>
        </w:rPr>
        <w:t>d</w:t>
      </w:r>
      <w:r w:rsidRPr="006525D9">
        <w:rPr>
          <w:rFonts w:ascii="Arial" w:eastAsia="Arial" w:hAnsi="Arial" w:cs="Arial"/>
        </w:rPr>
        <w:t xml:space="preserve"> h</w:t>
      </w:r>
      <w:r w:rsidRPr="001F4092">
        <w:rPr>
          <w:rFonts w:ascii="Arial" w:eastAsia="Arial" w:hAnsi="Arial" w:cs="Arial"/>
        </w:rPr>
        <w:t>ere</w:t>
      </w:r>
      <w:r w:rsidRPr="006525D9">
        <w:rPr>
          <w:rFonts w:ascii="Arial" w:eastAsia="Arial" w:hAnsi="Arial" w:cs="Arial"/>
        </w:rPr>
        <w:t>i</w:t>
      </w:r>
      <w:r w:rsidRPr="001F4092">
        <w:rPr>
          <w:rFonts w:ascii="Arial" w:eastAsia="Arial" w:hAnsi="Arial" w:cs="Arial"/>
        </w:rPr>
        <w:t>n</w:t>
      </w:r>
      <w:r w:rsidRPr="006525D9">
        <w:rPr>
          <w:rFonts w:ascii="Arial" w:eastAsia="Arial" w:hAnsi="Arial" w:cs="Arial"/>
        </w:rPr>
        <w:t xml:space="preserve"> s</w:t>
      </w:r>
      <w:r w:rsidRPr="001F4092">
        <w:rPr>
          <w:rFonts w:ascii="Arial" w:eastAsia="Arial" w:hAnsi="Arial" w:cs="Arial"/>
        </w:rPr>
        <w:t>h</w:t>
      </w:r>
      <w:r w:rsidRPr="006525D9">
        <w:rPr>
          <w:rFonts w:ascii="Arial" w:eastAsia="Arial" w:hAnsi="Arial" w:cs="Arial"/>
        </w:rPr>
        <w:t>al</w:t>
      </w:r>
      <w:r w:rsidRPr="001F4092">
        <w:rPr>
          <w:rFonts w:ascii="Arial" w:eastAsia="Arial" w:hAnsi="Arial" w:cs="Arial"/>
        </w:rPr>
        <w:t>l</w:t>
      </w:r>
      <w:r w:rsidRPr="006525D9">
        <w:rPr>
          <w:rFonts w:ascii="Arial" w:eastAsia="Arial" w:hAnsi="Arial" w:cs="Arial"/>
        </w:rPr>
        <w:t xml:space="preserve"> </w:t>
      </w:r>
      <w:r w:rsidRPr="001F4092">
        <w:rPr>
          <w:rFonts w:ascii="Arial" w:eastAsia="Arial" w:hAnsi="Arial" w:cs="Arial"/>
        </w:rPr>
        <w:t>pr</w:t>
      </w:r>
      <w:r w:rsidRPr="006525D9">
        <w:rPr>
          <w:rFonts w:ascii="Arial" w:eastAsia="Arial" w:hAnsi="Arial" w:cs="Arial"/>
        </w:rPr>
        <w:t>eve</w:t>
      </w:r>
      <w:r w:rsidRPr="001F4092">
        <w:rPr>
          <w:rFonts w:ascii="Arial" w:eastAsia="Arial" w:hAnsi="Arial" w:cs="Arial"/>
        </w:rPr>
        <w:t>nt</w:t>
      </w:r>
      <w:r w:rsidRPr="006525D9">
        <w:rPr>
          <w:rFonts w:ascii="Arial" w:eastAsia="Arial" w:hAnsi="Arial" w:cs="Arial"/>
        </w:rPr>
        <w:t xml:space="preserve"> </w:t>
      </w:r>
      <w:r w:rsidR="00360D13">
        <w:rPr>
          <w:rFonts w:ascii="Arial" w:eastAsia="Arial" w:hAnsi="Arial" w:cs="Arial"/>
        </w:rPr>
        <w:t xml:space="preserve">the </w:t>
      </w:r>
      <w:r w:rsidR="000A0BCB">
        <w:rPr>
          <w:rFonts w:ascii="Arial" w:eastAsia="Arial" w:hAnsi="Arial" w:cs="Arial"/>
        </w:rPr>
        <w:t xml:space="preserve">Municipality </w:t>
      </w:r>
      <w:r w:rsidRPr="006525D9">
        <w:rPr>
          <w:rFonts w:ascii="Arial" w:eastAsia="Arial" w:hAnsi="Arial" w:cs="Arial"/>
        </w:rPr>
        <w:t>fr</w:t>
      </w:r>
      <w:r w:rsidRPr="001F4092">
        <w:rPr>
          <w:rFonts w:ascii="Arial" w:eastAsia="Arial" w:hAnsi="Arial" w:cs="Arial"/>
        </w:rPr>
        <w:t>om</w:t>
      </w:r>
      <w:r w:rsidRPr="006525D9">
        <w:rPr>
          <w:rFonts w:ascii="Arial" w:eastAsia="Arial" w:hAnsi="Arial" w:cs="Arial"/>
        </w:rPr>
        <w:t xml:space="preserve"> r</w:t>
      </w:r>
      <w:r w:rsidRPr="001F4092">
        <w:rPr>
          <w:rFonts w:ascii="Arial" w:eastAsia="Arial" w:hAnsi="Arial" w:cs="Arial"/>
        </w:rPr>
        <w:t>e</w:t>
      </w:r>
      <w:r w:rsidRPr="006525D9">
        <w:rPr>
          <w:rFonts w:ascii="Arial" w:eastAsia="Arial" w:hAnsi="Arial" w:cs="Arial"/>
        </w:rPr>
        <w:t>q</w:t>
      </w:r>
      <w:r w:rsidRPr="001F4092">
        <w:rPr>
          <w:rFonts w:ascii="Arial" w:eastAsia="Arial" w:hAnsi="Arial" w:cs="Arial"/>
        </w:rPr>
        <w:t>u</w:t>
      </w:r>
      <w:r w:rsidRPr="006525D9">
        <w:rPr>
          <w:rFonts w:ascii="Arial" w:eastAsia="Arial" w:hAnsi="Arial" w:cs="Arial"/>
        </w:rPr>
        <w:t>iri</w:t>
      </w:r>
      <w:r w:rsidRPr="001F4092">
        <w:rPr>
          <w:rFonts w:ascii="Arial" w:eastAsia="Arial" w:hAnsi="Arial" w:cs="Arial"/>
        </w:rPr>
        <w:t>ng</w:t>
      </w:r>
      <w:r w:rsidRPr="006525D9">
        <w:rPr>
          <w:rFonts w:ascii="Arial" w:eastAsia="Arial" w:hAnsi="Arial" w:cs="Arial"/>
        </w:rPr>
        <w:t xml:space="preserve"> t</w:t>
      </w:r>
      <w:r w:rsidRPr="001F4092">
        <w:rPr>
          <w:rFonts w:ascii="Arial" w:eastAsia="Arial" w:hAnsi="Arial" w:cs="Arial"/>
        </w:rPr>
        <w:t>h</w:t>
      </w:r>
      <w:r w:rsidRPr="006525D9">
        <w:rPr>
          <w:rFonts w:ascii="Arial" w:eastAsia="Arial" w:hAnsi="Arial" w:cs="Arial"/>
        </w:rPr>
        <w:t>a</w:t>
      </w:r>
      <w:r w:rsidRPr="001F4092">
        <w:rPr>
          <w:rFonts w:ascii="Arial" w:eastAsia="Arial" w:hAnsi="Arial" w:cs="Arial"/>
        </w:rPr>
        <w:t>t</w:t>
      </w:r>
      <w:r w:rsidRPr="006525D9">
        <w:rPr>
          <w:rFonts w:ascii="Arial" w:eastAsia="Arial" w:hAnsi="Arial" w:cs="Arial"/>
        </w:rPr>
        <w:t xml:space="preserve"> </w:t>
      </w:r>
      <w:r w:rsidRPr="001F4092">
        <w:rPr>
          <w:rFonts w:ascii="Arial" w:eastAsia="Arial" w:hAnsi="Arial" w:cs="Arial"/>
        </w:rPr>
        <w:t>a</w:t>
      </w:r>
      <w:r w:rsidRPr="006525D9">
        <w:rPr>
          <w:rFonts w:ascii="Arial" w:eastAsia="Arial" w:hAnsi="Arial" w:cs="Arial"/>
        </w:rPr>
        <w:t xml:space="preserve"> </w:t>
      </w:r>
      <w:r w:rsidRPr="001F4092">
        <w:rPr>
          <w:rFonts w:ascii="Arial" w:eastAsia="Arial" w:hAnsi="Arial" w:cs="Arial"/>
        </w:rPr>
        <w:t>g</w:t>
      </w:r>
      <w:r w:rsidRPr="006525D9">
        <w:rPr>
          <w:rFonts w:ascii="Arial" w:eastAsia="Arial" w:hAnsi="Arial" w:cs="Arial"/>
        </w:rPr>
        <w:t>e</w:t>
      </w:r>
      <w:r w:rsidRPr="001F4092">
        <w:rPr>
          <w:rFonts w:ascii="Arial" w:eastAsia="Arial" w:hAnsi="Arial" w:cs="Arial"/>
        </w:rPr>
        <w:t>o</w:t>
      </w:r>
      <w:r w:rsidRPr="006525D9">
        <w:rPr>
          <w:rFonts w:ascii="Arial" w:eastAsia="Arial" w:hAnsi="Arial" w:cs="Arial"/>
        </w:rPr>
        <w:t>tec</w:t>
      </w:r>
      <w:r w:rsidRPr="001F4092">
        <w:rPr>
          <w:rFonts w:ascii="Arial" w:eastAsia="Arial" w:hAnsi="Arial" w:cs="Arial"/>
        </w:rPr>
        <w:t>h</w:t>
      </w:r>
      <w:r w:rsidRPr="006525D9">
        <w:rPr>
          <w:rFonts w:ascii="Arial" w:eastAsia="Arial" w:hAnsi="Arial" w:cs="Arial"/>
        </w:rPr>
        <w:t>nica</w:t>
      </w:r>
      <w:r w:rsidRPr="001F4092">
        <w:rPr>
          <w:rFonts w:ascii="Arial" w:eastAsia="Arial" w:hAnsi="Arial" w:cs="Arial"/>
        </w:rPr>
        <w:t>l</w:t>
      </w:r>
      <w:r w:rsidRPr="006525D9">
        <w:rPr>
          <w:rFonts w:ascii="Arial" w:eastAsia="Arial" w:hAnsi="Arial" w:cs="Arial"/>
        </w:rPr>
        <w:t xml:space="preserve"> r</w:t>
      </w:r>
      <w:r w:rsidRPr="001F4092">
        <w:rPr>
          <w:rFonts w:ascii="Arial" w:eastAsia="Arial" w:hAnsi="Arial" w:cs="Arial"/>
        </w:rPr>
        <w:t>e</w:t>
      </w:r>
      <w:r w:rsidRPr="006525D9">
        <w:rPr>
          <w:rFonts w:ascii="Arial" w:eastAsia="Arial" w:hAnsi="Arial" w:cs="Arial"/>
        </w:rPr>
        <w:t>p</w:t>
      </w:r>
      <w:r w:rsidRPr="001F4092">
        <w:rPr>
          <w:rFonts w:ascii="Arial" w:eastAsia="Arial" w:hAnsi="Arial" w:cs="Arial"/>
        </w:rPr>
        <w:t xml:space="preserve">ort be </w:t>
      </w:r>
      <w:r w:rsidRPr="006525D9">
        <w:rPr>
          <w:rFonts w:ascii="Arial" w:eastAsia="Arial" w:hAnsi="Arial" w:cs="Arial"/>
        </w:rPr>
        <w:t>s</w:t>
      </w:r>
      <w:r w:rsidRPr="001F4092">
        <w:rPr>
          <w:rFonts w:ascii="Arial" w:eastAsia="Arial" w:hAnsi="Arial" w:cs="Arial"/>
        </w:rPr>
        <w:t>u</w:t>
      </w:r>
      <w:r w:rsidRPr="006525D9">
        <w:rPr>
          <w:rFonts w:ascii="Arial" w:eastAsia="Arial" w:hAnsi="Arial" w:cs="Arial"/>
        </w:rPr>
        <w:t>bmi</w:t>
      </w:r>
      <w:r w:rsidRPr="001F4092">
        <w:rPr>
          <w:rFonts w:ascii="Arial" w:eastAsia="Arial" w:hAnsi="Arial" w:cs="Arial"/>
        </w:rPr>
        <w:t>tt</w:t>
      </w:r>
      <w:r w:rsidRPr="006525D9">
        <w:rPr>
          <w:rFonts w:ascii="Arial" w:eastAsia="Arial" w:hAnsi="Arial" w:cs="Arial"/>
        </w:rPr>
        <w:t>e</w:t>
      </w:r>
      <w:r w:rsidRPr="001F4092">
        <w:rPr>
          <w:rFonts w:ascii="Arial" w:eastAsia="Arial" w:hAnsi="Arial" w:cs="Arial"/>
        </w:rPr>
        <w:t>d</w:t>
      </w:r>
      <w:r w:rsidRPr="006525D9">
        <w:rPr>
          <w:rFonts w:ascii="Arial" w:eastAsia="Arial" w:hAnsi="Arial" w:cs="Arial"/>
        </w:rPr>
        <w:t xml:space="preserve"> wit</w:t>
      </w:r>
      <w:r w:rsidRPr="001F4092">
        <w:rPr>
          <w:rFonts w:ascii="Arial" w:eastAsia="Arial" w:hAnsi="Arial" w:cs="Arial"/>
        </w:rPr>
        <w:t>h</w:t>
      </w:r>
      <w:r w:rsidRPr="006525D9">
        <w:rPr>
          <w:rFonts w:ascii="Arial" w:eastAsia="Arial" w:hAnsi="Arial" w:cs="Arial"/>
        </w:rPr>
        <w:t xml:space="preserve"> </w:t>
      </w:r>
      <w:r w:rsidRPr="001F4092">
        <w:rPr>
          <w:rFonts w:ascii="Arial" w:eastAsia="Arial" w:hAnsi="Arial" w:cs="Arial"/>
        </w:rPr>
        <w:t>t</w:t>
      </w:r>
      <w:r w:rsidRPr="006525D9">
        <w:rPr>
          <w:rFonts w:ascii="Arial" w:eastAsia="Arial" w:hAnsi="Arial" w:cs="Arial"/>
        </w:rPr>
        <w:t>h</w:t>
      </w:r>
      <w:r w:rsidRPr="001F4092">
        <w:rPr>
          <w:rFonts w:ascii="Arial" w:eastAsia="Arial" w:hAnsi="Arial" w:cs="Arial"/>
        </w:rPr>
        <w:t>e</w:t>
      </w:r>
      <w:r w:rsidRPr="006525D9">
        <w:rPr>
          <w:rFonts w:ascii="Arial" w:eastAsia="Arial" w:hAnsi="Arial" w:cs="Arial"/>
        </w:rPr>
        <w:t xml:space="preserve"> l</w:t>
      </w:r>
      <w:r w:rsidRPr="001F4092">
        <w:rPr>
          <w:rFonts w:ascii="Arial" w:eastAsia="Arial" w:hAnsi="Arial" w:cs="Arial"/>
        </w:rPr>
        <w:t>a</w:t>
      </w:r>
      <w:r w:rsidRPr="006525D9">
        <w:rPr>
          <w:rFonts w:ascii="Arial" w:eastAsia="Arial" w:hAnsi="Arial" w:cs="Arial"/>
        </w:rPr>
        <w:t>n</w:t>
      </w:r>
      <w:r w:rsidRPr="001F4092">
        <w:rPr>
          <w:rFonts w:ascii="Arial" w:eastAsia="Arial" w:hAnsi="Arial" w:cs="Arial"/>
        </w:rPr>
        <w:t>d</w:t>
      </w:r>
      <w:r w:rsidRPr="006525D9">
        <w:rPr>
          <w:rFonts w:ascii="Arial" w:eastAsia="Arial" w:hAnsi="Arial" w:cs="Arial"/>
        </w:rPr>
        <w:t xml:space="preserve"> </w:t>
      </w:r>
      <w:r w:rsidRPr="001F4092">
        <w:rPr>
          <w:rFonts w:ascii="Arial" w:eastAsia="Arial" w:hAnsi="Arial" w:cs="Arial"/>
        </w:rPr>
        <w:t>d</w:t>
      </w:r>
      <w:r w:rsidRPr="006525D9">
        <w:rPr>
          <w:rFonts w:ascii="Arial" w:eastAsia="Arial" w:hAnsi="Arial" w:cs="Arial"/>
        </w:rPr>
        <w:t>evel</w:t>
      </w:r>
      <w:r w:rsidRPr="001F4092">
        <w:rPr>
          <w:rFonts w:ascii="Arial" w:eastAsia="Arial" w:hAnsi="Arial" w:cs="Arial"/>
        </w:rPr>
        <w:t>o</w:t>
      </w:r>
      <w:r w:rsidRPr="006525D9">
        <w:rPr>
          <w:rFonts w:ascii="Arial" w:eastAsia="Arial" w:hAnsi="Arial" w:cs="Arial"/>
        </w:rPr>
        <w:t>pm</w:t>
      </w:r>
      <w:r w:rsidRPr="001F4092">
        <w:rPr>
          <w:rFonts w:ascii="Arial" w:eastAsia="Arial" w:hAnsi="Arial" w:cs="Arial"/>
        </w:rPr>
        <w:t>e</w:t>
      </w:r>
      <w:r w:rsidRPr="006525D9">
        <w:rPr>
          <w:rFonts w:ascii="Arial" w:eastAsia="Arial" w:hAnsi="Arial" w:cs="Arial"/>
        </w:rPr>
        <w:t>n</w:t>
      </w:r>
      <w:r w:rsidRPr="001F4092">
        <w:rPr>
          <w:rFonts w:ascii="Arial" w:eastAsia="Arial" w:hAnsi="Arial" w:cs="Arial"/>
        </w:rPr>
        <w:t>t a</w:t>
      </w:r>
      <w:r w:rsidRPr="006525D9">
        <w:rPr>
          <w:rFonts w:ascii="Arial" w:eastAsia="Arial" w:hAnsi="Arial" w:cs="Arial"/>
        </w:rPr>
        <w:t>p</w:t>
      </w:r>
      <w:r w:rsidRPr="001F4092">
        <w:rPr>
          <w:rFonts w:ascii="Arial" w:eastAsia="Arial" w:hAnsi="Arial" w:cs="Arial"/>
        </w:rPr>
        <w:t>p</w:t>
      </w:r>
      <w:r w:rsidRPr="006525D9">
        <w:rPr>
          <w:rFonts w:ascii="Arial" w:eastAsia="Arial" w:hAnsi="Arial" w:cs="Arial"/>
        </w:rPr>
        <w:t>lic</w:t>
      </w:r>
      <w:r w:rsidRPr="001F4092">
        <w:rPr>
          <w:rFonts w:ascii="Arial" w:eastAsia="Arial" w:hAnsi="Arial" w:cs="Arial"/>
        </w:rPr>
        <w:t>at</w:t>
      </w:r>
      <w:r w:rsidRPr="006525D9">
        <w:rPr>
          <w:rFonts w:ascii="Arial" w:eastAsia="Arial" w:hAnsi="Arial" w:cs="Arial"/>
        </w:rPr>
        <w:t>i</w:t>
      </w:r>
      <w:r w:rsidRPr="001F4092">
        <w:rPr>
          <w:rFonts w:ascii="Arial" w:eastAsia="Arial" w:hAnsi="Arial" w:cs="Arial"/>
        </w:rPr>
        <w:t>on</w:t>
      </w:r>
      <w:r w:rsidRPr="006525D9">
        <w:rPr>
          <w:rFonts w:ascii="Arial" w:eastAsia="Arial" w:hAnsi="Arial" w:cs="Arial"/>
        </w:rPr>
        <w:t xml:space="preserve"> </w:t>
      </w:r>
      <w:r w:rsidR="006E3040">
        <w:rPr>
          <w:rFonts w:ascii="Arial" w:eastAsia="Arial" w:hAnsi="Arial" w:cs="Arial"/>
        </w:rPr>
        <w:t xml:space="preserve">relating to </w:t>
      </w:r>
      <w:r w:rsidRPr="001F4092">
        <w:rPr>
          <w:rFonts w:ascii="Arial" w:eastAsia="Arial" w:hAnsi="Arial" w:cs="Arial"/>
        </w:rPr>
        <w:t>a</w:t>
      </w:r>
      <w:r w:rsidRPr="006525D9">
        <w:rPr>
          <w:rFonts w:ascii="Arial" w:eastAsia="Arial" w:hAnsi="Arial" w:cs="Arial"/>
        </w:rPr>
        <w:t xml:space="preserve"> </w:t>
      </w:r>
      <w:r w:rsidRPr="001F4092">
        <w:rPr>
          <w:rFonts w:ascii="Arial" w:eastAsia="Arial" w:hAnsi="Arial" w:cs="Arial"/>
        </w:rPr>
        <w:t>pro</w:t>
      </w:r>
      <w:r w:rsidRPr="006525D9">
        <w:rPr>
          <w:rFonts w:ascii="Arial" w:eastAsia="Arial" w:hAnsi="Arial" w:cs="Arial"/>
        </w:rPr>
        <w:t>p</w:t>
      </w:r>
      <w:r w:rsidRPr="001F4092">
        <w:rPr>
          <w:rFonts w:ascii="Arial" w:eastAsia="Arial" w:hAnsi="Arial" w:cs="Arial"/>
        </w:rPr>
        <w:t>er</w:t>
      </w:r>
      <w:r w:rsidRPr="006525D9">
        <w:rPr>
          <w:rFonts w:ascii="Arial" w:eastAsia="Arial" w:hAnsi="Arial" w:cs="Arial"/>
        </w:rPr>
        <w:t xml:space="preserve">ty </w:t>
      </w:r>
      <w:r w:rsidR="006E3040">
        <w:rPr>
          <w:rFonts w:ascii="Arial" w:eastAsia="Arial" w:hAnsi="Arial" w:cs="Arial"/>
        </w:rPr>
        <w:t xml:space="preserve">situated </w:t>
      </w:r>
      <w:r w:rsidRPr="006525D9">
        <w:rPr>
          <w:rFonts w:ascii="Arial" w:eastAsia="Arial" w:hAnsi="Arial" w:cs="Arial"/>
        </w:rPr>
        <w:t>i</w:t>
      </w:r>
      <w:r w:rsidRPr="001F4092">
        <w:rPr>
          <w:rFonts w:ascii="Arial" w:eastAsia="Arial" w:hAnsi="Arial" w:cs="Arial"/>
        </w:rPr>
        <w:t>n</w:t>
      </w:r>
      <w:r w:rsidRPr="006525D9">
        <w:rPr>
          <w:rFonts w:ascii="Arial" w:eastAsia="Arial" w:hAnsi="Arial" w:cs="Arial"/>
        </w:rPr>
        <w:t xml:space="preserve"> </w:t>
      </w:r>
      <w:r w:rsidRPr="001F4092">
        <w:rPr>
          <w:rFonts w:ascii="Arial" w:eastAsia="Arial" w:hAnsi="Arial" w:cs="Arial"/>
        </w:rPr>
        <w:t>a</w:t>
      </w:r>
      <w:r w:rsidRPr="006525D9">
        <w:rPr>
          <w:rFonts w:ascii="Arial" w:eastAsia="Arial" w:hAnsi="Arial" w:cs="Arial"/>
        </w:rPr>
        <w:t xml:space="preserve"> </w:t>
      </w:r>
      <w:r w:rsidRPr="001F4092">
        <w:rPr>
          <w:rFonts w:ascii="Arial" w:eastAsia="Arial" w:hAnsi="Arial" w:cs="Arial"/>
        </w:rPr>
        <w:t>n</w:t>
      </w:r>
      <w:r w:rsidRPr="006525D9">
        <w:rPr>
          <w:rFonts w:ascii="Arial" w:eastAsia="Arial" w:hAnsi="Arial" w:cs="Arial"/>
        </w:rPr>
        <w:t>on</w:t>
      </w:r>
      <w:r w:rsidRPr="001F4092">
        <w:rPr>
          <w:rFonts w:ascii="Arial" w:eastAsia="Arial" w:hAnsi="Arial" w:cs="Arial"/>
        </w:rPr>
        <w:t>-d</w:t>
      </w:r>
      <w:r w:rsidRPr="006525D9">
        <w:rPr>
          <w:rFonts w:ascii="Arial" w:eastAsia="Arial" w:hAnsi="Arial" w:cs="Arial"/>
        </w:rPr>
        <w:t>ol</w:t>
      </w:r>
      <w:r w:rsidRPr="001F4092">
        <w:rPr>
          <w:rFonts w:ascii="Arial" w:eastAsia="Arial" w:hAnsi="Arial" w:cs="Arial"/>
        </w:rPr>
        <w:t>o</w:t>
      </w:r>
      <w:r w:rsidRPr="006525D9">
        <w:rPr>
          <w:rFonts w:ascii="Arial" w:eastAsia="Arial" w:hAnsi="Arial" w:cs="Arial"/>
        </w:rPr>
        <w:t>mi</w:t>
      </w:r>
      <w:r w:rsidRPr="001F4092">
        <w:rPr>
          <w:rFonts w:ascii="Arial" w:eastAsia="Arial" w:hAnsi="Arial" w:cs="Arial"/>
        </w:rPr>
        <w:t>t</w:t>
      </w:r>
      <w:r w:rsidRPr="006525D9">
        <w:rPr>
          <w:rFonts w:ascii="Arial" w:eastAsia="Arial" w:hAnsi="Arial" w:cs="Arial"/>
        </w:rPr>
        <w:t>i</w:t>
      </w:r>
      <w:r w:rsidRPr="001F4092">
        <w:rPr>
          <w:rFonts w:ascii="Arial" w:eastAsia="Arial" w:hAnsi="Arial" w:cs="Arial"/>
        </w:rPr>
        <w:t>c</w:t>
      </w:r>
      <w:r w:rsidRPr="006525D9">
        <w:rPr>
          <w:rFonts w:ascii="Arial" w:eastAsia="Arial" w:hAnsi="Arial" w:cs="Arial"/>
        </w:rPr>
        <w:t xml:space="preserve"> </w:t>
      </w:r>
      <w:r w:rsidRPr="001F4092">
        <w:rPr>
          <w:rFonts w:ascii="Arial" w:eastAsia="Arial" w:hAnsi="Arial" w:cs="Arial"/>
        </w:rPr>
        <w:t>area.</w:t>
      </w:r>
    </w:p>
    <w:p w14:paraId="09880E9C" w14:textId="3C9AAF11" w:rsidR="003B291B" w:rsidRDefault="003B291B" w:rsidP="004342A9">
      <w:pPr>
        <w:pStyle w:val="ListParagraph"/>
        <w:numPr>
          <w:ilvl w:val="0"/>
          <w:numId w:val="137"/>
        </w:numPr>
        <w:tabs>
          <w:tab w:val="left" w:pos="900"/>
        </w:tabs>
        <w:spacing w:after="240" w:line="360" w:lineRule="auto"/>
        <w:ind w:left="0" w:right="101" w:firstLine="360"/>
        <w:contextualSpacing w:val="0"/>
        <w:jc w:val="both"/>
        <w:rPr>
          <w:rFonts w:ascii="Arial" w:eastAsia="Arial" w:hAnsi="Arial" w:cs="Arial"/>
        </w:rPr>
      </w:pPr>
      <w:r w:rsidRPr="006525D9">
        <w:rPr>
          <w:rFonts w:ascii="Arial" w:eastAsia="Arial" w:hAnsi="Arial" w:cs="Arial"/>
        </w:rPr>
        <w:t xml:space="preserve">Where </w:t>
      </w:r>
      <w:r w:rsidR="00360D13">
        <w:rPr>
          <w:rFonts w:ascii="Arial" w:eastAsia="Arial" w:hAnsi="Arial" w:cs="Arial"/>
        </w:rPr>
        <w:t xml:space="preserve">the </w:t>
      </w:r>
      <w:r w:rsidR="000A0BCB">
        <w:rPr>
          <w:rFonts w:ascii="Arial" w:eastAsia="Arial" w:hAnsi="Arial" w:cs="Arial"/>
        </w:rPr>
        <w:t xml:space="preserve">Municipality </w:t>
      </w:r>
      <w:r w:rsidRPr="006525D9">
        <w:rPr>
          <w:rFonts w:ascii="Arial" w:eastAsia="Arial" w:hAnsi="Arial" w:cs="Arial"/>
        </w:rPr>
        <w:t xml:space="preserve">requires a geotechnical or dolomite stability report the report </w:t>
      </w:r>
      <w:r w:rsidR="00360D13">
        <w:rPr>
          <w:rFonts w:ascii="Arial" w:eastAsia="Arial" w:hAnsi="Arial" w:cs="Arial"/>
        </w:rPr>
        <w:t>shall</w:t>
      </w:r>
      <w:r w:rsidRPr="006525D9">
        <w:rPr>
          <w:rFonts w:ascii="Arial" w:eastAsia="Arial" w:hAnsi="Arial" w:cs="Arial"/>
        </w:rPr>
        <w:t xml:space="preserve"> classify the soil types, indicate risk classifications and recommended type of development and the </w:t>
      </w:r>
      <w:r w:rsidR="00A50F84">
        <w:rPr>
          <w:rFonts w:ascii="Arial" w:eastAsia="Arial" w:hAnsi="Arial" w:cs="Arial"/>
        </w:rPr>
        <w:t>classification provided for in the</w:t>
      </w:r>
      <w:r w:rsidR="003E5852">
        <w:rPr>
          <w:rFonts w:ascii="Arial" w:eastAsia="Arial" w:hAnsi="Arial" w:cs="Arial"/>
        </w:rPr>
        <w:t xml:space="preserve"> standards determined under the </w:t>
      </w:r>
      <w:r w:rsidRPr="006525D9">
        <w:rPr>
          <w:rFonts w:ascii="Arial" w:eastAsia="Arial" w:hAnsi="Arial" w:cs="Arial"/>
        </w:rPr>
        <w:t>National Building Regulation</w:t>
      </w:r>
      <w:r w:rsidR="00A50F84">
        <w:rPr>
          <w:rFonts w:ascii="Arial" w:eastAsia="Arial" w:hAnsi="Arial" w:cs="Arial"/>
        </w:rPr>
        <w:t>s and Building Standards Act, 1977</w:t>
      </w:r>
      <w:r w:rsidR="003E5852">
        <w:rPr>
          <w:rFonts w:ascii="Arial" w:eastAsia="Arial" w:hAnsi="Arial" w:cs="Arial"/>
        </w:rPr>
        <w:t>, for the design and construction of buildings, structures and infrastructure on dolomite land.</w:t>
      </w:r>
    </w:p>
    <w:p w14:paraId="7399E1D9" w14:textId="6DC77B97" w:rsidR="00576B4D" w:rsidRPr="007850DF" w:rsidRDefault="00576B4D" w:rsidP="004342A9">
      <w:pPr>
        <w:pStyle w:val="Heading1"/>
        <w:numPr>
          <w:ilvl w:val="0"/>
          <w:numId w:val="127"/>
        </w:numPr>
        <w:spacing w:before="0" w:after="0" w:line="360" w:lineRule="auto"/>
        <w:jc w:val="both"/>
        <w:rPr>
          <w:rFonts w:ascii="Arial" w:hAnsi="Arial" w:cs="Arial"/>
          <w:sz w:val="22"/>
          <w:szCs w:val="22"/>
          <w:lang w:val="en-ZA"/>
        </w:rPr>
      </w:pPr>
      <w:bookmarkStart w:id="101" w:name="_Toc508379008"/>
      <w:r>
        <w:rPr>
          <w:rFonts w:ascii="Arial" w:hAnsi="Arial" w:cs="Arial"/>
          <w:sz w:val="22"/>
          <w:szCs w:val="22"/>
          <w:lang w:val="en-ZA"/>
        </w:rPr>
        <w:t>Notification of decision</w:t>
      </w:r>
      <w:bookmarkEnd w:id="101"/>
    </w:p>
    <w:p w14:paraId="6850F32F" w14:textId="5F021C2C" w:rsidR="00D82807" w:rsidRDefault="00360D13" w:rsidP="007062DE">
      <w:pPr>
        <w:tabs>
          <w:tab w:val="left" w:pos="900"/>
        </w:tabs>
        <w:spacing w:after="120" w:line="360" w:lineRule="auto"/>
        <w:ind w:right="101" w:firstLine="360"/>
        <w:jc w:val="both"/>
        <w:rPr>
          <w:rFonts w:ascii="Arial" w:eastAsia="Arial" w:hAnsi="Arial" w:cs="Arial"/>
        </w:rPr>
      </w:pPr>
      <w:r>
        <w:rPr>
          <w:rFonts w:ascii="Arial" w:eastAsia="Arial" w:hAnsi="Arial" w:cs="Arial"/>
        </w:rPr>
        <w:t xml:space="preserve">The </w:t>
      </w:r>
      <w:r w:rsidR="000A0BCB">
        <w:rPr>
          <w:rFonts w:ascii="Arial" w:eastAsia="Arial" w:hAnsi="Arial" w:cs="Arial"/>
        </w:rPr>
        <w:t xml:space="preserve">Municipality </w:t>
      </w:r>
      <w:r>
        <w:rPr>
          <w:rFonts w:ascii="Arial" w:eastAsia="Arial" w:hAnsi="Arial" w:cs="Arial"/>
        </w:rPr>
        <w:t>shall</w:t>
      </w:r>
      <w:r w:rsidR="00576B4D">
        <w:rPr>
          <w:rFonts w:ascii="Arial" w:eastAsia="Arial" w:hAnsi="Arial" w:cs="Arial"/>
        </w:rPr>
        <w:t xml:space="preserve">, within </w:t>
      </w:r>
      <w:r w:rsidR="009D2850">
        <w:rPr>
          <w:rFonts w:ascii="Arial" w:eastAsia="Arial" w:hAnsi="Arial" w:cs="Arial"/>
        </w:rPr>
        <w:t xml:space="preserve">seven </w:t>
      </w:r>
      <w:r w:rsidR="00576B4D">
        <w:rPr>
          <w:rFonts w:ascii="Arial" w:eastAsia="Arial" w:hAnsi="Arial" w:cs="Arial"/>
        </w:rPr>
        <w:t xml:space="preserve">days from </w:t>
      </w:r>
      <w:r w:rsidR="00DB1D40">
        <w:rPr>
          <w:rFonts w:ascii="Arial" w:eastAsia="Arial" w:hAnsi="Arial" w:cs="Arial"/>
        </w:rPr>
        <w:t xml:space="preserve">receipt of the </w:t>
      </w:r>
      <w:r w:rsidR="00576B4D" w:rsidRPr="002F2EE2">
        <w:rPr>
          <w:rFonts w:ascii="Arial" w:eastAsia="Arial" w:hAnsi="Arial" w:cs="Arial"/>
        </w:rPr>
        <w:t>decision to approve or refuse</w:t>
      </w:r>
      <w:r w:rsidR="00576B4D">
        <w:rPr>
          <w:rFonts w:ascii="Arial" w:eastAsia="Arial" w:hAnsi="Arial" w:cs="Arial"/>
        </w:rPr>
        <w:t xml:space="preserve"> a land development application</w:t>
      </w:r>
      <w:r w:rsidR="00DB1D40">
        <w:rPr>
          <w:rFonts w:ascii="Arial" w:eastAsia="Arial" w:hAnsi="Arial" w:cs="Arial"/>
        </w:rPr>
        <w:t xml:space="preserve"> by the Municipal Planning Tribunal or authorised official</w:t>
      </w:r>
      <w:r w:rsidR="00576B4D">
        <w:rPr>
          <w:rFonts w:ascii="Arial" w:eastAsia="Arial" w:hAnsi="Arial" w:cs="Arial"/>
        </w:rPr>
        <w:t>, notify the applicant</w:t>
      </w:r>
      <w:r w:rsidR="00FB3263">
        <w:rPr>
          <w:rFonts w:ascii="Arial" w:eastAsia="Arial" w:hAnsi="Arial" w:cs="Arial"/>
        </w:rPr>
        <w:t>, any objector and any department of the Municipality that rendered comment on the application,</w:t>
      </w:r>
      <w:r w:rsidR="00576B4D">
        <w:rPr>
          <w:rFonts w:ascii="Arial" w:eastAsia="Arial" w:hAnsi="Arial" w:cs="Arial"/>
        </w:rPr>
        <w:t xml:space="preserve"> in writing of </w:t>
      </w:r>
      <w:r w:rsidR="00DB1D40">
        <w:rPr>
          <w:rFonts w:ascii="Arial" w:eastAsia="Arial" w:hAnsi="Arial" w:cs="Arial"/>
        </w:rPr>
        <w:t>that</w:t>
      </w:r>
      <w:r w:rsidR="00576B4D">
        <w:rPr>
          <w:rFonts w:ascii="Arial" w:eastAsia="Arial" w:hAnsi="Arial" w:cs="Arial"/>
        </w:rPr>
        <w:t xml:space="preserve"> decision and deliver the notification by registered post, by hand or any other means.</w:t>
      </w:r>
      <w:r w:rsidR="00DB1D40">
        <w:rPr>
          <w:rFonts w:ascii="Arial" w:eastAsia="Arial" w:hAnsi="Arial" w:cs="Arial"/>
        </w:rPr>
        <w:t xml:space="preserve"> </w:t>
      </w:r>
    </w:p>
    <w:p w14:paraId="1FC4CF96" w14:textId="1F40AEEF" w:rsidR="00576B4D" w:rsidRPr="00DD0A0C" w:rsidRDefault="00DD0A0C" w:rsidP="004342A9">
      <w:pPr>
        <w:pStyle w:val="Heading1"/>
        <w:numPr>
          <w:ilvl w:val="0"/>
          <w:numId w:val="127"/>
        </w:numPr>
        <w:spacing w:before="0" w:after="0" w:line="360" w:lineRule="auto"/>
        <w:jc w:val="both"/>
        <w:rPr>
          <w:rFonts w:ascii="Arial" w:hAnsi="Arial" w:cs="Arial"/>
          <w:sz w:val="22"/>
          <w:szCs w:val="22"/>
          <w:lang w:val="en-ZA"/>
        </w:rPr>
      </w:pPr>
      <w:bookmarkStart w:id="102" w:name="_Toc508379009"/>
      <w:r>
        <w:rPr>
          <w:rFonts w:ascii="Arial" w:hAnsi="Arial" w:cs="Arial"/>
          <w:sz w:val="22"/>
          <w:szCs w:val="22"/>
          <w:lang w:val="en-ZA"/>
        </w:rPr>
        <w:t xml:space="preserve">Reference </w:t>
      </w:r>
      <w:r w:rsidRPr="00DD0A0C">
        <w:rPr>
          <w:rFonts w:ascii="Arial" w:hAnsi="Arial" w:cs="Arial"/>
          <w:sz w:val="22"/>
          <w:szCs w:val="22"/>
          <w:lang w:val="en-ZA"/>
        </w:rPr>
        <w:t xml:space="preserve">to </w:t>
      </w:r>
      <w:r>
        <w:rPr>
          <w:rFonts w:ascii="Arial" w:hAnsi="Arial" w:cs="Arial"/>
          <w:sz w:val="22"/>
          <w:szCs w:val="22"/>
          <w:lang w:val="en-ZA"/>
        </w:rPr>
        <w:t>A</w:t>
      </w:r>
      <w:r w:rsidRPr="00DD0A0C">
        <w:rPr>
          <w:rFonts w:ascii="Arial" w:eastAsia="Calibri" w:hAnsi="Arial" w:cs="Arial"/>
          <w:bCs w:val="0"/>
          <w:color w:val="000000" w:themeColor="text1"/>
          <w:sz w:val="22"/>
          <w:szCs w:val="22"/>
          <w:lang w:val="en-ZA"/>
        </w:rPr>
        <w:t xml:space="preserve">dministrator, Premier, </w:t>
      </w:r>
      <w:r>
        <w:rPr>
          <w:rFonts w:ascii="Arial" w:eastAsia="Calibri" w:hAnsi="Arial" w:cs="Arial"/>
          <w:bCs w:val="0"/>
          <w:color w:val="000000" w:themeColor="text1"/>
          <w:sz w:val="22"/>
          <w:szCs w:val="22"/>
          <w:lang w:val="en-ZA"/>
        </w:rPr>
        <w:t>T</w:t>
      </w:r>
      <w:r w:rsidRPr="00DD0A0C">
        <w:rPr>
          <w:rFonts w:ascii="Arial" w:eastAsia="Calibri" w:hAnsi="Arial" w:cs="Arial"/>
          <w:bCs w:val="0"/>
          <w:color w:val="000000" w:themeColor="text1"/>
          <w:sz w:val="22"/>
          <w:szCs w:val="22"/>
          <w:lang w:val="en-ZA"/>
        </w:rPr>
        <w:t xml:space="preserve">ownships </w:t>
      </w:r>
      <w:r>
        <w:rPr>
          <w:rFonts w:ascii="Arial" w:eastAsia="Calibri" w:hAnsi="Arial" w:cs="Arial"/>
          <w:bCs w:val="0"/>
          <w:color w:val="000000" w:themeColor="text1"/>
          <w:sz w:val="22"/>
          <w:szCs w:val="22"/>
          <w:lang w:val="en-ZA"/>
        </w:rPr>
        <w:t>B</w:t>
      </w:r>
      <w:r w:rsidRPr="00DD0A0C">
        <w:rPr>
          <w:rFonts w:ascii="Arial" w:eastAsia="Calibri" w:hAnsi="Arial" w:cs="Arial"/>
          <w:bCs w:val="0"/>
          <w:color w:val="000000" w:themeColor="text1"/>
          <w:sz w:val="22"/>
          <w:szCs w:val="22"/>
          <w:lang w:val="en-ZA"/>
        </w:rPr>
        <w:t xml:space="preserve">oard </w:t>
      </w:r>
      <w:r w:rsidR="004515D0">
        <w:rPr>
          <w:rFonts w:ascii="Arial" w:eastAsia="Calibri" w:hAnsi="Arial" w:cs="Arial"/>
          <w:bCs w:val="0"/>
          <w:color w:val="000000" w:themeColor="text1"/>
          <w:sz w:val="22"/>
          <w:szCs w:val="22"/>
          <w:lang w:val="en-ZA"/>
        </w:rPr>
        <w:t>and</w:t>
      </w:r>
      <w:r w:rsidRPr="00DD0A0C">
        <w:rPr>
          <w:rFonts w:ascii="Arial" w:eastAsia="Calibri" w:hAnsi="Arial" w:cs="Arial"/>
          <w:bCs w:val="0"/>
          <w:color w:val="000000" w:themeColor="text1"/>
          <w:sz w:val="22"/>
          <w:szCs w:val="22"/>
          <w:lang w:val="en-ZA"/>
        </w:rPr>
        <w:t xml:space="preserve"> any other controlling authority</w:t>
      </w:r>
      <w:bookmarkEnd w:id="102"/>
    </w:p>
    <w:p w14:paraId="7D839015" w14:textId="66EFC71B" w:rsidR="00576B4D" w:rsidRPr="001F4092" w:rsidRDefault="00576B4D" w:rsidP="004342A9">
      <w:pPr>
        <w:pStyle w:val="Default"/>
        <w:numPr>
          <w:ilvl w:val="0"/>
          <w:numId w:val="152"/>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Where </w:t>
      </w:r>
      <w:r>
        <w:rPr>
          <w:rFonts w:eastAsia="Calibri"/>
          <w:bCs/>
          <w:color w:val="000000" w:themeColor="text1"/>
          <w:sz w:val="22"/>
          <w:szCs w:val="22"/>
          <w:lang w:val="en-ZA"/>
        </w:rPr>
        <w:t xml:space="preserve">in </w:t>
      </w:r>
      <w:r w:rsidRPr="001F4092">
        <w:rPr>
          <w:rFonts w:eastAsia="Calibri"/>
          <w:bCs/>
          <w:color w:val="000000" w:themeColor="text1"/>
          <w:sz w:val="22"/>
          <w:szCs w:val="22"/>
          <w:lang w:val="en-ZA"/>
        </w:rPr>
        <w:t xml:space="preserve">a condition of title, a condition of establishment of a township or an existing scheme the consent or approval of the </w:t>
      </w:r>
      <w:r w:rsidR="00DD0A0C">
        <w:rPr>
          <w:rFonts w:eastAsia="Calibri"/>
          <w:bCs/>
          <w:color w:val="000000" w:themeColor="text1"/>
          <w:sz w:val="22"/>
          <w:szCs w:val="22"/>
          <w:lang w:val="en-ZA"/>
        </w:rPr>
        <w:t>A</w:t>
      </w:r>
      <w:r w:rsidRPr="001F4092">
        <w:rPr>
          <w:rFonts w:eastAsia="Calibri"/>
          <w:bCs/>
          <w:color w:val="000000" w:themeColor="text1"/>
          <w:sz w:val="22"/>
          <w:szCs w:val="22"/>
          <w:lang w:val="en-ZA"/>
        </w:rPr>
        <w:t xml:space="preserve">dministrator, Premier, </w:t>
      </w:r>
      <w:r w:rsidR="00DD0A0C">
        <w:rPr>
          <w:rFonts w:eastAsia="Calibri"/>
          <w:bCs/>
          <w:color w:val="000000" w:themeColor="text1"/>
          <w:sz w:val="22"/>
          <w:szCs w:val="22"/>
          <w:lang w:val="en-ZA"/>
        </w:rPr>
        <w:t>T</w:t>
      </w:r>
      <w:r w:rsidRPr="001F4092">
        <w:rPr>
          <w:rFonts w:eastAsia="Calibri"/>
          <w:bCs/>
          <w:color w:val="000000" w:themeColor="text1"/>
          <w:sz w:val="22"/>
          <w:szCs w:val="22"/>
          <w:lang w:val="en-ZA"/>
        </w:rPr>
        <w:t xml:space="preserve">ownships </w:t>
      </w:r>
      <w:r w:rsidR="00DD0A0C">
        <w:rPr>
          <w:rFonts w:eastAsia="Calibri"/>
          <w:bCs/>
          <w:color w:val="000000" w:themeColor="text1"/>
          <w:sz w:val="22"/>
          <w:szCs w:val="22"/>
          <w:lang w:val="en-ZA"/>
        </w:rPr>
        <w:t>B</w:t>
      </w:r>
      <w:r w:rsidRPr="001F4092">
        <w:rPr>
          <w:rFonts w:eastAsia="Calibri"/>
          <w:bCs/>
          <w:color w:val="000000" w:themeColor="text1"/>
          <w:sz w:val="22"/>
          <w:szCs w:val="22"/>
          <w:lang w:val="en-ZA"/>
        </w:rPr>
        <w:t>oard or any other controlling authority</w:t>
      </w:r>
      <w:r>
        <w:rPr>
          <w:rFonts w:eastAsia="Calibri"/>
          <w:bCs/>
          <w:color w:val="000000" w:themeColor="text1"/>
          <w:sz w:val="22"/>
          <w:szCs w:val="22"/>
          <w:lang w:val="en-ZA"/>
        </w:rPr>
        <w:t xml:space="preserve"> is required</w:t>
      </w:r>
      <w:r w:rsidRPr="001F4092">
        <w:rPr>
          <w:rFonts w:eastAsia="Calibri"/>
          <w:bCs/>
          <w:color w:val="000000" w:themeColor="text1"/>
          <w:sz w:val="22"/>
          <w:szCs w:val="22"/>
          <w:lang w:val="en-ZA"/>
        </w:rPr>
        <w:t xml:space="preserve">, such consent may be granted by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DD0A0C">
        <w:rPr>
          <w:rFonts w:eastAsia="Calibri"/>
          <w:bCs/>
          <w:color w:val="000000" w:themeColor="text1"/>
          <w:sz w:val="22"/>
          <w:szCs w:val="22"/>
          <w:lang w:val="en-ZA"/>
        </w:rPr>
        <w:t>and such reference to the A</w:t>
      </w:r>
      <w:r w:rsidRPr="001F4092">
        <w:rPr>
          <w:rFonts w:eastAsia="Calibri"/>
          <w:bCs/>
          <w:color w:val="000000" w:themeColor="text1"/>
          <w:sz w:val="22"/>
          <w:szCs w:val="22"/>
          <w:lang w:val="en-ZA"/>
        </w:rPr>
        <w:t xml:space="preserve">dministrator, Premier, </w:t>
      </w:r>
      <w:r w:rsidR="00DD0A0C">
        <w:rPr>
          <w:rFonts w:eastAsia="Calibri"/>
          <w:bCs/>
          <w:color w:val="000000" w:themeColor="text1"/>
          <w:sz w:val="22"/>
          <w:szCs w:val="22"/>
          <w:lang w:val="en-ZA"/>
        </w:rPr>
        <w:t>T</w:t>
      </w:r>
      <w:r w:rsidRPr="001F4092">
        <w:rPr>
          <w:rFonts w:eastAsia="Calibri"/>
          <w:bCs/>
          <w:color w:val="000000" w:themeColor="text1"/>
          <w:sz w:val="22"/>
          <w:szCs w:val="22"/>
          <w:lang w:val="en-ZA"/>
        </w:rPr>
        <w:t xml:space="preserve">ownships </w:t>
      </w:r>
      <w:r w:rsidR="00DD0A0C">
        <w:rPr>
          <w:rFonts w:eastAsia="Calibri"/>
          <w:bCs/>
          <w:color w:val="000000" w:themeColor="text1"/>
          <w:sz w:val="22"/>
          <w:szCs w:val="22"/>
          <w:lang w:val="en-ZA"/>
        </w:rPr>
        <w:t>B</w:t>
      </w:r>
      <w:r w:rsidRPr="001F4092">
        <w:rPr>
          <w:rFonts w:eastAsia="Calibri"/>
          <w:bCs/>
          <w:color w:val="000000" w:themeColor="text1"/>
          <w:sz w:val="22"/>
          <w:szCs w:val="22"/>
          <w:lang w:val="en-ZA"/>
        </w:rPr>
        <w:t xml:space="preserve">oard or other controlling authority shall be deemed to be a reference to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sidRPr="001F4092">
        <w:rPr>
          <w:rFonts w:eastAsia="Calibri"/>
          <w:bCs/>
          <w:color w:val="000000" w:themeColor="text1"/>
          <w:sz w:val="22"/>
          <w:szCs w:val="22"/>
          <w:lang w:val="en-ZA"/>
        </w:rPr>
        <w:t>.</w:t>
      </w:r>
    </w:p>
    <w:p w14:paraId="3B3B6C8A" w14:textId="20F35B27" w:rsidR="00576B4D" w:rsidRPr="001F4092" w:rsidRDefault="00576B4D" w:rsidP="004342A9">
      <w:pPr>
        <w:pStyle w:val="Default"/>
        <w:numPr>
          <w:ilvl w:val="0"/>
          <w:numId w:val="152"/>
        </w:numPr>
        <w:tabs>
          <w:tab w:val="left" w:pos="900"/>
        </w:tabs>
        <w:spacing w:after="240"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Where a condition of title, a condition of establishment of a township or an existing scheme provides for a condition, with the consent or approval of the township owner, and such township owner is no longer in existence or, in the case of a </w:t>
      </w:r>
      <w:r>
        <w:rPr>
          <w:rFonts w:eastAsia="Calibri"/>
          <w:bCs/>
          <w:color w:val="000000" w:themeColor="text1"/>
          <w:sz w:val="22"/>
          <w:szCs w:val="22"/>
          <w:lang w:val="en-ZA"/>
        </w:rPr>
        <w:t>c</w:t>
      </w:r>
      <w:r w:rsidRPr="001F4092">
        <w:rPr>
          <w:rFonts w:eastAsia="Calibri"/>
          <w:bCs/>
          <w:color w:val="000000" w:themeColor="text1"/>
          <w:sz w:val="22"/>
          <w:szCs w:val="22"/>
          <w:lang w:val="en-ZA"/>
        </w:rPr>
        <w:t xml:space="preserve">ompany, has been deregistered, as the case may be, such consent may be granted by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and such reference to the township owner shall be deemed to be a reference to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sidRPr="001F4092">
        <w:rPr>
          <w:rFonts w:eastAsia="Calibri"/>
          <w:bCs/>
          <w:color w:val="000000" w:themeColor="text1"/>
          <w:sz w:val="22"/>
          <w:szCs w:val="22"/>
          <w:lang w:val="en-ZA"/>
        </w:rPr>
        <w:t>.</w:t>
      </w:r>
    </w:p>
    <w:p w14:paraId="43A530D1" w14:textId="77777777" w:rsidR="003B291B" w:rsidRPr="0054338A" w:rsidRDefault="003B291B" w:rsidP="00B17838">
      <w:pPr>
        <w:pStyle w:val="Heading1"/>
        <w:spacing w:after="0" w:line="360" w:lineRule="auto"/>
        <w:jc w:val="center"/>
        <w:rPr>
          <w:rFonts w:ascii="Arial" w:hAnsi="Arial" w:cs="Arial"/>
          <w:sz w:val="22"/>
          <w:szCs w:val="22"/>
          <w:lang w:val="en-ZA"/>
        </w:rPr>
      </w:pPr>
      <w:bookmarkStart w:id="103" w:name="_Toc508379010"/>
      <w:r w:rsidRPr="0054338A">
        <w:rPr>
          <w:rFonts w:ascii="Arial" w:hAnsi="Arial" w:cs="Arial"/>
          <w:sz w:val="22"/>
          <w:szCs w:val="22"/>
          <w:lang w:val="en-ZA"/>
        </w:rPr>
        <w:t>CHAPTER 7</w:t>
      </w:r>
      <w:bookmarkEnd w:id="103"/>
    </w:p>
    <w:p w14:paraId="334E99F8" w14:textId="678789F2" w:rsidR="003B291B" w:rsidRPr="0054338A" w:rsidRDefault="003B291B" w:rsidP="00B17838">
      <w:pPr>
        <w:pStyle w:val="Heading1"/>
        <w:spacing w:before="0" w:after="120" w:line="360" w:lineRule="auto"/>
        <w:jc w:val="center"/>
        <w:rPr>
          <w:rFonts w:ascii="Arial" w:hAnsi="Arial" w:cs="Arial"/>
          <w:sz w:val="22"/>
          <w:szCs w:val="22"/>
          <w:lang w:val="en-ZA"/>
        </w:rPr>
      </w:pPr>
      <w:bookmarkStart w:id="104" w:name="_Toc508379011"/>
      <w:r w:rsidRPr="0054338A">
        <w:rPr>
          <w:rFonts w:ascii="Arial" w:hAnsi="Arial" w:cs="Arial"/>
          <w:sz w:val="22"/>
          <w:szCs w:val="22"/>
          <w:lang w:val="en-ZA"/>
        </w:rPr>
        <w:t xml:space="preserve">ENGINEERING SERVICES, </w:t>
      </w:r>
      <w:r w:rsidR="00DA3D14">
        <w:rPr>
          <w:rFonts w:ascii="Arial" w:hAnsi="Arial" w:cs="Arial"/>
          <w:sz w:val="22"/>
          <w:szCs w:val="22"/>
          <w:lang w:val="en-ZA"/>
        </w:rPr>
        <w:t>SOCIAL INFRASTRUCTURE AND OPEN SPACE REQUIREMENTS</w:t>
      </w:r>
      <w:bookmarkEnd w:id="104"/>
      <w:r w:rsidR="00DA3D14">
        <w:rPr>
          <w:rFonts w:ascii="Arial" w:hAnsi="Arial" w:cs="Arial"/>
          <w:sz w:val="22"/>
          <w:szCs w:val="22"/>
          <w:lang w:val="en-ZA"/>
        </w:rPr>
        <w:t xml:space="preserve"> </w:t>
      </w:r>
    </w:p>
    <w:p w14:paraId="697582FA" w14:textId="0B7E8FAC"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05" w:name="_Toc508379012"/>
      <w:r w:rsidRPr="007E11C5">
        <w:rPr>
          <w:rFonts w:ascii="Arial" w:hAnsi="Arial" w:cs="Arial"/>
          <w:sz w:val="22"/>
          <w:szCs w:val="22"/>
          <w:lang w:val="en-ZA"/>
        </w:rPr>
        <w:t>Engineering services</w:t>
      </w:r>
      <w:r w:rsidR="009A7089">
        <w:rPr>
          <w:rFonts w:ascii="Arial" w:hAnsi="Arial" w:cs="Arial"/>
          <w:sz w:val="22"/>
          <w:szCs w:val="22"/>
          <w:lang w:val="en-ZA"/>
        </w:rPr>
        <w:t>,</w:t>
      </w:r>
      <w:r w:rsidRPr="007E11C5">
        <w:rPr>
          <w:rFonts w:ascii="Arial" w:hAnsi="Arial" w:cs="Arial"/>
          <w:sz w:val="22"/>
          <w:szCs w:val="22"/>
          <w:lang w:val="en-ZA"/>
        </w:rPr>
        <w:t xml:space="preserve"> </w:t>
      </w:r>
      <w:r w:rsidR="009A7089">
        <w:rPr>
          <w:rFonts w:ascii="Arial" w:hAnsi="Arial" w:cs="Arial"/>
          <w:sz w:val="22"/>
          <w:szCs w:val="22"/>
          <w:lang w:val="en-ZA"/>
        </w:rPr>
        <w:t>social infrastructure and open space requirements</w:t>
      </w:r>
      <w:bookmarkEnd w:id="105"/>
    </w:p>
    <w:p w14:paraId="5C2EA063" w14:textId="5B962178" w:rsidR="003B291B" w:rsidRPr="00647CF3" w:rsidRDefault="003B291B" w:rsidP="004342A9">
      <w:pPr>
        <w:pStyle w:val="ListParagraph"/>
        <w:widowControl w:val="0"/>
        <w:numPr>
          <w:ilvl w:val="1"/>
          <w:numId w:val="76"/>
        </w:numPr>
        <w:tabs>
          <w:tab w:val="left" w:pos="900"/>
        </w:tabs>
        <w:overflowPunct w:val="0"/>
        <w:autoSpaceDE w:val="0"/>
        <w:autoSpaceDN w:val="0"/>
        <w:adjustRightInd w:val="0"/>
        <w:spacing w:after="0" w:line="360" w:lineRule="auto"/>
        <w:ind w:left="0" w:firstLine="360"/>
        <w:jc w:val="both"/>
        <w:rPr>
          <w:rFonts w:ascii="Arial" w:hAnsi="Arial" w:cs="Arial"/>
          <w:lang w:val="en-ZA"/>
        </w:rPr>
      </w:pPr>
      <w:r w:rsidRPr="00647CF3">
        <w:rPr>
          <w:rFonts w:ascii="Arial" w:hAnsi="Arial" w:cs="Arial"/>
          <w:lang w:val="en-ZA"/>
        </w:rPr>
        <w:t xml:space="preserve">Every land development application in terms of this By-law or any other law shall be accompanied by such information as may be required by </w:t>
      </w:r>
      <w:r w:rsidR="00360D13">
        <w:rPr>
          <w:rFonts w:ascii="Arial" w:hAnsi="Arial" w:cs="Arial"/>
          <w:lang w:val="en-ZA"/>
        </w:rPr>
        <w:t xml:space="preserve">the </w:t>
      </w:r>
      <w:r w:rsidR="000A0BCB">
        <w:rPr>
          <w:rFonts w:ascii="Arial" w:hAnsi="Arial" w:cs="Arial"/>
          <w:lang w:val="en-ZA"/>
        </w:rPr>
        <w:t xml:space="preserve">Municipality </w:t>
      </w:r>
      <w:r w:rsidRPr="00647CF3">
        <w:rPr>
          <w:rFonts w:ascii="Arial" w:hAnsi="Arial" w:cs="Arial"/>
          <w:lang w:val="en-ZA"/>
        </w:rPr>
        <w:t xml:space="preserve">for purposes of: </w:t>
      </w:r>
    </w:p>
    <w:p w14:paraId="03CBE191" w14:textId="25FD6C3F" w:rsidR="003B291B" w:rsidRPr="00647CF3" w:rsidRDefault="003B291B" w:rsidP="004342A9">
      <w:pPr>
        <w:pStyle w:val="ListParagraph"/>
        <w:numPr>
          <w:ilvl w:val="2"/>
          <w:numId w:val="77"/>
        </w:numPr>
        <w:spacing w:after="0" w:line="360" w:lineRule="auto"/>
        <w:ind w:left="1440" w:hanging="540"/>
        <w:jc w:val="both"/>
        <w:rPr>
          <w:rFonts w:ascii="Arial" w:hAnsi="Arial" w:cs="Arial"/>
          <w:lang w:val="en-ZA"/>
        </w:rPr>
      </w:pPr>
      <w:r w:rsidRPr="00647CF3">
        <w:rPr>
          <w:rFonts w:ascii="Arial" w:hAnsi="Arial" w:cs="Arial"/>
          <w:lang w:val="en-ZA"/>
        </w:rPr>
        <w:t xml:space="preserve">the consideration of the capacity, state and impact of engineering services, social infrastructure and open space requirements in terms </w:t>
      </w:r>
      <w:r w:rsidRPr="003C2AA6">
        <w:rPr>
          <w:rFonts w:ascii="Arial" w:hAnsi="Arial" w:cs="Arial"/>
          <w:lang w:val="en-ZA"/>
        </w:rPr>
        <w:t>of section 42(1)(c)</w:t>
      </w:r>
      <w:r w:rsidR="00B04BC6" w:rsidRPr="003C2AA6">
        <w:rPr>
          <w:rFonts w:ascii="Arial" w:hAnsi="Arial" w:cs="Arial"/>
          <w:lang w:val="en-ZA"/>
        </w:rPr>
        <w:t>(v)</w:t>
      </w:r>
      <w:r w:rsidRPr="003C2AA6">
        <w:rPr>
          <w:rFonts w:ascii="Arial" w:hAnsi="Arial" w:cs="Arial"/>
          <w:lang w:val="en-ZA"/>
        </w:rPr>
        <w:t xml:space="preserve"> of</w:t>
      </w:r>
      <w:r w:rsidRPr="00647CF3">
        <w:rPr>
          <w:rFonts w:ascii="Arial" w:hAnsi="Arial" w:cs="Arial"/>
          <w:lang w:val="en-ZA"/>
        </w:rPr>
        <w:t xml:space="preserve"> the Act; and </w:t>
      </w:r>
    </w:p>
    <w:p w14:paraId="3F9924DC" w14:textId="57E6211B" w:rsidR="003B291B" w:rsidRPr="00647CF3" w:rsidRDefault="003B291B" w:rsidP="004342A9">
      <w:pPr>
        <w:pStyle w:val="ListParagraph"/>
        <w:numPr>
          <w:ilvl w:val="2"/>
          <w:numId w:val="77"/>
        </w:numPr>
        <w:spacing w:after="0" w:line="360" w:lineRule="auto"/>
        <w:ind w:left="1440" w:hanging="540"/>
        <w:jc w:val="both"/>
        <w:rPr>
          <w:rFonts w:ascii="Arial" w:hAnsi="Arial" w:cs="Arial"/>
          <w:lang w:val="en-ZA"/>
        </w:rPr>
      </w:pPr>
      <w:r w:rsidRPr="00647CF3">
        <w:rPr>
          <w:rFonts w:ascii="Arial" w:hAnsi="Arial" w:cs="Arial"/>
          <w:lang w:val="en-ZA"/>
        </w:rPr>
        <w:t xml:space="preserve">imposing conditions with regard to the provision of engineering services and the payment of any development charges as contemplated in </w:t>
      </w:r>
      <w:r w:rsidRPr="003C2AA6">
        <w:rPr>
          <w:rFonts w:ascii="Arial" w:hAnsi="Arial" w:cs="Arial"/>
          <w:lang w:val="en-ZA"/>
        </w:rPr>
        <w:t>section 40(7)(b) of</w:t>
      </w:r>
      <w:r w:rsidRPr="00647CF3">
        <w:rPr>
          <w:rFonts w:ascii="Arial" w:hAnsi="Arial" w:cs="Arial"/>
          <w:lang w:val="en-ZA"/>
        </w:rPr>
        <w:t xml:space="preserve"> the Act</w:t>
      </w:r>
      <w:r w:rsidR="009A7089">
        <w:rPr>
          <w:rFonts w:ascii="Arial" w:hAnsi="Arial" w:cs="Arial"/>
          <w:lang w:val="en-ZA"/>
        </w:rPr>
        <w:t xml:space="preserve"> and contributions</w:t>
      </w:r>
      <w:r w:rsidRPr="00647CF3">
        <w:rPr>
          <w:rFonts w:ascii="Arial" w:hAnsi="Arial" w:cs="Arial"/>
          <w:lang w:val="en-ZA"/>
        </w:rPr>
        <w:t xml:space="preserve">. </w:t>
      </w:r>
    </w:p>
    <w:p w14:paraId="7127D3B3" w14:textId="2AA444BA" w:rsidR="003B291B" w:rsidRPr="001F4092" w:rsidRDefault="00360D13" w:rsidP="004342A9">
      <w:pPr>
        <w:pStyle w:val="ListParagraph"/>
        <w:widowControl w:val="0"/>
        <w:numPr>
          <w:ilvl w:val="1"/>
          <w:numId w:val="76"/>
        </w:numPr>
        <w:tabs>
          <w:tab w:val="left" w:pos="900"/>
        </w:tabs>
        <w:overflowPunct w:val="0"/>
        <w:autoSpaceDE w:val="0"/>
        <w:autoSpaceDN w:val="0"/>
        <w:adjustRightInd w:val="0"/>
        <w:spacing w:after="0" w:line="360" w:lineRule="auto"/>
        <w:ind w:left="0" w:firstLine="360"/>
        <w:jc w:val="both"/>
        <w:rPr>
          <w:rFonts w:ascii="Arial" w:hAnsi="Arial" w:cs="Arial"/>
          <w:lang w:val="en-ZA"/>
        </w:rPr>
      </w:pPr>
      <w:r>
        <w:rPr>
          <w:rFonts w:ascii="Arial" w:hAnsi="Arial" w:cs="Arial"/>
          <w:lang w:val="en-ZA"/>
        </w:rPr>
        <w:t xml:space="preserve">The </w:t>
      </w:r>
      <w:r w:rsidR="000A0BCB">
        <w:rPr>
          <w:rFonts w:ascii="Arial" w:hAnsi="Arial" w:cs="Arial"/>
          <w:lang w:val="en-ZA"/>
        </w:rPr>
        <w:t xml:space="preserve">Municipality </w:t>
      </w:r>
      <w:r w:rsidR="009D2850">
        <w:rPr>
          <w:rFonts w:ascii="Arial" w:hAnsi="Arial" w:cs="Arial"/>
          <w:lang w:val="en-ZA"/>
        </w:rPr>
        <w:t xml:space="preserve">shall, </w:t>
      </w:r>
      <w:r w:rsidR="003B291B" w:rsidRPr="001F4092">
        <w:rPr>
          <w:rFonts w:ascii="Arial" w:hAnsi="Arial" w:cs="Arial"/>
          <w:lang w:val="en-ZA"/>
        </w:rPr>
        <w:t xml:space="preserve">where possible, provide general information regarding the existing availability of municipal infrastructure services, to place the applicant in a position to provide more specific information on the capacity, state and impact of engineering services as required in terms of </w:t>
      </w:r>
      <w:r w:rsidR="00B04BC6">
        <w:rPr>
          <w:rFonts w:ascii="Arial" w:hAnsi="Arial" w:cs="Arial"/>
          <w:lang w:val="en-ZA"/>
        </w:rPr>
        <w:t>sub</w:t>
      </w:r>
      <w:r w:rsidR="003B291B" w:rsidRPr="001F4092">
        <w:rPr>
          <w:rFonts w:ascii="Arial" w:hAnsi="Arial" w:cs="Arial"/>
          <w:lang w:val="en-ZA"/>
        </w:rPr>
        <w:t>section (1)(a).</w:t>
      </w:r>
    </w:p>
    <w:p w14:paraId="1FF17AAE" w14:textId="7CCE1D63" w:rsidR="003B291B" w:rsidRPr="001F4092" w:rsidRDefault="003B291B" w:rsidP="004342A9">
      <w:pPr>
        <w:pStyle w:val="ListParagraph"/>
        <w:widowControl w:val="0"/>
        <w:numPr>
          <w:ilvl w:val="1"/>
          <w:numId w:val="76"/>
        </w:numPr>
        <w:tabs>
          <w:tab w:val="left" w:pos="900"/>
        </w:tabs>
        <w:overflowPunct w:val="0"/>
        <w:autoSpaceDE w:val="0"/>
        <w:autoSpaceDN w:val="0"/>
        <w:adjustRightInd w:val="0"/>
        <w:spacing w:after="0" w:line="360" w:lineRule="auto"/>
        <w:ind w:left="0" w:firstLine="360"/>
        <w:jc w:val="both"/>
        <w:rPr>
          <w:rFonts w:ascii="Arial" w:hAnsi="Arial" w:cs="Arial"/>
          <w:lang w:val="en-ZA"/>
        </w:rPr>
      </w:pPr>
      <w:r w:rsidRPr="001F4092">
        <w:rPr>
          <w:rFonts w:ascii="Arial" w:hAnsi="Arial" w:cs="Arial"/>
          <w:lang w:val="en-ZA"/>
        </w:rPr>
        <w:t xml:space="preserve">Every land development area in terms of this </w:t>
      </w:r>
      <w:r w:rsidR="006E3040">
        <w:rPr>
          <w:rFonts w:ascii="Arial" w:hAnsi="Arial" w:cs="Arial"/>
          <w:lang w:val="en-ZA"/>
        </w:rPr>
        <w:t>B</w:t>
      </w:r>
      <w:r w:rsidRPr="001F4092">
        <w:rPr>
          <w:rFonts w:ascii="Arial" w:hAnsi="Arial" w:cs="Arial"/>
          <w:lang w:val="en-ZA"/>
        </w:rPr>
        <w:t xml:space="preserve">y-law or any other law shall be provided with such engineering services, social infrastructure and open spaces as </w:t>
      </w:r>
      <w:r w:rsidR="00360D13">
        <w:rPr>
          <w:rFonts w:ascii="Arial" w:hAnsi="Arial" w:cs="Arial"/>
          <w:lang w:val="en-ZA"/>
        </w:rPr>
        <w:t xml:space="preserve">the </w:t>
      </w:r>
      <w:r w:rsidR="000A0BCB">
        <w:rPr>
          <w:rFonts w:ascii="Arial" w:hAnsi="Arial" w:cs="Arial"/>
          <w:lang w:val="en-ZA"/>
        </w:rPr>
        <w:t xml:space="preserve">Municipality </w:t>
      </w:r>
      <w:r w:rsidRPr="001F4092">
        <w:rPr>
          <w:rFonts w:ascii="Arial" w:hAnsi="Arial" w:cs="Arial"/>
          <w:lang w:val="en-ZA"/>
        </w:rPr>
        <w:t xml:space="preserve">may </w:t>
      </w:r>
      <w:r w:rsidR="00986C5E">
        <w:rPr>
          <w:rFonts w:ascii="Arial" w:hAnsi="Arial" w:cs="Arial"/>
          <w:lang w:val="en-ZA"/>
        </w:rPr>
        <w:t>consider</w:t>
      </w:r>
      <w:r w:rsidRPr="001F4092">
        <w:rPr>
          <w:rFonts w:ascii="Arial" w:hAnsi="Arial" w:cs="Arial"/>
          <w:lang w:val="en-ZA"/>
        </w:rPr>
        <w:t xml:space="preserve"> necessary for the proper and sustainable development of such </w:t>
      </w:r>
      <w:r w:rsidR="00986C5E">
        <w:rPr>
          <w:rFonts w:ascii="Arial" w:hAnsi="Arial" w:cs="Arial"/>
          <w:lang w:val="en-ZA"/>
        </w:rPr>
        <w:t xml:space="preserve">land </w:t>
      </w:r>
      <w:r w:rsidRPr="001F4092">
        <w:rPr>
          <w:rFonts w:ascii="Arial" w:hAnsi="Arial" w:cs="Arial"/>
          <w:lang w:val="en-ZA"/>
        </w:rPr>
        <w:t>development area.</w:t>
      </w:r>
    </w:p>
    <w:p w14:paraId="0DFC3A68" w14:textId="388C9686" w:rsidR="003B291B" w:rsidRPr="001F4092" w:rsidRDefault="00360D13" w:rsidP="004342A9">
      <w:pPr>
        <w:pStyle w:val="ListParagraph"/>
        <w:widowControl w:val="0"/>
        <w:numPr>
          <w:ilvl w:val="1"/>
          <w:numId w:val="76"/>
        </w:numPr>
        <w:tabs>
          <w:tab w:val="left" w:pos="900"/>
        </w:tabs>
        <w:overflowPunct w:val="0"/>
        <w:autoSpaceDE w:val="0"/>
        <w:autoSpaceDN w:val="0"/>
        <w:adjustRightInd w:val="0"/>
        <w:spacing w:after="0" w:line="360" w:lineRule="auto"/>
        <w:ind w:left="0" w:firstLine="360"/>
        <w:jc w:val="both"/>
        <w:rPr>
          <w:rFonts w:ascii="Arial" w:hAnsi="Arial" w:cs="Arial"/>
          <w:lang w:val="en-ZA"/>
        </w:rPr>
      </w:pPr>
      <w:r>
        <w:rPr>
          <w:rFonts w:ascii="Arial" w:hAnsi="Arial" w:cs="Arial"/>
          <w:lang w:val="en-ZA"/>
        </w:rPr>
        <w:t xml:space="preserve">The </w:t>
      </w:r>
      <w:r w:rsidR="000A0BCB">
        <w:rPr>
          <w:rFonts w:ascii="Arial" w:hAnsi="Arial" w:cs="Arial"/>
          <w:lang w:val="en-ZA"/>
        </w:rPr>
        <w:t xml:space="preserve">Municipality </w:t>
      </w:r>
      <w:r w:rsidR="009D2850">
        <w:rPr>
          <w:rFonts w:ascii="Arial" w:hAnsi="Arial" w:cs="Arial"/>
          <w:lang w:val="en-ZA"/>
        </w:rPr>
        <w:t xml:space="preserve">shall, for the purposes of a township establishment application, and </w:t>
      </w:r>
      <w:r w:rsidR="003B291B" w:rsidRPr="001F4092">
        <w:rPr>
          <w:rFonts w:ascii="Arial" w:hAnsi="Arial" w:cs="Arial"/>
          <w:lang w:val="en-ZA"/>
        </w:rPr>
        <w:t xml:space="preserve">may for the purpose of </w:t>
      </w:r>
      <w:r w:rsidR="009D2850">
        <w:rPr>
          <w:rFonts w:ascii="Arial" w:hAnsi="Arial" w:cs="Arial"/>
          <w:lang w:val="en-ZA"/>
        </w:rPr>
        <w:t xml:space="preserve">all land development applications, other than township development, </w:t>
      </w:r>
      <w:r w:rsidR="003B291B" w:rsidRPr="001F4092">
        <w:rPr>
          <w:rFonts w:ascii="Arial" w:hAnsi="Arial" w:cs="Arial"/>
          <w:lang w:val="en-ZA"/>
        </w:rPr>
        <w:t xml:space="preserve">enter into an engineering services agreement with the </w:t>
      </w:r>
      <w:r w:rsidR="00750C1D">
        <w:rPr>
          <w:rFonts w:ascii="Arial" w:hAnsi="Arial" w:cs="Arial"/>
          <w:lang w:val="en-ZA"/>
        </w:rPr>
        <w:t>applicant</w:t>
      </w:r>
      <w:r w:rsidR="003B291B" w:rsidRPr="001F4092">
        <w:rPr>
          <w:rFonts w:ascii="Arial" w:hAnsi="Arial" w:cs="Arial"/>
          <w:lang w:val="en-ZA"/>
        </w:rPr>
        <w:t xml:space="preserve"> of the land development </w:t>
      </w:r>
      <w:r w:rsidR="00750C1D">
        <w:rPr>
          <w:rFonts w:ascii="Arial" w:hAnsi="Arial" w:cs="Arial"/>
          <w:lang w:val="en-ZA"/>
        </w:rPr>
        <w:t>application</w:t>
      </w:r>
      <w:r w:rsidR="003B291B" w:rsidRPr="001F4092">
        <w:rPr>
          <w:rFonts w:ascii="Arial" w:hAnsi="Arial" w:cs="Arial"/>
          <w:lang w:val="en-ZA"/>
        </w:rPr>
        <w:t xml:space="preserve">, in terms of this </w:t>
      </w:r>
      <w:r w:rsidR="00986C5E">
        <w:rPr>
          <w:rFonts w:ascii="Arial" w:hAnsi="Arial" w:cs="Arial"/>
          <w:lang w:val="en-ZA"/>
        </w:rPr>
        <w:t>B</w:t>
      </w:r>
      <w:r w:rsidR="003B291B" w:rsidRPr="001F4092">
        <w:rPr>
          <w:rFonts w:ascii="Arial" w:hAnsi="Arial" w:cs="Arial"/>
          <w:lang w:val="en-ZA"/>
        </w:rPr>
        <w:t>y-law or any other law.</w:t>
      </w:r>
    </w:p>
    <w:p w14:paraId="20596F6A" w14:textId="71719FAE" w:rsidR="003B291B" w:rsidRPr="001F4092" w:rsidRDefault="003B291B" w:rsidP="004342A9">
      <w:pPr>
        <w:pStyle w:val="ListParagraph"/>
        <w:widowControl w:val="0"/>
        <w:numPr>
          <w:ilvl w:val="1"/>
          <w:numId w:val="76"/>
        </w:numPr>
        <w:tabs>
          <w:tab w:val="left" w:pos="900"/>
        </w:tabs>
        <w:overflowPunct w:val="0"/>
        <w:autoSpaceDE w:val="0"/>
        <w:autoSpaceDN w:val="0"/>
        <w:adjustRightInd w:val="0"/>
        <w:spacing w:after="120" w:line="360" w:lineRule="auto"/>
        <w:ind w:left="0" w:firstLine="360"/>
        <w:contextualSpacing w:val="0"/>
        <w:jc w:val="both"/>
        <w:rPr>
          <w:rFonts w:ascii="Arial" w:hAnsi="Arial" w:cs="Arial"/>
          <w:lang w:val="en-ZA"/>
        </w:rPr>
      </w:pPr>
      <w:r w:rsidRPr="001F4092">
        <w:rPr>
          <w:rFonts w:ascii="Arial" w:hAnsi="Arial" w:cs="Arial"/>
          <w:lang w:val="en-ZA"/>
        </w:rPr>
        <w:t xml:space="preserve">A land development application in terms of this By-law or any other relevant law shall not be approved by the </w:t>
      </w:r>
      <w:r w:rsidR="00863FF2">
        <w:rPr>
          <w:rFonts w:ascii="Arial" w:hAnsi="Arial" w:cs="Arial"/>
          <w:lang w:val="en-ZA"/>
        </w:rPr>
        <w:t>municipal planning tribunal</w:t>
      </w:r>
      <w:r w:rsidRPr="001F4092">
        <w:rPr>
          <w:rFonts w:ascii="Arial" w:hAnsi="Arial" w:cs="Arial"/>
          <w:lang w:val="en-ZA"/>
        </w:rPr>
        <w:t xml:space="preserve"> or </w:t>
      </w:r>
      <w:r w:rsidR="00863FF2">
        <w:rPr>
          <w:rFonts w:ascii="Arial" w:hAnsi="Arial" w:cs="Arial"/>
          <w:lang w:val="en-ZA"/>
        </w:rPr>
        <w:t>authorised official</w:t>
      </w:r>
      <w:r w:rsidRPr="001F4092">
        <w:rPr>
          <w:rFonts w:ascii="Arial" w:hAnsi="Arial" w:cs="Arial"/>
          <w:lang w:val="en-ZA"/>
        </w:rPr>
        <w:t xml:space="preserve"> unless and until </w:t>
      </w:r>
      <w:r w:rsidR="00360D13">
        <w:rPr>
          <w:rFonts w:ascii="Arial" w:hAnsi="Arial" w:cs="Arial"/>
          <w:lang w:val="en-ZA"/>
        </w:rPr>
        <w:t xml:space="preserve">the </w:t>
      </w:r>
      <w:r w:rsidR="000A0BCB">
        <w:rPr>
          <w:rFonts w:ascii="Arial" w:hAnsi="Arial" w:cs="Arial"/>
          <w:lang w:val="en-ZA"/>
        </w:rPr>
        <w:t xml:space="preserve">Municipality </w:t>
      </w:r>
      <w:r w:rsidRPr="001F4092">
        <w:rPr>
          <w:rFonts w:ascii="Arial" w:hAnsi="Arial" w:cs="Arial"/>
          <w:lang w:val="en-ZA"/>
        </w:rPr>
        <w:t>is satisfied that engineering services, social infrastructure and open spaces can be provided and installed or that the required arrangements have been made for the provision and installation of engineering services, social infrastructure and open spaces</w:t>
      </w:r>
      <w:r w:rsidR="003E48CC">
        <w:rPr>
          <w:rFonts w:ascii="Arial" w:hAnsi="Arial" w:cs="Arial"/>
          <w:lang w:val="en-ZA"/>
        </w:rPr>
        <w:t>.</w:t>
      </w:r>
    </w:p>
    <w:p w14:paraId="221401DD" w14:textId="63FED582"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06" w:name="_Toc508379013"/>
      <w:r w:rsidRPr="007E11C5">
        <w:rPr>
          <w:rFonts w:ascii="Arial" w:hAnsi="Arial" w:cs="Arial"/>
          <w:sz w:val="22"/>
          <w:szCs w:val="22"/>
          <w:lang w:val="en-ZA"/>
        </w:rPr>
        <w:t xml:space="preserve">Classification </w:t>
      </w:r>
      <w:r w:rsidR="00694BEC">
        <w:rPr>
          <w:rFonts w:ascii="Arial" w:hAnsi="Arial" w:cs="Arial"/>
          <w:sz w:val="22"/>
          <w:szCs w:val="22"/>
          <w:lang w:val="en-ZA"/>
        </w:rPr>
        <w:t xml:space="preserve">and definition </w:t>
      </w:r>
      <w:r w:rsidRPr="007E11C5">
        <w:rPr>
          <w:rFonts w:ascii="Arial" w:hAnsi="Arial" w:cs="Arial"/>
          <w:sz w:val="22"/>
          <w:szCs w:val="22"/>
          <w:lang w:val="en-ZA"/>
        </w:rPr>
        <w:t>of engineering services</w:t>
      </w:r>
      <w:bookmarkEnd w:id="106"/>
    </w:p>
    <w:p w14:paraId="74983248" w14:textId="2B28F2C8" w:rsidR="003B291B" w:rsidRPr="001F4092" w:rsidRDefault="003B291B" w:rsidP="008760E7">
      <w:pPr>
        <w:spacing w:after="120" w:line="360" w:lineRule="auto"/>
        <w:ind w:firstLine="360"/>
        <w:jc w:val="both"/>
        <w:rPr>
          <w:rFonts w:ascii="Arial" w:hAnsi="Arial" w:cs="Arial"/>
          <w:lang w:val="en-ZA"/>
        </w:rPr>
      </w:pPr>
      <w:r w:rsidRPr="001F4092">
        <w:rPr>
          <w:rFonts w:ascii="Arial" w:hAnsi="Arial" w:cs="Arial"/>
          <w:lang w:val="en-ZA"/>
        </w:rPr>
        <w:t xml:space="preserve">Every engineering service to be provided </w:t>
      </w:r>
      <w:r w:rsidR="0070027D">
        <w:rPr>
          <w:rFonts w:ascii="Arial" w:hAnsi="Arial" w:cs="Arial"/>
          <w:lang w:val="en-ZA"/>
        </w:rPr>
        <w:t xml:space="preserve">and installed </w:t>
      </w:r>
      <w:r w:rsidRPr="001F4092">
        <w:rPr>
          <w:rFonts w:ascii="Arial" w:hAnsi="Arial" w:cs="Arial"/>
          <w:lang w:val="en-ZA"/>
        </w:rPr>
        <w:t xml:space="preserve">for a land development area </w:t>
      </w:r>
      <w:r w:rsidR="00360D13">
        <w:rPr>
          <w:rFonts w:ascii="Arial" w:hAnsi="Arial" w:cs="Arial"/>
          <w:lang w:val="en-ZA"/>
        </w:rPr>
        <w:t>shall</w:t>
      </w:r>
      <w:r w:rsidRPr="001F4092">
        <w:rPr>
          <w:rFonts w:ascii="Arial" w:hAnsi="Arial" w:cs="Arial"/>
          <w:lang w:val="en-ZA"/>
        </w:rPr>
        <w:t xml:space="preserve"> be classified</w:t>
      </w:r>
      <w:r w:rsidR="003E48CC">
        <w:rPr>
          <w:rFonts w:ascii="Arial" w:hAnsi="Arial" w:cs="Arial"/>
          <w:lang w:val="en-ZA"/>
        </w:rPr>
        <w:t xml:space="preserve"> </w:t>
      </w:r>
      <w:r w:rsidR="003E5852">
        <w:rPr>
          <w:rFonts w:ascii="Arial" w:hAnsi="Arial" w:cs="Arial"/>
          <w:lang w:val="en-ZA"/>
        </w:rPr>
        <w:t>by the Municipality in accordance with such guidelines as may be determined</w:t>
      </w:r>
      <w:r w:rsidR="008760E7">
        <w:rPr>
          <w:rFonts w:ascii="Arial" w:hAnsi="Arial" w:cs="Arial"/>
          <w:lang w:val="en-ZA"/>
        </w:rPr>
        <w:t xml:space="preserve"> and reflected in an agreement as contemplated in section 77(4)</w:t>
      </w:r>
      <w:r w:rsidR="007A2512">
        <w:rPr>
          <w:rFonts w:ascii="Arial" w:hAnsi="Arial" w:cs="Arial"/>
          <w:lang w:val="en-ZA"/>
        </w:rPr>
        <w:t xml:space="preserve"> of this By-law</w:t>
      </w:r>
      <w:r w:rsidR="008760E7">
        <w:rPr>
          <w:rFonts w:ascii="Arial" w:hAnsi="Arial" w:cs="Arial"/>
          <w:lang w:val="en-ZA"/>
        </w:rPr>
        <w:t>.</w:t>
      </w:r>
    </w:p>
    <w:p w14:paraId="4B6D16CF" w14:textId="77777777"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07" w:name="_Toc508379014"/>
      <w:r w:rsidRPr="007E11C5">
        <w:rPr>
          <w:rFonts w:ascii="Arial" w:hAnsi="Arial" w:cs="Arial"/>
          <w:sz w:val="22"/>
          <w:szCs w:val="22"/>
          <w:lang w:val="en-ZA"/>
        </w:rPr>
        <w:t>Responsibility for installation and provision of engineering services</w:t>
      </w:r>
      <w:bookmarkEnd w:id="107"/>
    </w:p>
    <w:p w14:paraId="225C2840" w14:textId="3F5F8EB6" w:rsidR="003E48CC" w:rsidRDefault="003E48CC" w:rsidP="004342A9">
      <w:pPr>
        <w:pStyle w:val="Default"/>
        <w:numPr>
          <w:ilvl w:val="1"/>
          <w:numId w:val="79"/>
        </w:numPr>
        <w:tabs>
          <w:tab w:val="left" w:pos="900"/>
        </w:tabs>
        <w:spacing w:line="360" w:lineRule="auto"/>
        <w:ind w:left="0" w:firstLine="360"/>
        <w:jc w:val="both"/>
        <w:rPr>
          <w:color w:val="auto"/>
          <w:sz w:val="22"/>
          <w:szCs w:val="22"/>
          <w:lang w:val="en-ZA"/>
        </w:rPr>
      </w:pPr>
      <w:r>
        <w:rPr>
          <w:color w:val="auto"/>
          <w:sz w:val="22"/>
          <w:szCs w:val="22"/>
          <w:lang w:val="en-ZA"/>
        </w:rPr>
        <w:t>T</w:t>
      </w:r>
      <w:r w:rsidR="003B291B" w:rsidRPr="001F4092">
        <w:rPr>
          <w:color w:val="auto"/>
          <w:sz w:val="22"/>
          <w:szCs w:val="22"/>
          <w:lang w:val="en-ZA"/>
        </w:rPr>
        <w:t xml:space="preserve">he </w:t>
      </w:r>
      <w:r w:rsidR="00750C1D">
        <w:rPr>
          <w:color w:val="auto"/>
          <w:sz w:val="22"/>
          <w:szCs w:val="22"/>
          <w:lang w:val="en-ZA"/>
        </w:rPr>
        <w:t>applicant</w:t>
      </w:r>
      <w:r w:rsidR="003B291B" w:rsidRPr="001F4092">
        <w:rPr>
          <w:color w:val="auto"/>
          <w:sz w:val="22"/>
          <w:szCs w:val="22"/>
          <w:lang w:val="en-ZA"/>
        </w:rPr>
        <w:t xml:space="preserve"> of the land development </w:t>
      </w:r>
      <w:r w:rsidR="00750C1D">
        <w:rPr>
          <w:color w:val="auto"/>
          <w:sz w:val="22"/>
          <w:szCs w:val="22"/>
          <w:lang w:val="en-ZA"/>
        </w:rPr>
        <w:t>application</w:t>
      </w:r>
      <w:r w:rsidR="003B291B" w:rsidRPr="001F4092">
        <w:rPr>
          <w:color w:val="auto"/>
          <w:sz w:val="22"/>
          <w:szCs w:val="22"/>
          <w:lang w:val="en-ZA"/>
        </w:rPr>
        <w:t xml:space="preserve"> shall be responsible for the provision and installation of all internal engineering services whether such services shall be taken over by </w:t>
      </w:r>
      <w:r w:rsidR="00360D13">
        <w:rPr>
          <w:color w:val="auto"/>
          <w:sz w:val="22"/>
          <w:szCs w:val="22"/>
          <w:lang w:val="en-ZA"/>
        </w:rPr>
        <w:t xml:space="preserve">the </w:t>
      </w:r>
      <w:r w:rsidR="000A0BCB">
        <w:rPr>
          <w:color w:val="auto"/>
          <w:sz w:val="22"/>
          <w:szCs w:val="22"/>
          <w:lang w:val="en-ZA"/>
        </w:rPr>
        <w:t xml:space="preserve">Municipality </w:t>
      </w:r>
      <w:r w:rsidR="003B291B" w:rsidRPr="001F4092">
        <w:rPr>
          <w:color w:val="auto"/>
          <w:sz w:val="22"/>
          <w:szCs w:val="22"/>
          <w:lang w:val="en-ZA"/>
        </w:rPr>
        <w:t xml:space="preserve">or not. </w:t>
      </w:r>
    </w:p>
    <w:p w14:paraId="7AA6452C" w14:textId="10D75B8D" w:rsidR="0070027D" w:rsidRDefault="003B291B" w:rsidP="004342A9">
      <w:pPr>
        <w:pStyle w:val="Default"/>
        <w:numPr>
          <w:ilvl w:val="1"/>
          <w:numId w:val="79"/>
        </w:numPr>
        <w:tabs>
          <w:tab w:val="left" w:pos="900"/>
        </w:tabs>
        <w:spacing w:line="360" w:lineRule="auto"/>
        <w:ind w:left="0" w:firstLine="360"/>
        <w:jc w:val="both"/>
        <w:rPr>
          <w:color w:val="auto"/>
          <w:sz w:val="22"/>
          <w:szCs w:val="22"/>
          <w:lang w:val="en-ZA"/>
        </w:rPr>
      </w:pPr>
      <w:r w:rsidRPr="001F4092">
        <w:rPr>
          <w:color w:val="auto"/>
          <w:sz w:val="22"/>
          <w:szCs w:val="22"/>
          <w:lang w:val="en-ZA"/>
        </w:rPr>
        <w:t xml:space="preserve">For purposes of this </w:t>
      </w:r>
      <w:r w:rsidR="003E48CC">
        <w:rPr>
          <w:color w:val="auto"/>
          <w:sz w:val="22"/>
          <w:szCs w:val="22"/>
          <w:lang w:val="en-ZA"/>
        </w:rPr>
        <w:t>B</w:t>
      </w:r>
      <w:r w:rsidRPr="001F4092">
        <w:rPr>
          <w:color w:val="auto"/>
          <w:sz w:val="22"/>
          <w:szCs w:val="22"/>
          <w:lang w:val="en-ZA"/>
        </w:rPr>
        <w:t>y-law access</w:t>
      </w:r>
      <w:r w:rsidR="006613C5">
        <w:rPr>
          <w:color w:val="auto"/>
          <w:sz w:val="22"/>
          <w:szCs w:val="22"/>
          <w:lang w:val="en-ZA"/>
        </w:rPr>
        <w:t xml:space="preserve"> services</w:t>
      </w:r>
      <w:r w:rsidR="00E4083E">
        <w:rPr>
          <w:color w:val="auto"/>
          <w:sz w:val="22"/>
          <w:szCs w:val="22"/>
          <w:lang w:val="en-ZA"/>
        </w:rPr>
        <w:t xml:space="preserve">, </w:t>
      </w:r>
      <w:r w:rsidR="006941D9">
        <w:rPr>
          <w:color w:val="auto"/>
          <w:sz w:val="22"/>
          <w:szCs w:val="22"/>
          <w:lang w:val="en-ZA"/>
        </w:rPr>
        <w:t xml:space="preserve">an </w:t>
      </w:r>
      <w:r w:rsidR="00E4083E">
        <w:rPr>
          <w:color w:val="auto"/>
          <w:sz w:val="22"/>
          <w:szCs w:val="22"/>
          <w:lang w:val="en-ZA"/>
        </w:rPr>
        <w:t>access road,</w:t>
      </w:r>
      <w:r w:rsidRPr="001F4092">
        <w:rPr>
          <w:color w:val="auto"/>
          <w:sz w:val="22"/>
          <w:szCs w:val="22"/>
          <w:lang w:val="en-ZA"/>
        </w:rPr>
        <w:t xml:space="preserve"> link services </w:t>
      </w:r>
      <w:r w:rsidR="00E4083E">
        <w:rPr>
          <w:color w:val="auto"/>
          <w:sz w:val="22"/>
          <w:szCs w:val="22"/>
          <w:lang w:val="en-ZA"/>
        </w:rPr>
        <w:t>or</w:t>
      </w:r>
      <w:r w:rsidR="006941D9">
        <w:rPr>
          <w:color w:val="auto"/>
          <w:sz w:val="22"/>
          <w:szCs w:val="22"/>
          <w:lang w:val="en-ZA"/>
        </w:rPr>
        <w:t xml:space="preserve"> a</w:t>
      </w:r>
      <w:r w:rsidR="00E4083E">
        <w:rPr>
          <w:color w:val="auto"/>
          <w:sz w:val="22"/>
          <w:szCs w:val="22"/>
          <w:lang w:val="en-ZA"/>
        </w:rPr>
        <w:t xml:space="preserve"> link road </w:t>
      </w:r>
      <w:r w:rsidR="003E48CC">
        <w:rPr>
          <w:color w:val="auto"/>
          <w:sz w:val="22"/>
          <w:szCs w:val="22"/>
          <w:lang w:val="en-ZA"/>
        </w:rPr>
        <w:t xml:space="preserve">is considered </w:t>
      </w:r>
      <w:r w:rsidR="006613C5">
        <w:rPr>
          <w:color w:val="auto"/>
          <w:sz w:val="22"/>
          <w:szCs w:val="22"/>
          <w:lang w:val="en-ZA"/>
        </w:rPr>
        <w:t>to be</w:t>
      </w:r>
      <w:r w:rsidR="000A0BCB">
        <w:rPr>
          <w:color w:val="auto"/>
          <w:sz w:val="22"/>
          <w:szCs w:val="22"/>
          <w:lang w:val="en-ZA"/>
        </w:rPr>
        <w:t xml:space="preserve"> </w:t>
      </w:r>
      <w:r w:rsidRPr="001F4092">
        <w:rPr>
          <w:color w:val="auto"/>
          <w:sz w:val="22"/>
          <w:szCs w:val="22"/>
          <w:lang w:val="en-ZA"/>
        </w:rPr>
        <w:t xml:space="preserve">internal </w:t>
      </w:r>
      <w:r w:rsidR="0070027D">
        <w:rPr>
          <w:color w:val="auto"/>
          <w:sz w:val="22"/>
          <w:szCs w:val="22"/>
          <w:lang w:val="en-ZA"/>
        </w:rPr>
        <w:t xml:space="preserve">engineering </w:t>
      </w:r>
      <w:r w:rsidRPr="001F4092">
        <w:rPr>
          <w:color w:val="auto"/>
          <w:sz w:val="22"/>
          <w:szCs w:val="22"/>
          <w:lang w:val="en-ZA"/>
        </w:rPr>
        <w:t xml:space="preserve">services if the land development area is dependent on such a service to operate to its full capacity, provided that if such access </w:t>
      </w:r>
      <w:r w:rsidR="006613C5">
        <w:rPr>
          <w:color w:val="auto"/>
          <w:sz w:val="22"/>
          <w:szCs w:val="22"/>
          <w:lang w:val="en-ZA"/>
        </w:rPr>
        <w:t xml:space="preserve">service </w:t>
      </w:r>
      <w:r w:rsidRPr="001F4092">
        <w:rPr>
          <w:color w:val="auto"/>
          <w:sz w:val="22"/>
          <w:szCs w:val="22"/>
          <w:lang w:val="en-ZA"/>
        </w:rPr>
        <w:t xml:space="preserve">or link services </w:t>
      </w:r>
      <w:r w:rsidR="0070027D">
        <w:rPr>
          <w:color w:val="auto"/>
          <w:sz w:val="22"/>
          <w:szCs w:val="22"/>
          <w:lang w:val="en-ZA"/>
        </w:rPr>
        <w:t xml:space="preserve">could </w:t>
      </w:r>
      <w:r w:rsidRPr="001F4092">
        <w:rPr>
          <w:color w:val="auto"/>
          <w:sz w:val="22"/>
          <w:szCs w:val="22"/>
          <w:lang w:val="en-ZA"/>
        </w:rPr>
        <w:t xml:space="preserve">potentially service </w:t>
      </w:r>
      <w:r w:rsidR="0070027D">
        <w:rPr>
          <w:color w:val="auto"/>
          <w:sz w:val="22"/>
          <w:szCs w:val="22"/>
          <w:lang w:val="en-ZA"/>
        </w:rPr>
        <w:t>an</w:t>
      </w:r>
      <w:r w:rsidRPr="001F4092">
        <w:rPr>
          <w:color w:val="auto"/>
          <w:sz w:val="22"/>
          <w:szCs w:val="22"/>
          <w:lang w:val="en-ZA"/>
        </w:rPr>
        <w:t xml:space="preserve">other land development area, off-set </w:t>
      </w:r>
      <w:r w:rsidR="009D2850">
        <w:rPr>
          <w:color w:val="auto"/>
          <w:sz w:val="22"/>
          <w:szCs w:val="22"/>
          <w:lang w:val="en-ZA"/>
        </w:rPr>
        <w:t>of a relevant portion may</w:t>
      </w:r>
      <w:r w:rsidRPr="001F4092">
        <w:rPr>
          <w:color w:val="auto"/>
          <w:sz w:val="22"/>
          <w:szCs w:val="22"/>
          <w:lang w:val="en-ZA"/>
        </w:rPr>
        <w:t xml:space="preserve"> be considered</w:t>
      </w:r>
      <w:r w:rsidR="006941D9">
        <w:rPr>
          <w:color w:val="auto"/>
          <w:sz w:val="22"/>
          <w:szCs w:val="22"/>
          <w:lang w:val="en-ZA"/>
        </w:rPr>
        <w:t xml:space="preserve"> by the Municipality</w:t>
      </w:r>
      <w:r w:rsidRPr="001F4092">
        <w:rPr>
          <w:color w:val="auto"/>
          <w:sz w:val="22"/>
          <w:szCs w:val="22"/>
          <w:lang w:val="en-ZA"/>
        </w:rPr>
        <w:t>.</w:t>
      </w:r>
    </w:p>
    <w:p w14:paraId="3310E522" w14:textId="30DFE772" w:rsidR="003B291B" w:rsidRPr="001F4092" w:rsidRDefault="003B291B" w:rsidP="004342A9">
      <w:pPr>
        <w:pStyle w:val="Default"/>
        <w:numPr>
          <w:ilvl w:val="1"/>
          <w:numId w:val="79"/>
        </w:numPr>
        <w:tabs>
          <w:tab w:val="left" w:pos="900"/>
        </w:tabs>
        <w:spacing w:line="360" w:lineRule="auto"/>
        <w:ind w:left="0" w:firstLine="360"/>
        <w:jc w:val="both"/>
        <w:rPr>
          <w:color w:val="auto"/>
          <w:sz w:val="22"/>
          <w:szCs w:val="22"/>
          <w:lang w:val="en-ZA"/>
        </w:rPr>
      </w:pPr>
      <w:r w:rsidRPr="001F4092">
        <w:rPr>
          <w:color w:val="auto"/>
          <w:sz w:val="22"/>
          <w:szCs w:val="22"/>
          <w:lang w:val="en-ZA"/>
        </w:rPr>
        <w:t xml:space="preserve"> Notwithstanding th</w:t>
      </w:r>
      <w:r w:rsidR="0070027D">
        <w:rPr>
          <w:color w:val="auto"/>
          <w:sz w:val="22"/>
          <w:szCs w:val="22"/>
          <w:lang w:val="en-ZA"/>
        </w:rPr>
        <w:t xml:space="preserve">at access </w:t>
      </w:r>
      <w:r w:rsidR="006941D9">
        <w:rPr>
          <w:color w:val="auto"/>
          <w:sz w:val="22"/>
          <w:szCs w:val="22"/>
          <w:lang w:val="en-ZA"/>
        </w:rPr>
        <w:t xml:space="preserve">services </w:t>
      </w:r>
      <w:r w:rsidR="0070027D">
        <w:rPr>
          <w:color w:val="auto"/>
          <w:sz w:val="22"/>
          <w:szCs w:val="22"/>
          <w:lang w:val="en-ZA"/>
        </w:rPr>
        <w:t xml:space="preserve">or link services </w:t>
      </w:r>
      <w:r w:rsidR="00E4083E">
        <w:rPr>
          <w:color w:val="auto"/>
          <w:sz w:val="22"/>
          <w:szCs w:val="22"/>
          <w:lang w:val="en-ZA"/>
        </w:rPr>
        <w:t xml:space="preserve">and access roads or link roads are </w:t>
      </w:r>
      <w:r w:rsidR="0070027D">
        <w:rPr>
          <w:color w:val="auto"/>
          <w:sz w:val="22"/>
          <w:szCs w:val="22"/>
          <w:lang w:val="en-ZA"/>
        </w:rPr>
        <w:t>considered as an internal engineering service</w:t>
      </w:r>
      <w:r w:rsidRPr="001F4092">
        <w:rPr>
          <w:color w:val="auto"/>
          <w:sz w:val="22"/>
          <w:szCs w:val="22"/>
          <w:lang w:val="en-ZA"/>
        </w:rPr>
        <w:t xml:space="preserve">, </w:t>
      </w:r>
      <w:r w:rsidR="0070027D">
        <w:rPr>
          <w:color w:val="auto"/>
          <w:sz w:val="22"/>
          <w:szCs w:val="22"/>
          <w:lang w:val="en-ZA"/>
        </w:rPr>
        <w:t xml:space="preserve">it </w:t>
      </w:r>
      <w:r w:rsidRPr="001F4092">
        <w:rPr>
          <w:color w:val="auto"/>
          <w:sz w:val="22"/>
          <w:szCs w:val="22"/>
          <w:lang w:val="en-ZA"/>
        </w:rPr>
        <w:t xml:space="preserve">could be </w:t>
      </w:r>
      <w:r w:rsidR="0070027D">
        <w:rPr>
          <w:color w:val="auto"/>
          <w:sz w:val="22"/>
          <w:szCs w:val="22"/>
          <w:lang w:val="en-ZA"/>
        </w:rPr>
        <w:t xml:space="preserve">situated </w:t>
      </w:r>
      <w:r w:rsidRPr="001F4092">
        <w:rPr>
          <w:color w:val="auto"/>
          <w:sz w:val="22"/>
          <w:szCs w:val="22"/>
          <w:lang w:val="en-ZA"/>
        </w:rPr>
        <w:t xml:space="preserve">outside the boundary of the </w:t>
      </w:r>
      <w:r w:rsidR="0070027D">
        <w:rPr>
          <w:color w:val="auto"/>
          <w:sz w:val="22"/>
          <w:szCs w:val="22"/>
          <w:lang w:val="en-ZA"/>
        </w:rPr>
        <w:t xml:space="preserve">land </w:t>
      </w:r>
      <w:r w:rsidRPr="001F4092">
        <w:rPr>
          <w:color w:val="auto"/>
          <w:sz w:val="22"/>
          <w:szCs w:val="22"/>
          <w:lang w:val="en-ZA"/>
        </w:rPr>
        <w:t>development area.</w:t>
      </w:r>
    </w:p>
    <w:p w14:paraId="2A330C57" w14:textId="2C93E5C7" w:rsidR="003B291B" w:rsidRDefault="00360D13" w:rsidP="004342A9">
      <w:pPr>
        <w:pStyle w:val="Default"/>
        <w:numPr>
          <w:ilvl w:val="1"/>
          <w:numId w:val="79"/>
        </w:numPr>
        <w:tabs>
          <w:tab w:val="left" w:pos="900"/>
        </w:tabs>
        <w:spacing w:line="360" w:lineRule="auto"/>
        <w:ind w:left="0" w:firstLine="360"/>
        <w:jc w:val="both"/>
        <w:rPr>
          <w:color w:val="auto"/>
          <w:sz w:val="22"/>
          <w:szCs w:val="22"/>
          <w:lang w:val="en-ZA"/>
        </w:rPr>
      </w:pPr>
      <w:r>
        <w:rPr>
          <w:color w:val="auto"/>
          <w:sz w:val="22"/>
          <w:szCs w:val="22"/>
          <w:lang w:val="en-ZA"/>
        </w:rPr>
        <w:t xml:space="preserve">The </w:t>
      </w:r>
      <w:r w:rsidR="000A0BCB">
        <w:rPr>
          <w:color w:val="auto"/>
          <w:sz w:val="22"/>
          <w:szCs w:val="22"/>
          <w:lang w:val="en-ZA"/>
        </w:rPr>
        <w:t xml:space="preserve">Municipality </w:t>
      </w:r>
      <w:r>
        <w:rPr>
          <w:color w:val="auto"/>
          <w:sz w:val="22"/>
          <w:szCs w:val="22"/>
          <w:lang w:val="en-ZA"/>
        </w:rPr>
        <w:t>shall</w:t>
      </w:r>
      <w:r w:rsidR="003B291B" w:rsidRPr="001F4092">
        <w:rPr>
          <w:color w:val="auto"/>
          <w:sz w:val="22"/>
          <w:szCs w:val="22"/>
          <w:lang w:val="en-ZA"/>
        </w:rPr>
        <w:t xml:space="preserve"> be responsible for the provision and installation of external engineering services unless otherwise provided for in an engineering services agreement as contemplated in </w:t>
      </w:r>
      <w:r w:rsidR="003B291B" w:rsidRPr="003C2AA6">
        <w:rPr>
          <w:color w:val="auto"/>
          <w:sz w:val="22"/>
          <w:szCs w:val="22"/>
          <w:lang w:val="en-ZA"/>
        </w:rPr>
        <w:t xml:space="preserve">section </w:t>
      </w:r>
      <w:r w:rsidR="002F0265" w:rsidRPr="003C2AA6">
        <w:rPr>
          <w:color w:val="auto"/>
          <w:sz w:val="22"/>
          <w:szCs w:val="22"/>
          <w:lang w:val="en-ZA"/>
        </w:rPr>
        <w:t>77</w:t>
      </w:r>
      <w:r w:rsidR="00C24BAF" w:rsidRPr="003C2AA6">
        <w:rPr>
          <w:color w:val="auto"/>
          <w:sz w:val="22"/>
          <w:szCs w:val="22"/>
          <w:lang w:val="en-ZA"/>
        </w:rPr>
        <w:t>(4)</w:t>
      </w:r>
      <w:r w:rsidR="003C2AA6" w:rsidRPr="003C2AA6">
        <w:rPr>
          <w:color w:val="auto"/>
          <w:sz w:val="22"/>
          <w:szCs w:val="22"/>
          <w:lang w:val="en-ZA"/>
        </w:rPr>
        <w:t xml:space="preserve"> </w:t>
      </w:r>
      <w:r w:rsidR="003C2AA6" w:rsidRPr="003C2AA6">
        <w:rPr>
          <w:rFonts w:eastAsia="Calibri"/>
          <w:bCs/>
          <w:color w:val="000000" w:themeColor="text1"/>
          <w:sz w:val="22"/>
          <w:szCs w:val="22"/>
          <w:lang w:val="en-ZA"/>
        </w:rPr>
        <w:t>of</w:t>
      </w:r>
      <w:r w:rsidR="003C2AA6">
        <w:rPr>
          <w:rFonts w:eastAsia="Calibri"/>
          <w:bCs/>
          <w:color w:val="000000" w:themeColor="text1"/>
          <w:sz w:val="22"/>
          <w:szCs w:val="22"/>
          <w:lang w:val="en-ZA"/>
        </w:rPr>
        <w:t xml:space="preserve"> this By-law</w:t>
      </w:r>
      <w:r w:rsidR="00C24BAF" w:rsidRPr="003C2AA6">
        <w:rPr>
          <w:color w:val="auto"/>
          <w:sz w:val="22"/>
          <w:szCs w:val="22"/>
          <w:lang w:val="en-ZA"/>
        </w:rPr>
        <w:t>.</w:t>
      </w:r>
    </w:p>
    <w:p w14:paraId="20E1A9CB" w14:textId="4BB3F782" w:rsidR="00C24BAF" w:rsidRDefault="00E4083E" w:rsidP="004342A9">
      <w:pPr>
        <w:pStyle w:val="Default"/>
        <w:numPr>
          <w:ilvl w:val="1"/>
          <w:numId w:val="79"/>
        </w:numPr>
        <w:tabs>
          <w:tab w:val="left" w:pos="900"/>
        </w:tabs>
        <w:spacing w:line="360" w:lineRule="auto"/>
        <w:ind w:left="0" w:firstLine="360"/>
        <w:jc w:val="both"/>
        <w:rPr>
          <w:color w:val="auto"/>
          <w:sz w:val="22"/>
          <w:szCs w:val="22"/>
          <w:lang w:val="en-ZA"/>
        </w:rPr>
      </w:pPr>
      <w:r>
        <w:rPr>
          <w:color w:val="auto"/>
          <w:sz w:val="22"/>
          <w:szCs w:val="22"/>
          <w:lang w:val="en-ZA"/>
        </w:rPr>
        <w:t>For the purpose of this c</w:t>
      </w:r>
      <w:r w:rsidR="00C24BAF">
        <w:rPr>
          <w:color w:val="auto"/>
          <w:sz w:val="22"/>
          <w:szCs w:val="22"/>
          <w:lang w:val="en-ZA"/>
        </w:rPr>
        <w:t xml:space="preserve">hapter – </w:t>
      </w:r>
    </w:p>
    <w:p w14:paraId="0C3B953C" w14:textId="75F9F97C" w:rsidR="00C24BAF" w:rsidRDefault="00C24BAF" w:rsidP="004342A9">
      <w:pPr>
        <w:pStyle w:val="ListParagraph"/>
        <w:numPr>
          <w:ilvl w:val="0"/>
          <w:numId w:val="184"/>
        </w:numPr>
        <w:spacing w:after="60" w:line="360" w:lineRule="auto"/>
        <w:ind w:left="1440" w:hanging="720"/>
        <w:contextualSpacing w:val="0"/>
        <w:jc w:val="both"/>
        <w:rPr>
          <w:rFonts w:ascii="Arial" w:hAnsi="Arial" w:cs="Arial"/>
          <w:lang w:val="en-ZA"/>
        </w:rPr>
      </w:pPr>
      <w:r w:rsidRPr="00170461">
        <w:rPr>
          <w:rFonts w:ascii="Arial" w:hAnsi="Arial" w:cs="Arial"/>
          <w:color w:val="000000" w:themeColor="text1"/>
          <w:lang w:val="en-ZA"/>
        </w:rPr>
        <w:t xml:space="preserve">“access road” means a </w:t>
      </w:r>
      <w:r w:rsidRPr="00170461">
        <w:rPr>
          <w:rFonts w:ascii="Arial" w:hAnsi="Arial" w:cs="Arial"/>
          <w:lang w:val="en-ZA"/>
        </w:rPr>
        <w:t xml:space="preserve">Class 4 and 5 road and street at, on or outside the boundary of the </w:t>
      </w:r>
      <w:r w:rsidR="002F2EE2">
        <w:rPr>
          <w:rFonts w:ascii="Arial" w:hAnsi="Arial" w:cs="Arial"/>
          <w:lang w:val="en-ZA"/>
        </w:rPr>
        <w:t>land development area</w:t>
      </w:r>
      <w:r w:rsidRPr="00170461">
        <w:rPr>
          <w:rFonts w:ascii="Arial" w:hAnsi="Arial" w:cs="Arial"/>
          <w:lang w:val="en-ZA"/>
        </w:rPr>
        <w:t xml:space="preserve"> </w:t>
      </w:r>
      <w:r>
        <w:rPr>
          <w:rFonts w:ascii="Arial" w:hAnsi="Arial" w:cs="Arial"/>
          <w:lang w:val="en-ZA"/>
        </w:rPr>
        <w:t xml:space="preserve">which is </w:t>
      </w:r>
      <w:r w:rsidRPr="00170461">
        <w:rPr>
          <w:rFonts w:ascii="Arial" w:hAnsi="Arial" w:cs="Arial"/>
          <w:lang w:val="en-ZA"/>
        </w:rPr>
        <w:t>required for the exclusive use of the development and is considered to be an internal road</w:t>
      </w:r>
      <w:r w:rsidR="00C9555E">
        <w:rPr>
          <w:rFonts w:ascii="Arial" w:hAnsi="Arial" w:cs="Arial"/>
          <w:lang w:val="en-ZA"/>
        </w:rPr>
        <w:t xml:space="preserve"> and must be read with the definitions of </w:t>
      </w:r>
      <w:r w:rsidR="00C9555E">
        <w:rPr>
          <w:rFonts w:ascii="Arial" w:hAnsi="Arial" w:cs="Arial"/>
          <w:color w:val="000000" w:themeColor="text1"/>
          <w:lang w:val="en-ZA"/>
        </w:rPr>
        <w:t>external road, internal road and link road</w:t>
      </w:r>
      <w:r w:rsidRPr="00170461">
        <w:rPr>
          <w:rFonts w:ascii="Arial" w:hAnsi="Arial" w:cs="Arial"/>
          <w:lang w:val="en-ZA"/>
        </w:rPr>
        <w:t>;</w:t>
      </w:r>
    </w:p>
    <w:p w14:paraId="7452862F" w14:textId="3C1161B9" w:rsidR="00C24BAF" w:rsidRPr="00170461" w:rsidRDefault="00C24BAF" w:rsidP="004342A9">
      <w:pPr>
        <w:pStyle w:val="ListParagraph"/>
        <w:numPr>
          <w:ilvl w:val="0"/>
          <w:numId w:val="184"/>
        </w:numPr>
        <w:spacing w:after="60" w:line="360" w:lineRule="auto"/>
        <w:ind w:left="1440" w:hanging="720"/>
        <w:contextualSpacing w:val="0"/>
        <w:jc w:val="both"/>
        <w:rPr>
          <w:rFonts w:ascii="Arial" w:hAnsi="Arial" w:cs="Arial"/>
          <w:lang w:val="en-ZA"/>
        </w:rPr>
      </w:pPr>
      <w:r>
        <w:rPr>
          <w:rFonts w:ascii="Arial" w:hAnsi="Arial" w:cs="Arial"/>
          <w:lang w:val="en-ZA"/>
        </w:rPr>
        <w:t xml:space="preserve">“access services” means </w:t>
      </w:r>
      <w:r w:rsidR="00EC5EA4">
        <w:rPr>
          <w:rFonts w:ascii="Arial" w:hAnsi="Arial" w:cs="Arial"/>
          <w:color w:val="000000" w:themeColor="text1"/>
          <w:lang w:val="en-ZA"/>
        </w:rPr>
        <w:t>a link service and excludes an access road</w:t>
      </w:r>
      <w:r w:rsidR="00C9555E">
        <w:rPr>
          <w:rFonts w:ascii="Arial" w:hAnsi="Arial" w:cs="Arial"/>
          <w:color w:val="000000" w:themeColor="text1"/>
          <w:lang w:val="en-ZA"/>
        </w:rPr>
        <w:t>;</w:t>
      </w:r>
    </w:p>
    <w:p w14:paraId="64D8DE85" w14:textId="09B4B881" w:rsidR="00C24BAF" w:rsidRPr="00694BEC" w:rsidRDefault="00C24BAF" w:rsidP="004342A9">
      <w:pPr>
        <w:pStyle w:val="ListParagraph"/>
        <w:numPr>
          <w:ilvl w:val="0"/>
          <w:numId w:val="184"/>
        </w:numPr>
        <w:spacing w:after="60" w:line="360" w:lineRule="auto"/>
        <w:ind w:left="1440" w:hanging="720"/>
        <w:contextualSpacing w:val="0"/>
        <w:jc w:val="both"/>
        <w:rPr>
          <w:rFonts w:ascii="Arial" w:hAnsi="Arial" w:cs="Arial"/>
          <w:lang w:val="en-ZA"/>
        </w:rPr>
      </w:pPr>
      <w:r w:rsidRPr="00170461">
        <w:rPr>
          <w:rFonts w:ascii="Arial" w:hAnsi="Arial" w:cs="Arial"/>
          <w:color w:val="000000" w:themeColor="text1"/>
          <w:lang w:val="en-ZA"/>
        </w:rPr>
        <w:t>“</w:t>
      </w:r>
      <w:r w:rsidRPr="00170461">
        <w:rPr>
          <w:rFonts w:ascii="Arial" w:hAnsi="Arial" w:cs="Arial"/>
          <w:bCs/>
        </w:rPr>
        <w:t>external road”</w:t>
      </w:r>
      <w:r w:rsidRPr="00170461">
        <w:rPr>
          <w:rFonts w:ascii="Arial" w:hAnsi="Arial" w:cs="Arial"/>
        </w:rPr>
        <w:t xml:space="preserve"> means a Class 1, 2 and 3 road and includes a link road</w:t>
      </w:r>
      <w:r w:rsidR="00C9555E">
        <w:rPr>
          <w:rFonts w:ascii="Arial" w:hAnsi="Arial" w:cs="Arial"/>
        </w:rPr>
        <w:t xml:space="preserve"> and must be read with the definitions of </w:t>
      </w:r>
      <w:r w:rsidR="00C9555E">
        <w:rPr>
          <w:rFonts w:ascii="Arial" w:hAnsi="Arial" w:cs="Arial"/>
          <w:color w:val="000000" w:themeColor="text1"/>
          <w:lang w:val="en-ZA"/>
        </w:rPr>
        <w:t>access road, internal road and link road</w:t>
      </w:r>
      <w:r w:rsidRPr="00170461">
        <w:rPr>
          <w:rFonts w:ascii="Arial" w:hAnsi="Arial" w:cs="Arial"/>
        </w:rPr>
        <w:t>;</w:t>
      </w:r>
    </w:p>
    <w:p w14:paraId="4251D982" w14:textId="30D66EA2" w:rsidR="00694BEC" w:rsidRPr="008429AA" w:rsidRDefault="00694BEC" w:rsidP="004342A9">
      <w:pPr>
        <w:pStyle w:val="ListParagraph"/>
        <w:numPr>
          <w:ilvl w:val="0"/>
          <w:numId w:val="184"/>
        </w:numPr>
        <w:spacing w:after="60" w:line="360" w:lineRule="auto"/>
        <w:ind w:left="1440" w:hanging="720"/>
        <w:contextualSpacing w:val="0"/>
        <w:jc w:val="both"/>
        <w:rPr>
          <w:rFonts w:ascii="Arial" w:hAnsi="Arial" w:cs="Arial"/>
          <w:lang w:val="en-ZA"/>
        </w:rPr>
      </w:pPr>
      <w:r w:rsidRPr="008429AA">
        <w:rPr>
          <w:rFonts w:ascii="Arial" w:hAnsi="Arial" w:cs="Arial"/>
        </w:rPr>
        <w:t>“handover” means t</w:t>
      </w:r>
      <w:r w:rsidR="009E0121" w:rsidRPr="008429AA">
        <w:rPr>
          <w:rFonts w:ascii="Arial" w:hAnsi="Arial" w:cs="Arial"/>
        </w:rPr>
        <w:t>o</w:t>
      </w:r>
      <w:r w:rsidRPr="008429AA">
        <w:rPr>
          <w:rFonts w:ascii="Arial" w:hAnsi="Arial" w:cs="Arial"/>
        </w:rPr>
        <w:t xml:space="preserve"> hand</w:t>
      </w:r>
      <w:r w:rsidR="009E0121" w:rsidRPr="008429AA">
        <w:rPr>
          <w:rFonts w:ascii="Arial" w:hAnsi="Arial" w:cs="Arial"/>
        </w:rPr>
        <w:t xml:space="preserve"> </w:t>
      </w:r>
      <w:r w:rsidRPr="008429AA">
        <w:rPr>
          <w:rFonts w:ascii="Arial" w:hAnsi="Arial" w:cs="Arial"/>
        </w:rPr>
        <w:t>over the engineering services for operational purposes only;</w:t>
      </w:r>
    </w:p>
    <w:p w14:paraId="6EDD93F4" w14:textId="77777777" w:rsidR="00C24BAF" w:rsidRDefault="00C24BAF" w:rsidP="004342A9">
      <w:pPr>
        <w:pStyle w:val="ListParagraph"/>
        <w:numPr>
          <w:ilvl w:val="0"/>
          <w:numId w:val="184"/>
        </w:numPr>
        <w:spacing w:after="60" w:line="360" w:lineRule="auto"/>
        <w:ind w:left="1440" w:hanging="720"/>
        <w:contextualSpacing w:val="0"/>
        <w:jc w:val="both"/>
        <w:rPr>
          <w:rFonts w:ascii="Arial" w:hAnsi="Arial" w:cs="Arial"/>
          <w:lang w:val="en-ZA"/>
        </w:rPr>
      </w:pPr>
      <w:r>
        <w:rPr>
          <w:rFonts w:ascii="Arial" w:hAnsi="Arial" w:cs="Arial"/>
          <w:lang w:val="en-ZA"/>
        </w:rPr>
        <w:t xml:space="preserve">“internal road” means a Class 4 and 5 road – </w:t>
      </w:r>
    </w:p>
    <w:p w14:paraId="4581F4EC" w14:textId="31D7CF97" w:rsidR="00C24BAF" w:rsidRDefault="00C24BAF" w:rsidP="004342A9">
      <w:pPr>
        <w:pStyle w:val="ListParagraph"/>
        <w:numPr>
          <w:ilvl w:val="0"/>
          <w:numId w:val="185"/>
        </w:numPr>
        <w:spacing w:after="60" w:line="360" w:lineRule="auto"/>
        <w:contextualSpacing w:val="0"/>
        <w:jc w:val="both"/>
        <w:rPr>
          <w:rFonts w:ascii="Arial" w:hAnsi="Arial" w:cs="Arial"/>
          <w:lang w:val="en-ZA"/>
        </w:rPr>
      </w:pPr>
      <w:r>
        <w:rPr>
          <w:rFonts w:ascii="Arial" w:hAnsi="Arial" w:cs="Arial"/>
          <w:lang w:val="en-ZA"/>
        </w:rPr>
        <w:t xml:space="preserve">within the boundaries of the </w:t>
      </w:r>
      <w:r w:rsidR="009C59C2">
        <w:rPr>
          <w:rFonts w:ascii="Arial" w:hAnsi="Arial" w:cs="Arial"/>
          <w:lang w:val="en-ZA"/>
        </w:rPr>
        <w:t>land development area</w:t>
      </w:r>
      <w:r>
        <w:rPr>
          <w:rFonts w:ascii="Arial" w:hAnsi="Arial" w:cs="Arial"/>
          <w:lang w:val="en-ZA"/>
        </w:rPr>
        <w:t xml:space="preserve">; and </w:t>
      </w:r>
    </w:p>
    <w:p w14:paraId="259DD030" w14:textId="20D329B4" w:rsidR="00C24BAF" w:rsidRDefault="00C24BAF" w:rsidP="004342A9">
      <w:pPr>
        <w:pStyle w:val="ListParagraph"/>
        <w:numPr>
          <w:ilvl w:val="0"/>
          <w:numId w:val="185"/>
        </w:numPr>
        <w:spacing w:after="60" w:line="360" w:lineRule="auto"/>
        <w:contextualSpacing w:val="0"/>
        <w:jc w:val="both"/>
        <w:rPr>
          <w:rFonts w:ascii="Arial" w:hAnsi="Arial" w:cs="Arial"/>
          <w:lang w:val="en-ZA"/>
        </w:rPr>
      </w:pPr>
      <w:r>
        <w:rPr>
          <w:rFonts w:ascii="Arial" w:hAnsi="Arial" w:cs="Arial"/>
          <w:lang w:val="en-ZA"/>
        </w:rPr>
        <w:t xml:space="preserve">outside the boundary of the </w:t>
      </w:r>
      <w:r w:rsidR="009C59C2">
        <w:rPr>
          <w:rFonts w:ascii="Arial" w:hAnsi="Arial" w:cs="Arial"/>
          <w:lang w:val="en-ZA"/>
        </w:rPr>
        <w:t xml:space="preserve">land development area </w:t>
      </w:r>
      <w:r>
        <w:rPr>
          <w:rFonts w:ascii="Arial" w:hAnsi="Arial" w:cs="Arial"/>
          <w:lang w:val="en-ZA"/>
        </w:rPr>
        <w:t xml:space="preserve">but adjacent </w:t>
      </w:r>
      <w:r w:rsidR="009C59C2">
        <w:rPr>
          <w:rFonts w:ascii="Arial" w:hAnsi="Arial" w:cs="Arial"/>
          <w:lang w:val="en-ZA"/>
        </w:rPr>
        <w:t>there</w:t>
      </w:r>
      <w:r>
        <w:rPr>
          <w:rFonts w:ascii="Arial" w:hAnsi="Arial" w:cs="Arial"/>
          <w:lang w:val="en-ZA"/>
        </w:rPr>
        <w:t>to,</w:t>
      </w:r>
    </w:p>
    <w:p w14:paraId="32487BBC" w14:textId="3AD55E14" w:rsidR="00C24BAF" w:rsidRPr="00C24BAF" w:rsidRDefault="00C24BAF" w:rsidP="00C24BAF">
      <w:pPr>
        <w:spacing w:after="60" w:line="360" w:lineRule="auto"/>
        <w:ind w:left="1440"/>
        <w:jc w:val="both"/>
        <w:rPr>
          <w:rFonts w:ascii="Arial" w:hAnsi="Arial" w:cs="Arial"/>
        </w:rPr>
      </w:pPr>
      <w:r w:rsidRPr="00C24BAF">
        <w:rPr>
          <w:rFonts w:ascii="Arial" w:hAnsi="Arial" w:cs="Arial"/>
        </w:rPr>
        <w:t xml:space="preserve">which </w:t>
      </w:r>
      <w:r w:rsidR="002F2EE2">
        <w:rPr>
          <w:rFonts w:ascii="Arial" w:hAnsi="Arial" w:cs="Arial"/>
        </w:rPr>
        <w:t xml:space="preserve">may be </w:t>
      </w:r>
      <w:r w:rsidRPr="00C24BAF">
        <w:rPr>
          <w:rFonts w:ascii="Arial" w:hAnsi="Arial" w:cs="Arial"/>
        </w:rPr>
        <w:t xml:space="preserve">required for access to the </w:t>
      </w:r>
      <w:r w:rsidR="009C59C2">
        <w:rPr>
          <w:rFonts w:ascii="Arial" w:hAnsi="Arial" w:cs="Arial"/>
        </w:rPr>
        <w:t xml:space="preserve">land development area </w:t>
      </w:r>
      <w:r w:rsidRPr="00C24BAF">
        <w:rPr>
          <w:rFonts w:ascii="Arial" w:hAnsi="Arial" w:cs="Arial"/>
        </w:rPr>
        <w:t xml:space="preserve">but not exclusively for that </w:t>
      </w:r>
      <w:r w:rsidR="009C59C2">
        <w:rPr>
          <w:rFonts w:ascii="Arial" w:hAnsi="Arial" w:cs="Arial"/>
        </w:rPr>
        <w:t>area</w:t>
      </w:r>
      <w:r w:rsidRPr="00C24BAF">
        <w:rPr>
          <w:rFonts w:ascii="Arial" w:hAnsi="Arial" w:cs="Arial"/>
        </w:rPr>
        <w:t xml:space="preserve"> and includes an access road</w:t>
      </w:r>
      <w:r w:rsidR="00C9555E">
        <w:rPr>
          <w:rFonts w:ascii="Arial" w:hAnsi="Arial" w:cs="Arial"/>
        </w:rPr>
        <w:t xml:space="preserve"> and must be read with the definitions of </w:t>
      </w:r>
      <w:r w:rsidR="00C9555E">
        <w:rPr>
          <w:rFonts w:ascii="Arial" w:hAnsi="Arial" w:cs="Arial"/>
          <w:color w:val="000000" w:themeColor="text1"/>
          <w:lang w:val="en-ZA"/>
        </w:rPr>
        <w:t>access road, external road and link road</w:t>
      </w:r>
      <w:r w:rsidRPr="00C24BAF">
        <w:rPr>
          <w:rFonts w:ascii="Arial" w:hAnsi="Arial" w:cs="Arial"/>
        </w:rPr>
        <w:t xml:space="preserve">; </w:t>
      </w:r>
    </w:p>
    <w:p w14:paraId="21BF9AEA" w14:textId="268708B3" w:rsidR="00C24BAF" w:rsidRDefault="00C24BAF" w:rsidP="004342A9">
      <w:pPr>
        <w:pStyle w:val="ListParagraph"/>
        <w:numPr>
          <w:ilvl w:val="0"/>
          <w:numId w:val="184"/>
        </w:numPr>
        <w:spacing w:after="60" w:line="360" w:lineRule="auto"/>
        <w:ind w:left="1440" w:hanging="720"/>
        <w:contextualSpacing w:val="0"/>
        <w:jc w:val="both"/>
        <w:rPr>
          <w:rFonts w:ascii="Arial" w:hAnsi="Arial" w:cs="Arial"/>
          <w:lang w:val="en-ZA"/>
        </w:rPr>
      </w:pPr>
      <w:r w:rsidRPr="00133560">
        <w:rPr>
          <w:rFonts w:ascii="Arial" w:hAnsi="Arial" w:cs="Arial"/>
          <w:lang w:val="en-ZA"/>
        </w:rPr>
        <w:t xml:space="preserve">“link road” </w:t>
      </w:r>
      <w:r w:rsidRPr="00170461">
        <w:rPr>
          <w:rFonts w:ascii="Arial" w:hAnsi="Arial" w:cs="Arial"/>
          <w:lang w:val="en-ZA"/>
        </w:rPr>
        <w:t xml:space="preserve">means </w:t>
      </w:r>
      <w:r w:rsidRPr="00133560">
        <w:rPr>
          <w:rFonts w:ascii="Arial" w:hAnsi="Arial" w:cs="Arial"/>
          <w:lang w:val="en-ZA"/>
        </w:rPr>
        <w:t xml:space="preserve">a Class 1 to Class 5 road which links the </w:t>
      </w:r>
      <w:r w:rsidR="009C59C2">
        <w:rPr>
          <w:rFonts w:ascii="Arial" w:hAnsi="Arial" w:cs="Arial"/>
          <w:lang w:val="en-ZA"/>
        </w:rPr>
        <w:t xml:space="preserve">land development area </w:t>
      </w:r>
      <w:r w:rsidRPr="00133560">
        <w:rPr>
          <w:rFonts w:ascii="Arial" w:hAnsi="Arial" w:cs="Arial"/>
          <w:lang w:val="en-ZA"/>
        </w:rPr>
        <w:t>to</w:t>
      </w:r>
      <w:r>
        <w:rPr>
          <w:rFonts w:ascii="Arial" w:hAnsi="Arial" w:cs="Arial"/>
          <w:lang w:val="en-ZA"/>
        </w:rPr>
        <w:t xml:space="preserve"> an </w:t>
      </w:r>
      <w:r w:rsidRPr="00133560">
        <w:rPr>
          <w:rFonts w:ascii="Arial" w:hAnsi="Arial" w:cs="Arial"/>
          <w:lang w:val="en-ZA"/>
        </w:rPr>
        <w:t>existing constructed public road</w:t>
      </w:r>
      <w:r>
        <w:rPr>
          <w:rFonts w:ascii="Arial" w:hAnsi="Arial" w:cs="Arial"/>
          <w:lang w:val="en-ZA"/>
        </w:rPr>
        <w:t xml:space="preserve"> and –</w:t>
      </w:r>
      <w:r w:rsidRPr="00133560">
        <w:rPr>
          <w:rFonts w:ascii="Arial" w:hAnsi="Arial" w:cs="Arial"/>
          <w:lang w:val="en-ZA"/>
        </w:rPr>
        <w:t xml:space="preserve"> </w:t>
      </w:r>
    </w:p>
    <w:p w14:paraId="4EA6BEA6" w14:textId="25656FEE" w:rsidR="00C24BAF" w:rsidRDefault="00C24BAF" w:rsidP="004342A9">
      <w:pPr>
        <w:pStyle w:val="ListParagraph"/>
        <w:numPr>
          <w:ilvl w:val="0"/>
          <w:numId w:val="186"/>
        </w:numPr>
        <w:spacing w:after="60" w:line="360" w:lineRule="auto"/>
        <w:contextualSpacing w:val="0"/>
        <w:jc w:val="both"/>
        <w:rPr>
          <w:rFonts w:ascii="Arial" w:hAnsi="Arial" w:cs="Arial"/>
          <w:lang w:val="en-ZA"/>
        </w:rPr>
      </w:pPr>
      <w:r>
        <w:rPr>
          <w:rFonts w:ascii="Arial" w:hAnsi="Arial" w:cs="Arial"/>
          <w:lang w:val="en-ZA"/>
        </w:rPr>
        <w:t xml:space="preserve">for a Class 1, 2 and 3 road, the link road is an external road whether the road reserve is within the boundaries </w:t>
      </w:r>
      <w:r w:rsidR="009C59C2">
        <w:rPr>
          <w:rFonts w:ascii="Arial" w:hAnsi="Arial" w:cs="Arial"/>
          <w:lang w:val="en-ZA"/>
        </w:rPr>
        <w:t xml:space="preserve">of the land development area </w:t>
      </w:r>
      <w:r>
        <w:rPr>
          <w:rFonts w:ascii="Arial" w:hAnsi="Arial" w:cs="Arial"/>
          <w:lang w:val="en-ZA"/>
        </w:rPr>
        <w:t>or not;</w:t>
      </w:r>
    </w:p>
    <w:p w14:paraId="6DECD69F" w14:textId="3F83BA14" w:rsidR="00C24BAF" w:rsidRDefault="00C24BAF" w:rsidP="004342A9">
      <w:pPr>
        <w:pStyle w:val="ListParagraph"/>
        <w:numPr>
          <w:ilvl w:val="0"/>
          <w:numId w:val="186"/>
        </w:numPr>
        <w:spacing w:after="60" w:line="360" w:lineRule="auto"/>
        <w:contextualSpacing w:val="0"/>
        <w:jc w:val="both"/>
        <w:rPr>
          <w:rFonts w:ascii="Arial" w:hAnsi="Arial" w:cs="Arial"/>
          <w:lang w:val="en-ZA"/>
        </w:rPr>
      </w:pPr>
      <w:r>
        <w:rPr>
          <w:rFonts w:ascii="Arial" w:hAnsi="Arial" w:cs="Arial"/>
          <w:lang w:val="en-ZA"/>
        </w:rPr>
        <w:t>f</w:t>
      </w:r>
      <w:r w:rsidRPr="00133560">
        <w:rPr>
          <w:rFonts w:ascii="Arial" w:hAnsi="Arial" w:cs="Arial"/>
          <w:lang w:val="en-ZA"/>
        </w:rPr>
        <w:t xml:space="preserve">or </w:t>
      </w:r>
      <w:r>
        <w:rPr>
          <w:rFonts w:ascii="Arial" w:hAnsi="Arial" w:cs="Arial"/>
          <w:lang w:val="en-ZA"/>
        </w:rPr>
        <w:t xml:space="preserve">a </w:t>
      </w:r>
      <w:r w:rsidRPr="00133560">
        <w:rPr>
          <w:rFonts w:ascii="Arial" w:hAnsi="Arial" w:cs="Arial"/>
          <w:lang w:val="en-ZA"/>
        </w:rPr>
        <w:t>Class 4 and 5</w:t>
      </w:r>
      <w:r>
        <w:rPr>
          <w:rFonts w:ascii="Arial" w:hAnsi="Arial" w:cs="Arial"/>
          <w:lang w:val="en-ZA"/>
        </w:rPr>
        <w:t xml:space="preserve"> road</w:t>
      </w:r>
      <w:r w:rsidRPr="00133560">
        <w:rPr>
          <w:rFonts w:ascii="Arial" w:hAnsi="Arial" w:cs="Arial"/>
          <w:lang w:val="en-ZA"/>
        </w:rPr>
        <w:t>, the link road end</w:t>
      </w:r>
      <w:r>
        <w:rPr>
          <w:rFonts w:ascii="Arial" w:hAnsi="Arial" w:cs="Arial"/>
          <w:lang w:val="en-ZA"/>
        </w:rPr>
        <w:t>s at the boundary</w:t>
      </w:r>
      <w:r w:rsidR="009C59C2">
        <w:rPr>
          <w:rFonts w:ascii="Arial" w:hAnsi="Arial" w:cs="Arial"/>
          <w:lang w:val="en-ZA"/>
        </w:rPr>
        <w:t xml:space="preserve"> of the land development area</w:t>
      </w:r>
      <w:r w:rsidR="00C9555E">
        <w:rPr>
          <w:rFonts w:ascii="Arial" w:hAnsi="Arial" w:cs="Arial"/>
          <w:lang w:val="en-ZA"/>
        </w:rPr>
        <w:t xml:space="preserve">, </w:t>
      </w:r>
    </w:p>
    <w:p w14:paraId="77722FD5" w14:textId="6E945492" w:rsidR="00C9555E" w:rsidRPr="00C9555E" w:rsidRDefault="00C9555E" w:rsidP="00C9555E">
      <w:pPr>
        <w:spacing w:after="60" w:line="360" w:lineRule="auto"/>
        <w:ind w:left="1440"/>
        <w:jc w:val="both"/>
        <w:rPr>
          <w:rFonts w:ascii="Arial" w:hAnsi="Arial" w:cs="Arial"/>
          <w:lang w:val="en-ZA"/>
        </w:rPr>
      </w:pPr>
      <w:r>
        <w:rPr>
          <w:rFonts w:ascii="Arial" w:hAnsi="Arial" w:cs="Arial"/>
          <w:lang w:val="en-ZA"/>
        </w:rPr>
        <w:t xml:space="preserve">and must be read with the definitions of </w:t>
      </w:r>
      <w:r>
        <w:rPr>
          <w:rFonts w:ascii="Arial" w:hAnsi="Arial" w:cs="Arial"/>
          <w:color w:val="000000" w:themeColor="text1"/>
          <w:lang w:val="en-ZA"/>
        </w:rPr>
        <w:t xml:space="preserve">access road, external road and internal road; </w:t>
      </w:r>
    </w:p>
    <w:p w14:paraId="6154168D" w14:textId="4B7D4CE4" w:rsidR="00EC5EA4" w:rsidRDefault="00C24BAF" w:rsidP="004342A9">
      <w:pPr>
        <w:pStyle w:val="ListParagraph"/>
        <w:numPr>
          <w:ilvl w:val="0"/>
          <w:numId w:val="184"/>
        </w:numPr>
        <w:spacing w:after="60" w:line="360" w:lineRule="auto"/>
        <w:ind w:left="1440" w:hanging="720"/>
        <w:jc w:val="both"/>
        <w:rPr>
          <w:rFonts w:ascii="Arial" w:hAnsi="Arial" w:cs="Arial"/>
          <w:lang w:val="en-ZA"/>
        </w:rPr>
      </w:pPr>
      <w:r>
        <w:rPr>
          <w:rFonts w:ascii="Arial" w:hAnsi="Arial" w:cs="Arial"/>
          <w:lang w:val="en-ZA"/>
        </w:rPr>
        <w:t xml:space="preserve">“link service” </w:t>
      </w:r>
      <w:r w:rsidR="00EC5EA4" w:rsidRPr="00EC5EA4">
        <w:rPr>
          <w:rFonts w:ascii="Arial" w:hAnsi="Arial" w:cs="Arial"/>
          <w:color w:val="000000" w:themeColor="text1"/>
          <w:lang w:val="en-ZA"/>
        </w:rPr>
        <w:t>means that portion of an external engineering service which links an internal engineering</w:t>
      </w:r>
      <w:r w:rsidR="00EC5EA4">
        <w:rPr>
          <w:rFonts w:ascii="Arial" w:hAnsi="Arial" w:cs="Arial"/>
          <w:color w:val="000000" w:themeColor="text1"/>
          <w:lang w:val="en-ZA"/>
        </w:rPr>
        <w:t xml:space="preserve"> service</w:t>
      </w:r>
      <w:r w:rsidR="00EC5EA4" w:rsidRPr="00EC5EA4">
        <w:rPr>
          <w:rFonts w:ascii="Arial" w:hAnsi="Arial" w:cs="Arial"/>
          <w:color w:val="000000" w:themeColor="text1"/>
          <w:lang w:val="en-ZA"/>
        </w:rPr>
        <w:t xml:space="preserve"> to the applicable external engineering service </w:t>
      </w:r>
      <w:r w:rsidR="00EC5EA4" w:rsidRPr="00EC5EA4">
        <w:rPr>
          <w:rFonts w:ascii="Arial" w:hAnsi="Arial" w:cs="Arial"/>
          <w:lang w:val="en-ZA"/>
        </w:rPr>
        <w:t xml:space="preserve">and excludes a link road; </w:t>
      </w:r>
      <w:r w:rsidR="00BB6D55">
        <w:rPr>
          <w:rFonts w:ascii="Arial" w:hAnsi="Arial" w:cs="Arial"/>
          <w:lang w:val="en-ZA"/>
        </w:rPr>
        <w:t>and</w:t>
      </w:r>
    </w:p>
    <w:p w14:paraId="21C9CD86" w14:textId="5CF6A5F1" w:rsidR="0023445A" w:rsidRPr="008429AA" w:rsidRDefault="0023445A" w:rsidP="00BB6D55">
      <w:pPr>
        <w:pStyle w:val="ListParagraph"/>
        <w:numPr>
          <w:ilvl w:val="0"/>
          <w:numId w:val="184"/>
        </w:numPr>
        <w:spacing w:after="0" w:line="360" w:lineRule="auto"/>
        <w:ind w:left="1440" w:hanging="720"/>
        <w:contextualSpacing w:val="0"/>
        <w:jc w:val="both"/>
        <w:rPr>
          <w:rFonts w:ascii="Arial" w:hAnsi="Arial" w:cs="Arial"/>
          <w:lang w:val="en-ZA"/>
        </w:rPr>
      </w:pPr>
      <w:r w:rsidRPr="008429AA">
        <w:rPr>
          <w:rFonts w:ascii="Arial" w:hAnsi="Arial" w:cs="Arial"/>
        </w:rPr>
        <w:t xml:space="preserve">“takeover” means </w:t>
      </w:r>
      <w:r w:rsidR="00B67F99" w:rsidRPr="008429AA">
        <w:rPr>
          <w:rFonts w:ascii="Arial" w:hAnsi="Arial" w:cs="Arial"/>
        </w:rPr>
        <w:t xml:space="preserve">to </w:t>
      </w:r>
      <w:r w:rsidRPr="008429AA">
        <w:rPr>
          <w:rFonts w:ascii="Arial" w:hAnsi="Arial" w:cs="Arial"/>
        </w:rPr>
        <w:t>take</w:t>
      </w:r>
      <w:r w:rsidR="00B67F99" w:rsidRPr="008429AA">
        <w:rPr>
          <w:rFonts w:ascii="Arial" w:hAnsi="Arial" w:cs="Arial"/>
        </w:rPr>
        <w:t xml:space="preserve"> </w:t>
      </w:r>
      <w:r w:rsidRPr="008429AA">
        <w:rPr>
          <w:rFonts w:ascii="Arial" w:hAnsi="Arial" w:cs="Arial"/>
        </w:rPr>
        <w:t>over the</w:t>
      </w:r>
      <w:r w:rsidR="00B67F99" w:rsidRPr="008429AA">
        <w:rPr>
          <w:rFonts w:ascii="Arial" w:hAnsi="Arial" w:cs="Arial"/>
        </w:rPr>
        <w:t xml:space="preserve"> engineering services</w:t>
      </w:r>
      <w:r w:rsidRPr="008429AA">
        <w:rPr>
          <w:rFonts w:ascii="Arial" w:hAnsi="Arial" w:cs="Arial"/>
        </w:rPr>
        <w:t xml:space="preserve"> by the Municipality </w:t>
      </w:r>
      <w:r w:rsidR="009E0121" w:rsidRPr="008429AA">
        <w:rPr>
          <w:rFonts w:ascii="Arial" w:hAnsi="Arial" w:cs="Arial"/>
        </w:rPr>
        <w:t xml:space="preserve">after the </w:t>
      </w:r>
      <w:r w:rsidRPr="008429AA">
        <w:rPr>
          <w:rFonts w:ascii="Arial" w:hAnsi="Arial" w:cs="Arial"/>
        </w:rPr>
        <w:t xml:space="preserve">handover certificates </w:t>
      </w:r>
      <w:r w:rsidR="009E0121" w:rsidRPr="008429AA">
        <w:rPr>
          <w:rFonts w:ascii="Arial" w:hAnsi="Arial" w:cs="Arial"/>
        </w:rPr>
        <w:t>are</w:t>
      </w:r>
      <w:r w:rsidRPr="008429AA">
        <w:rPr>
          <w:rFonts w:ascii="Arial" w:hAnsi="Arial" w:cs="Arial"/>
        </w:rPr>
        <w:t xml:space="preserve"> signed and the maintenance period </w:t>
      </w:r>
      <w:r w:rsidR="009E0121" w:rsidRPr="008429AA">
        <w:rPr>
          <w:rFonts w:ascii="Arial" w:hAnsi="Arial" w:cs="Arial"/>
        </w:rPr>
        <w:t>referred to in section 81(1)</w:t>
      </w:r>
      <w:r w:rsidR="007A2512">
        <w:rPr>
          <w:rFonts w:ascii="Arial" w:hAnsi="Arial" w:cs="Arial"/>
        </w:rPr>
        <w:t xml:space="preserve"> of this By-law</w:t>
      </w:r>
      <w:r w:rsidR="009E0121" w:rsidRPr="008429AA">
        <w:rPr>
          <w:rFonts w:ascii="Arial" w:hAnsi="Arial" w:cs="Arial"/>
        </w:rPr>
        <w:t xml:space="preserve"> </w:t>
      </w:r>
      <w:r w:rsidRPr="008429AA">
        <w:rPr>
          <w:rFonts w:ascii="Arial" w:hAnsi="Arial" w:cs="Arial"/>
        </w:rPr>
        <w:t>has lapsed and in the case of electrical engineering service</w:t>
      </w:r>
      <w:r w:rsidR="009E0121" w:rsidRPr="008429AA">
        <w:rPr>
          <w:rFonts w:ascii="Arial" w:hAnsi="Arial" w:cs="Arial"/>
        </w:rPr>
        <w:t>s</w:t>
      </w:r>
      <w:r w:rsidRPr="008429AA">
        <w:rPr>
          <w:rFonts w:ascii="Arial" w:hAnsi="Arial" w:cs="Arial"/>
        </w:rPr>
        <w:t>, 60</w:t>
      </w:r>
      <w:r w:rsidR="00B67F99" w:rsidRPr="008429AA">
        <w:rPr>
          <w:rFonts w:ascii="Arial" w:hAnsi="Arial" w:cs="Arial"/>
        </w:rPr>
        <w:t xml:space="preserve"> per cent </w:t>
      </w:r>
      <w:r w:rsidRPr="008429AA">
        <w:rPr>
          <w:rFonts w:ascii="Arial" w:hAnsi="Arial" w:cs="Arial"/>
        </w:rPr>
        <w:t>of the electrical demand as envisaged at the time the demand was calculated, is reached.</w:t>
      </w:r>
    </w:p>
    <w:p w14:paraId="31F27651" w14:textId="77777777" w:rsidR="00C24BAF" w:rsidRPr="00C24BAF" w:rsidRDefault="00C24BAF" w:rsidP="004342A9">
      <w:pPr>
        <w:pStyle w:val="Default"/>
        <w:numPr>
          <w:ilvl w:val="1"/>
          <w:numId w:val="79"/>
        </w:numPr>
        <w:tabs>
          <w:tab w:val="left" w:pos="900"/>
        </w:tabs>
        <w:spacing w:line="360" w:lineRule="auto"/>
        <w:ind w:left="0" w:firstLine="360"/>
        <w:jc w:val="both"/>
        <w:rPr>
          <w:color w:val="auto"/>
          <w:sz w:val="22"/>
          <w:szCs w:val="22"/>
          <w:lang w:val="en-ZA"/>
        </w:rPr>
      </w:pPr>
      <w:r w:rsidRPr="00C24BAF">
        <w:rPr>
          <w:color w:val="auto"/>
          <w:sz w:val="22"/>
          <w:szCs w:val="22"/>
          <w:lang w:val="en-ZA"/>
        </w:rPr>
        <w:t>The Municipality is responsible to construct an external road and shall compensate the township owner for the land required for the road reserve.</w:t>
      </w:r>
    </w:p>
    <w:p w14:paraId="3DB1D246" w14:textId="3B866915" w:rsidR="00C24BAF" w:rsidRPr="00C24BAF" w:rsidRDefault="00C24BAF" w:rsidP="004342A9">
      <w:pPr>
        <w:pStyle w:val="Default"/>
        <w:numPr>
          <w:ilvl w:val="1"/>
          <w:numId w:val="79"/>
        </w:numPr>
        <w:tabs>
          <w:tab w:val="left" w:pos="900"/>
        </w:tabs>
        <w:spacing w:after="120" w:line="360" w:lineRule="auto"/>
        <w:ind w:left="0" w:firstLine="360"/>
        <w:jc w:val="both"/>
        <w:rPr>
          <w:color w:val="auto"/>
          <w:sz w:val="22"/>
          <w:szCs w:val="22"/>
          <w:lang w:val="en-ZA"/>
        </w:rPr>
      </w:pPr>
      <w:r w:rsidRPr="00C24BAF">
        <w:rPr>
          <w:color w:val="auto"/>
          <w:sz w:val="22"/>
          <w:szCs w:val="22"/>
          <w:lang w:val="en-ZA"/>
        </w:rPr>
        <w:t xml:space="preserve">The classification of roads and streets in this section refers to the official requirement for road classification and access management of the South African road network by the national Department of Transport contained in </w:t>
      </w:r>
      <w:r w:rsidR="008760E7">
        <w:rPr>
          <w:color w:val="auto"/>
          <w:sz w:val="22"/>
          <w:szCs w:val="22"/>
          <w:lang w:val="en-ZA"/>
        </w:rPr>
        <w:t>TMH 15 South African Engineering Service Contribution Manual for Municipal Road Infrastructure.</w:t>
      </w:r>
    </w:p>
    <w:p w14:paraId="036D27EC" w14:textId="0198C382" w:rsidR="003B291B" w:rsidRPr="007E11C5" w:rsidRDefault="0070027D" w:rsidP="004342A9">
      <w:pPr>
        <w:pStyle w:val="Heading1"/>
        <w:numPr>
          <w:ilvl w:val="0"/>
          <w:numId w:val="127"/>
        </w:numPr>
        <w:spacing w:before="0" w:after="0" w:line="360" w:lineRule="auto"/>
        <w:jc w:val="both"/>
        <w:rPr>
          <w:rFonts w:ascii="Arial" w:hAnsi="Arial" w:cs="Arial"/>
          <w:sz w:val="22"/>
          <w:szCs w:val="22"/>
          <w:lang w:val="en-ZA"/>
        </w:rPr>
      </w:pPr>
      <w:bookmarkStart w:id="108" w:name="_Toc508379015"/>
      <w:r>
        <w:rPr>
          <w:rFonts w:ascii="Arial" w:hAnsi="Arial" w:cs="Arial"/>
          <w:sz w:val="22"/>
          <w:szCs w:val="22"/>
          <w:lang w:val="en-ZA"/>
        </w:rPr>
        <w:t>Requirements for e</w:t>
      </w:r>
      <w:r w:rsidR="003B291B" w:rsidRPr="007E11C5">
        <w:rPr>
          <w:rFonts w:ascii="Arial" w:hAnsi="Arial" w:cs="Arial"/>
          <w:sz w:val="22"/>
          <w:szCs w:val="22"/>
          <w:lang w:val="en-ZA"/>
        </w:rPr>
        <w:t>ngineering services</w:t>
      </w:r>
      <w:bookmarkEnd w:id="108"/>
      <w:r w:rsidR="003B291B" w:rsidRPr="007E11C5">
        <w:rPr>
          <w:rFonts w:ascii="Arial" w:hAnsi="Arial" w:cs="Arial"/>
          <w:sz w:val="22"/>
          <w:szCs w:val="22"/>
          <w:lang w:val="en-ZA"/>
        </w:rPr>
        <w:t xml:space="preserve"> </w:t>
      </w:r>
    </w:p>
    <w:p w14:paraId="6723B229" w14:textId="329982DD" w:rsidR="0070027D" w:rsidRDefault="0070027D" w:rsidP="004342A9">
      <w:pPr>
        <w:pStyle w:val="Default"/>
        <w:numPr>
          <w:ilvl w:val="1"/>
          <w:numId w:val="80"/>
        </w:numPr>
        <w:tabs>
          <w:tab w:val="left" w:pos="900"/>
        </w:tabs>
        <w:spacing w:line="360" w:lineRule="auto"/>
        <w:ind w:left="0" w:firstLine="360"/>
        <w:jc w:val="both"/>
        <w:rPr>
          <w:color w:val="auto"/>
          <w:sz w:val="22"/>
          <w:szCs w:val="22"/>
          <w:lang w:val="en-ZA"/>
        </w:rPr>
      </w:pPr>
      <w:r>
        <w:rPr>
          <w:color w:val="auto"/>
          <w:sz w:val="22"/>
          <w:szCs w:val="22"/>
          <w:lang w:val="en-ZA"/>
        </w:rPr>
        <w:t xml:space="preserve">Engineering services </w:t>
      </w:r>
      <w:r w:rsidR="00360D13">
        <w:rPr>
          <w:color w:val="auto"/>
          <w:sz w:val="22"/>
          <w:szCs w:val="22"/>
          <w:lang w:val="en-ZA"/>
        </w:rPr>
        <w:t>shall</w:t>
      </w:r>
      <w:r w:rsidR="000572E7">
        <w:rPr>
          <w:color w:val="auto"/>
          <w:sz w:val="22"/>
          <w:szCs w:val="22"/>
          <w:lang w:val="en-ZA"/>
        </w:rPr>
        <w:t xml:space="preserve"> </w:t>
      </w:r>
      <w:r>
        <w:rPr>
          <w:color w:val="auto"/>
          <w:sz w:val="22"/>
          <w:szCs w:val="22"/>
          <w:lang w:val="en-ZA"/>
        </w:rPr>
        <w:t xml:space="preserve">- </w:t>
      </w:r>
    </w:p>
    <w:p w14:paraId="0DA132B3" w14:textId="7D48ECBB" w:rsidR="003B291B" w:rsidRPr="001F4092" w:rsidRDefault="003B291B" w:rsidP="004342A9">
      <w:pPr>
        <w:pStyle w:val="Default"/>
        <w:numPr>
          <w:ilvl w:val="0"/>
          <w:numId w:val="138"/>
        </w:numPr>
        <w:tabs>
          <w:tab w:val="left" w:pos="1440"/>
        </w:tabs>
        <w:spacing w:line="360" w:lineRule="auto"/>
        <w:ind w:left="1440" w:hanging="540"/>
        <w:jc w:val="both"/>
        <w:rPr>
          <w:color w:val="auto"/>
          <w:sz w:val="22"/>
          <w:szCs w:val="22"/>
          <w:lang w:val="en-ZA"/>
        </w:rPr>
      </w:pPr>
      <w:r w:rsidRPr="001F4092">
        <w:rPr>
          <w:color w:val="auto"/>
          <w:sz w:val="22"/>
          <w:szCs w:val="22"/>
          <w:lang w:val="en-ZA"/>
        </w:rPr>
        <w:t xml:space="preserve">be provided and installed </w:t>
      </w:r>
      <w:r w:rsidR="009D2850">
        <w:rPr>
          <w:color w:val="auto"/>
          <w:sz w:val="22"/>
          <w:szCs w:val="22"/>
          <w:lang w:val="en-ZA"/>
        </w:rPr>
        <w:t xml:space="preserve">in accordance with the engineering services agreement </w:t>
      </w:r>
      <w:r w:rsidR="002F0265">
        <w:rPr>
          <w:color w:val="auto"/>
          <w:sz w:val="22"/>
          <w:szCs w:val="22"/>
          <w:lang w:val="en-ZA"/>
        </w:rPr>
        <w:t xml:space="preserve">referred to in section 77(4) </w:t>
      </w:r>
      <w:r w:rsidR="007A2512">
        <w:rPr>
          <w:color w:val="auto"/>
          <w:sz w:val="22"/>
          <w:szCs w:val="22"/>
          <w:lang w:val="en-ZA"/>
        </w:rPr>
        <w:t xml:space="preserve">of this By-law </w:t>
      </w:r>
      <w:r w:rsidR="009D2850">
        <w:rPr>
          <w:color w:val="auto"/>
          <w:sz w:val="22"/>
          <w:szCs w:val="22"/>
          <w:lang w:val="en-ZA"/>
        </w:rPr>
        <w:t xml:space="preserve">and </w:t>
      </w:r>
      <w:r w:rsidRPr="001F4092">
        <w:rPr>
          <w:color w:val="auto"/>
          <w:sz w:val="22"/>
          <w:szCs w:val="22"/>
          <w:lang w:val="en-ZA"/>
        </w:rPr>
        <w:t xml:space="preserve">to the satisfaction of </w:t>
      </w:r>
      <w:r w:rsidR="00360D13">
        <w:rPr>
          <w:color w:val="auto"/>
          <w:sz w:val="22"/>
          <w:szCs w:val="22"/>
          <w:lang w:val="en-ZA"/>
        </w:rPr>
        <w:t>the</w:t>
      </w:r>
      <w:r w:rsidR="00407F5B">
        <w:rPr>
          <w:color w:val="auto"/>
          <w:sz w:val="22"/>
          <w:szCs w:val="22"/>
          <w:lang w:val="en-ZA"/>
        </w:rPr>
        <w:t xml:space="preserve"> Municipality</w:t>
      </w:r>
      <w:r w:rsidRPr="001F4092">
        <w:rPr>
          <w:color w:val="auto"/>
          <w:sz w:val="22"/>
          <w:szCs w:val="22"/>
          <w:lang w:val="en-ZA"/>
        </w:rPr>
        <w:t xml:space="preserve">, and for that purpose the applicant shall lodge with </w:t>
      </w:r>
      <w:r w:rsidR="00360D13">
        <w:rPr>
          <w:color w:val="auto"/>
          <w:sz w:val="22"/>
          <w:szCs w:val="22"/>
          <w:lang w:val="en-ZA"/>
        </w:rPr>
        <w:t xml:space="preserve">the </w:t>
      </w:r>
      <w:r w:rsidR="000A0BCB">
        <w:rPr>
          <w:color w:val="auto"/>
          <w:sz w:val="22"/>
          <w:szCs w:val="22"/>
          <w:lang w:val="en-ZA"/>
        </w:rPr>
        <w:t xml:space="preserve">Municipality </w:t>
      </w:r>
      <w:r w:rsidRPr="001F4092">
        <w:rPr>
          <w:color w:val="auto"/>
          <w:sz w:val="22"/>
          <w:szCs w:val="22"/>
          <w:lang w:val="en-ZA"/>
        </w:rPr>
        <w:t xml:space="preserve">such reports, diagrams and specifications as </w:t>
      </w:r>
      <w:r w:rsidR="00360D13">
        <w:rPr>
          <w:color w:val="auto"/>
          <w:sz w:val="22"/>
          <w:szCs w:val="22"/>
          <w:lang w:val="en-ZA"/>
        </w:rPr>
        <w:t xml:space="preserve">the </w:t>
      </w:r>
      <w:r w:rsidR="000A0BCB">
        <w:rPr>
          <w:color w:val="auto"/>
          <w:sz w:val="22"/>
          <w:szCs w:val="22"/>
          <w:lang w:val="en-ZA"/>
        </w:rPr>
        <w:t xml:space="preserve">Municipality </w:t>
      </w:r>
      <w:r w:rsidRPr="001F4092">
        <w:rPr>
          <w:color w:val="auto"/>
          <w:sz w:val="22"/>
          <w:szCs w:val="22"/>
          <w:lang w:val="en-ZA"/>
        </w:rPr>
        <w:t xml:space="preserve">may require; </w:t>
      </w:r>
    </w:p>
    <w:p w14:paraId="7C22A5B6" w14:textId="69E1FA55" w:rsidR="003B291B" w:rsidRPr="001F4092" w:rsidRDefault="000572E7" w:rsidP="004342A9">
      <w:pPr>
        <w:pStyle w:val="Default"/>
        <w:numPr>
          <w:ilvl w:val="0"/>
          <w:numId w:val="138"/>
        </w:numPr>
        <w:tabs>
          <w:tab w:val="left" w:pos="1440"/>
        </w:tabs>
        <w:spacing w:line="360" w:lineRule="auto"/>
        <w:ind w:left="1440" w:hanging="540"/>
        <w:jc w:val="both"/>
        <w:rPr>
          <w:color w:val="auto"/>
          <w:sz w:val="22"/>
          <w:szCs w:val="22"/>
          <w:lang w:val="en-ZA"/>
        </w:rPr>
      </w:pPr>
      <w:r>
        <w:rPr>
          <w:color w:val="auto"/>
          <w:sz w:val="22"/>
          <w:szCs w:val="22"/>
          <w:lang w:val="en-ZA"/>
        </w:rPr>
        <w:t xml:space="preserve">comply with the </w:t>
      </w:r>
      <w:r w:rsidR="003B291B" w:rsidRPr="001F4092">
        <w:rPr>
          <w:color w:val="auto"/>
          <w:sz w:val="22"/>
          <w:szCs w:val="22"/>
          <w:lang w:val="en-ZA"/>
        </w:rPr>
        <w:t xml:space="preserve">standards as </w:t>
      </w:r>
      <w:r w:rsidR="00360D13">
        <w:rPr>
          <w:color w:val="auto"/>
          <w:sz w:val="22"/>
          <w:szCs w:val="22"/>
          <w:lang w:val="en-ZA"/>
        </w:rPr>
        <w:t xml:space="preserve">the </w:t>
      </w:r>
      <w:r w:rsidR="000A0BCB">
        <w:rPr>
          <w:color w:val="auto"/>
          <w:sz w:val="22"/>
          <w:szCs w:val="22"/>
          <w:lang w:val="en-ZA"/>
        </w:rPr>
        <w:t xml:space="preserve">Municipality </w:t>
      </w:r>
      <w:r w:rsidR="003B291B" w:rsidRPr="001F4092">
        <w:rPr>
          <w:color w:val="auto"/>
          <w:sz w:val="22"/>
          <w:szCs w:val="22"/>
          <w:lang w:val="en-ZA"/>
        </w:rPr>
        <w:t xml:space="preserve">may determine for engineering services; and </w:t>
      </w:r>
    </w:p>
    <w:p w14:paraId="583C2928" w14:textId="1D4D8904" w:rsidR="003B291B" w:rsidRPr="001F4092" w:rsidRDefault="003B291B" w:rsidP="004342A9">
      <w:pPr>
        <w:pStyle w:val="Default"/>
        <w:numPr>
          <w:ilvl w:val="0"/>
          <w:numId w:val="138"/>
        </w:numPr>
        <w:tabs>
          <w:tab w:val="left" w:pos="1440"/>
        </w:tabs>
        <w:spacing w:line="360" w:lineRule="auto"/>
        <w:ind w:left="1440" w:hanging="540"/>
        <w:jc w:val="both"/>
        <w:rPr>
          <w:color w:val="auto"/>
          <w:sz w:val="22"/>
          <w:szCs w:val="22"/>
          <w:lang w:val="en-ZA"/>
        </w:rPr>
      </w:pPr>
      <w:r w:rsidRPr="00647CF3">
        <w:rPr>
          <w:color w:val="auto"/>
          <w:sz w:val="22"/>
          <w:szCs w:val="22"/>
          <w:lang w:val="en-ZA"/>
        </w:rPr>
        <w:t xml:space="preserve">comply with the </w:t>
      </w:r>
      <w:r w:rsidR="00853235">
        <w:rPr>
          <w:color w:val="auto"/>
          <w:sz w:val="22"/>
          <w:szCs w:val="22"/>
          <w:lang w:val="en-ZA"/>
        </w:rPr>
        <w:t>land use scheme</w:t>
      </w:r>
      <w:r w:rsidRPr="00647CF3">
        <w:rPr>
          <w:color w:val="auto"/>
          <w:sz w:val="22"/>
          <w:szCs w:val="22"/>
          <w:lang w:val="en-ZA"/>
        </w:rPr>
        <w:t xml:space="preserve"> with regard to the provision of engineering services, social </w:t>
      </w:r>
      <w:r w:rsidR="000572E7">
        <w:rPr>
          <w:color w:val="auto"/>
          <w:sz w:val="22"/>
          <w:szCs w:val="22"/>
          <w:lang w:val="en-ZA"/>
        </w:rPr>
        <w:t>infrastructure</w:t>
      </w:r>
      <w:r w:rsidRPr="00647CF3">
        <w:rPr>
          <w:color w:val="auto"/>
          <w:sz w:val="22"/>
          <w:szCs w:val="22"/>
          <w:lang w:val="en-ZA"/>
        </w:rPr>
        <w:t xml:space="preserve"> and open spaces</w:t>
      </w:r>
      <w:r w:rsidR="00C9555E">
        <w:rPr>
          <w:color w:val="auto"/>
          <w:sz w:val="22"/>
          <w:szCs w:val="22"/>
          <w:lang w:val="en-ZA"/>
        </w:rPr>
        <w:t>.</w:t>
      </w:r>
    </w:p>
    <w:p w14:paraId="082B18AB" w14:textId="4D97BD7E" w:rsidR="003B291B" w:rsidRDefault="003B291B" w:rsidP="004342A9">
      <w:pPr>
        <w:pStyle w:val="Default"/>
        <w:numPr>
          <w:ilvl w:val="1"/>
          <w:numId w:val="80"/>
        </w:numPr>
        <w:tabs>
          <w:tab w:val="left" w:pos="900"/>
        </w:tabs>
        <w:spacing w:line="360" w:lineRule="auto"/>
        <w:ind w:left="0" w:firstLine="360"/>
        <w:jc w:val="both"/>
        <w:rPr>
          <w:color w:val="auto"/>
          <w:sz w:val="22"/>
          <w:szCs w:val="22"/>
          <w:lang w:val="en-ZA"/>
        </w:rPr>
      </w:pPr>
      <w:r w:rsidRPr="00647CF3">
        <w:rPr>
          <w:color w:val="auto"/>
          <w:sz w:val="22"/>
          <w:szCs w:val="22"/>
          <w:lang w:val="en-ZA"/>
        </w:rPr>
        <w:t xml:space="preserve">Where </w:t>
      </w:r>
      <w:r w:rsidR="00360D13">
        <w:rPr>
          <w:color w:val="auto"/>
          <w:sz w:val="22"/>
          <w:szCs w:val="22"/>
          <w:lang w:val="en-ZA"/>
        </w:rPr>
        <w:t xml:space="preserve">the </w:t>
      </w:r>
      <w:r w:rsidR="000A0BCB">
        <w:rPr>
          <w:color w:val="auto"/>
          <w:sz w:val="22"/>
          <w:szCs w:val="22"/>
          <w:lang w:val="en-ZA"/>
        </w:rPr>
        <w:t xml:space="preserve">Municipality </w:t>
      </w:r>
      <w:r w:rsidRPr="00647CF3">
        <w:rPr>
          <w:color w:val="auto"/>
          <w:sz w:val="22"/>
          <w:szCs w:val="22"/>
          <w:lang w:val="en-ZA"/>
        </w:rPr>
        <w:t xml:space="preserve">is not the provider of an engineering service, the </w:t>
      </w:r>
      <w:r w:rsidR="00CB7D50">
        <w:rPr>
          <w:color w:val="auto"/>
          <w:sz w:val="22"/>
          <w:szCs w:val="22"/>
          <w:lang w:val="en-ZA"/>
        </w:rPr>
        <w:t>applicant</w:t>
      </w:r>
      <w:r w:rsidRPr="00647CF3">
        <w:rPr>
          <w:color w:val="auto"/>
          <w:sz w:val="22"/>
          <w:szCs w:val="22"/>
          <w:lang w:val="en-ZA"/>
        </w:rPr>
        <w:t xml:space="preserve"> </w:t>
      </w:r>
      <w:r w:rsidR="00360D13">
        <w:rPr>
          <w:color w:val="auto"/>
          <w:sz w:val="22"/>
          <w:szCs w:val="22"/>
          <w:lang w:val="en-ZA"/>
        </w:rPr>
        <w:t>shall</w:t>
      </w:r>
      <w:r w:rsidRPr="00647CF3">
        <w:rPr>
          <w:color w:val="auto"/>
          <w:sz w:val="22"/>
          <w:szCs w:val="22"/>
          <w:lang w:val="en-ZA"/>
        </w:rPr>
        <w:t xml:space="preserve"> satisfy </w:t>
      </w:r>
      <w:r w:rsidR="00360D13">
        <w:rPr>
          <w:color w:val="auto"/>
          <w:sz w:val="22"/>
          <w:szCs w:val="22"/>
          <w:lang w:val="en-ZA"/>
        </w:rPr>
        <w:t xml:space="preserve">the </w:t>
      </w:r>
      <w:r w:rsidR="000A0BCB">
        <w:rPr>
          <w:color w:val="auto"/>
          <w:sz w:val="22"/>
          <w:szCs w:val="22"/>
          <w:lang w:val="en-ZA"/>
        </w:rPr>
        <w:t xml:space="preserve">Municipality </w:t>
      </w:r>
      <w:r w:rsidRPr="00647CF3">
        <w:rPr>
          <w:color w:val="auto"/>
          <w:sz w:val="22"/>
          <w:szCs w:val="22"/>
          <w:lang w:val="en-ZA"/>
        </w:rPr>
        <w:t>that adequate arrangements have been made with the relevant service provider for the provision of such services.</w:t>
      </w:r>
    </w:p>
    <w:p w14:paraId="5F37420D" w14:textId="40E2CD66" w:rsidR="003B5865" w:rsidRPr="003B5865" w:rsidRDefault="003B5865" w:rsidP="004342A9">
      <w:pPr>
        <w:pStyle w:val="Default"/>
        <w:numPr>
          <w:ilvl w:val="1"/>
          <w:numId w:val="80"/>
        </w:numPr>
        <w:tabs>
          <w:tab w:val="left" w:pos="900"/>
        </w:tabs>
        <w:spacing w:line="360" w:lineRule="auto"/>
        <w:ind w:left="0" w:firstLine="360"/>
        <w:jc w:val="both"/>
        <w:rPr>
          <w:color w:val="auto"/>
          <w:sz w:val="22"/>
          <w:szCs w:val="22"/>
          <w:lang w:val="en-ZA"/>
        </w:rPr>
      </w:pPr>
      <w:r>
        <w:rPr>
          <w:color w:val="auto"/>
          <w:sz w:val="22"/>
          <w:szCs w:val="22"/>
          <w:lang w:val="en-ZA"/>
        </w:rPr>
        <w:t xml:space="preserve">An applicant who is under an obligation to or who may conclude an engineering services agreement as contemplated in </w:t>
      </w:r>
      <w:r w:rsidRPr="003C2AA6">
        <w:rPr>
          <w:color w:val="auto"/>
          <w:sz w:val="22"/>
          <w:szCs w:val="22"/>
          <w:lang w:val="en-ZA"/>
        </w:rPr>
        <w:t xml:space="preserve">section </w:t>
      </w:r>
      <w:r w:rsidR="002F0265" w:rsidRPr="003C2AA6">
        <w:rPr>
          <w:color w:val="auto"/>
          <w:sz w:val="22"/>
          <w:szCs w:val="22"/>
          <w:lang w:val="en-ZA"/>
        </w:rPr>
        <w:t>77</w:t>
      </w:r>
      <w:r w:rsidRPr="003C2AA6">
        <w:rPr>
          <w:color w:val="auto"/>
          <w:sz w:val="22"/>
          <w:szCs w:val="22"/>
          <w:lang w:val="en-ZA"/>
        </w:rPr>
        <w:t>(4)</w:t>
      </w:r>
      <w:r>
        <w:rPr>
          <w:color w:val="auto"/>
          <w:sz w:val="22"/>
          <w:szCs w:val="22"/>
          <w:lang w:val="en-ZA"/>
        </w:rPr>
        <w:t xml:space="preserve"> </w:t>
      </w:r>
      <w:r w:rsidR="003C2AA6">
        <w:rPr>
          <w:rFonts w:eastAsia="Calibri"/>
          <w:bCs/>
          <w:color w:val="000000" w:themeColor="text1"/>
          <w:sz w:val="22"/>
          <w:szCs w:val="22"/>
          <w:lang w:val="en-ZA"/>
        </w:rPr>
        <w:t xml:space="preserve">of this By-law </w:t>
      </w:r>
      <w:r>
        <w:rPr>
          <w:color w:val="auto"/>
          <w:sz w:val="22"/>
          <w:szCs w:val="22"/>
          <w:lang w:val="en-ZA"/>
        </w:rPr>
        <w:t xml:space="preserve">shall apply to the Municipality </w:t>
      </w:r>
      <w:r w:rsidRPr="00042907">
        <w:rPr>
          <w:rFonts w:eastAsia="Calibri"/>
          <w:bCs/>
          <w:color w:val="000000" w:themeColor="text1"/>
          <w:sz w:val="22"/>
          <w:szCs w:val="22"/>
          <w:lang w:val="en-ZA"/>
        </w:rPr>
        <w:t xml:space="preserve">on the </w:t>
      </w:r>
      <w:r w:rsidR="002F0265">
        <w:rPr>
          <w:rFonts w:eastAsia="Calibri"/>
          <w:bCs/>
          <w:color w:val="000000" w:themeColor="text1"/>
          <w:sz w:val="22"/>
          <w:szCs w:val="22"/>
          <w:lang w:val="en-ZA"/>
        </w:rPr>
        <w:t xml:space="preserve">prescribed </w:t>
      </w:r>
      <w:r w:rsidRPr="00042907">
        <w:rPr>
          <w:rFonts w:eastAsia="Calibri"/>
          <w:bCs/>
          <w:color w:val="000000" w:themeColor="text1"/>
          <w:sz w:val="22"/>
          <w:szCs w:val="22"/>
          <w:lang w:val="en-ZA"/>
        </w:rPr>
        <w:t>form.</w:t>
      </w:r>
    </w:p>
    <w:p w14:paraId="50FF019F" w14:textId="4B415FF8" w:rsidR="003B5865" w:rsidRDefault="003B5865" w:rsidP="004342A9">
      <w:pPr>
        <w:pStyle w:val="Default"/>
        <w:numPr>
          <w:ilvl w:val="1"/>
          <w:numId w:val="80"/>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application form referred to in </w:t>
      </w:r>
      <w:r w:rsidRPr="003C2AA6">
        <w:rPr>
          <w:rFonts w:eastAsia="Calibri"/>
          <w:bCs/>
          <w:color w:val="000000" w:themeColor="text1"/>
          <w:sz w:val="22"/>
          <w:szCs w:val="22"/>
          <w:lang w:val="en-ZA"/>
        </w:rPr>
        <w:t>subsection (3)</w:t>
      </w:r>
      <w:r>
        <w:rPr>
          <w:rFonts w:eastAsia="Calibri"/>
          <w:bCs/>
          <w:color w:val="000000" w:themeColor="text1"/>
          <w:sz w:val="22"/>
          <w:szCs w:val="22"/>
          <w:lang w:val="en-ZA"/>
        </w:rPr>
        <w:t xml:space="preserve"> shall be duly signed by the applicant and be accompanied by – </w:t>
      </w:r>
    </w:p>
    <w:p w14:paraId="61EE0EB9" w14:textId="72913D27" w:rsidR="003B5865" w:rsidRDefault="003B5865" w:rsidP="004342A9">
      <w:pPr>
        <w:pStyle w:val="Default"/>
        <w:numPr>
          <w:ilvl w:val="0"/>
          <w:numId w:val="180"/>
        </w:numPr>
        <w:tabs>
          <w:tab w:val="left" w:pos="1440"/>
        </w:tabs>
        <w:spacing w:line="360" w:lineRule="auto"/>
        <w:ind w:hanging="540"/>
        <w:jc w:val="both"/>
        <w:rPr>
          <w:rFonts w:eastAsia="Calibri"/>
          <w:bCs/>
          <w:color w:val="000000" w:themeColor="text1"/>
          <w:sz w:val="22"/>
          <w:szCs w:val="22"/>
          <w:lang w:val="en-ZA"/>
        </w:rPr>
      </w:pPr>
      <w:r>
        <w:rPr>
          <w:rFonts w:eastAsia="Calibri"/>
          <w:bCs/>
          <w:color w:val="000000" w:themeColor="text1"/>
          <w:sz w:val="22"/>
          <w:szCs w:val="22"/>
          <w:lang w:val="en-ZA"/>
        </w:rPr>
        <w:t xml:space="preserve">such documents, </w:t>
      </w:r>
      <w:r w:rsidRPr="001F4092">
        <w:rPr>
          <w:rFonts w:eastAsia="Calibri"/>
          <w:bCs/>
          <w:color w:val="000000" w:themeColor="text1"/>
          <w:sz w:val="22"/>
          <w:szCs w:val="22"/>
          <w:lang w:val="en-ZA"/>
        </w:rPr>
        <w:t>drawings</w:t>
      </w:r>
      <w:r>
        <w:rPr>
          <w:rFonts w:eastAsia="Calibri"/>
          <w:bCs/>
          <w:color w:val="000000" w:themeColor="text1"/>
          <w:sz w:val="22"/>
          <w:szCs w:val="22"/>
          <w:lang w:val="en-ZA"/>
        </w:rPr>
        <w:t xml:space="preserve"> and </w:t>
      </w:r>
      <w:r w:rsidRPr="001F4092">
        <w:rPr>
          <w:rFonts w:eastAsia="Calibri"/>
          <w:bCs/>
          <w:color w:val="000000" w:themeColor="text1"/>
          <w:sz w:val="22"/>
          <w:szCs w:val="22"/>
          <w:lang w:val="en-ZA"/>
        </w:rPr>
        <w:t>reports</w:t>
      </w:r>
      <w:r>
        <w:rPr>
          <w:rFonts w:eastAsia="Calibri"/>
          <w:bCs/>
          <w:color w:val="000000" w:themeColor="text1"/>
          <w:sz w:val="22"/>
          <w:szCs w:val="22"/>
          <w:lang w:val="en-ZA"/>
        </w:rPr>
        <w:t xml:space="preserve"> as may be </w:t>
      </w:r>
      <w:r w:rsidR="002F0265">
        <w:rPr>
          <w:rFonts w:eastAsia="Calibri"/>
          <w:bCs/>
          <w:color w:val="000000" w:themeColor="text1"/>
          <w:sz w:val="22"/>
          <w:szCs w:val="22"/>
          <w:lang w:val="en-ZA"/>
        </w:rPr>
        <w:t>prescribed</w:t>
      </w:r>
      <w:r>
        <w:rPr>
          <w:rFonts w:eastAsia="Calibri"/>
          <w:bCs/>
          <w:color w:val="000000" w:themeColor="text1"/>
          <w:sz w:val="22"/>
          <w:szCs w:val="22"/>
          <w:lang w:val="en-ZA"/>
        </w:rPr>
        <w:t xml:space="preserve">; </w:t>
      </w:r>
    </w:p>
    <w:p w14:paraId="5721D8B8" w14:textId="189DD274" w:rsidR="00CB7D50" w:rsidRDefault="003B5865" w:rsidP="004342A9">
      <w:pPr>
        <w:pStyle w:val="Default"/>
        <w:numPr>
          <w:ilvl w:val="0"/>
          <w:numId w:val="180"/>
        </w:numPr>
        <w:tabs>
          <w:tab w:val="left" w:pos="1440"/>
        </w:tabs>
        <w:spacing w:line="360" w:lineRule="auto"/>
        <w:ind w:hanging="540"/>
        <w:jc w:val="both"/>
        <w:rPr>
          <w:rFonts w:eastAsia="Calibri"/>
          <w:bCs/>
          <w:color w:val="000000" w:themeColor="text1"/>
          <w:sz w:val="22"/>
          <w:szCs w:val="22"/>
          <w:lang w:val="en-ZA"/>
        </w:rPr>
      </w:pPr>
      <w:r>
        <w:rPr>
          <w:rFonts w:eastAsia="Calibri"/>
          <w:bCs/>
          <w:color w:val="000000" w:themeColor="text1"/>
          <w:sz w:val="22"/>
          <w:szCs w:val="22"/>
          <w:lang w:val="en-ZA"/>
        </w:rPr>
        <w:t xml:space="preserve">the number of copies of the application form as may be </w:t>
      </w:r>
      <w:r w:rsidR="002F0265">
        <w:rPr>
          <w:rFonts w:eastAsia="Calibri"/>
          <w:bCs/>
          <w:color w:val="000000" w:themeColor="text1"/>
          <w:sz w:val="22"/>
          <w:szCs w:val="22"/>
          <w:lang w:val="en-ZA"/>
        </w:rPr>
        <w:t>prescribed</w:t>
      </w:r>
      <w:r w:rsidR="00CB7D50">
        <w:rPr>
          <w:rFonts w:eastAsia="Calibri"/>
          <w:bCs/>
          <w:color w:val="000000" w:themeColor="text1"/>
          <w:sz w:val="22"/>
          <w:szCs w:val="22"/>
          <w:lang w:val="en-ZA"/>
        </w:rPr>
        <w:t>; and</w:t>
      </w:r>
    </w:p>
    <w:p w14:paraId="04B7B783" w14:textId="2B9D6878" w:rsidR="003B5865" w:rsidRDefault="00CB7D50" w:rsidP="004342A9">
      <w:pPr>
        <w:pStyle w:val="Default"/>
        <w:numPr>
          <w:ilvl w:val="0"/>
          <w:numId w:val="180"/>
        </w:numPr>
        <w:tabs>
          <w:tab w:val="left" w:pos="1440"/>
        </w:tabs>
        <w:spacing w:line="360" w:lineRule="auto"/>
        <w:ind w:hanging="540"/>
        <w:jc w:val="both"/>
        <w:rPr>
          <w:rFonts w:eastAsia="Calibri"/>
          <w:bCs/>
          <w:color w:val="000000" w:themeColor="text1"/>
          <w:sz w:val="22"/>
          <w:szCs w:val="22"/>
          <w:lang w:val="en-ZA"/>
        </w:rPr>
      </w:pPr>
      <w:r>
        <w:rPr>
          <w:rFonts w:eastAsia="Calibri"/>
          <w:bCs/>
          <w:color w:val="000000" w:themeColor="text1"/>
          <w:sz w:val="22"/>
          <w:szCs w:val="22"/>
          <w:lang w:val="en-ZA"/>
        </w:rPr>
        <w:t xml:space="preserve">if the applicant is not the owner of the property, a </w:t>
      </w:r>
      <w:r w:rsidR="009A7747">
        <w:rPr>
          <w:rFonts w:eastAsia="Calibri"/>
          <w:bCs/>
          <w:color w:val="000000" w:themeColor="text1"/>
          <w:sz w:val="22"/>
          <w:szCs w:val="22"/>
          <w:lang w:val="en-ZA"/>
        </w:rPr>
        <w:t xml:space="preserve">special </w:t>
      </w:r>
      <w:r>
        <w:rPr>
          <w:rFonts w:eastAsia="Calibri"/>
          <w:bCs/>
          <w:color w:val="000000" w:themeColor="text1"/>
          <w:sz w:val="22"/>
          <w:szCs w:val="22"/>
          <w:lang w:val="en-ZA"/>
        </w:rPr>
        <w:t>power of attorney granted by the owner to the applicant to sign the engineering services agreement.</w:t>
      </w:r>
    </w:p>
    <w:p w14:paraId="554F99C7" w14:textId="50BD829C" w:rsidR="00CB7D50" w:rsidRDefault="00CB7D50" w:rsidP="004342A9">
      <w:pPr>
        <w:pStyle w:val="Default"/>
        <w:numPr>
          <w:ilvl w:val="1"/>
          <w:numId w:val="80"/>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If the owner does not grant the applicant a</w:t>
      </w:r>
      <w:r w:rsidR="009A7747">
        <w:rPr>
          <w:rFonts w:eastAsia="Calibri"/>
          <w:bCs/>
          <w:color w:val="000000" w:themeColor="text1"/>
          <w:sz w:val="22"/>
          <w:szCs w:val="22"/>
          <w:lang w:val="en-ZA"/>
        </w:rPr>
        <w:t xml:space="preserve"> special</w:t>
      </w:r>
      <w:r>
        <w:rPr>
          <w:rFonts w:eastAsia="Calibri"/>
          <w:bCs/>
          <w:color w:val="000000" w:themeColor="text1"/>
          <w:sz w:val="22"/>
          <w:szCs w:val="22"/>
          <w:lang w:val="en-ZA"/>
        </w:rPr>
        <w:t xml:space="preserve"> power of attorney as contemplated in </w:t>
      </w:r>
      <w:r w:rsidRPr="003C2AA6">
        <w:rPr>
          <w:rFonts w:eastAsia="Calibri"/>
          <w:bCs/>
          <w:color w:val="000000" w:themeColor="text1"/>
          <w:sz w:val="22"/>
          <w:szCs w:val="22"/>
          <w:lang w:val="en-ZA"/>
        </w:rPr>
        <w:t>subsection (4)(c),</w:t>
      </w:r>
      <w:r>
        <w:rPr>
          <w:rFonts w:eastAsia="Calibri"/>
          <w:bCs/>
          <w:color w:val="000000" w:themeColor="text1"/>
          <w:sz w:val="22"/>
          <w:szCs w:val="22"/>
          <w:lang w:val="en-ZA"/>
        </w:rPr>
        <w:t xml:space="preserve"> the engineering services agreement shall be signed by the Municipality, owner and applicant.</w:t>
      </w:r>
    </w:p>
    <w:p w14:paraId="785DFDA8" w14:textId="48F7DAC3" w:rsidR="003B291B" w:rsidRPr="00963C91" w:rsidRDefault="003B291B" w:rsidP="004342A9">
      <w:pPr>
        <w:pStyle w:val="Default"/>
        <w:numPr>
          <w:ilvl w:val="1"/>
          <w:numId w:val="80"/>
        </w:numPr>
        <w:tabs>
          <w:tab w:val="left" w:pos="900"/>
        </w:tabs>
        <w:spacing w:line="360" w:lineRule="auto"/>
        <w:ind w:left="0" w:firstLine="360"/>
        <w:jc w:val="both"/>
        <w:rPr>
          <w:rFonts w:eastAsia="Calibri"/>
          <w:bCs/>
          <w:color w:val="000000" w:themeColor="text1"/>
          <w:sz w:val="22"/>
          <w:szCs w:val="22"/>
          <w:lang w:val="en-ZA"/>
        </w:rPr>
      </w:pPr>
      <w:r w:rsidRPr="00963C91">
        <w:rPr>
          <w:rFonts w:eastAsia="Calibri"/>
          <w:bCs/>
          <w:color w:val="000000" w:themeColor="text1"/>
          <w:sz w:val="22"/>
          <w:szCs w:val="22"/>
          <w:lang w:val="en-ZA"/>
        </w:rPr>
        <w:t xml:space="preserve">The </w:t>
      </w:r>
      <w:r w:rsidR="006401C3" w:rsidRPr="00963C91">
        <w:rPr>
          <w:rFonts w:eastAsia="Calibri"/>
          <w:bCs/>
          <w:color w:val="000000" w:themeColor="text1"/>
          <w:sz w:val="22"/>
          <w:szCs w:val="22"/>
          <w:lang w:val="en-ZA"/>
        </w:rPr>
        <w:t xml:space="preserve">engineering </w:t>
      </w:r>
      <w:r w:rsidRPr="00963C91">
        <w:rPr>
          <w:rFonts w:eastAsia="Calibri"/>
          <w:bCs/>
          <w:color w:val="000000" w:themeColor="text1"/>
          <w:sz w:val="22"/>
          <w:szCs w:val="22"/>
          <w:lang w:val="en-ZA"/>
        </w:rPr>
        <w:t xml:space="preserve">services agreement contemplated in </w:t>
      </w:r>
      <w:r w:rsidRPr="003C2AA6">
        <w:rPr>
          <w:rFonts w:eastAsia="Calibri"/>
          <w:bCs/>
          <w:color w:val="000000" w:themeColor="text1"/>
          <w:sz w:val="22"/>
          <w:szCs w:val="22"/>
          <w:lang w:val="en-ZA"/>
        </w:rPr>
        <w:t xml:space="preserve">section </w:t>
      </w:r>
      <w:r w:rsidR="002F0265" w:rsidRPr="003C2AA6">
        <w:rPr>
          <w:rFonts w:eastAsia="Calibri"/>
          <w:bCs/>
          <w:color w:val="000000" w:themeColor="text1"/>
          <w:sz w:val="22"/>
          <w:szCs w:val="22"/>
          <w:lang w:val="en-ZA"/>
        </w:rPr>
        <w:t>77</w:t>
      </w:r>
      <w:r w:rsidRPr="003C2AA6">
        <w:rPr>
          <w:rFonts w:eastAsia="Calibri"/>
          <w:bCs/>
          <w:color w:val="000000" w:themeColor="text1"/>
          <w:sz w:val="22"/>
          <w:szCs w:val="22"/>
          <w:lang w:val="en-ZA"/>
        </w:rPr>
        <w:t>(4)</w:t>
      </w:r>
      <w:r w:rsidR="009D2850" w:rsidRPr="00963C91">
        <w:rPr>
          <w:rFonts w:eastAsia="Calibri"/>
          <w:bCs/>
          <w:color w:val="000000" w:themeColor="text1"/>
          <w:sz w:val="22"/>
          <w:szCs w:val="22"/>
          <w:lang w:val="en-ZA"/>
        </w:rPr>
        <w:t xml:space="preserve"> of this By-law</w:t>
      </w:r>
      <w:r w:rsidR="006401C3" w:rsidRPr="00963C91">
        <w:rPr>
          <w:rFonts w:eastAsia="Calibri"/>
          <w:bCs/>
          <w:color w:val="000000" w:themeColor="text1"/>
          <w:sz w:val="22"/>
          <w:szCs w:val="22"/>
          <w:lang w:val="en-ZA"/>
        </w:rPr>
        <w:t xml:space="preserve"> </w:t>
      </w:r>
      <w:r w:rsidR="00360D13" w:rsidRPr="00963C91">
        <w:rPr>
          <w:rFonts w:eastAsia="Calibri"/>
          <w:bCs/>
          <w:color w:val="000000" w:themeColor="text1"/>
          <w:sz w:val="22"/>
          <w:szCs w:val="22"/>
          <w:lang w:val="en-ZA"/>
        </w:rPr>
        <w:t>shall</w:t>
      </w:r>
      <w:r w:rsidRPr="00963C91">
        <w:rPr>
          <w:rFonts w:eastAsia="Calibri"/>
          <w:bCs/>
          <w:color w:val="000000" w:themeColor="text1"/>
          <w:sz w:val="22"/>
          <w:szCs w:val="22"/>
          <w:lang w:val="en-ZA"/>
        </w:rPr>
        <w:t xml:space="preserve">: </w:t>
      </w:r>
    </w:p>
    <w:p w14:paraId="48D9164F" w14:textId="2FE19007" w:rsidR="003B291B" w:rsidRPr="001F4092" w:rsidRDefault="003B291B" w:rsidP="004342A9">
      <w:pPr>
        <w:numPr>
          <w:ilvl w:val="1"/>
          <w:numId w:val="81"/>
        </w:numPr>
        <w:spacing w:after="0" w:line="360" w:lineRule="auto"/>
        <w:ind w:left="1440" w:hanging="540"/>
        <w:jc w:val="both"/>
        <w:rPr>
          <w:rFonts w:ascii="Arial" w:hAnsi="Arial" w:cs="Arial"/>
          <w:lang w:val="en-ZA"/>
        </w:rPr>
      </w:pPr>
      <w:r w:rsidRPr="001F4092">
        <w:rPr>
          <w:rFonts w:ascii="Arial" w:hAnsi="Arial" w:cs="Arial"/>
          <w:lang w:val="en-ZA"/>
        </w:rPr>
        <w:t>contain full details of the parties to the agreement</w:t>
      </w:r>
      <w:r w:rsidR="000572E7">
        <w:rPr>
          <w:rFonts w:ascii="Arial" w:hAnsi="Arial" w:cs="Arial"/>
          <w:lang w:val="en-ZA"/>
        </w:rPr>
        <w:t>;</w:t>
      </w:r>
      <w:r w:rsidRPr="001F4092">
        <w:rPr>
          <w:rFonts w:ascii="Arial" w:hAnsi="Arial" w:cs="Arial"/>
          <w:lang w:val="en-ZA"/>
        </w:rPr>
        <w:t xml:space="preserve"> </w:t>
      </w:r>
    </w:p>
    <w:p w14:paraId="4B39AD57" w14:textId="7B5F2B97" w:rsidR="003B291B" w:rsidRDefault="003B291B" w:rsidP="004342A9">
      <w:pPr>
        <w:numPr>
          <w:ilvl w:val="1"/>
          <w:numId w:val="81"/>
        </w:numPr>
        <w:spacing w:after="0" w:line="360" w:lineRule="auto"/>
        <w:ind w:left="1440" w:hanging="540"/>
        <w:jc w:val="both"/>
        <w:rPr>
          <w:rFonts w:ascii="Arial" w:hAnsi="Arial" w:cs="Arial"/>
          <w:lang w:val="en-ZA"/>
        </w:rPr>
      </w:pPr>
      <w:r w:rsidRPr="001F4092">
        <w:rPr>
          <w:rFonts w:ascii="Arial" w:hAnsi="Arial" w:cs="Arial"/>
          <w:lang w:val="en-ZA"/>
        </w:rPr>
        <w:t>contain a description of land to which the services agreement relates</w:t>
      </w:r>
      <w:r w:rsidR="000572E7">
        <w:rPr>
          <w:rFonts w:ascii="Arial" w:hAnsi="Arial" w:cs="Arial"/>
          <w:lang w:val="en-ZA"/>
        </w:rPr>
        <w:t>;</w:t>
      </w:r>
      <w:r w:rsidRPr="001F4092">
        <w:rPr>
          <w:rFonts w:ascii="Arial" w:hAnsi="Arial" w:cs="Arial"/>
          <w:lang w:val="en-ZA"/>
        </w:rPr>
        <w:t xml:space="preserve"> </w:t>
      </w:r>
    </w:p>
    <w:p w14:paraId="4A9C4136" w14:textId="30AA366C" w:rsidR="006401C3" w:rsidRPr="001F4092" w:rsidRDefault="006401C3" w:rsidP="004342A9">
      <w:pPr>
        <w:numPr>
          <w:ilvl w:val="1"/>
          <w:numId w:val="81"/>
        </w:numPr>
        <w:spacing w:after="0" w:line="360" w:lineRule="auto"/>
        <w:ind w:left="1440" w:hanging="540"/>
        <w:jc w:val="both"/>
        <w:rPr>
          <w:rFonts w:ascii="Arial" w:hAnsi="Arial" w:cs="Arial"/>
          <w:lang w:val="en-ZA"/>
        </w:rPr>
      </w:pPr>
      <w:r>
        <w:rPr>
          <w:rFonts w:ascii="Arial" w:hAnsi="Arial" w:cs="Arial"/>
          <w:lang w:val="en-ZA"/>
        </w:rPr>
        <w:t xml:space="preserve">contain a classification of the engineering services as contemplated in </w:t>
      </w:r>
      <w:r w:rsidRPr="003C2AA6">
        <w:rPr>
          <w:rFonts w:ascii="Arial" w:hAnsi="Arial" w:cs="Arial"/>
          <w:lang w:val="en-ZA"/>
        </w:rPr>
        <w:t xml:space="preserve">section </w:t>
      </w:r>
      <w:r w:rsidR="002F0265" w:rsidRPr="003C2AA6">
        <w:rPr>
          <w:rFonts w:ascii="Arial" w:hAnsi="Arial" w:cs="Arial"/>
          <w:lang w:val="en-ZA"/>
        </w:rPr>
        <w:t>78</w:t>
      </w:r>
      <w:r w:rsidR="009D2850">
        <w:rPr>
          <w:rFonts w:ascii="Arial" w:hAnsi="Arial" w:cs="Arial"/>
          <w:lang w:val="en-ZA"/>
        </w:rPr>
        <w:t xml:space="preserve"> of this By-law</w:t>
      </w:r>
      <w:r>
        <w:rPr>
          <w:rFonts w:ascii="Arial" w:hAnsi="Arial" w:cs="Arial"/>
          <w:lang w:val="en-ZA"/>
        </w:rPr>
        <w:t>;</w:t>
      </w:r>
    </w:p>
    <w:p w14:paraId="7EBBB7DF" w14:textId="222DA04B" w:rsidR="003B291B" w:rsidRDefault="003B291B" w:rsidP="004342A9">
      <w:pPr>
        <w:numPr>
          <w:ilvl w:val="1"/>
          <w:numId w:val="81"/>
        </w:numPr>
        <w:spacing w:after="0" w:line="360" w:lineRule="auto"/>
        <w:ind w:left="1440" w:hanging="540"/>
        <w:jc w:val="both"/>
        <w:rPr>
          <w:rFonts w:ascii="Arial" w:hAnsi="Arial" w:cs="Arial"/>
          <w:lang w:val="en-ZA"/>
        </w:rPr>
      </w:pPr>
      <w:r w:rsidRPr="001F4092">
        <w:rPr>
          <w:rFonts w:ascii="Arial" w:hAnsi="Arial" w:cs="Arial"/>
          <w:lang w:val="en-ZA"/>
        </w:rPr>
        <w:t xml:space="preserve">indicate the nature and extent of the role and responsibilities of the applicant and </w:t>
      </w:r>
      <w:r w:rsidR="00360D13">
        <w:rPr>
          <w:rFonts w:ascii="Arial" w:hAnsi="Arial" w:cs="Arial"/>
          <w:lang w:val="en-ZA"/>
        </w:rPr>
        <w:t xml:space="preserve">the </w:t>
      </w:r>
      <w:r w:rsidR="000A0BCB">
        <w:rPr>
          <w:rFonts w:ascii="Arial" w:hAnsi="Arial" w:cs="Arial"/>
          <w:lang w:val="en-ZA"/>
        </w:rPr>
        <w:t xml:space="preserve">Municipality </w:t>
      </w:r>
      <w:r w:rsidRPr="001F4092">
        <w:rPr>
          <w:rFonts w:ascii="Arial" w:hAnsi="Arial" w:cs="Arial"/>
          <w:lang w:val="en-ZA"/>
        </w:rPr>
        <w:t>in so far as the provision and installation of engineering services are concerned</w:t>
      </w:r>
      <w:r w:rsidR="006401C3">
        <w:rPr>
          <w:rFonts w:ascii="Arial" w:hAnsi="Arial" w:cs="Arial"/>
          <w:lang w:val="en-ZA"/>
        </w:rPr>
        <w:t>, including the design, provision, installation, financing and maintenance of the engineering service</w:t>
      </w:r>
      <w:r w:rsidR="000572E7">
        <w:rPr>
          <w:rFonts w:ascii="Arial" w:hAnsi="Arial" w:cs="Arial"/>
          <w:lang w:val="en-ZA"/>
        </w:rPr>
        <w:t>;</w:t>
      </w:r>
    </w:p>
    <w:p w14:paraId="08ECFFE1" w14:textId="2486F79B" w:rsidR="006401C3" w:rsidRDefault="006401C3" w:rsidP="004342A9">
      <w:pPr>
        <w:numPr>
          <w:ilvl w:val="1"/>
          <w:numId w:val="81"/>
        </w:numPr>
        <w:spacing w:after="0" w:line="360" w:lineRule="auto"/>
        <w:ind w:left="1440" w:hanging="540"/>
        <w:jc w:val="both"/>
        <w:rPr>
          <w:rFonts w:ascii="Arial" w:hAnsi="Arial" w:cs="Arial"/>
          <w:lang w:val="en-ZA"/>
        </w:rPr>
      </w:pPr>
      <w:r>
        <w:rPr>
          <w:rFonts w:ascii="Arial" w:hAnsi="Arial" w:cs="Arial"/>
          <w:lang w:val="en-ZA"/>
        </w:rPr>
        <w:t>provide for the applicable development charges;</w:t>
      </w:r>
    </w:p>
    <w:p w14:paraId="68D5CE19" w14:textId="4B6B2AA6" w:rsidR="006401C3" w:rsidRPr="006401C3" w:rsidRDefault="006401C3" w:rsidP="004342A9">
      <w:pPr>
        <w:numPr>
          <w:ilvl w:val="1"/>
          <w:numId w:val="81"/>
        </w:numPr>
        <w:spacing w:after="0" w:line="360" w:lineRule="auto"/>
        <w:ind w:left="1440" w:hanging="540"/>
        <w:jc w:val="both"/>
        <w:rPr>
          <w:rFonts w:ascii="Arial" w:hAnsi="Arial" w:cs="Arial"/>
          <w:lang w:val="en-ZA"/>
        </w:rPr>
      </w:pPr>
      <w:r>
        <w:rPr>
          <w:rFonts w:ascii="Arial" w:hAnsi="Arial" w:cs="Arial"/>
          <w:lang w:val="en-ZA"/>
        </w:rPr>
        <w:t xml:space="preserve">contain particulars of </w:t>
      </w:r>
      <w:r w:rsidRPr="006401C3">
        <w:rPr>
          <w:rFonts w:ascii="Arial" w:hAnsi="Arial" w:cs="Arial"/>
          <w:lang w:val="en-ZA"/>
        </w:rPr>
        <w:t>the reports, diagrams</w:t>
      </w:r>
      <w:r>
        <w:rPr>
          <w:rFonts w:ascii="Arial" w:hAnsi="Arial" w:cs="Arial"/>
          <w:lang w:val="en-ZA"/>
        </w:rPr>
        <w:t xml:space="preserve">, </w:t>
      </w:r>
      <w:r w:rsidRPr="006401C3">
        <w:rPr>
          <w:rFonts w:ascii="Arial" w:hAnsi="Arial" w:cs="Arial"/>
          <w:lang w:val="en-ZA"/>
        </w:rPr>
        <w:t>specifications</w:t>
      </w:r>
      <w:r>
        <w:rPr>
          <w:rFonts w:ascii="Arial" w:hAnsi="Arial" w:cs="Arial"/>
          <w:lang w:val="en-ZA"/>
        </w:rPr>
        <w:t xml:space="preserve"> and standards of installation required by </w:t>
      </w:r>
      <w:r w:rsidR="00360D13">
        <w:rPr>
          <w:rFonts w:ascii="Arial" w:hAnsi="Arial" w:cs="Arial"/>
          <w:lang w:val="en-ZA"/>
        </w:rPr>
        <w:t>the</w:t>
      </w:r>
      <w:r w:rsidR="00407F5B">
        <w:rPr>
          <w:rFonts w:ascii="Arial" w:hAnsi="Arial" w:cs="Arial"/>
          <w:lang w:val="en-ZA"/>
        </w:rPr>
        <w:t xml:space="preserve"> Municipality</w:t>
      </w:r>
      <w:r>
        <w:rPr>
          <w:rFonts w:ascii="Arial" w:hAnsi="Arial" w:cs="Arial"/>
          <w:lang w:val="en-ZA"/>
        </w:rPr>
        <w:t>;</w:t>
      </w:r>
    </w:p>
    <w:p w14:paraId="0289DAFB" w14:textId="694FEE21" w:rsidR="003B291B" w:rsidRPr="001F4092" w:rsidRDefault="003B291B" w:rsidP="004342A9">
      <w:pPr>
        <w:numPr>
          <w:ilvl w:val="1"/>
          <w:numId w:val="81"/>
        </w:numPr>
        <w:spacing w:after="0" w:line="360" w:lineRule="auto"/>
        <w:ind w:left="1440" w:hanging="540"/>
        <w:jc w:val="both"/>
        <w:rPr>
          <w:rFonts w:ascii="Arial" w:hAnsi="Arial" w:cs="Arial"/>
          <w:lang w:val="en-ZA"/>
        </w:rPr>
      </w:pPr>
      <w:r w:rsidRPr="001F4092">
        <w:rPr>
          <w:rFonts w:ascii="Arial" w:hAnsi="Arial" w:cs="Arial"/>
          <w:lang w:val="en-ZA"/>
        </w:rPr>
        <w:t xml:space="preserve">contain particulars of inspections as well as the handing over of engineering services to </w:t>
      </w:r>
      <w:r w:rsidR="00360D13">
        <w:rPr>
          <w:rFonts w:ascii="Arial" w:hAnsi="Arial" w:cs="Arial"/>
          <w:lang w:val="en-ZA"/>
        </w:rPr>
        <w:t>the</w:t>
      </w:r>
      <w:r w:rsidR="00407F5B">
        <w:rPr>
          <w:rFonts w:ascii="Arial" w:hAnsi="Arial" w:cs="Arial"/>
          <w:lang w:val="en-ZA"/>
        </w:rPr>
        <w:t xml:space="preserve"> Municipality</w:t>
      </w:r>
      <w:r w:rsidR="000572E7">
        <w:rPr>
          <w:rFonts w:ascii="Arial" w:hAnsi="Arial" w:cs="Arial"/>
          <w:lang w:val="en-ZA"/>
        </w:rPr>
        <w:t>;</w:t>
      </w:r>
    </w:p>
    <w:p w14:paraId="7DA2711F" w14:textId="5DF47D5E" w:rsidR="003B291B" w:rsidRPr="001F4092" w:rsidRDefault="003B291B" w:rsidP="004342A9">
      <w:pPr>
        <w:numPr>
          <w:ilvl w:val="1"/>
          <w:numId w:val="81"/>
        </w:numPr>
        <w:spacing w:after="0" w:line="360" w:lineRule="auto"/>
        <w:ind w:left="1440" w:hanging="540"/>
        <w:jc w:val="both"/>
        <w:rPr>
          <w:rFonts w:ascii="Arial" w:hAnsi="Arial" w:cs="Arial"/>
          <w:lang w:val="en-ZA"/>
        </w:rPr>
      </w:pPr>
      <w:r w:rsidRPr="001F4092">
        <w:rPr>
          <w:rFonts w:ascii="Arial" w:hAnsi="Arial" w:cs="Arial"/>
          <w:lang w:val="en-ZA"/>
        </w:rPr>
        <w:t xml:space="preserve">stipulate the rights of </w:t>
      </w:r>
      <w:r w:rsidR="00360D13">
        <w:rPr>
          <w:rFonts w:ascii="Arial" w:hAnsi="Arial" w:cs="Arial"/>
          <w:lang w:val="en-ZA"/>
        </w:rPr>
        <w:t xml:space="preserve">the </w:t>
      </w:r>
      <w:r w:rsidR="000A0BCB">
        <w:rPr>
          <w:rFonts w:ascii="Arial" w:hAnsi="Arial" w:cs="Arial"/>
          <w:lang w:val="en-ZA"/>
        </w:rPr>
        <w:t xml:space="preserve">Municipality </w:t>
      </w:r>
      <w:r w:rsidRPr="001F4092">
        <w:rPr>
          <w:rFonts w:ascii="Arial" w:hAnsi="Arial" w:cs="Arial"/>
          <w:lang w:val="en-ZA"/>
        </w:rPr>
        <w:t>and penalties associated with a breach of the services agreement</w:t>
      </w:r>
      <w:r w:rsidR="000572E7">
        <w:rPr>
          <w:rFonts w:ascii="Arial" w:hAnsi="Arial" w:cs="Arial"/>
          <w:lang w:val="en-ZA"/>
        </w:rPr>
        <w:t>;</w:t>
      </w:r>
    </w:p>
    <w:p w14:paraId="5BDABD54" w14:textId="00B6B9E8" w:rsidR="003B291B" w:rsidRPr="001F4092" w:rsidRDefault="003B291B" w:rsidP="004342A9">
      <w:pPr>
        <w:numPr>
          <w:ilvl w:val="1"/>
          <w:numId w:val="81"/>
        </w:numPr>
        <w:spacing w:after="0" w:line="360" w:lineRule="auto"/>
        <w:ind w:left="1440" w:hanging="540"/>
        <w:jc w:val="both"/>
        <w:rPr>
          <w:rFonts w:ascii="Arial" w:hAnsi="Arial" w:cs="Arial"/>
          <w:lang w:val="en-ZA"/>
        </w:rPr>
      </w:pPr>
      <w:r w:rsidRPr="001F4092">
        <w:rPr>
          <w:rFonts w:ascii="Arial" w:hAnsi="Arial" w:cs="Arial"/>
          <w:lang w:val="en-ZA"/>
        </w:rPr>
        <w:t xml:space="preserve">stipulate penalties, should the </w:t>
      </w:r>
      <w:r w:rsidR="00750C1D">
        <w:rPr>
          <w:rFonts w:ascii="Arial" w:hAnsi="Arial" w:cs="Arial"/>
          <w:lang w:val="en-ZA"/>
        </w:rPr>
        <w:t>applicant</w:t>
      </w:r>
      <w:r w:rsidRPr="001F4092">
        <w:rPr>
          <w:rFonts w:ascii="Arial" w:hAnsi="Arial" w:cs="Arial"/>
          <w:lang w:val="en-ZA"/>
        </w:rPr>
        <w:t xml:space="preserve"> use inferior material when providing engineering services, and also stipulate time frames in which the </w:t>
      </w:r>
      <w:r w:rsidR="00750C1D">
        <w:rPr>
          <w:rFonts w:ascii="Arial" w:hAnsi="Arial" w:cs="Arial"/>
          <w:lang w:val="en-ZA"/>
        </w:rPr>
        <w:t>applicant</w:t>
      </w:r>
      <w:r w:rsidRPr="001F4092">
        <w:rPr>
          <w:rFonts w:ascii="Arial" w:hAnsi="Arial" w:cs="Arial"/>
          <w:lang w:val="en-ZA"/>
        </w:rPr>
        <w:t xml:space="preserve"> </w:t>
      </w:r>
      <w:r w:rsidR="00360D13">
        <w:rPr>
          <w:rFonts w:ascii="Arial" w:hAnsi="Arial" w:cs="Arial"/>
          <w:lang w:val="en-ZA"/>
        </w:rPr>
        <w:t>shall</w:t>
      </w:r>
      <w:r w:rsidRPr="001F4092">
        <w:rPr>
          <w:rFonts w:ascii="Arial" w:hAnsi="Arial" w:cs="Arial"/>
          <w:lang w:val="en-ZA"/>
        </w:rPr>
        <w:t xml:space="preserve"> repair the defects associated with poor </w:t>
      </w:r>
      <w:r w:rsidR="009D2850">
        <w:rPr>
          <w:rFonts w:ascii="Arial" w:hAnsi="Arial" w:cs="Arial"/>
          <w:lang w:val="en-ZA"/>
        </w:rPr>
        <w:t xml:space="preserve">design </w:t>
      </w:r>
      <w:r w:rsidRPr="001F4092">
        <w:rPr>
          <w:rFonts w:ascii="Arial" w:hAnsi="Arial" w:cs="Arial"/>
          <w:lang w:val="en-ZA"/>
        </w:rPr>
        <w:t>or incorrect material used or poor workmanship</w:t>
      </w:r>
      <w:r w:rsidR="000572E7">
        <w:rPr>
          <w:rFonts w:ascii="Arial" w:hAnsi="Arial" w:cs="Arial"/>
          <w:lang w:val="en-ZA"/>
        </w:rPr>
        <w:t>;</w:t>
      </w:r>
    </w:p>
    <w:p w14:paraId="719E353A" w14:textId="04915AFB" w:rsidR="003B291B" w:rsidRPr="001F4092" w:rsidRDefault="003B291B" w:rsidP="004342A9">
      <w:pPr>
        <w:numPr>
          <w:ilvl w:val="1"/>
          <w:numId w:val="81"/>
        </w:numPr>
        <w:spacing w:after="0" w:line="360" w:lineRule="auto"/>
        <w:ind w:left="1440" w:hanging="540"/>
        <w:jc w:val="both"/>
        <w:rPr>
          <w:rFonts w:ascii="Arial" w:hAnsi="Arial" w:cs="Arial"/>
          <w:lang w:val="en-ZA"/>
        </w:rPr>
      </w:pPr>
      <w:r w:rsidRPr="001F4092">
        <w:rPr>
          <w:rFonts w:ascii="Arial" w:hAnsi="Arial" w:cs="Arial"/>
          <w:lang w:val="en-ZA"/>
        </w:rPr>
        <w:t>contain terms and conditions with regard to the provision of performance</w:t>
      </w:r>
      <w:r w:rsidR="000572E7">
        <w:rPr>
          <w:rFonts w:ascii="Arial" w:hAnsi="Arial" w:cs="Arial"/>
          <w:lang w:val="en-ZA"/>
        </w:rPr>
        <w:t>,</w:t>
      </w:r>
      <w:r w:rsidR="000A0BCB">
        <w:rPr>
          <w:rFonts w:ascii="Arial" w:hAnsi="Arial" w:cs="Arial"/>
          <w:lang w:val="en-ZA"/>
        </w:rPr>
        <w:t xml:space="preserve"> </w:t>
      </w:r>
      <w:r w:rsidRPr="001F4092">
        <w:rPr>
          <w:rFonts w:ascii="Arial" w:hAnsi="Arial" w:cs="Arial"/>
          <w:lang w:val="en-ZA"/>
        </w:rPr>
        <w:t xml:space="preserve">defect liability or maintenance guarantees, if and when required by </w:t>
      </w:r>
      <w:r w:rsidR="00360D13">
        <w:rPr>
          <w:rFonts w:ascii="Arial" w:hAnsi="Arial" w:cs="Arial"/>
          <w:lang w:val="en-ZA"/>
        </w:rPr>
        <w:t>the</w:t>
      </w:r>
      <w:r w:rsidR="00407F5B">
        <w:rPr>
          <w:rFonts w:ascii="Arial" w:hAnsi="Arial" w:cs="Arial"/>
          <w:lang w:val="en-ZA"/>
        </w:rPr>
        <w:t xml:space="preserve"> Municipality</w:t>
      </w:r>
      <w:r w:rsidR="000572E7">
        <w:rPr>
          <w:rFonts w:ascii="Arial" w:hAnsi="Arial" w:cs="Arial"/>
          <w:lang w:val="en-ZA"/>
        </w:rPr>
        <w:t>;</w:t>
      </w:r>
      <w:r w:rsidRPr="001F4092">
        <w:rPr>
          <w:rFonts w:ascii="Arial" w:hAnsi="Arial" w:cs="Arial"/>
          <w:lang w:val="en-ZA"/>
        </w:rPr>
        <w:t xml:space="preserve"> and </w:t>
      </w:r>
    </w:p>
    <w:p w14:paraId="5D6CD99F" w14:textId="7FD35F95" w:rsidR="003B291B" w:rsidRPr="001F4092" w:rsidRDefault="003B291B" w:rsidP="004342A9">
      <w:pPr>
        <w:numPr>
          <w:ilvl w:val="1"/>
          <w:numId w:val="81"/>
        </w:numPr>
        <w:spacing w:after="0" w:line="360" w:lineRule="auto"/>
        <w:ind w:left="1440" w:hanging="540"/>
        <w:jc w:val="both"/>
        <w:rPr>
          <w:rFonts w:ascii="Arial" w:hAnsi="Arial" w:cs="Arial"/>
          <w:lang w:val="en-ZA"/>
        </w:rPr>
      </w:pPr>
      <w:r w:rsidRPr="001F4092">
        <w:rPr>
          <w:rFonts w:ascii="Arial" w:hAnsi="Arial" w:cs="Arial"/>
          <w:lang w:val="en-ZA"/>
        </w:rPr>
        <w:t xml:space="preserve">provide for any other matter which </w:t>
      </w:r>
      <w:r w:rsidR="00360D13">
        <w:rPr>
          <w:rFonts w:ascii="Arial" w:hAnsi="Arial" w:cs="Arial"/>
          <w:lang w:val="en-ZA"/>
        </w:rPr>
        <w:t xml:space="preserve">the </w:t>
      </w:r>
      <w:r w:rsidR="000A0BCB">
        <w:rPr>
          <w:rFonts w:ascii="Arial" w:hAnsi="Arial" w:cs="Arial"/>
          <w:lang w:val="en-ZA"/>
        </w:rPr>
        <w:t xml:space="preserve">Municipality </w:t>
      </w:r>
      <w:r w:rsidRPr="001F4092">
        <w:rPr>
          <w:rFonts w:ascii="Arial" w:hAnsi="Arial" w:cs="Arial"/>
          <w:lang w:val="en-ZA"/>
        </w:rPr>
        <w:t xml:space="preserve">may </w:t>
      </w:r>
      <w:r w:rsidR="000572E7">
        <w:rPr>
          <w:rFonts w:ascii="Arial" w:hAnsi="Arial" w:cs="Arial"/>
          <w:lang w:val="en-ZA"/>
        </w:rPr>
        <w:t>consider</w:t>
      </w:r>
      <w:r w:rsidRPr="001F4092">
        <w:rPr>
          <w:rFonts w:ascii="Arial" w:hAnsi="Arial" w:cs="Arial"/>
          <w:lang w:val="en-ZA"/>
        </w:rPr>
        <w:t xml:space="preserve"> necessary</w:t>
      </w:r>
      <w:r w:rsidR="000572E7">
        <w:rPr>
          <w:rFonts w:ascii="Arial" w:hAnsi="Arial" w:cs="Arial"/>
          <w:lang w:val="en-ZA"/>
        </w:rPr>
        <w:t>.</w:t>
      </w:r>
    </w:p>
    <w:p w14:paraId="369A71DA" w14:textId="036A3093" w:rsidR="00DB2A47" w:rsidRDefault="006401C3" w:rsidP="004342A9">
      <w:pPr>
        <w:pStyle w:val="Default"/>
        <w:numPr>
          <w:ilvl w:val="1"/>
          <w:numId w:val="80"/>
        </w:numPr>
        <w:tabs>
          <w:tab w:val="left" w:pos="900"/>
        </w:tabs>
        <w:spacing w:line="360" w:lineRule="auto"/>
        <w:ind w:left="0" w:firstLine="360"/>
        <w:jc w:val="both"/>
        <w:rPr>
          <w:color w:val="auto"/>
          <w:sz w:val="22"/>
          <w:szCs w:val="22"/>
          <w:lang w:val="en-ZA"/>
        </w:rPr>
      </w:pPr>
      <w:r>
        <w:rPr>
          <w:color w:val="auto"/>
          <w:sz w:val="22"/>
          <w:szCs w:val="22"/>
          <w:lang w:val="en-ZA"/>
        </w:rPr>
        <w:t>If</w:t>
      </w:r>
      <w:r w:rsidR="003B291B" w:rsidRPr="00647CF3">
        <w:rPr>
          <w:color w:val="auto"/>
          <w:sz w:val="22"/>
          <w:szCs w:val="22"/>
          <w:lang w:val="en-ZA"/>
        </w:rPr>
        <w:t xml:space="preserve"> a land development application</w:t>
      </w:r>
      <w:r>
        <w:rPr>
          <w:color w:val="auto"/>
          <w:sz w:val="22"/>
          <w:szCs w:val="22"/>
          <w:lang w:val="en-ZA"/>
        </w:rPr>
        <w:t xml:space="preserve"> </w:t>
      </w:r>
      <w:r w:rsidR="003B291B" w:rsidRPr="00647CF3">
        <w:rPr>
          <w:color w:val="auto"/>
          <w:sz w:val="22"/>
          <w:szCs w:val="22"/>
          <w:lang w:val="en-ZA"/>
        </w:rPr>
        <w:t>lapse</w:t>
      </w:r>
      <w:r>
        <w:rPr>
          <w:color w:val="auto"/>
          <w:sz w:val="22"/>
          <w:szCs w:val="22"/>
          <w:lang w:val="en-ZA"/>
        </w:rPr>
        <w:t>s</w:t>
      </w:r>
      <w:r w:rsidR="003B291B" w:rsidRPr="00647CF3">
        <w:rPr>
          <w:color w:val="auto"/>
          <w:sz w:val="22"/>
          <w:szCs w:val="22"/>
          <w:lang w:val="en-ZA"/>
        </w:rPr>
        <w:t xml:space="preserve"> in terms of th</w:t>
      </w:r>
      <w:r>
        <w:rPr>
          <w:color w:val="auto"/>
          <w:sz w:val="22"/>
          <w:szCs w:val="22"/>
          <w:lang w:val="en-ZA"/>
        </w:rPr>
        <w:t>is</w:t>
      </w:r>
      <w:r w:rsidR="003B291B" w:rsidRPr="00647CF3">
        <w:rPr>
          <w:color w:val="auto"/>
          <w:sz w:val="22"/>
          <w:szCs w:val="22"/>
          <w:lang w:val="en-ZA"/>
        </w:rPr>
        <w:t xml:space="preserve"> By-Law, the engineering services arrangement or </w:t>
      </w:r>
      <w:r>
        <w:rPr>
          <w:color w:val="auto"/>
          <w:sz w:val="22"/>
          <w:szCs w:val="22"/>
          <w:lang w:val="en-ZA"/>
        </w:rPr>
        <w:t xml:space="preserve">engineering </w:t>
      </w:r>
      <w:r w:rsidR="003B291B" w:rsidRPr="00647CF3">
        <w:rPr>
          <w:color w:val="auto"/>
          <w:sz w:val="22"/>
          <w:szCs w:val="22"/>
          <w:lang w:val="en-ZA"/>
        </w:rPr>
        <w:t>service</w:t>
      </w:r>
      <w:r>
        <w:rPr>
          <w:color w:val="auto"/>
          <w:sz w:val="22"/>
          <w:szCs w:val="22"/>
          <w:lang w:val="en-ZA"/>
        </w:rPr>
        <w:t>s</w:t>
      </w:r>
      <w:r w:rsidR="003B291B" w:rsidRPr="00647CF3">
        <w:rPr>
          <w:color w:val="auto"/>
          <w:sz w:val="22"/>
          <w:szCs w:val="22"/>
          <w:lang w:val="en-ZA"/>
        </w:rPr>
        <w:t xml:space="preserve"> agreement </w:t>
      </w:r>
      <w:r w:rsidR="00DB2A47">
        <w:rPr>
          <w:color w:val="auto"/>
          <w:sz w:val="22"/>
          <w:szCs w:val="22"/>
          <w:lang w:val="en-ZA"/>
        </w:rPr>
        <w:t xml:space="preserve">associated with the lapsed land development application </w:t>
      </w:r>
      <w:r w:rsidR="003B291B" w:rsidRPr="00647CF3">
        <w:rPr>
          <w:color w:val="auto"/>
          <w:sz w:val="22"/>
          <w:szCs w:val="22"/>
          <w:lang w:val="en-ZA"/>
        </w:rPr>
        <w:t>lapse</w:t>
      </w:r>
      <w:r w:rsidR="00DB2A47">
        <w:rPr>
          <w:color w:val="auto"/>
          <w:sz w:val="22"/>
          <w:szCs w:val="22"/>
          <w:lang w:val="en-ZA"/>
        </w:rPr>
        <w:t>s at the same time.</w:t>
      </w:r>
    </w:p>
    <w:p w14:paraId="33E583CD" w14:textId="7D271029" w:rsidR="003B291B" w:rsidRPr="00647CF3" w:rsidRDefault="003B291B" w:rsidP="004342A9">
      <w:pPr>
        <w:pStyle w:val="Default"/>
        <w:numPr>
          <w:ilvl w:val="1"/>
          <w:numId w:val="80"/>
        </w:numPr>
        <w:tabs>
          <w:tab w:val="left" w:pos="900"/>
        </w:tabs>
        <w:spacing w:line="360" w:lineRule="auto"/>
        <w:ind w:left="0" w:firstLine="360"/>
        <w:jc w:val="both"/>
        <w:rPr>
          <w:color w:val="auto"/>
          <w:sz w:val="22"/>
          <w:szCs w:val="22"/>
          <w:lang w:val="en-ZA"/>
        </w:rPr>
      </w:pPr>
      <w:r w:rsidRPr="00647CF3">
        <w:rPr>
          <w:color w:val="auto"/>
          <w:sz w:val="22"/>
          <w:szCs w:val="22"/>
          <w:lang w:val="en-ZA"/>
        </w:rPr>
        <w:t xml:space="preserve"> </w:t>
      </w:r>
      <w:r w:rsidR="00DB2A47">
        <w:rPr>
          <w:color w:val="auto"/>
          <w:sz w:val="22"/>
          <w:szCs w:val="22"/>
          <w:lang w:val="en-ZA"/>
        </w:rPr>
        <w:t xml:space="preserve">An applicant whose land development application has lapsed in terms of this By-law has no claim whatsoever against </w:t>
      </w:r>
      <w:r w:rsidR="00360D13">
        <w:rPr>
          <w:color w:val="auto"/>
          <w:sz w:val="22"/>
          <w:szCs w:val="22"/>
          <w:lang w:val="en-ZA"/>
        </w:rPr>
        <w:t xml:space="preserve">the </w:t>
      </w:r>
      <w:r w:rsidR="000A0BCB">
        <w:rPr>
          <w:color w:val="auto"/>
          <w:sz w:val="22"/>
          <w:szCs w:val="22"/>
          <w:lang w:val="en-ZA"/>
        </w:rPr>
        <w:t xml:space="preserve">Municipality </w:t>
      </w:r>
      <w:r w:rsidR="00DB2A47">
        <w:rPr>
          <w:color w:val="auto"/>
          <w:sz w:val="22"/>
          <w:szCs w:val="22"/>
          <w:lang w:val="en-ZA"/>
        </w:rPr>
        <w:t xml:space="preserve">for any engineering services that he or she may have provided or installed before the lapsing of the land development application. </w:t>
      </w:r>
    </w:p>
    <w:p w14:paraId="06FE1D8D" w14:textId="65A540FC" w:rsidR="003B291B" w:rsidRPr="00647CF3" w:rsidRDefault="003B291B" w:rsidP="004342A9">
      <w:pPr>
        <w:pStyle w:val="Default"/>
        <w:numPr>
          <w:ilvl w:val="1"/>
          <w:numId w:val="80"/>
        </w:numPr>
        <w:tabs>
          <w:tab w:val="left" w:pos="900"/>
        </w:tabs>
        <w:spacing w:after="120" w:line="360" w:lineRule="auto"/>
        <w:ind w:left="0" w:firstLine="360"/>
        <w:jc w:val="both"/>
        <w:rPr>
          <w:color w:val="auto"/>
          <w:sz w:val="22"/>
          <w:szCs w:val="22"/>
          <w:lang w:val="en-ZA"/>
        </w:rPr>
      </w:pPr>
      <w:r w:rsidRPr="00647CF3">
        <w:rPr>
          <w:color w:val="auto"/>
          <w:sz w:val="22"/>
          <w:szCs w:val="22"/>
          <w:lang w:val="en-ZA"/>
        </w:rPr>
        <w:t xml:space="preserve">There shall be no </w:t>
      </w:r>
      <w:r w:rsidR="00DD2927">
        <w:rPr>
          <w:color w:val="auto"/>
          <w:sz w:val="22"/>
          <w:szCs w:val="22"/>
          <w:lang w:val="en-ZA"/>
        </w:rPr>
        <w:t xml:space="preserve">provisional authorisation in terms of section 7(6) or </w:t>
      </w:r>
      <w:r w:rsidRPr="00647CF3">
        <w:rPr>
          <w:color w:val="auto"/>
          <w:sz w:val="22"/>
          <w:szCs w:val="22"/>
          <w:lang w:val="en-ZA"/>
        </w:rPr>
        <w:t>final approval of building plans in terms of the National Building Regulation</w:t>
      </w:r>
      <w:r w:rsidR="00170BC2">
        <w:rPr>
          <w:color w:val="auto"/>
          <w:sz w:val="22"/>
          <w:szCs w:val="22"/>
          <w:lang w:val="en-ZA"/>
        </w:rPr>
        <w:t>s</w:t>
      </w:r>
      <w:r w:rsidRPr="00647CF3">
        <w:rPr>
          <w:color w:val="auto"/>
          <w:sz w:val="22"/>
          <w:szCs w:val="22"/>
          <w:lang w:val="en-ZA"/>
        </w:rPr>
        <w:t xml:space="preserve"> and Building Standards Act</w:t>
      </w:r>
      <w:r w:rsidR="00170BC2">
        <w:rPr>
          <w:color w:val="auto"/>
          <w:sz w:val="22"/>
          <w:szCs w:val="22"/>
          <w:lang w:val="en-ZA"/>
        </w:rPr>
        <w:t>, 1977</w:t>
      </w:r>
      <w:r w:rsidRPr="00647CF3">
        <w:rPr>
          <w:color w:val="auto"/>
          <w:sz w:val="22"/>
          <w:szCs w:val="22"/>
          <w:lang w:val="en-ZA"/>
        </w:rPr>
        <w:t xml:space="preserve"> until the </w:t>
      </w:r>
      <w:r w:rsidR="00FF5101">
        <w:rPr>
          <w:color w:val="auto"/>
          <w:sz w:val="22"/>
          <w:szCs w:val="22"/>
          <w:lang w:val="en-ZA"/>
        </w:rPr>
        <w:t xml:space="preserve">development </w:t>
      </w:r>
      <w:r w:rsidRPr="00647CF3">
        <w:rPr>
          <w:color w:val="auto"/>
          <w:sz w:val="22"/>
          <w:szCs w:val="22"/>
          <w:lang w:val="en-ZA"/>
        </w:rPr>
        <w:t xml:space="preserve">charges have been paid in full and </w:t>
      </w:r>
      <w:r w:rsidR="00477738">
        <w:rPr>
          <w:color w:val="auto"/>
          <w:sz w:val="22"/>
          <w:szCs w:val="22"/>
          <w:lang w:val="en-ZA"/>
        </w:rPr>
        <w:t xml:space="preserve">engineering </w:t>
      </w:r>
      <w:r w:rsidRPr="00647CF3">
        <w:rPr>
          <w:color w:val="auto"/>
          <w:sz w:val="22"/>
          <w:szCs w:val="22"/>
          <w:lang w:val="en-ZA"/>
        </w:rPr>
        <w:t xml:space="preserve">services have been installed and signed off to the satisfaction of </w:t>
      </w:r>
      <w:r w:rsidR="00360D13">
        <w:rPr>
          <w:color w:val="auto"/>
          <w:sz w:val="22"/>
          <w:szCs w:val="22"/>
          <w:lang w:val="en-ZA"/>
        </w:rPr>
        <w:t>the</w:t>
      </w:r>
      <w:r w:rsidR="00407F5B">
        <w:rPr>
          <w:color w:val="auto"/>
          <w:sz w:val="22"/>
          <w:szCs w:val="22"/>
          <w:lang w:val="en-ZA"/>
        </w:rPr>
        <w:t xml:space="preserve"> Municipality</w:t>
      </w:r>
      <w:r w:rsidRPr="00647CF3">
        <w:rPr>
          <w:color w:val="auto"/>
          <w:sz w:val="22"/>
          <w:szCs w:val="22"/>
          <w:lang w:val="en-ZA"/>
        </w:rPr>
        <w:t>.</w:t>
      </w:r>
    </w:p>
    <w:p w14:paraId="5DC06809" w14:textId="01BE8CC9" w:rsidR="003B291B" w:rsidRPr="007E11C5" w:rsidRDefault="00DD2927" w:rsidP="004342A9">
      <w:pPr>
        <w:pStyle w:val="Heading1"/>
        <w:numPr>
          <w:ilvl w:val="0"/>
          <w:numId w:val="127"/>
        </w:numPr>
        <w:spacing w:before="0" w:after="0" w:line="360" w:lineRule="auto"/>
        <w:jc w:val="both"/>
        <w:rPr>
          <w:rFonts w:ascii="Arial" w:hAnsi="Arial" w:cs="Arial"/>
          <w:sz w:val="22"/>
          <w:szCs w:val="22"/>
          <w:lang w:val="en-ZA"/>
        </w:rPr>
      </w:pPr>
      <w:bookmarkStart w:id="109" w:name="_Toc508379016"/>
      <w:r>
        <w:rPr>
          <w:rFonts w:ascii="Arial" w:hAnsi="Arial" w:cs="Arial"/>
          <w:sz w:val="22"/>
          <w:szCs w:val="22"/>
          <w:lang w:val="en-ZA"/>
        </w:rPr>
        <w:t>Maintenance g</w:t>
      </w:r>
      <w:r w:rsidR="003B291B" w:rsidRPr="007E11C5">
        <w:rPr>
          <w:rFonts w:ascii="Arial" w:hAnsi="Arial" w:cs="Arial"/>
          <w:sz w:val="22"/>
          <w:szCs w:val="22"/>
          <w:lang w:val="en-ZA"/>
        </w:rPr>
        <w:t>uarantee</w:t>
      </w:r>
      <w:bookmarkEnd w:id="109"/>
    </w:p>
    <w:p w14:paraId="508D5A54" w14:textId="40C1AFC7" w:rsidR="003B291B" w:rsidRPr="001F4092" w:rsidRDefault="003B291B" w:rsidP="004342A9">
      <w:pPr>
        <w:pStyle w:val="ListParagraph"/>
        <w:widowControl w:val="0"/>
        <w:numPr>
          <w:ilvl w:val="0"/>
          <w:numId w:val="82"/>
        </w:numPr>
        <w:tabs>
          <w:tab w:val="left" w:pos="900"/>
        </w:tabs>
        <w:overflowPunct w:val="0"/>
        <w:autoSpaceDE w:val="0"/>
        <w:autoSpaceDN w:val="0"/>
        <w:adjustRightInd w:val="0"/>
        <w:spacing w:after="0" w:line="360" w:lineRule="auto"/>
        <w:ind w:left="0" w:firstLine="360"/>
        <w:jc w:val="both"/>
        <w:rPr>
          <w:rFonts w:ascii="Arial" w:hAnsi="Arial" w:cs="Arial"/>
          <w:lang w:val="en-ZA"/>
        </w:rPr>
      </w:pPr>
      <w:r w:rsidRPr="001F4092">
        <w:rPr>
          <w:rFonts w:ascii="Arial" w:hAnsi="Arial" w:cs="Arial"/>
          <w:lang w:val="en-ZA"/>
        </w:rPr>
        <w:t xml:space="preserve">Where any installation of engineering services is required such services shall be maintained by the applicant for a period of 12 months </w:t>
      </w:r>
      <w:r w:rsidR="0023445A">
        <w:rPr>
          <w:rFonts w:ascii="Arial" w:hAnsi="Arial" w:cs="Arial"/>
          <w:lang w:val="en-ZA"/>
        </w:rPr>
        <w:t xml:space="preserve">from the date of the handover </w:t>
      </w:r>
      <w:r w:rsidRPr="001F4092">
        <w:rPr>
          <w:rFonts w:ascii="Arial" w:hAnsi="Arial" w:cs="Arial"/>
          <w:lang w:val="en-ZA"/>
        </w:rPr>
        <w:t xml:space="preserve">or for such longer period as </w:t>
      </w:r>
      <w:r w:rsidR="00360D13">
        <w:rPr>
          <w:rFonts w:ascii="Arial" w:hAnsi="Arial" w:cs="Arial"/>
          <w:lang w:val="en-ZA"/>
        </w:rPr>
        <w:t xml:space="preserve">the </w:t>
      </w:r>
      <w:r w:rsidR="000A0BCB">
        <w:rPr>
          <w:rFonts w:ascii="Arial" w:hAnsi="Arial" w:cs="Arial"/>
          <w:lang w:val="en-ZA"/>
        </w:rPr>
        <w:t xml:space="preserve">Municipality </w:t>
      </w:r>
      <w:r w:rsidRPr="001F4092">
        <w:rPr>
          <w:rFonts w:ascii="Arial" w:hAnsi="Arial" w:cs="Arial"/>
          <w:lang w:val="en-ZA"/>
        </w:rPr>
        <w:t xml:space="preserve">may require. </w:t>
      </w:r>
    </w:p>
    <w:p w14:paraId="5ADB591F" w14:textId="2DC7063A" w:rsidR="00E4083E" w:rsidRDefault="00360D13" w:rsidP="004342A9">
      <w:pPr>
        <w:pStyle w:val="ListParagraph"/>
        <w:widowControl w:val="0"/>
        <w:numPr>
          <w:ilvl w:val="0"/>
          <w:numId w:val="82"/>
        </w:numPr>
        <w:tabs>
          <w:tab w:val="left" w:pos="900"/>
        </w:tabs>
        <w:overflowPunct w:val="0"/>
        <w:autoSpaceDE w:val="0"/>
        <w:autoSpaceDN w:val="0"/>
        <w:adjustRightInd w:val="0"/>
        <w:spacing w:after="0" w:line="360" w:lineRule="auto"/>
        <w:ind w:left="0" w:firstLine="360"/>
        <w:jc w:val="both"/>
        <w:rPr>
          <w:rFonts w:ascii="Arial" w:hAnsi="Arial" w:cs="Arial"/>
          <w:lang w:val="en-ZA"/>
        </w:rPr>
      </w:pPr>
      <w:r>
        <w:rPr>
          <w:rFonts w:ascii="Arial" w:hAnsi="Arial" w:cs="Arial"/>
          <w:lang w:val="en-ZA"/>
        </w:rPr>
        <w:t xml:space="preserve">The </w:t>
      </w:r>
      <w:r w:rsidR="000A0BCB">
        <w:rPr>
          <w:rFonts w:ascii="Arial" w:hAnsi="Arial" w:cs="Arial"/>
          <w:lang w:val="en-ZA"/>
        </w:rPr>
        <w:t xml:space="preserve">Municipality </w:t>
      </w:r>
      <w:r>
        <w:rPr>
          <w:rFonts w:ascii="Arial" w:hAnsi="Arial" w:cs="Arial"/>
          <w:lang w:val="en-ZA"/>
        </w:rPr>
        <w:t>shall</w:t>
      </w:r>
      <w:r w:rsidR="00863FF2">
        <w:rPr>
          <w:rFonts w:ascii="Arial" w:hAnsi="Arial" w:cs="Arial"/>
          <w:lang w:val="en-ZA"/>
        </w:rPr>
        <w:t xml:space="preserve"> </w:t>
      </w:r>
      <w:r w:rsidR="003B291B" w:rsidRPr="001F4092">
        <w:rPr>
          <w:rFonts w:ascii="Arial" w:hAnsi="Arial" w:cs="Arial"/>
          <w:lang w:val="en-ZA"/>
        </w:rPr>
        <w:t xml:space="preserve">ensure that maintenance guarantees are submitted by the applicant for </w:t>
      </w:r>
      <w:r w:rsidR="00E4083E">
        <w:rPr>
          <w:rFonts w:ascii="Arial" w:hAnsi="Arial" w:cs="Arial"/>
          <w:lang w:val="en-ZA"/>
        </w:rPr>
        <w:t xml:space="preserve">the </w:t>
      </w:r>
      <w:r w:rsidR="003B291B" w:rsidRPr="001F4092">
        <w:rPr>
          <w:rFonts w:ascii="Arial" w:hAnsi="Arial" w:cs="Arial"/>
          <w:lang w:val="en-ZA"/>
        </w:rPr>
        <w:t>purpose</w:t>
      </w:r>
      <w:r w:rsidR="00E4083E">
        <w:rPr>
          <w:rFonts w:ascii="Arial" w:hAnsi="Arial" w:cs="Arial"/>
          <w:lang w:val="en-ZA"/>
        </w:rPr>
        <w:t>s</w:t>
      </w:r>
      <w:r w:rsidR="003B291B" w:rsidRPr="001F4092">
        <w:rPr>
          <w:rFonts w:ascii="Arial" w:hAnsi="Arial" w:cs="Arial"/>
          <w:lang w:val="en-ZA"/>
        </w:rPr>
        <w:t xml:space="preserve"> referred to in subsection (</w:t>
      </w:r>
      <w:r w:rsidR="00E4083E">
        <w:rPr>
          <w:rFonts w:ascii="Arial" w:hAnsi="Arial" w:cs="Arial"/>
          <w:lang w:val="en-ZA"/>
        </w:rPr>
        <w:t>5</w:t>
      </w:r>
      <w:r w:rsidR="003B291B" w:rsidRPr="001F4092">
        <w:rPr>
          <w:rFonts w:ascii="Arial" w:hAnsi="Arial" w:cs="Arial"/>
          <w:lang w:val="en-ZA"/>
        </w:rPr>
        <w:t xml:space="preserve">), which guarantees shall be to the satisfaction of </w:t>
      </w:r>
      <w:r>
        <w:rPr>
          <w:rFonts w:ascii="Arial" w:hAnsi="Arial" w:cs="Arial"/>
          <w:lang w:val="en-ZA"/>
        </w:rPr>
        <w:t>the</w:t>
      </w:r>
      <w:r w:rsidR="00407F5B">
        <w:rPr>
          <w:rFonts w:ascii="Arial" w:hAnsi="Arial" w:cs="Arial"/>
          <w:lang w:val="en-ZA"/>
        </w:rPr>
        <w:t xml:space="preserve"> Municipality</w:t>
      </w:r>
      <w:r w:rsidR="00E4083E">
        <w:rPr>
          <w:rFonts w:ascii="Arial" w:hAnsi="Arial" w:cs="Arial"/>
          <w:lang w:val="en-ZA"/>
        </w:rPr>
        <w:t>.</w:t>
      </w:r>
    </w:p>
    <w:p w14:paraId="59CF2414" w14:textId="104421C9" w:rsidR="003B291B" w:rsidRPr="001F4092" w:rsidRDefault="00E4083E" w:rsidP="004342A9">
      <w:pPr>
        <w:pStyle w:val="ListParagraph"/>
        <w:widowControl w:val="0"/>
        <w:numPr>
          <w:ilvl w:val="0"/>
          <w:numId w:val="82"/>
        </w:numPr>
        <w:tabs>
          <w:tab w:val="left" w:pos="900"/>
        </w:tabs>
        <w:overflowPunct w:val="0"/>
        <w:autoSpaceDE w:val="0"/>
        <w:autoSpaceDN w:val="0"/>
        <w:adjustRightInd w:val="0"/>
        <w:spacing w:after="0" w:line="360" w:lineRule="auto"/>
        <w:ind w:left="0" w:firstLine="360"/>
        <w:jc w:val="both"/>
        <w:rPr>
          <w:rFonts w:ascii="Arial" w:hAnsi="Arial" w:cs="Arial"/>
          <w:lang w:val="en-ZA"/>
        </w:rPr>
      </w:pPr>
      <w:r>
        <w:rPr>
          <w:rFonts w:ascii="Arial" w:hAnsi="Arial" w:cs="Arial"/>
          <w:lang w:val="en-ZA"/>
        </w:rPr>
        <w:t>The applicant may pay an amount determined by the Municipality in lieu of a maintenance guarantee referred to in subsection (2)</w:t>
      </w:r>
      <w:r w:rsidR="003B291B" w:rsidRPr="001F4092">
        <w:rPr>
          <w:rFonts w:ascii="Arial" w:hAnsi="Arial" w:cs="Arial"/>
          <w:lang w:val="en-ZA"/>
        </w:rPr>
        <w:t>.</w:t>
      </w:r>
    </w:p>
    <w:p w14:paraId="7AA7EBC1" w14:textId="77777777" w:rsidR="003B291B" w:rsidRPr="001F4092" w:rsidRDefault="003B291B" w:rsidP="004342A9">
      <w:pPr>
        <w:pStyle w:val="ListParagraph"/>
        <w:widowControl w:val="0"/>
        <w:numPr>
          <w:ilvl w:val="0"/>
          <w:numId w:val="82"/>
        </w:numPr>
        <w:tabs>
          <w:tab w:val="left" w:pos="900"/>
        </w:tabs>
        <w:overflowPunct w:val="0"/>
        <w:autoSpaceDE w:val="0"/>
        <w:autoSpaceDN w:val="0"/>
        <w:adjustRightInd w:val="0"/>
        <w:spacing w:after="0" w:line="360" w:lineRule="auto"/>
        <w:ind w:left="0" w:firstLine="360"/>
        <w:jc w:val="both"/>
        <w:rPr>
          <w:rFonts w:ascii="Arial" w:hAnsi="Arial" w:cs="Arial"/>
          <w:lang w:val="en-ZA"/>
        </w:rPr>
      </w:pPr>
      <w:r w:rsidRPr="001F4092">
        <w:rPr>
          <w:rFonts w:ascii="Arial" w:hAnsi="Arial" w:cs="Arial"/>
          <w:lang w:val="en-ZA"/>
        </w:rPr>
        <w:t xml:space="preserve">The applicant may request that a guarantee for purposes of the maintenance of the relevant engineering services installed by the applicant be released, provided that: </w:t>
      </w:r>
    </w:p>
    <w:p w14:paraId="170C38D0" w14:textId="5D4DEF9C" w:rsidR="003B291B" w:rsidRPr="00647CF3" w:rsidRDefault="003B291B" w:rsidP="004342A9">
      <w:pPr>
        <w:pStyle w:val="ListParagraph"/>
        <w:numPr>
          <w:ilvl w:val="2"/>
          <w:numId w:val="83"/>
        </w:numPr>
        <w:tabs>
          <w:tab w:val="left" w:pos="1440"/>
        </w:tabs>
        <w:spacing w:after="0" w:line="360" w:lineRule="auto"/>
        <w:ind w:left="1454" w:hanging="547"/>
        <w:jc w:val="both"/>
        <w:rPr>
          <w:rFonts w:ascii="Arial" w:hAnsi="Arial" w:cs="Arial"/>
          <w:lang w:val="en-ZA"/>
        </w:rPr>
      </w:pPr>
      <w:r w:rsidRPr="00647CF3">
        <w:rPr>
          <w:rFonts w:ascii="Arial" w:hAnsi="Arial" w:cs="Arial"/>
          <w:lang w:val="en-ZA"/>
        </w:rPr>
        <w:t xml:space="preserve">he </w:t>
      </w:r>
      <w:r w:rsidR="00477738">
        <w:rPr>
          <w:rFonts w:ascii="Arial" w:hAnsi="Arial" w:cs="Arial"/>
          <w:lang w:val="en-ZA"/>
        </w:rPr>
        <w:t xml:space="preserve">or she </w:t>
      </w:r>
      <w:r w:rsidRPr="00647CF3">
        <w:rPr>
          <w:rFonts w:ascii="Arial" w:hAnsi="Arial" w:cs="Arial"/>
          <w:lang w:val="en-ZA"/>
        </w:rPr>
        <w:t xml:space="preserve">may only do so after 12 months from the date </w:t>
      </w:r>
      <w:r w:rsidR="009E0121">
        <w:rPr>
          <w:rFonts w:ascii="Arial" w:hAnsi="Arial" w:cs="Arial"/>
          <w:lang w:val="en-ZA"/>
        </w:rPr>
        <w:t xml:space="preserve">of </w:t>
      </w:r>
      <w:r w:rsidRPr="00647CF3">
        <w:rPr>
          <w:rFonts w:ascii="Arial" w:hAnsi="Arial" w:cs="Arial"/>
          <w:lang w:val="en-ZA"/>
        </w:rPr>
        <w:t xml:space="preserve">or as </w:t>
      </w:r>
      <w:r w:rsidR="00477738">
        <w:rPr>
          <w:rFonts w:ascii="Arial" w:hAnsi="Arial" w:cs="Arial"/>
          <w:lang w:val="en-ZA"/>
        </w:rPr>
        <w:t>provided for in the engineering services agreement</w:t>
      </w:r>
      <w:r w:rsidR="000A0BCB">
        <w:rPr>
          <w:rFonts w:ascii="Arial" w:hAnsi="Arial" w:cs="Arial"/>
          <w:lang w:val="en-ZA"/>
        </w:rPr>
        <w:t xml:space="preserve"> </w:t>
      </w:r>
      <w:r w:rsidRPr="00647CF3">
        <w:rPr>
          <w:rFonts w:ascii="Arial" w:hAnsi="Arial" w:cs="Arial"/>
          <w:lang w:val="en-ZA"/>
        </w:rPr>
        <w:t xml:space="preserve">in section </w:t>
      </w:r>
      <w:r w:rsidR="002F0265">
        <w:rPr>
          <w:rFonts w:ascii="Arial" w:hAnsi="Arial" w:cs="Arial"/>
          <w:lang w:val="en-ZA"/>
        </w:rPr>
        <w:t>77</w:t>
      </w:r>
      <w:r w:rsidRPr="00647CF3">
        <w:rPr>
          <w:rFonts w:ascii="Arial" w:hAnsi="Arial" w:cs="Arial"/>
          <w:lang w:val="en-ZA"/>
        </w:rPr>
        <w:t>(4)</w:t>
      </w:r>
      <w:r w:rsidR="0087332D">
        <w:rPr>
          <w:rFonts w:ascii="Arial" w:hAnsi="Arial" w:cs="Arial"/>
          <w:lang w:val="en-ZA"/>
        </w:rPr>
        <w:t xml:space="preserve"> of this By-law</w:t>
      </w:r>
      <w:r w:rsidRPr="00647CF3">
        <w:rPr>
          <w:rFonts w:ascii="Arial" w:hAnsi="Arial" w:cs="Arial"/>
          <w:lang w:val="en-ZA"/>
        </w:rPr>
        <w:t xml:space="preserve">; and </w:t>
      </w:r>
    </w:p>
    <w:p w14:paraId="4AEC340A" w14:textId="1D6E3852" w:rsidR="003B291B" w:rsidRDefault="003B291B" w:rsidP="004342A9">
      <w:pPr>
        <w:pStyle w:val="ListParagraph"/>
        <w:numPr>
          <w:ilvl w:val="2"/>
          <w:numId w:val="83"/>
        </w:numPr>
        <w:tabs>
          <w:tab w:val="left" w:pos="1440"/>
        </w:tabs>
        <w:spacing w:after="0" w:line="360" w:lineRule="auto"/>
        <w:ind w:left="1454" w:hanging="547"/>
        <w:contextualSpacing w:val="0"/>
        <w:jc w:val="both"/>
        <w:rPr>
          <w:rFonts w:ascii="Arial" w:hAnsi="Arial" w:cs="Arial"/>
          <w:lang w:val="en-ZA"/>
        </w:rPr>
      </w:pPr>
      <w:r w:rsidRPr="00647CF3">
        <w:rPr>
          <w:rFonts w:ascii="Arial" w:hAnsi="Arial" w:cs="Arial"/>
          <w:lang w:val="en-ZA"/>
        </w:rPr>
        <w:t xml:space="preserve">nothing contained in this section shall oblige </w:t>
      </w:r>
      <w:r w:rsidR="00360D13">
        <w:rPr>
          <w:rFonts w:ascii="Arial" w:hAnsi="Arial" w:cs="Arial"/>
          <w:lang w:val="en-ZA"/>
        </w:rPr>
        <w:t xml:space="preserve">the </w:t>
      </w:r>
      <w:r w:rsidR="000A0BCB">
        <w:rPr>
          <w:rFonts w:ascii="Arial" w:hAnsi="Arial" w:cs="Arial"/>
          <w:lang w:val="en-ZA"/>
        </w:rPr>
        <w:t xml:space="preserve">Municipality </w:t>
      </w:r>
      <w:r w:rsidRPr="00647CF3">
        <w:rPr>
          <w:rFonts w:ascii="Arial" w:hAnsi="Arial" w:cs="Arial"/>
          <w:lang w:val="en-ZA"/>
        </w:rPr>
        <w:t>to release the guarantee, unless and until it is satisfied that the applicant</w:t>
      </w:r>
      <w:r w:rsidR="00477738">
        <w:rPr>
          <w:rFonts w:ascii="Arial" w:hAnsi="Arial" w:cs="Arial"/>
          <w:lang w:val="en-ZA"/>
        </w:rPr>
        <w:t xml:space="preserve">, </w:t>
      </w:r>
      <w:r w:rsidRPr="00647CF3">
        <w:rPr>
          <w:rFonts w:ascii="Arial" w:hAnsi="Arial" w:cs="Arial"/>
          <w:lang w:val="en-ZA"/>
        </w:rPr>
        <w:t xml:space="preserve">owner or any other body or person has disposed of </w:t>
      </w:r>
      <w:r w:rsidR="00477738">
        <w:rPr>
          <w:rFonts w:ascii="Arial" w:hAnsi="Arial" w:cs="Arial"/>
          <w:lang w:val="en-ZA"/>
        </w:rPr>
        <w:t xml:space="preserve">his, her or </w:t>
      </w:r>
      <w:r w:rsidRPr="00647CF3">
        <w:rPr>
          <w:rFonts w:ascii="Arial" w:hAnsi="Arial" w:cs="Arial"/>
          <w:lang w:val="en-ZA"/>
        </w:rPr>
        <w:t xml:space="preserve">its obligations for the maintenance of engineering services contemplated in this </w:t>
      </w:r>
      <w:r w:rsidR="00477738">
        <w:rPr>
          <w:rFonts w:ascii="Arial" w:hAnsi="Arial" w:cs="Arial"/>
          <w:lang w:val="en-ZA"/>
        </w:rPr>
        <w:t>c</w:t>
      </w:r>
      <w:r w:rsidRPr="00647CF3">
        <w:rPr>
          <w:rFonts w:ascii="Arial" w:hAnsi="Arial" w:cs="Arial"/>
          <w:lang w:val="en-ZA"/>
        </w:rPr>
        <w:t>hapter.</w:t>
      </w:r>
    </w:p>
    <w:p w14:paraId="7097295A" w14:textId="4D53DF40" w:rsidR="009E0121" w:rsidRPr="009E0121" w:rsidRDefault="009E0121" w:rsidP="004342A9">
      <w:pPr>
        <w:pStyle w:val="ListParagraph"/>
        <w:widowControl w:val="0"/>
        <w:numPr>
          <w:ilvl w:val="0"/>
          <w:numId w:val="82"/>
        </w:numPr>
        <w:tabs>
          <w:tab w:val="left" w:pos="900"/>
        </w:tabs>
        <w:overflowPunct w:val="0"/>
        <w:autoSpaceDE w:val="0"/>
        <w:autoSpaceDN w:val="0"/>
        <w:adjustRightInd w:val="0"/>
        <w:spacing w:after="0" w:line="360" w:lineRule="auto"/>
        <w:ind w:left="0" w:firstLine="360"/>
        <w:jc w:val="both"/>
        <w:rPr>
          <w:rFonts w:ascii="Arial" w:hAnsi="Arial" w:cs="Arial"/>
          <w:lang w:val="en-ZA"/>
        </w:rPr>
      </w:pPr>
      <w:r w:rsidRPr="009E0121">
        <w:rPr>
          <w:rFonts w:ascii="Arial" w:hAnsi="Arial" w:cs="Arial"/>
          <w:lang w:val="en-ZA"/>
        </w:rPr>
        <w:t xml:space="preserve">Ownership of the </w:t>
      </w:r>
      <w:r>
        <w:rPr>
          <w:rFonts w:ascii="Arial" w:hAnsi="Arial" w:cs="Arial"/>
          <w:lang w:val="en-ZA"/>
        </w:rPr>
        <w:t xml:space="preserve">engineering services </w:t>
      </w:r>
      <w:r w:rsidRPr="009E0121">
        <w:rPr>
          <w:rFonts w:ascii="Arial" w:hAnsi="Arial" w:cs="Arial"/>
          <w:lang w:val="en-ZA"/>
        </w:rPr>
        <w:t xml:space="preserve">that has been taken over </w:t>
      </w:r>
      <w:r>
        <w:rPr>
          <w:rFonts w:ascii="Arial" w:hAnsi="Arial" w:cs="Arial"/>
          <w:lang w:val="en-ZA"/>
        </w:rPr>
        <w:t xml:space="preserve">by the Municipality </w:t>
      </w:r>
      <w:r w:rsidRPr="009E0121">
        <w:rPr>
          <w:rFonts w:ascii="Arial" w:hAnsi="Arial" w:cs="Arial"/>
          <w:lang w:val="en-ZA"/>
        </w:rPr>
        <w:t>shall</w:t>
      </w:r>
      <w:r>
        <w:rPr>
          <w:rFonts w:ascii="Arial" w:hAnsi="Arial" w:cs="Arial"/>
          <w:lang w:val="en-ZA"/>
        </w:rPr>
        <w:t>,</w:t>
      </w:r>
      <w:r w:rsidRPr="009E0121">
        <w:rPr>
          <w:rFonts w:ascii="Arial" w:hAnsi="Arial" w:cs="Arial"/>
          <w:lang w:val="en-ZA"/>
        </w:rPr>
        <w:t xml:space="preserve"> from the date of takeover</w:t>
      </w:r>
      <w:r>
        <w:rPr>
          <w:rFonts w:ascii="Arial" w:hAnsi="Arial" w:cs="Arial"/>
          <w:lang w:val="en-ZA"/>
        </w:rPr>
        <w:t>,</w:t>
      </w:r>
      <w:r w:rsidRPr="009E0121">
        <w:rPr>
          <w:rFonts w:ascii="Arial" w:hAnsi="Arial" w:cs="Arial"/>
          <w:lang w:val="en-ZA"/>
        </w:rPr>
        <w:t xml:space="preserve"> vest in the Municipality</w:t>
      </w:r>
    </w:p>
    <w:p w14:paraId="61550ECC" w14:textId="31432E7F" w:rsidR="0087332D" w:rsidRPr="0087332D" w:rsidRDefault="009F5871" w:rsidP="004342A9">
      <w:pPr>
        <w:pStyle w:val="ListParagraph"/>
        <w:widowControl w:val="0"/>
        <w:numPr>
          <w:ilvl w:val="0"/>
          <w:numId w:val="82"/>
        </w:numPr>
        <w:tabs>
          <w:tab w:val="left" w:pos="900"/>
        </w:tabs>
        <w:overflowPunct w:val="0"/>
        <w:autoSpaceDE w:val="0"/>
        <w:autoSpaceDN w:val="0"/>
        <w:adjustRightInd w:val="0"/>
        <w:spacing w:after="120" w:line="360" w:lineRule="auto"/>
        <w:ind w:left="0" w:firstLine="360"/>
        <w:contextualSpacing w:val="0"/>
        <w:jc w:val="both"/>
        <w:rPr>
          <w:rFonts w:ascii="Arial" w:hAnsi="Arial" w:cs="Arial"/>
          <w:lang w:val="en-ZA"/>
        </w:rPr>
      </w:pPr>
      <w:r>
        <w:rPr>
          <w:rFonts w:ascii="Arial" w:hAnsi="Arial" w:cs="Arial"/>
          <w:lang w:val="en-ZA"/>
        </w:rPr>
        <w:t xml:space="preserve">For the purposes of this section, </w:t>
      </w:r>
      <w:r w:rsidR="00B67B59">
        <w:rPr>
          <w:rFonts w:ascii="Arial" w:hAnsi="Arial" w:cs="Arial"/>
          <w:lang w:val="en-ZA"/>
        </w:rPr>
        <w:t xml:space="preserve">maintenance means all maintenance associated with general development activities of the developer, including spillage of building material on a public road, as well as maintenance </w:t>
      </w:r>
      <w:r w:rsidR="00B67B59" w:rsidRPr="001F4092">
        <w:rPr>
          <w:rFonts w:ascii="Arial" w:hAnsi="Arial" w:cs="Arial"/>
          <w:lang w:val="en-ZA"/>
        </w:rPr>
        <w:t xml:space="preserve">associated with </w:t>
      </w:r>
      <w:r w:rsidR="00B67B59">
        <w:rPr>
          <w:rFonts w:ascii="Arial" w:hAnsi="Arial" w:cs="Arial"/>
          <w:lang w:val="en-ZA"/>
        </w:rPr>
        <w:t xml:space="preserve">defects as a result of </w:t>
      </w:r>
      <w:r w:rsidR="00B67B59" w:rsidRPr="001F4092">
        <w:rPr>
          <w:rFonts w:ascii="Arial" w:hAnsi="Arial" w:cs="Arial"/>
          <w:lang w:val="en-ZA"/>
        </w:rPr>
        <w:t xml:space="preserve">poor </w:t>
      </w:r>
      <w:r w:rsidR="00B67B59">
        <w:rPr>
          <w:rFonts w:ascii="Arial" w:hAnsi="Arial" w:cs="Arial"/>
          <w:lang w:val="en-ZA"/>
        </w:rPr>
        <w:t xml:space="preserve">design, </w:t>
      </w:r>
      <w:r w:rsidR="00B67B59" w:rsidRPr="001F4092">
        <w:rPr>
          <w:rFonts w:ascii="Arial" w:hAnsi="Arial" w:cs="Arial"/>
          <w:lang w:val="en-ZA"/>
        </w:rPr>
        <w:t>incorrect material used or poor workmanship</w:t>
      </w:r>
      <w:r w:rsidR="00B67B59">
        <w:rPr>
          <w:rFonts w:ascii="Arial" w:hAnsi="Arial" w:cs="Arial"/>
          <w:lang w:val="en-ZA"/>
        </w:rPr>
        <w:t>.</w:t>
      </w:r>
    </w:p>
    <w:p w14:paraId="6295517A" w14:textId="1377D5CC"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10" w:name="_Toc508379017"/>
      <w:r w:rsidRPr="007E11C5">
        <w:rPr>
          <w:rFonts w:ascii="Arial" w:hAnsi="Arial" w:cs="Arial"/>
          <w:sz w:val="22"/>
          <w:szCs w:val="22"/>
          <w:lang w:val="en-ZA"/>
        </w:rPr>
        <w:t xml:space="preserve">Development </w:t>
      </w:r>
      <w:r w:rsidR="00477738">
        <w:rPr>
          <w:rFonts w:ascii="Arial" w:hAnsi="Arial" w:cs="Arial"/>
          <w:sz w:val="22"/>
          <w:szCs w:val="22"/>
          <w:lang w:val="en-ZA"/>
        </w:rPr>
        <w:t>c</w:t>
      </w:r>
      <w:r w:rsidRPr="007E11C5">
        <w:rPr>
          <w:rFonts w:ascii="Arial" w:hAnsi="Arial" w:cs="Arial"/>
          <w:sz w:val="22"/>
          <w:szCs w:val="22"/>
          <w:lang w:val="en-ZA"/>
        </w:rPr>
        <w:t xml:space="preserve">harge in respect of engineering services and </w:t>
      </w:r>
      <w:r w:rsidR="009A7089">
        <w:rPr>
          <w:rFonts w:ascii="Arial" w:hAnsi="Arial" w:cs="Arial"/>
          <w:sz w:val="22"/>
          <w:szCs w:val="22"/>
          <w:lang w:val="en-ZA"/>
        </w:rPr>
        <w:t xml:space="preserve">contribution </w:t>
      </w:r>
      <w:r w:rsidRPr="007E11C5">
        <w:rPr>
          <w:rFonts w:ascii="Arial" w:hAnsi="Arial" w:cs="Arial"/>
          <w:sz w:val="22"/>
          <w:szCs w:val="22"/>
          <w:lang w:val="en-ZA"/>
        </w:rPr>
        <w:t>payable for provision of open space</w:t>
      </w:r>
      <w:bookmarkEnd w:id="110"/>
    </w:p>
    <w:p w14:paraId="15639A1A" w14:textId="089413C0" w:rsidR="003B291B" w:rsidRPr="00647CF3" w:rsidRDefault="003B291B" w:rsidP="004342A9">
      <w:pPr>
        <w:pStyle w:val="ListParagraph"/>
        <w:widowControl w:val="0"/>
        <w:numPr>
          <w:ilvl w:val="1"/>
          <w:numId w:val="84"/>
        </w:numPr>
        <w:tabs>
          <w:tab w:val="left" w:pos="900"/>
        </w:tabs>
        <w:overflowPunct w:val="0"/>
        <w:autoSpaceDE w:val="0"/>
        <w:autoSpaceDN w:val="0"/>
        <w:adjustRightInd w:val="0"/>
        <w:spacing w:after="0" w:line="360" w:lineRule="auto"/>
        <w:ind w:left="0" w:firstLine="360"/>
        <w:jc w:val="both"/>
        <w:rPr>
          <w:rFonts w:ascii="Arial" w:hAnsi="Arial" w:cs="Arial"/>
          <w:lang w:val="en-ZA"/>
        </w:rPr>
      </w:pPr>
      <w:r w:rsidRPr="00647CF3">
        <w:rPr>
          <w:rFonts w:ascii="Arial" w:hAnsi="Arial" w:cs="Arial"/>
          <w:lang w:val="en-ZA"/>
        </w:rPr>
        <w:t>Where a land development application was approved</w:t>
      </w:r>
      <w:r w:rsidR="002F0265">
        <w:rPr>
          <w:rFonts w:ascii="Arial" w:hAnsi="Arial" w:cs="Arial"/>
          <w:lang w:val="en-ZA"/>
        </w:rPr>
        <w:t>,</w:t>
      </w:r>
      <w:r w:rsidRPr="00647CF3">
        <w:rPr>
          <w:rFonts w:ascii="Arial" w:hAnsi="Arial" w:cs="Arial"/>
          <w:lang w:val="en-ZA"/>
        </w:rPr>
        <w:t xml:space="preserve"> </w:t>
      </w:r>
      <w:r w:rsidR="00360D13">
        <w:rPr>
          <w:rFonts w:ascii="Arial" w:hAnsi="Arial" w:cs="Arial"/>
          <w:lang w:val="en-ZA"/>
        </w:rPr>
        <w:t xml:space="preserve">the </w:t>
      </w:r>
      <w:r w:rsidR="000A0BCB">
        <w:rPr>
          <w:rFonts w:ascii="Arial" w:hAnsi="Arial" w:cs="Arial"/>
          <w:lang w:val="en-ZA"/>
        </w:rPr>
        <w:t xml:space="preserve">Municipality </w:t>
      </w:r>
      <w:r w:rsidRPr="00647CF3">
        <w:rPr>
          <w:rFonts w:ascii="Arial" w:hAnsi="Arial" w:cs="Arial"/>
          <w:lang w:val="en-ZA"/>
        </w:rPr>
        <w:t xml:space="preserve">may require that the </w:t>
      </w:r>
      <w:r w:rsidR="00750C1D">
        <w:rPr>
          <w:rFonts w:ascii="Arial" w:hAnsi="Arial" w:cs="Arial"/>
          <w:lang w:val="en-ZA"/>
        </w:rPr>
        <w:t xml:space="preserve">applicant </w:t>
      </w:r>
      <w:r w:rsidRPr="00647CF3">
        <w:rPr>
          <w:rFonts w:ascii="Arial" w:hAnsi="Arial" w:cs="Arial"/>
          <w:lang w:val="en-ZA"/>
        </w:rPr>
        <w:t>pay a development charge in respect of the provision of engineering services, and</w:t>
      </w:r>
      <w:r w:rsidR="00B67B59">
        <w:rPr>
          <w:rFonts w:ascii="Arial" w:hAnsi="Arial" w:cs="Arial"/>
          <w:lang w:val="en-ZA"/>
        </w:rPr>
        <w:t>, if applicable,</w:t>
      </w:r>
      <w:r w:rsidRPr="00647CF3">
        <w:rPr>
          <w:rFonts w:ascii="Arial" w:hAnsi="Arial" w:cs="Arial"/>
          <w:lang w:val="en-ZA"/>
        </w:rPr>
        <w:t xml:space="preserve"> </w:t>
      </w:r>
      <w:r w:rsidR="00C9555E">
        <w:rPr>
          <w:rFonts w:ascii="Arial" w:hAnsi="Arial" w:cs="Arial"/>
          <w:lang w:val="en-ZA"/>
        </w:rPr>
        <w:t xml:space="preserve">a contribution </w:t>
      </w:r>
      <w:r w:rsidRPr="00647CF3">
        <w:rPr>
          <w:rFonts w:ascii="Arial" w:hAnsi="Arial" w:cs="Arial"/>
          <w:lang w:val="en-ZA"/>
        </w:rPr>
        <w:t xml:space="preserve">to </w:t>
      </w:r>
      <w:r w:rsidR="00360D13">
        <w:rPr>
          <w:rFonts w:ascii="Arial" w:hAnsi="Arial" w:cs="Arial"/>
          <w:lang w:val="en-ZA"/>
        </w:rPr>
        <w:t>the</w:t>
      </w:r>
      <w:r w:rsidR="00407F5B">
        <w:rPr>
          <w:rFonts w:ascii="Arial" w:hAnsi="Arial" w:cs="Arial"/>
          <w:lang w:val="en-ZA"/>
        </w:rPr>
        <w:t xml:space="preserve"> Municipality</w:t>
      </w:r>
      <w:r w:rsidRPr="00647CF3">
        <w:rPr>
          <w:rFonts w:ascii="Arial" w:hAnsi="Arial" w:cs="Arial"/>
          <w:lang w:val="en-ZA"/>
        </w:rPr>
        <w:t>.</w:t>
      </w:r>
    </w:p>
    <w:p w14:paraId="5800944E" w14:textId="77777777" w:rsidR="00740212" w:rsidRDefault="003B291B" w:rsidP="004342A9">
      <w:pPr>
        <w:pStyle w:val="ListParagraph"/>
        <w:widowControl w:val="0"/>
        <w:numPr>
          <w:ilvl w:val="1"/>
          <w:numId w:val="84"/>
        </w:numPr>
        <w:tabs>
          <w:tab w:val="left" w:pos="900"/>
        </w:tabs>
        <w:overflowPunct w:val="0"/>
        <w:autoSpaceDE w:val="0"/>
        <w:autoSpaceDN w:val="0"/>
        <w:adjustRightInd w:val="0"/>
        <w:spacing w:after="0" w:line="360" w:lineRule="auto"/>
        <w:ind w:left="0" w:firstLine="360"/>
        <w:jc w:val="both"/>
        <w:rPr>
          <w:rFonts w:ascii="Arial" w:hAnsi="Arial" w:cs="Arial"/>
          <w:lang w:val="en-ZA"/>
        </w:rPr>
      </w:pPr>
      <w:r w:rsidRPr="001F4092">
        <w:rPr>
          <w:rFonts w:ascii="Arial" w:hAnsi="Arial" w:cs="Arial"/>
          <w:lang w:val="en-ZA"/>
        </w:rPr>
        <w:t xml:space="preserve">The calculation of development charges for engineering services shall be done in accordance with </w:t>
      </w:r>
      <w:r w:rsidR="003A285F" w:rsidRPr="003A285F">
        <w:rPr>
          <w:rFonts w:ascii="Arial" w:hAnsi="Arial" w:cs="Arial"/>
          <w:lang w:val="en-ZA"/>
        </w:rPr>
        <w:t xml:space="preserve">the </w:t>
      </w:r>
      <w:r w:rsidR="003A285F" w:rsidRPr="003A285F">
        <w:rPr>
          <w:rFonts w:ascii="Arial" w:hAnsi="Arial" w:cs="Arial"/>
        </w:rPr>
        <w:t>Municipal Fiscal Powers and Functions Act, 2007</w:t>
      </w:r>
      <w:r w:rsidR="003A285F">
        <w:rPr>
          <w:rFonts w:ascii="Arial" w:hAnsi="Arial" w:cs="Arial"/>
        </w:rPr>
        <w:t xml:space="preserve"> (Act 12 of 2007)</w:t>
      </w:r>
      <w:r w:rsidR="003A285F" w:rsidRPr="003A285F">
        <w:rPr>
          <w:rFonts w:ascii="Arial" w:hAnsi="Arial" w:cs="Arial"/>
        </w:rPr>
        <w:t xml:space="preserve"> and </w:t>
      </w:r>
      <w:r w:rsidR="003A285F">
        <w:rPr>
          <w:rFonts w:ascii="Arial" w:hAnsi="Arial" w:cs="Arial"/>
        </w:rPr>
        <w:t xml:space="preserve">the applicable approved policy </w:t>
      </w:r>
      <w:r w:rsidRPr="001F4092">
        <w:rPr>
          <w:rFonts w:ascii="Arial" w:hAnsi="Arial" w:cs="Arial"/>
          <w:lang w:val="en-ZA"/>
        </w:rPr>
        <w:t xml:space="preserve">of </w:t>
      </w:r>
      <w:r w:rsidR="00360D13">
        <w:rPr>
          <w:rFonts w:ascii="Arial" w:hAnsi="Arial" w:cs="Arial"/>
          <w:lang w:val="en-ZA"/>
        </w:rPr>
        <w:t>the</w:t>
      </w:r>
      <w:r w:rsidR="00407F5B">
        <w:rPr>
          <w:rFonts w:ascii="Arial" w:hAnsi="Arial" w:cs="Arial"/>
          <w:lang w:val="en-ZA"/>
        </w:rPr>
        <w:t xml:space="preserve"> Municipality</w:t>
      </w:r>
      <w:r w:rsidR="00740212">
        <w:rPr>
          <w:rFonts w:ascii="Arial" w:hAnsi="Arial" w:cs="Arial"/>
          <w:lang w:val="en-ZA"/>
        </w:rPr>
        <w:t xml:space="preserve"> and the Municipality shall apply the development charge for the purpose for which it was levied. </w:t>
      </w:r>
    </w:p>
    <w:p w14:paraId="291B96B0" w14:textId="6E974A8D" w:rsidR="003B291B" w:rsidRPr="001F4092" w:rsidRDefault="00740212" w:rsidP="004342A9">
      <w:pPr>
        <w:pStyle w:val="ListParagraph"/>
        <w:widowControl w:val="0"/>
        <w:numPr>
          <w:ilvl w:val="1"/>
          <w:numId w:val="84"/>
        </w:numPr>
        <w:tabs>
          <w:tab w:val="left" w:pos="900"/>
        </w:tabs>
        <w:overflowPunct w:val="0"/>
        <w:autoSpaceDE w:val="0"/>
        <w:autoSpaceDN w:val="0"/>
        <w:adjustRightInd w:val="0"/>
        <w:spacing w:after="0" w:line="360" w:lineRule="auto"/>
        <w:ind w:left="0" w:firstLine="360"/>
        <w:jc w:val="both"/>
        <w:rPr>
          <w:rFonts w:ascii="Arial" w:hAnsi="Arial" w:cs="Arial"/>
          <w:lang w:val="en-ZA"/>
        </w:rPr>
      </w:pPr>
      <w:r>
        <w:rPr>
          <w:rFonts w:ascii="Arial" w:hAnsi="Arial" w:cs="Arial"/>
          <w:lang w:val="en-ZA"/>
        </w:rPr>
        <w:t>T</w:t>
      </w:r>
      <w:r w:rsidR="005269F6">
        <w:rPr>
          <w:rFonts w:ascii="Arial" w:hAnsi="Arial" w:cs="Arial"/>
          <w:lang w:val="en-ZA"/>
        </w:rPr>
        <w:t>he calculation of contributions shall be done as prescribed</w:t>
      </w:r>
      <w:r w:rsidR="003B291B" w:rsidRPr="001F4092">
        <w:rPr>
          <w:rFonts w:ascii="Arial" w:hAnsi="Arial" w:cs="Arial"/>
          <w:lang w:val="en-ZA"/>
        </w:rPr>
        <w:t>.</w:t>
      </w:r>
    </w:p>
    <w:p w14:paraId="22709D1B" w14:textId="407CABB6" w:rsidR="003B291B" w:rsidRPr="001F4092" w:rsidRDefault="00360D13" w:rsidP="004342A9">
      <w:pPr>
        <w:pStyle w:val="ListParagraph"/>
        <w:widowControl w:val="0"/>
        <w:numPr>
          <w:ilvl w:val="1"/>
          <w:numId w:val="84"/>
        </w:numPr>
        <w:tabs>
          <w:tab w:val="left" w:pos="900"/>
        </w:tabs>
        <w:overflowPunct w:val="0"/>
        <w:autoSpaceDE w:val="0"/>
        <w:autoSpaceDN w:val="0"/>
        <w:adjustRightInd w:val="0"/>
        <w:spacing w:after="0" w:line="360" w:lineRule="auto"/>
        <w:ind w:left="0" w:firstLine="360"/>
        <w:jc w:val="both"/>
        <w:rPr>
          <w:rFonts w:ascii="Arial" w:hAnsi="Arial" w:cs="Arial"/>
          <w:lang w:val="en-ZA"/>
        </w:rPr>
      </w:pPr>
      <w:r>
        <w:rPr>
          <w:rFonts w:ascii="Arial" w:hAnsi="Arial" w:cs="Arial"/>
          <w:lang w:val="en-ZA"/>
        </w:rPr>
        <w:t xml:space="preserve">The </w:t>
      </w:r>
      <w:r w:rsidR="000A0BCB">
        <w:rPr>
          <w:rFonts w:ascii="Arial" w:hAnsi="Arial" w:cs="Arial"/>
          <w:lang w:val="en-ZA"/>
        </w:rPr>
        <w:t xml:space="preserve">Municipality </w:t>
      </w:r>
      <w:r w:rsidR="003B291B" w:rsidRPr="001F4092">
        <w:rPr>
          <w:rFonts w:ascii="Arial" w:hAnsi="Arial" w:cs="Arial"/>
          <w:lang w:val="en-ZA"/>
        </w:rPr>
        <w:t xml:space="preserve">may determine a date until which </w:t>
      </w:r>
      <w:r w:rsidR="005269F6">
        <w:rPr>
          <w:rFonts w:ascii="Arial" w:hAnsi="Arial" w:cs="Arial"/>
          <w:lang w:val="en-ZA"/>
        </w:rPr>
        <w:t xml:space="preserve">a calculated charge and contribution referred to in subsection (2) </w:t>
      </w:r>
      <w:r w:rsidR="003B291B" w:rsidRPr="001F4092">
        <w:rPr>
          <w:rFonts w:ascii="Arial" w:hAnsi="Arial" w:cs="Arial"/>
          <w:lang w:val="en-ZA"/>
        </w:rPr>
        <w:t>would be valid</w:t>
      </w:r>
      <w:r w:rsidR="00477738">
        <w:rPr>
          <w:rFonts w:ascii="Arial" w:hAnsi="Arial" w:cs="Arial"/>
          <w:lang w:val="en-ZA"/>
        </w:rPr>
        <w:t xml:space="preserve"> and</w:t>
      </w:r>
      <w:r w:rsidR="003B291B" w:rsidRPr="001F4092">
        <w:rPr>
          <w:rFonts w:ascii="Arial" w:hAnsi="Arial" w:cs="Arial"/>
          <w:lang w:val="en-ZA"/>
        </w:rPr>
        <w:t xml:space="preserve"> if the monies have not been paid by the validity date </w:t>
      </w:r>
      <w:r>
        <w:rPr>
          <w:rFonts w:ascii="Arial" w:hAnsi="Arial" w:cs="Arial"/>
          <w:lang w:val="en-ZA"/>
        </w:rPr>
        <w:t xml:space="preserve">the </w:t>
      </w:r>
      <w:r w:rsidR="000A0BCB">
        <w:rPr>
          <w:rFonts w:ascii="Arial" w:hAnsi="Arial" w:cs="Arial"/>
          <w:lang w:val="en-ZA"/>
        </w:rPr>
        <w:t xml:space="preserve">Municipality </w:t>
      </w:r>
      <w:r w:rsidR="009A0DDC">
        <w:rPr>
          <w:rFonts w:ascii="Arial" w:hAnsi="Arial" w:cs="Arial"/>
          <w:lang w:val="en-ZA"/>
        </w:rPr>
        <w:t>shall</w:t>
      </w:r>
      <w:r w:rsidR="003B291B" w:rsidRPr="001F4092">
        <w:rPr>
          <w:rFonts w:ascii="Arial" w:hAnsi="Arial" w:cs="Arial"/>
          <w:lang w:val="en-ZA"/>
        </w:rPr>
        <w:t xml:space="preserve"> have the right to recalculate the development charge and</w:t>
      </w:r>
      <w:r w:rsidR="00477738">
        <w:rPr>
          <w:rFonts w:ascii="Arial" w:hAnsi="Arial" w:cs="Arial"/>
          <w:lang w:val="en-ZA"/>
        </w:rPr>
        <w:t xml:space="preserve"> the</w:t>
      </w:r>
      <w:r w:rsidR="003B291B" w:rsidRPr="001F4092">
        <w:rPr>
          <w:rFonts w:ascii="Arial" w:hAnsi="Arial" w:cs="Arial"/>
          <w:lang w:val="en-ZA"/>
        </w:rPr>
        <w:t xml:space="preserve"> </w:t>
      </w:r>
      <w:r w:rsidR="003A285F">
        <w:rPr>
          <w:rFonts w:ascii="Arial" w:hAnsi="Arial" w:cs="Arial"/>
          <w:lang w:val="en-ZA"/>
        </w:rPr>
        <w:t>contribution.</w:t>
      </w:r>
    </w:p>
    <w:p w14:paraId="5547CD01" w14:textId="2E7A1FF9" w:rsidR="003B291B" w:rsidRPr="001F4092" w:rsidRDefault="003B291B" w:rsidP="004342A9">
      <w:pPr>
        <w:pStyle w:val="ListParagraph"/>
        <w:widowControl w:val="0"/>
        <w:numPr>
          <w:ilvl w:val="1"/>
          <w:numId w:val="84"/>
        </w:numPr>
        <w:tabs>
          <w:tab w:val="left" w:pos="900"/>
        </w:tabs>
        <w:overflowPunct w:val="0"/>
        <w:autoSpaceDE w:val="0"/>
        <w:autoSpaceDN w:val="0"/>
        <w:adjustRightInd w:val="0"/>
        <w:spacing w:after="0" w:line="360" w:lineRule="auto"/>
        <w:ind w:left="0" w:firstLine="360"/>
        <w:jc w:val="both"/>
        <w:rPr>
          <w:rFonts w:ascii="Arial" w:hAnsi="Arial" w:cs="Arial"/>
          <w:lang w:val="en-ZA"/>
        </w:rPr>
      </w:pPr>
      <w:r w:rsidRPr="001F4092">
        <w:rPr>
          <w:rFonts w:ascii="Arial" w:hAnsi="Arial" w:cs="Arial"/>
          <w:lang w:val="en-ZA"/>
        </w:rPr>
        <w:t>In the instance that</w:t>
      </w:r>
      <w:r w:rsidR="000A0BCB">
        <w:rPr>
          <w:rFonts w:ascii="Arial" w:hAnsi="Arial" w:cs="Arial"/>
          <w:lang w:val="en-ZA"/>
        </w:rPr>
        <w:t xml:space="preserve"> </w:t>
      </w:r>
      <w:r w:rsidRPr="001F4092">
        <w:rPr>
          <w:rFonts w:ascii="Arial" w:hAnsi="Arial" w:cs="Arial"/>
          <w:lang w:val="en-ZA"/>
        </w:rPr>
        <w:t>the development charge in respect of engineering services and</w:t>
      </w:r>
      <w:r w:rsidR="000A0BCB">
        <w:rPr>
          <w:rFonts w:ascii="Arial" w:hAnsi="Arial" w:cs="Arial"/>
          <w:lang w:val="en-ZA"/>
        </w:rPr>
        <w:t xml:space="preserve"> </w:t>
      </w:r>
      <w:r w:rsidRPr="001F4092">
        <w:rPr>
          <w:rFonts w:ascii="Arial" w:hAnsi="Arial" w:cs="Arial"/>
          <w:lang w:val="en-ZA"/>
        </w:rPr>
        <w:t xml:space="preserve">the </w:t>
      </w:r>
      <w:r w:rsidR="003A285F">
        <w:rPr>
          <w:rFonts w:ascii="Arial" w:hAnsi="Arial" w:cs="Arial"/>
          <w:lang w:val="en-ZA"/>
        </w:rPr>
        <w:t xml:space="preserve">contribution </w:t>
      </w:r>
      <w:r w:rsidRPr="001F4092">
        <w:rPr>
          <w:rFonts w:ascii="Arial" w:hAnsi="Arial" w:cs="Arial"/>
          <w:lang w:val="en-ZA"/>
        </w:rPr>
        <w:t xml:space="preserve">has been paid before the validity date, but </w:t>
      </w:r>
      <w:r w:rsidR="00360D13">
        <w:rPr>
          <w:rFonts w:ascii="Arial" w:hAnsi="Arial" w:cs="Arial"/>
          <w:lang w:val="en-ZA"/>
        </w:rPr>
        <w:t xml:space="preserve">the </w:t>
      </w:r>
      <w:r w:rsidR="000A0BCB">
        <w:rPr>
          <w:rFonts w:ascii="Arial" w:hAnsi="Arial" w:cs="Arial"/>
          <w:lang w:val="en-ZA"/>
        </w:rPr>
        <w:t xml:space="preserve">Municipality </w:t>
      </w:r>
      <w:r w:rsidRPr="001F4092">
        <w:rPr>
          <w:rFonts w:ascii="Arial" w:hAnsi="Arial" w:cs="Arial"/>
          <w:lang w:val="en-ZA"/>
        </w:rPr>
        <w:t>has not within 12 months from the date of payment issue</w:t>
      </w:r>
      <w:r w:rsidR="00C622C3">
        <w:rPr>
          <w:rFonts w:ascii="Arial" w:hAnsi="Arial" w:cs="Arial"/>
          <w:lang w:val="en-ZA"/>
        </w:rPr>
        <w:t>d</w:t>
      </w:r>
      <w:r w:rsidRPr="001F4092">
        <w:rPr>
          <w:rFonts w:ascii="Arial" w:hAnsi="Arial" w:cs="Arial"/>
          <w:lang w:val="en-ZA"/>
        </w:rPr>
        <w:t xml:space="preserve"> a certificate </w:t>
      </w:r>
      <w:r w:rsidR="00C622C3">
        <w:rPr>
          <w:rFonts w:ascii="Arial" w:hAnsi="Arial" w:cs="Arial"/>
          <w:lang w:val="en-ZA"/>
        </w:rPr>
        <w:t>referred to in s</w:t>
      </w:r>
      <w:r w:rsidRPr="00647CF3">
        <w:rPr>
          <w:rFonts w:ascii="Arial" w:hAnsi="Arial" w:cs="Arial"/>
          <w:lang w:val="en-ZA"/>
        </w:rPr>
        <w:t xml:space="preserve">ection </w:t>
      </w:r>
      <w:r w:rsidR="001A7414">
        <w:rPr>
          <w:rFonts w:ascii="Arial" w:hAnsi="Arial" w:cs="Arial"/>
          <w:lang w:val="en-ZA"/>
        </w:rPr>
        <w:t>125</w:t>
      </w:r>
      <w:r w:rsidR="00B67B59">
        <w:rPr>
          <w:rFonts w:ascii="Arial" w:hAnsi="Arial" w:cs="Arial"/>
          <w:lang w:val="en-ZA"/>
        </w:rPr>
        <w:t xml:space="preserve"> of this By-law</w:t>
      </w:r>
      <w:r w:rsidRPr="00647CF3">
        <w:rPr>
          <w:rFonts w:ascii="Arial" w:hAnsi="Arial" w:cs="Arial"/>
          <w:lang w:val="en-ZA"/>
        </w:rPr>
        <w:t>,</w:t>
      </w:r>
      <w:r w:rsidRPr="001F4092">
        <w:rPr>
          <w:rFonts w:ascii="Arial" w:hAnsi="Arial" w:cs="Arial"/>
          <w:lang w:val="en-ZA"/>
        </w:rPr>
        <w:t xml:space="preserve"> </w:t>
      </w:r>
      <w:r w:rsidR="00360D13">
        <w:rPr>
          <w:rFonts w:ascii="Arial" w:hAnsi="Arial" w:cs="Arial"/>
          <w:lang w:val="en-ZA"/>
        </w:rPr>
        <w:t xml:space="preserve">the </w:t>
      </w:r>
      <w:r w:rsidR="000A0BCB">
        <w:rPr>
          <w:rFonts w:ascii="Arial" w:hAnsi="Arial" w:cs="Arial"/>
          <w:lang w:val="en-ZA"/>
        </w:rPr>
        <w:t xml:space="preserve">Municipality </w:t>
      </w:r>
      <w:r w:rsidR="003A285F">
        <w:rPr>
          <w:rFonts w:ascii="Arial" w:hAnsi="Arial" w:cs="Arial"/>
          <w:lang w:val="en-ZA"/>
        </w:rPr>
        <w:t xml:space="preserve">shall </w:t>
      </w:r>
      <w:r w:rsidRPr="001F4092">
        <w:rPr>
          <w:rFonts w:ascii="Arial" w:hAnsi="Arial" w:cs="Arial"/>
          <w:lang w:val="en-ZA"/>
        </w:rPr>
        <w:t>recalculate the</w:t>
      </w:r>
      <w:r w:rsidR="00AC62D6">
        <w:rPr>
          <w:rFonts w:ascii="Arial" w:hAnsi="Arial" w:cs="Arial"/>
          <w:lang w:val="en-ZA"/>
        </w:rPr>
        <w:t xml:space="preserve"> development charge</w:t>
      </w:r>
      <w:r w:rsidRPr="001F4092">
        <w:rPr>
          <w:rFonts w:ascii="Arial" w:hAnsi="Arial" w:cs="Arial"/>
          <w:lang w:val="en-ZA"/>
        </w:rPr>
        <w:t xml:space="preserve"> and</w:t>
      </w:r>
      <w:r w:rsidR="003A285F">
        <w:rPr>
          <w:rFonts w:ascii="Arial" w:hAnsi="Arial" w:cs="Arial"/>
          <w:lang w:val="en-ZA"/>
        </w:rPr>
        <w:t xml:space="preserve"> the contribution and</w:t>
      </w:r>
      <w:r w:rsidRPr="001F4092">
        <w:rPr>
          <w:rFonts w:ascii="Arial" w:hAnsi="Arial" w:cs="Arial"/>
          <w:lang w:val="en-ZA"/>
        </w:rPr>
        <w:t xml:space="preserve"> the</w:t>
      </w:r>
      <w:r w:rsidR="000A0BCB">
        <w:rPr>
          <w:rFonts w:ascii="Arial" w:hAnsi="Arial" w:cs="Arial"/>
          <w:lang w:val="en-ZA"/>
        </w:rPr>
        <w:t xml:space="preserve"> </w:t>
      </w:r>
      <w:r w:rsidR="00750C1D">
        <w:rPr>
          <w:rFonts w:ascii="Arial" w:hAnsi="Arial" w:cs="Arial"/>
          <w:lang w:val="en-ZA"/>
        </w:rPr>
        <w:t>applicant</w:t>
      </w:r>
      <w:r w:rsidRPr="001F4092">
        <w:rPr>
          <w:rFonts w:ascii="Arial" w:hAnsi="Arial" w:cs="Arial"/>
          <w:lang w:val="en-ZA"/>
        </w:rPr>
        <w:t xml:space="preserve"> </w:t>
      </w:r>
      <w:r w:rsidR="00C622C3">
        <w:rPr>
          <w:rFonts w:ascii="Arial" w:hAnsi="Arial" w:cs="Arial"/>
          <w:lang w:val="en-ZA"/>
        </w:rPr>
        <w:t xml:space="preserve">of the land development area </w:t>
      </w:r>
      <w:r w:rsidRPr="001F4092">
        <w:rPr>
          <w:rFonts w:ascii="Arial" w:hAnsi="Arial" w:cs="Arial"/>
          <w:lang w:val="en-ZA"/>
        </w:rPr>
        <w:t xml:space="preserve">shall be liable for payment of the recalculated </w:t>
      </w:r>
      <w:r w:rsidR="000F161C">
        <w:rPr>
          <w:rFonts w:ascii="Arial" w:hAnsi="Arial" w:cs="Arial"/>
          <w:lang w:val="en-ZA"/>
        </w:rPr>
        <w:t xml:space="preserve">development </w:t>
      </w:r>
      <w:r w:rsidRPr="001F4092">
        <w:rPr>
          <w:rFonts w:ascii="Arial" w:hAnsi="Arial" w:cs="Arial"/>
          <w:lang w:val="en-ZA"/>
        </w:rPr>
        <w:t>charge</w:t>
      </w:r>
      <w:r w:rsidR="003A285F">
        <w:rPr>
          <w:rFonts w:ascii="Arial" w:hAnsi="Arial" w:cs="Arial"/>
          <w:lang w:val="en-ZA"/>
        </w:rPr>
        <w:t xml:space="preserve"> or contribution</w:t>
      </w:r>
      <w:r w:rsidRPr="001F4092">
        <w:rPr>
          <w:rFonts w:ascii="Arial" w:hAnsi="Arial" w:cs="Arial"/>
          <w:lang w:val="en-ZA"/>
        </w:rPr>
        <w:t>.</w:t>
      </w:r>
    </w:p>
    <w:p w14:paraId="3E90820B" w14:textId="1FCBAB4A" w:rsidR="003B291B" w:rsidRPr="001F4092" w:rsidRDefault="003B291B" w:rsidP="004342A9">
      <w:pPr>
        <w:pStyle w:val="ListParagraph"/>
        <w:widowControl w:val="0"/>
        <w:numPr>
          <w:ilvl w:val="1"/>
          <w:numId w:val="84"/>
        </w:numPr>
        <w:tabs>
          <w:tab w:val="left" w:pos="900"/>
        </w:tabs>
        <w:overflowPunct w:val="0"/>
        <w:autoSpaceDE w:val="0"/>
        <w:autoSpaceDN w:val="0"/>
        <w:adjustRightInd w:val="0"/>
        <w:spacing w:after="120" w:line="360" w:lineRule="auto"/>
        <w:ind w:left="0" w:firstLine="360"/>
        <w:contextualSpacing w:val="0"/>
        <w:jc w:val="both"/>
        <w:rPr>
          <w:rFonts w:ascii="Arial" w:hAnsi="Arial" w:cs="Arial"/>
          <w:lang w:val="en-ZA"/>
        </w:rPr>
      </w:pPr>
      <w:r w:rsidRPr="001F4092">
        <w:rPr>
          <w:rFonts w:ascii="Arial" w:hAnsi="Arial" w:cs="Arial"/>
          <w:lang w:val="en-ZA"/>
        </w:rPr>
        <w:t xml:space="preserve">Where a rezoning </w:t>
      </w:r>
      <w:r w:rsidR="00C574DD">
        <w:rPr>
          <w:rFonts w:ascii="Arial" w:hAnsi="Arial" w:cs="Arial"/>
          <w:lang w:val="en-ZA"/>
        </w:rPr>
        <w:t xml:space="preserve">or consent use </w:t>
      </w:r>
      <w:r w:rsidRPr="001F4092">
        <w:rPr>
          <w:rFonts w:ascii="Arial" w:hAnsi="Arial" w:cs="Arial"/>
          <w:lang w:val="en-ZA"/>
        </w:rPr>
        <w:t>application was approved subject to the payment of a development charge and the applicant wish</w:t>
      </w:r>
      <w:r w:rsidR="00C622C3">
        <w:rPr>
          <w:rFonts w:ascii="Arial" w:hAnsi="Arial" w:cs="Arial"/>
          <w:lang w:val="en-ZA"/>
        </w:rPr>
        <w:t>es</w:t>
      </w:r>
      <w:r w:rsidRPr="001F4092">
        <w:rPr>
          <w:rFonts w:ascii="Arial" w:hAnsi="Arial" w:cs="Arial"/>
          <w:lang w:val="en-ZA"/>
        </w:rPr>
        <w:t xml:space="preserve"> to insta</w:t>
      </w:r>
      <w:r w:rsidR="00B20014">
        <w:rPr>
          <w:rFonts w:ascii="Arial" w:hAnsi="Arial" w:cs="Arial"/>
          <w:lang w:val="en-ZA"/>
        </w:rPr>
        <w:t xml:space="preserve">ll certain engineering services, </w:t>
      </w:r>
      <w:r w:rsidR="00360D13">
        <w:rPr>
          <w:rFonts w:ascii="Arial" w:hAnsi="Arial" w:cs="Arial"/>
          <w:lang w:val="en-ZA"/>
        </w:rPr>
        <w:t xml:space="preserve">the </w:t>
      </w:r>
      <w:r w:rsidR="000A0BCB">
        <w:rPr>
          <w:rFonts w:ascii="Arial" w:hAnsi="Arial" w:cs="Arial"/>
          <w:lang w:val="en-ZA"/>
        </w:rPr>
        <w:t xml:space="preserve">Municipality </w:t>
      </w:r>
      <w:r w:rsidRPr="001F4092">
        <w:rPr>
          <w:rFonts w:ascii="Arial" w:hAnsi="Arial" w:cs="Arial"/>
          <w:lang w:val="en-ZA"/>
        </w:rPr>
        <w:t xml:space="preserve">may request the applicant to enter into an agreement to provide for </w:t>
      </w:r>
      <w:r w:rsidR="00B20014">
        <w:rPr>
          <w:rFonts w:ascii="Arial" w:hAnsi="Arial" w:cs="Arial"/>
          <w:lang w:val="en-ZA"/>
        </w:rPr>
        <w:t>an</w:t>
      </w:r>
      <w:r w:rsidRPr="001F4092">
        <w:rPr>
          <w:rFonts w:ascii="Arial" w:hAnsi="Arial" w:cs="Arial"/>
          <w:lang w:val="en-ZA"/>
        </w:rPr>
        <w:t xml:space="preserve"> offset.</w:t>
      </w:r>
    </w:p>
    <w:p w14:paraId="48D9C24D" w14:textId="2822C8D8"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11" w:name="_Toc508379018"/>
      <w:r w:rsidRPr="007E11C5">
        <w:rPr>
          <w:rFonts w:ascii="Arial" w:hAnsi="Arial" w:cs="Arial"/>
          <w:sz w:val="22"/>
          <w:szCs w:val="22"/>
          <w:lang w:val="en-ZA"/>
        </w:rPr>
        <w:t xml:space="preserve">Prohibition of refund of </w:t>
      </w:r>
      <w:r w:rsidR="00C622C3">
        <w:rPr>
          <w:rFonts w:ascii="Arial" w:hAnsi="Arial" w:cs="Arial"/>
          <w:sz w:val="22"/>
          <w:szCs w:val="22"/>
          <w:lang w:val="en-ZA"/>
        </w:rPr>
        <w:t>d</w:t>
      </w:r>
      <w:r w:rsidRPr="007E11C5">
        <w:rPr>
          <w:rFonts w:ascii="Arial" w:hAnsi="Arial" w:cs="Arial"/>
          <w:sz w:val="22"/>
          <w:szCs w:val="22"/>
          <w:lang w:val="en-ZA"/>
        </w:rPr>
        <w:t xml:space="preserve">evelopment </w:t>
      </w:r>
      <w:r w:rsidR="00C622C3">
        <w:rPr>
          <w:rFonts w:ascii="Arial" w:hAnsi="Arial" w:cs="Arial"/>
          <w:sz w:val="22"/>
          <w:szCs w:val="22"/>
          <w:lang w:val="en-ZA"/>
        </w:rPr>
        <w:t>c</w:t>
      </w:r>
      <w:r w:rsidRPr="007E11C5">
        <w:rPr>
          <w:rFonts w:ascii="Arial" w:hAnsi="Arial" w:cs="Arial"/>
          <w:sz w:val="22"/>
          <w:szCs w:val="22"/>
          <w:lang w:val="en-ZA"/>
        </w:rPr>
        <w:t>harges</w:t>
      </w:r>
      <w:r w:rsidR="003A285F">
        <w:rPr>
          <w:rFonts w:ascii="Arial" w:hAnsi="Arial" w:cs="Arial"/>
          <w:sz w:val="22"/>
          <w:szCs w:val="22"/>
          <w:lang w:val="en-ZA"/>
        </w:rPr>
        <w:t xml:space="preserve"> and contribution</w:t>
      </w:r>
      <w:bookmarkEnd w:id="111"/>
    </w:p>
    <w:p w14:paraId="64FFE9CC" w14:textId="298A6BB0" w:rsidR="003B291B" w:rsidRPr="00A74388" w:rsidRDefault="003B291B" w:rsidP="004342A9">
      <w:pPr>
        <w:pStyle w:val="ListParagraph"/>
        <w:numPr>
          <w:ilvl w:val="1"/>
          <w:numId w:val="85"/>
        </w:numPr>
        <w:tabs>
          <w:tab w:val="left" w:pos="900"/>
        </w:tabs>
        <w:spacing w:after="0" w:line="360" w:lineRule="auto"/>
        <w:ind w:left="0" w:firstLine="360"/>
        <w:jc w:val="both"/>
        <w:rPr>
          <w:rFonts w:ascii="Arial" w:hAnsi="Arial" w:cs="Arial"/>
          <w:lang w:val="en-ZA"/>
        </w:rPr>
      </w:pPr>
      <w:r w:rsidRPr="00A74388">
        <w:rPr>
          <w:rFonts w:ascii="Arial" w:hAnsi="Arial" w:cs="Arial"/>
          <w:lang w:val="en-ZA"/>
        </w:rPr>
        <w:t xml:space="preserve">No </w:t>
      </w:r>
      <w:r w:rsidR="00C622C3">
        <w:rPr>
          <w:rFonts w:ascii="Arial" w:hAnsi="Arial" w:cs="Arial"/>
          <w:lang w:val="en-ZA"/>
        </w:rPr>
        <w:t>d</w:t>
      </w:r>
      <w:r w:rsidRPr="00A74388">
        <w:rPr>
          <w:rFonts w:ascii="Arial" w:hAnsi="Arial" w:cs="Arial"/>
          <w:lang w:val="en-ZA"/>
        </w:rPr>
        <w:t>evelopment charges</w:t>
      </w:r>
      <w:r w:rsidR="003A285F">
        <w:rPr>
          <w:rFonts w:ascii="Arial" w:hAnsi="Arial" w:cs="Arial"/>
          <w:lang w:val="en-ZA"/>
        </w:rPr>
        <w:t>, contribution</w:t>
      </w:r>
      <w:r w:rsidR="000F161C">
        <w:rPr>
          <w:rFonts w:ascii="Arial" w:hAnsi="Arial" w:cs="Arial"/>
          <w:lang w:val="en-ZA"/>
        </w:rPr>
        <w:t>, if applicable,</w:t>
      </w:r>
      <w:r w:rsidRPr="00A74388">
        <w:rPr>
          <w:rFonts w:ascii="Arial" w:hAnsi="Arial" w:cs="Arial"/>
          <w:lang w:val="en-ZA"/>
        </w:rPr>
        <w:t xml:space="preserve"> or any portion thereof shall be refunded to an</w:t>
      </w:r>
      <w:r w:rsidR="00750C1D">
        <w:rPr>
          <w:rFonts w:ascii="Arial" w:hAnsi="Arial" w:cs="Arial"/>
          <w:lang w:val="en-ZA"/>
        </w:rPr>
        <w:t xml:space="preserve"> applicant</w:t>
      </w:r>
      <w:r w:rsidRPr="00A74388">
        <w:rPr>
          <w:rFonts w:ascii="Arial" w:hAnsi="Arial" w:cs="Arial"/>
          <w:lang w:val="en-ZA"/>
        </w:rPr>
        <w:t xml:space="preserve">, provided that </w:t>
      </w:r>
      <w:r w:rsidR="00360D13">
        <w:rPr>
          <w:rFonts w:ascii="Arial" w:hAnsi="Arial" w:cs="Arial"/>
          <w:lang w:val="en-ZA"/>
        </w:rPr>
        <w:t xml:space="preserve">the </w:t>
      </w:r>
      <w:r w:rsidR="000A0BCB">
        <w:rPr>
          <w:rFonts w:ascii="Arial" w:hAnsi="Arial" w:cs="Arial"/>
          <w:lang w:val="en-ZA"/>
        </w:rPr>
        <w:t xml:space="preserve">Municipality </w:t>
      </w:r>
      <w:r w:rsidRPr="00A74388">
        <w:rPr>
          <w:rFonts w:ascii="Arial" w:hAnsi="Arial" w:cs="Arial"/>
          <w:lang w:val="en-ZA"/>
        </w:rPr>
        <w:t>may on such terms and conditions as it may determine</w:t>
      </w:r>
      <w:r w:rsidR="00C622C3">
        <w:rPr>
          <w:rFonts w:ascii="Arial" w:hAnsi="Arial" w:cs="Arial"/>
          <w:lang w:val="en-ZA"/>
        </w:rPr>
        <w:t xml:space="preserve"> - </w:t>
      </w:r>
    </w:p>
    <w:p w14:paraId="48B9318B" w14:textId="5238EDFF" w:rsidR="003B291B" w:rsidRPr="00A74388" w:rsidRDefault="003B291B" w:rsidP="004342A9">
      <w:pPr>
        <w:pStyle w:val="ListParagraph"/>
        <w:numPr>
          <w:ilvl w:val="2"/>
          <w:numId w:val="86"/>
        </w:numPr>
        <w:spacing w:after="0" w:line="360" w:lineRule="auto"/>
        <w:ind w:left="1440" w:hanging="540"/>
        <w:jc w:val="both"/>
        <w:rPr>
          <w:rFonts w:ascii="Arial" w:hAnsi="Arial" w:cs="Arial"/>
          <w:lang w:val="en-ZA"/>
        </w:rPr>
      </w:pPr>
      <w:r w:rsidRPr="00A74388">
        <w:rPr>
          <w:rFonts w:ascii="Arial" w:hAnsi="Arial" w:cs="Arial"/>
          <w:lang w:val="en-ZA"/>
        </w:rPr>
        <w:t xml:space="preserve">refund the </w:t>
      </w:r>
      <w:r w:rsidR="00750C1D">
        <w:rPr>
          <w:rFonts w:ascii="Arial" w:hAnsi="Arial" w:cs="Arial"/>
          <w:lang w:val="en-ZA"/>
        </w:rPr>
        <w:t>applicant</w:t>
      </w:r>
      <w:r w:rsidRPr="00A74388">
        <w:rPr>
          <w:rFonts w:ascii="Arial" w:hAnsi="Arial" w:cs="Arial"/>
          <w:lang w:val="en-ZA"/>
        </w:rPr>
        <w:t xml:space="preserve"> where the </w:t>
      </w:r>
      <w:r w:rsidR="00750C1D">
        <w:rPr>
          <w:rFonts w:ascii="Arial" w:hAnsi="Arial" w:cs="Arial"/>
          <w:lang w:val="en-ZA"/>
        </w:rPr>
        <w:t>applicant</w:t>
      </w:r>
      <w:r w:rsidRPr="00A74388">
        <w:rPr>
          <w:rFonts w:ascii="Arial" w:hAnsi="Arial" w:cs="Arial"/>
          <w:lang w:val="en-ZA"/>
        </w:rPr>
        <w:t xml:space="preserve"> has made payment of the said development charges or </w:t>
      </w:r>
      <w:r w:rsidR="003A285F">
        <w:rPr>
          <w:rFonts w:ascii="Arial" w:hAnsi="Arial" w:cs="Arial"/>
          <w:lang w:val="en-ZA"/>
        </w:rPr>
        <w:t>contribution</w:t>
      </w:r>
      <w:r w:rsidR="000F161C">
        <w:rPr>
          <w:rFonts w:ascii="Arial" w:hAnsi="Arial" w:cs="Arial"/>
          <w:lang w:val="en-ZA"/>
        </w:rPr>
        <w:t xml:space="preserve">, if applicable, </w:t>
      </w:r>
      <w:r w:rsidRPr="00A74388">
        <w:rPr>
          <w:rFonts w:ascii="Arial" w:hAnsi="Arial" w:cs="Arial"/>
          <w:lang w:val="en-ZA"/>
        </w:rPr>
        <w:t>prior to the land use rights coming into operation and the application was cancelled</w:t>
      </w:r>
      <w:r w:rsidR="00C622C3">
        <w:rPr>
          <w:rFonts w:ascii="Arial" w:hAnsi="Arial" w:cs="Arial"/>
          <w:lang w:val="en-ZA"/>
        </w:rPr>
        <w:t xml:space="preserve">; or </w:t>
      </w:r>
    </w:p>
    <w:p w14:paraId="03AE73B2" w14:textId="1BE776B9" w:rsidR="003B291B" w:rsidRPr="00A74388" w:rsidRDefault="00C622C3" w:rsidP="004342A9">
      <w:pPr>
        <w:pStyle w:val="ListParagraph"/>
        <w:numPr>
          <w:ilvl w:val="2"/>
          <w:numId w:val="86"/>
        </w:numPr>
        <w:spacing w:after="0" w:line="360" w:lineRule="auto"/>
        <w:ind w:left="1440" w:hanging="540"/>
        <w:jc w:val="both"/>
        <w:rPr>
          <w:rFonts w:ascii="Arial" w:hAnsi="Arial" w:cs="Arial"/>
          <w:lang w:val="en-ZA"/>
        </w:rPr>
      </w:pPr>
      <w:r>
        <w:rPr>
          <w:rFonts w:ascii="Arial" w:hAnsi="Arial" w:cs="Arial"/>
          <w:lang w:val="en-ZA"/>
        </w:rPr>
        <w:t>r</w:t>
      </w:r>
      <w:r w:rsidR="003B291B" w:rsidRPr="00A74388">
        <w:rPr>
          <w:rFonts w:ascii="Arial" w:hAnsi="Arial" w:cs="Arial"/>
          <w:lang w:val="en-ZA"/>
        </w:rPr>
        <w:t xml:space="preserve">efund the </w:t>
      </w:r>
      <w:r w:rsidR="00750C1D">
        <w:rPr>
          <w:rFonts w:ascii="Arial" w:hAnsi="Arial" w:cs="Arial"/>
          <w:lang w:val="en-ZA"/>
        </w:rPr>
        <w:t>applicant</w:t>
      </w:r>
      <w:r w:rsidR="003B291B" w:rsidRPr="00A74388">
        <w:rPr>
          <w:rFonts w:ascii="Arial" w:hAnsi="Arial" w:cs="Arial"/>
          <w:lang w:val="en-ZA"/>
        </w:rPr>
        <w:t xml:space="preserve"> where the </w:t>
      </w:r>
      <w:r w:rsidR="00750C1D">
        <w:rPr>
          <w:rFonts w:ascii="Arial" w:hAnsi="Arial" w:cs="Arial"/>
          <w:lang w:val="en-ZA"/>
        </w:rPr>
        <w:t>applicant</w:t>
      </w:r>
      <w:r w:rsidR="003B291B" w:rsidRPr="00A74388">
        <w:rPr>
          <w:rFonts w:ascii="Arial" w:hAnsi="Arial" w:cs="Arial"/>
          <w:lang w:val="en-ZA"/>
        </w:rPr>
        <w:t xml:space="preserve"> has made payment of such development charges or </w:t>
      </w:r>
      <w:r w:rsidR="003A285F">
        <w:rPr>
          <w:rFonts w:ascii="Arial" w:hAnsi="Arial" w:cs="Arial"/>
          <w:lang w:val="en-ZA"/>
        </w:rPr>
        <w:t xml:space="preserve">contribution </w:t>
      </w:r>
      <w:r w:rsidR="00B67B59">
        <w:rPr>
          <w:rFonts w:ascii="Arial" w:hAnsi="Arial" w:cs="Arial"/>
          <w:lang w:val="en-ZA"/>
        </w:rPr>
        <w:t xml:space="preserve">in terms of </w:t>
      </w:r>
      <w:r w:rsidR="003B291B" w:rsidRPr="00A74388">
        <w:rPr>
          <w:rFonts w:ascii="Arial" w:hAnsi="Arial" w:cs="Arial"/>
          <w:lang w:val="en-ZA"/>
        </w:rPr>
        <w:t xml:space="preserve">the land development application and the general plan of the township is cancelled. </w:t>
      </w:r>
    </w:p>
    <w:p w14:paraId="5699311B" w14:textId="6933B907" w:rsidR="003B291B" w:rsidRPr="001F4092" w:rsidRDefault="003B291B" w:rsidP="004342A9">
      <w:pPr>
        <w:pStyle w:val="ListParagraph"/>
        <w:numPr>
          <w:ilvl w:val="1"/>
          <w:numId w:val="85"/>
        </w:numPr>
        <w:tabs>
          <w:tab w:val="left" w:pos="900"/>
        </w:tabs>
        <w:spacing w:after="0" w:line="360" w:lineRule="auto"/>
        <w:ind w:left="0" w:firstLine="360"/>
        <w:jc w:val="both"/>
        <w:rPr>
          <w:rFonts w:ascii="Arial" w:hAnsi="Arial" w:cs="Arial"/>
          <w:lang w:val="en-ZA"/>
        </w:rPr>
      </w:pPr>
      <w:r w:rsidRPr="001F4092">
        <w:rPr>
          <w:rFonts w:ascii="Arial" w:hAnsi="Arial" w:cs="Arial"/>
          <w:lang w:val="en-ZA"/>
        </w:rPr>
        <w:t xml:space="preserve">No refund shall be payable by </w:t>
      </w:r>
      <w:r w:rsidR="00360D13">
        <w:rPr>
          <w:rFonts w:ascii="Arial" w:hAnsi="Arial" w:cs="Arial"/>
          <w:lang w:val="en-ZA"/>
        </w:rPr>
        <w:t>the</w:t>
      </w:r>
      <w:r w:rsidR="00407F5B">
        <w:rPr>
          <w:rFonts w:ascii="Arial" w:hAnsi="Arial" w:cs="Arial"/>
          <w:lang w:val="en-ZA"/>
        </w:rPr>
        <w:t xml:space="preserve"> Municipality</w:t>
      </w:r>
      <w:r w:rsidRPr="001F4092">
        <w:rPr>
          <w:rFonts w:ascii="Arial" w:hAnsi="Arial" w:cs="Arial"/>
          <w:lang w:val="en-ZA"/>
        </w:rPr>
        <w:t xml:space="preserve">, to an </w:t>
      </w:r>
      <w:r w:rsidR="00750C1D">
        <w:rPr>
          <w:rFonts w:ascii="Arial" w:hAnsi="Arial" w:cs="Arial"/>
          <w:lang w:val="en-ZA"/>
        </w:rPr>
        <w:t>applicant</w:t>
      </w:r>
      <w:r w:rsidRPr="001F4092">
        <w:rPr>
          <w:rFonts w:ascii="Arial" w:hAnsi="Arial" w:cs="Arial"/>
          <w:lang w:val="en-ZA"/>
        </w:rPr>
        <w:t xml:space="preserve"> who has paid development charges and</w:t>
      </w:r>
      <w:r w:rsidR="00B67B59">
        <w:rPr>
          <w:rFonts w:ascii="Arial" w:hAnsi="Arial" w:cs="Arial"/>
          <w:lang w:val="en-ZA"/>
        </w:rPr>
        <w:t>, if applicable,</w:t>
      </w:r>
      <w:r w:rsidRPr="001F4092">
        <w:rPr>
          <w:rFonts w:ascii="Arial" w:hAnsi="Arial" w:cs="Arial"/>
          <w:lang w:val="en-ZA"/>
        </w:rPr>
        <w:t xml:space="preserve"> </w:t>
      </w:r>
      <w:r w:rsidR="003A285F">
        <w:rPr>
          <w:rFonts w:ascii="Arial" w:hAnsi="Arial" w:cs="Arial"/>
          <w:lang w:val="en-ZA"/>
        </w:rPr>
        <w:t>a contribution</w:t>
      </w:r>
      <w:r w:rsidRPr="001F4092">
        <w:rPr>
          <w:rFonts w:ascii="Arial" w:hAnsi="Arial" w:cs="Arial"/>
          <w:lang w:val="en-ZA"/>
        </w:rPr>
        <w:t>, resulting from an approved land development application where:</w:t>
      </w:r>
    </w:p>
    <w:p w14:paraId="4DFDB08D" w14:textId="23518D77" w:rsidR="003B291B" w:rsidRPr="00A74388" w:rsidRDefault="003B291B" w:rsidP="004342A9">
      <w:pPr>
        <w:pStyle w:val="ListParagraph"/>
        <w:numPr>
          <w:ilvl w:val="2"/>
          <w:numId w:val="87"/>
        </w:numPr>
        <w:spacing w:after="0" w:line="360" w:lineRule="auto"/>
        <w:ind w:left="1440" w:hanging="540"/>
        <w:jc w:val="both"/>
        <w:rPr>
          <w:rFonts w:ascii="Arial" w:hAnsi="Arial" w:cs="Arial"/>
          <w:lang w:val="en-ZA"/>
        </w:rPr>
      </w:pPr>
      <w:r w:rsidRPr="00A74388">
        <w:rPr>
          <w:rFonts w:ascii="Arial" w:hAnsi="Arial" w:cs="Arial"/>
          <w:lang w:val="en-ZA"/>
        </w:rPr>
        <w:t>the land development application has lapsed for whatever reason in terms of this By-law</w:t>
      </w:r>
      <w:r w:rsidR="00C622C3">
        <w:rPr>
          <w:rFonts w:ascii="Arial" w:hAnsi="Arial" w:cs="Arial"/>
          <w:lang w:val="en-ZA"/>
        </w:rPr>
        <w:t>;</w:t>
      </w:r>
      <w:r w:rsidR="006A016A">
        <w:rPr>
          <w:rFonts w:ascii="Arial" w:hAnsi="Arial" w:cs="Arial"/>
          <w:lang w:val="en-ZA"/>
        </w:rPr>
        <w:t xml:space="preserve"> or</w:t>
      </w:r>
    </w:p>
    <w:p w14:paraId="186ADF9A" w14:textId="78B71946" w:rsidR="003B291B" w:rsidRPr="00A74388" w:rsidRDefault="003B291B" w:rsidP="004342A9">
      <w:pPr>
        <w:pStyle w:val="ListParagraph"/>
        <w:numPr>
          <w:ilvl w:val="2"/>
          <w:numId w:val="87"/>
        </w:numPr>
        <w:spacing w:after="120" w:line="360" w:lineRule="auto"/>
        <w:ind w:left="1454" w:hanging="547"/>
        <w:contextualSpacing w:val="0"/>
        <w:jc w:val="both"/>
        <w:rPr>
          <w:rFonts w:ascii="Arial" w:hAnsi="Arial" w:cs="Arial"/>
          <w:lang w:val="en-ZA"/>
        </w:rPr>
      </w:pPr>
      <w:r w:rsidRPr="00A74388">
        <w:rPr>
          <w:rFonts w:ascii="Arial" w:hAnsi="Arial" w:cs="Arial"/>
          <w:lang w:val="en-ZA"/>
        </w:rPr>
        <w:t xml:space="preserve">where a further land development application, request or other application, was made by the applicant on the same land development area to which the land development application in terms of which </w:t>
      </w:r>
      <w:r w:rsidR="00484716">
        <w:rPr>
          <w:rFonts w:ascii="Arial" w:hAnsi="Arial" w:cs="Arial"/>
          <w:lang w:val="en-ZA"/>
        </w:rPr>
        <w:t xml:space="preserve">development </w:t>
      </w:r>
      <w:r w:rsidRPr="00A74388">
        <w:rPr>
          <w:rFonts w:ascii="Arial" w:hAnsi="Arial" w:cs="Arial"/>
          <w:lang w:val="en-ZA"/>
        </w:rPr>
        <w:t xml:space="preserve">charges </w:t>
      </w:r>
      <w:r w:rsidR="000F161C">
        <w:rPr>
          <w:rFonts w:ascii="Arial" w:hAnsi="Arial" w:cs="Arial"/>
          <w:lang w:val="en-ZA"/>
        </w:rPr>
        <w:t>and</w:t>
      </w:r>
      <w:r w:rsidR="00B67B59">
        <w:rPr>
          <w:rFonts w:ascii="Arial" w:hAnsi="Arial" w:cs="Arial"/>
          <w:lang w:val="en-ZA"/>
        </w:rPr>
        <w:t xml:space="preserve"> </w:t>
      </w:r>
      <w:r w:rsidR="003A285F">
        <w:rPr>
          <w:rFonts w:ascii="Arial" w:hAnsi="Arial" w:cs="Arial"/>
          <w:lang w:val="en-ZA"/>
        </w:rPr>
        <w:t>contribution</w:t>
      </w:r>
      <w:r w:rsidR="000F161C">
        <w:rPr>
          <w:rFonts w:ascii="Arial" w:hAnsi="Arial" w:cs="Arial"/>
          <w:lang w:val="en-ZA"/>
        </w:rPr>
        <w:t>, if applicable,</w:t>
      </w:r>
      <w:r w:rsidR="003A285F">
        <w:rPr>
          <w:rFonts w:ascii="Arial" w:hAnsi="Arial" w:cs="Arial"/>
          <w:lang w:val="en-ZA"/>
        </w:rPr>
        <w:t xml:space="preserve"> </w:t>
      </w:r>
      <w:r w:rsidRPr="00A74388">
        <w:rPr>
          <w:rFonts w:ascii="Arial" w:hAnsi="Arial" w:cs="Arial"/>
          <w:lang w:val="en-ZA"/>
        </w:rPr>
        <w:t xml:space="preserve">are payable, is refused by </w:t>
      </w:r>
      <w:r w:rsidR="00360D13">
        <w:rPr>
          <w:rFonts w:ascii="Arial" w:hAnsi="Arial" w:cs="Arial"/>
          <w:lang w:val="en-ZA"/>
        </w:rPr>
        <w:t>the</w:t>
      </w:r>
      <w:r w:rsidR="00407F5B">
        <w:rPr>
          <w:rFonts w:ascii="Arial" w:hAnsi="Arial" w:cs="Arial"/>
          <w:lang w:val="en-ZA"/>
        </w:rPr>
        <w:t xml:space="preserve"> Municipality</w:t>
      </w:r>
      <w:r w:rsidRPr="00A74388">
        <w:rPr>
          <w:rFonts w:ascii="Arial" w:hAnsi="Arial" w:cs="Arial"/>
          <w:lang w:val="en-ZA"/>
        </w:rPr>
        <w:t>.</w:t>
      </w:r>
    </w:p>
    <w:p w14:paraId="5710CA45" w14:textId="3C3C6B44"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12" w:name="_Toc508379019"/>
      <w:r w:rsidRPr="007E11C5">
        <w:rPr>
          <w:rFonts w:ascii="Arial" w:hAnsi="Arial" w:cs="Arial"/>
          <w:sz w:val="22"/>
          <w:szCs w:val="22"/>
          <w:lang w:val="en-ZA"/>
        </w:rPr>
        <w:t>Offsetting of cost of external engineering services against payment of development charges</w:t>
      </w:r>
      <w:bookmarkEnd w:id="112"/>
    </w:p>
    <w:p w14:paraId="3A2CA32A" w14:textId="75D16987" w:rsidR="003B291B" w:rsidRPr="00A74388" w:rsidRDefault="003B291B" w:rsidP="004342A9">
      <w:pPr>
        <w:pStyle w:val="ListParagraph"/>
        <w:numPr>
          <w:ilvl w:val="1"/>
          <w:numId w:val="88"/>
        </w:numPr>
        <w:tabs>
          <w:tab w:val="left" w:pos="900"/>
        </w:tabs>
        <w:spacing w:after="0" w:line="360" w:lineRule="auto"/>
        <w:ind w:left="0" w:firstLine="360"/>
        <w:jc w:val="both"/>
        <w:rPr>
          <w:rFonts w:ascii="Arial" w:hAnsi="Arial" w:cs="Arial"/>
          <w:lang w:val="en-ZA"/>
        </w:rPr>
      </w:pPr>
      <w:r w:rsidRPr="00A74388">
        <w:rPr>
          <w:rFonts w:ascii="Arial" w:hAnsi="Arial" w:cs="Arial"/>
          <w:lang w:val="en-ZA"/>
        </w:rPr>
        <w:t xml:space="preserve">If the </w:t>
      </w:r>
      <w:r w:rsidR="00750C1D">
        <w:rPr>
          <w:rFonts w:ascii="Arial" w:hAnsi="Arial" w:cs="Arial"/>
          <w:lang w:val="en-ZA"/>
        </w:rPr>
        <w:t xml:space="preserve">applicant </w:t>
      </w:r>
      <w:r w:rsidR="00C622C3">
        <w:rPr>
          <w:rFonts w:ascii="Arial" w:hAnsi="Arial" w:cs="Arial"/>
          <w:lang w:val="en-ZA"/>
        </w:rPr>
        <w:t xml:space="preserve">of a land development </w:t>
      </w:r>
      <w:r w:rsidR="00750C1D">
        <w:rPr>
          <w:rFonts w:ascii="Arial" w:hAnsi="Arial" w:cs="Arial"/>
          <w:lang w:val="en-ZA"/>
        </w:rPr>
        <w:t>application</w:t>
      </w:r>
      <w:r w:rsidRPr="00A74388">
        <w:rPr>
          <w:rFonts w:ascii="Arial" w:hAnsi="Arial" w:cs="Arial"/>
          <w:lang w:val="en-ZA"/>
        </w:rPr>
        <w:t xml:space="preserve"> is responsible for the provision of external engineering services as may be agreed in terms of </w:t>
      </w:r>
      <w:r w:rsidR="00C622C3">
        <w:rPr>
          <w:rFonts w:ascii="Arial" w:hAnsi="Arial" w:cs="Arial"/>
          <w:lang w:val="en-ZA"/>
        </w:rPr>
        <w:t xml:space="preserve">an engineering services agreement referred to in </w:t>
      </w:r>
      <w:r w:rsidR="00C622C3" w:rsidRPr="003C2AA6">
        <w:rPr>
          <w:rFonts w:ascii="Arial" w:hAnsi="Arial" w:cs="Arial"/>
          <w:lang w:val="en-ZA"/>
        </w:rPr>
        <w:t xml:space="preserve">section </w:t>
      </w:r>
      <w:r w:rsidR="006A016A" w:rsidRPr="003C2AA6">
        <w:rPr>
          <w:rFonts w:ascii="Arial" w:hAnsi="Arial" w:cs="Arial"/>
          <w:lang w:val="en-ZA"/>
        </w:rPr>
        <w:t>77(4)</w:t>
      </w:r>
      <w:r w:rsidR="003C2AA6" w:rsidRPr="003C2AA6">
        <w:rPr>
          <w:rFonts w:ascii="Arial" w:hAnsi="Arial" w:cs="Arial"/>
          <w:lang w:val="en-ZA"/>
        </w:rPr>
        <w:t xml:space="preserve"> </w:t>
      </w:r>
      <w:r w:rsidR="003C2AA6" w:rsidRPr="003C2AA6">
        <w:rPr>
          <w:rFonts w:ascii="Arial" w:eastAsia="Calibri" w:hAnsi="Arial" w:cs="Arial"/>
          <w:bCs/>
          <w:color w:val="000000" w:themeColor="text1"/>
          <w:lang w:val="en-ZA"/>
        </w:rPr>
        <w:t>of this By-law</w:t>
      </w:r>
      <w:r w:rsidRPr="003C2AA6">
        <w:rPr>
          <w:rFonts w:ascii="Arial" w:hAnsi="Arial" w:cs="Arial"/>
          <w:lang w:val="en-ZA"/>
        </w:rPr>
        <w:t xml:space="preserve">, </w:t>
      </w:r>
      <w:r w:rsidR="00360D13" w:rsidRPr="003C2AA6">
        <w:rPr>
          <w:rFonts w:ascii="Arial" w:hAnsi="Arial" w:cs="Arial"/>
          <w:lang w:val="en-ZA"/>
        </w:rPr>
        <w:t xml:space="preserve">the </w:t>
      </w:r>
      <w:r w:rsidR="000A0BCB" w:rsidRPr="003C2AA6">
        <w:rPr>
          <w:rFonts w:ascii="Arial" w:hAnsi="Arial" w:cs="Arial"/>
          <w:lang w:val="en-ZA"/>
        </w:rPr>
        <w:t xml:space="preserve">Municipality </w:t>
      </w:r>
      <w:r w:rsidRPr="003C2AA6">
        <w:rPr>
          <w:rFonts w:ascii="Arial" w:hAnsi="Arial" w:cs="Arial"/>
          <w:lang w:val="en-ZA"/>
        </w:rPr>
        <w:t xml:space="preserve">may agree to the offsetting </w:t>
      </w:r>
      <w:r w:rsidR="00B67B59" w:rsidRPr="003C2AA6">
        <w:rPr>
          <w:rFonts w:ascii="Arial" w:hAnsi="Arial" w:cs="Arial"/>
          <w:lang w:val="en-ZA"/>
        </w:rPr>
        <w:t>of a relevant portion of the</w:t>
      </w:r>
      <w:r w:rsidR="00B67B59">
        <w:rPr>
          <w:rFonts w:ascii="Arial" w:hAnsi="Arial" w:cs="Arial"/>
          <w:lang w:val="en-ZA"/>
        </w:rPr>
        <w:t xml:space="preserve"> </w:t>
      </w:r>
      <w:r w:rsidRPr="00A74388">
        <w:rPr>
          <w:rFonts w:ascii="Arial" w:hAnsi="Arial" w:cs="Arial"/>
          <w:lang w:val="en-ZA"/>
        </w:rPr>
        <w:t>development charges against the cost of the provision of the external engineering services</w:t>
      </w:r>
      <w:r w:rsidR="00C622C3">
        <w:rPr>
          <w:rFonts w:ascii="Arial" w:hAnsi="Arial" w:cs="Arial"/>
          <w:lang w:val="en-ZA"/>
        </w:rPr>
        <w:t>.</w:t>
      </w:r>
    </w:p>
    <w:p w14:paraId="5D7C63E3" w14:textId="5C58D0CF" w:rsidR="003B291B" w:rsidRPr="001F4092" w:rsidRDefault="003B291B" w:rsidP="004342A9">
      <w:pPr>
        <w:pStyle w:val="ListParagraph"/>
        <w:numPr>
          <w:ilvl w:val="1"/>
          <w:numId w:val="88"/>
        </w:numPr>
        <w:tabs>
          <w:tab w:val="left" w:pos="900"/>
        </w:tabs>
        <w:spacing w:after="0" w:line="360" w:lineRule="auto"/>
        <w:ind w:left="0" w:firstLine="360"/>
        <w:jc w:val="both"/>
        <w:rPr>
          <w:rFonts w:ascii="Arial" w:hAnsi="Arial" w:cs="Arial"/>
          <w:lang w:val="en-ZA"/>
        </w:rPr>
      </w:pPr>
      <w:r w:rsidRPr="001F4092">
        <w:rPr>
          <w:rFonts w:ascii="Arial" w:hAnsi="Arial" w:cs="Arial"/>
          <w:lang w:val="en-ZA"/>
        </w:rPr>
        <w:t xml:space="preserve">The amount for purposes of offsetting development charges, shall be determined by </w:t>
      </w:r>
      <w:r w:rsidR="00360D13">
        <w:rPr>
          <w:rFonts w:ascii="Arial" w:hAnsi="Arial" w:cs="Arial"/>
          <w:lang w:val="en-ZA"/>
        </w:rPr>
        <w:t xml:space="preserve">the </w:t>
      </w:r>
      <w:r w:rsidR="000A0BCB">
        <w:rPr>
          <w:rFonts w:ascii="Arial" w:hAnsi="Arial" w:cs="Arial"/>
          <w:lang w:val="en-ZA"/>
        </w:rPr>
        <w:t xml:space="preserve">Municipality </w:t>
      </w:r>
      <w:r w:rsidRPr="001F4092">
        <w:rPr>
          <w:rFonts w:ascii="Arial" w:hAnsi="Arial" w:cs="Arial"/>
          <w:lang w:val="en-ZA"/>
        </w:rPr>
        <w:t xml:space="preserve">and for that purpose </w:t>
      </w:r>
      <w:r w:rsidR="00360D13">
        <w:rPr>
          <w:rFonts w:ascii="Arial" w:hAnsi="Arial" w:cs="Arial"/>
          <w:lang w:val="en-ZA"/>
        </w:rPr>
        <w:t xml:space="preserve">the </w:t>
      </w:r>
      <w:r w:rsidR="000A0BCB">
        <w:rPr>
          <w:rFonts w:ascii="Arial" w:hAnsi="Arial" w:cs="Arial"/>
          <w:lang w:val="en-ZA"/>
        </w:rPr>
        <w:t xml:space="preserve">Municipality </w:t>
      </w:r>
      <w:r w:rsidRPr="001F4092">
        <w:rPr>
          <w:rFonts w:ascii="Arial" w:hAnsi="Arial" w:cs="Arial"/>
          <w:lang w:val="en-ZA"/>
        </w:rPr>
        <w:t xml:space="preserve">may require documentary proof, to its satisfaction, to be submitted by the </w:t>
      </w:r>
      <w:r w:rsidR="00750C1D">
        <w:rPr>
          <w:rFonts w:ascii="Arial" w:hAnsi="Arial" w:cs="Arial"/>
          <w:lang w:val="en-ZA"/>
        </w:rPr>
        <w:t>applicant</w:t>
      </w:r>
      <w:r w:rsidRPr="001F4092">
        <w:rPr>
          <w:rFonts w:ascii="Arial" w:hAnsi="Arial" w:cs="Arial"/>
          <w:lang w:val="en-ZA"/>
        </w:rPr>
        <w:t>, which documentary proof shall provide detail on the cost of the construction of the external engineering services.</w:t>
      </w:r>
    </w:p>
    <w:p w14:paraId="0810EF4F" w14:textId="55D2DA1E" w:rsidR="003B291B" w:rsidRPr="001F4092" w:rsidRDefault="003B291B" w:rsidP="004342A9">
      <w:pPr>
        <w:pStyle w:val="ListParagraph"/>
        <w:numPr>
          <w:ilvl w:val="1"/>
          <w:numId w:val="88"/>
        </w:numPr>
        <w:tabs>
          <w:tab w:val="left" w:pos="900"/>
        </w:tabs>
        <w:spacing w:after="0" w:line="360" w:lineRule="auto"/>
        <w:ind w:left="0" w:firstLine="360"/>
        <w:jc w:val="both"/>
        <w:rPr>
          <w:rFonts w:ascii="Arial" w:hAnsi="Arial" w:cs="Arial"/>
          <w:lang w:val="en-ZA"/>
        </w:rPr>
      </w:pPr>
      <w:r w:rsidRPr="001F4092">
        <w:rPr>
          <w:rFonts w:ascii="Arial" w:hAnsi="Arial" w:cs="Arial"/>
          <w:lang w:val="en-ZA"/>
        </w:rPr>
        <w:t xml:space="preserve">Nothing contained in this </w:t>
      </w:r>
      <w:r w:rsidR="00C622C3">
        <w:rPr>
          <w:rFonts w:ascii="Arial" w:hAnsi="Arial" w:cs="Arial"/>
          <w:lang w:val="en-ZA"/>
        </w:rPr>
        <w:t>B</w:t>
      </w:r>
      <w:r w:rsidRPr="001F4092">
        <w:rPr>
          <w:rFonts w:ascii="Arial" w:hAnsi="Arial" w:cs="Arial"/>
          <w:lang w:val="en-ZA"/>
        </w:rPr>
        <w:t>y</w:t>
      </w:r>
      <w:r w:rsidR="00C622C3">
        <w:rPr>
          <w:rFonts w:ascii="Arial" w:hAnsi="Arial" w:cs="Arial"/>
          <w:lang w:val="en-ZA"/>
        </w:rPr>
        <w:t>-</w:t>
      </w:r>
      <w:r w:rsidRPr="001F4092">
        <w:rPr>
          <w:rFonts w:ascii="Arial" w:hAnsi="Arial" w:cs="Arial"/>
          <w:lang w:val="en-ZA"/>
        </w:rPr>
        <w:t xml:space="preserve">law shall oblige </w:t>
      </w:r>
      <w:r w:rsidR="00360D13">
        <w:rPr>
          <w:rFonts w:ascii="Arial" w:hAnsi="Arial" w:cs="Arial"/>
          <w:lang w:val="en-ZA"/>
        </w:rPr>
        <w:t xml:space="preserve">the </w:t>
      </w:r>
      <w:r w:rsidR="000A0BCB">
        <w:rPr>
          <w:rFonts w:ascii="Arial" w:hAnsi="Arial" w:cs="Arial"/>
          <w:lang w:val="en-ZA"/>
        </w:rPr>
        <w:t xml:space="preserve">Municipality </w:t>
      </w:r>
      <w:r w:rsidRPr="001F4092">
        <w:rPr>
          <w:rFonts w:ascii="Arial" w:hAnsi="Arial" w:cs="Arial"/>
          <w:lang w:val="en-ZA"/>
        </w:rPr>
        <w:t xml:space="preserve">to offset any costs incurred in the provision of external engineering services by the </w:t>
      </w:r>
      <w:r w:rsidR="00750C1D">
        <w:rPr>
          <w:rFonts w:ascii="Arial" w:hAnsi="Arial" w:cs="Arial"/>
          <w:lang w:val="en-ZA"/>
        </w:rPr>
        <w:t>applicant</w:t>
      </w:r>
      <w:r w:rsidRPr="001F4092">
        <w:rPr>
          <w:rFonts w:ascii="Arial" w:hAnsi="Arial" w:cs="Arial"/>
          <w:lang w:val="en-ZA"/>
        </w:rPr>
        <w:t xml:space="preserve">, other than that which may have been agreed upon in the engineering services agreement </w:t>
      </w:r>
      <w:r w:rsidR="006E636C">
        <w:rPr>
          <w:rFonts w:ascii="Arial" w:hAnsi="Arial" w:cs="Arial"/>
          <w:lang w:val="en-ZA"/>
        </w:rPr>
        <w:t xml:space="preserve">referred to in </w:t>
      </w:r>
      <w:r w:rsidR="006E636C" w:rsidRPr="003C2AA6">
        <w:rPr>
          <w:rFonts w:ascii="Arial" w:hAnsi="Arial" w:cs="Arial"/>
          <w:lang w:val="en-ZA"/>
        </w:rPr>
        <w:t xml:space="preserve">section </w:t>
      </w:r>
      <w:r w:rsidR="006A016A" w:rsidRPr="003C2AA6">
        <w:rPr>
          <w:rFonts w:ascii="Arial" w:hAnsi="Arial" w:cs="Arial"/>
          <w:lang w:val="en-ZA"/>
        </w:rPr>
        <w:t>77(4)</w:t>
      </w:r>
      <w:r w:rsidR="003C2AA6" w:rsidRPr="003C2AA6">
        <w:rPr>
          <w:rFonts w:ascii="Arial" w:hAnsi="Arial" w:cs="Arial"/>
          <w:lang w:val="en-ZA"/>
        </w:rPr>
        <w:t xml:space="preserve"> </w:t>
      </w:r>
      <w:r w:rsidR="003C2AA6" w:rsidRPr="003C2AA6">
        <w:rPr>
          <w:rFonts w:ascii="Arial" w:eastAsia="Calibri" w:hAnsi="Arial" w:cs="Arial"/>
          <w:bCs/>
          <w:color w:val="000000" w:themeColor="text1"/>
          <w:lang w:val="en-ZA"/>
        </w:rPr>
        <w:t>of this By-law</w:t>
      </w:r>
      <w:r w:rsidRPr="003C2AA6">
        <w:rPr>
          <w:rFonts w:ascii="Arial" w:hAnsi="Arial" w:cs="Arial"/>
          <w:lang w:val="en-ZA"/>
        </w:rPr>
        <w:t>,</w:t>
      </w:r>
      <w:r w:rsidRPr="001F4092">
        <w:rPr>
          <w:rFonts w:ascii="Arial" w:hAnsi="Arial" w:cs="Arial"/>
          <w:lang w:val="en-ZA"/>
        </w:rPr>
        <w:t xml:space="preserve"> but limited to the maximum offset of an amount which shall not exceed the development charges. </w:t>
      </w:r>
    </w:p>
    <w:p w14:paraId="0CB95623" w14:textId="1663D6A1" w:rsidR="003B291B" w:rsidRPr="001F4092" w:rsidRDefault="003B291B" w:rsidP="004342A9">
      <w:pPr>
        <w:pStyle w:val="ListParagraph"/>
        <w:numPr>
          <w:ilvl w:val="1"/>
          <w:numId w:val="88"/>
        </w:numPr>
        <w:tabs>
          <w:tab w:val="left" w:pos="900"/>
        </w:tabs>
        <w:spacing w:after="0" w:line="360" w:lineRule="auto"/>
        <w:ind w:left="0" w:firstLine="360"/>
        <w:jc w:val="both"/>
        <w:rPr>
          <w:rFonts w:ascii="Arial" w:hAnsi="Arial" w:cs="Arial"/>
          <w:lang w:val="en-ZA"/>
        </w:rPr>
      </w:pPr>
      <w:r w:rsidRPr="001F4092">
        <w:rPr>
          <w:rFonts w:ascii="Arial" w:hAnsi="Arial" w:cs="Arial"/>
          <w:lang w:val="en-ZA"/>
        </w:rPr>
        <w:t xml:space="preserve">Should the amount </w:t>
      </w:r>
      <w:r w:rsidR="006E636C">
        <w:rPr>
          <w:rFonts w:ascii="Arial" w:hAnsi="Arial" w:cs="Arial"/>
          <w:lang w:val="en-ZA"/>
        </w:rPr>
        <w:t xml:space="preserve">of offset </w:t>
      </w:r>
      <w:r w:rsidRPr="001F4092">
        <w:rPr>
          <w:rFonts w:ascii="Arial" w:hAnsi="Arial" w:cs="Arial"/>
          <w:lang w:val="en-ZA"/>
        </w:rPr>
        <w:t xml:space="preserve">exceed the amount of development charges for engineering services as determined by </w:t>
      </w:r>
      <w:r w:rsidR="00360D13">
        <w:rPr>
          <w:rFonts w:ascii="Arial" w:hAnsi="Arial" w:cs="Arial"/>
          <w:lang w:val="en-ZA"/>
        </w:rPr>
        <w:t>the</w:t>
      </w:r>
      <w:r w:rsidR="00407F5B">
        <w:rPr>
          <w:rFonts w:ascii="Arial" w:hAnsi="Arial" w:cs="Arial"/>
          <w:lang w:val="en-ZA"/>
        </w:rPr>
        <w:t xml:space="preserve"> Municipality</w:t>
      </w:r>
      <w:r w:rsidRPr="001F4092">
        <w:rPr>
          <w:rFonts w:ascii="Arial" w:hAnsi="Arial" w:cs="Arial"/>
          <w:lang w:val="en-ZA"/>
        </w:rPr>
        <w:t xml:space="preserve">, then </w:t>
      </w:r>
      <w:r w:rsidR="00360D13">
        <w:rPr>
          <w:rFonts w:ascii="Arial" w:hAnsi="Arial" w:cs="Arial"/>
          <w:lang w:val="en-ZA"/>
        </w:rPr>
        <w:t xml:space="preserve">the </w:t>
      </w:r>
      <w:r w:rsidR="000A0BCB">
        <w:rPr>
          <w:rFonts w:ascii="Arial" w:hAnsi="Arial" w:cs="Arial"/>
          <w:lang w:val="en-ZA"/>
        </w:rPr>
        <w:t xml:space="preserve">Municipality </w:t>
      </w:r>
      <w:r w:rsidRPr="001F4092">
        <w:rPr>
          <w:rFonts w:ascii="Arial" w:hAnsi="Arial" w:cs="Arial"/>
          <w:lang w:val="en-ZA"/>
        </w:rPr>
        <w:t xml:space="preserve">may in its sole discretion reimburse such excess amount to the </w:t>
      </w:r>
      <w:r w:rsidR="00750C1D">
        <w:rPr>
          <w:rFonts w:ascii="Arial" w:hAnsi="Arial" w:cs="Arial"/>
          <w:lang w:val="en-ZA"/>
        </w:rPr>
        <w:t>applicant</w:t>
      </w:r>
      <w:r w:rsidRPr="001F4092">
        <w:rPr>
          <w:rFonts w:ascii="Arial" w:hAnsi="Arial" w:cs="Arial"/>
          <w:lang w:val="en-ZA"/>
        </w:rPr>
        <w:t xml:space="preserve"> of the land development area, provided that:</w:t>
      </w:r>
    </w:p>
    <w:p w14:paraId="3D2A252D" w14:textId="0F2D8A2D" w:rsidR="003B291B" w:rsidRPr="00A74388" w:rsidRDefault="003B291B" w:rsidP="004342A9">
      <w:pPr>
        <w:pStyle w:val="ListParagraph"/>
        <w:numPr>
          <w:ilvl w:val="2"/>
          <w:numId w:val="89"/>
        </w:numPr>
        <w:spacing w:after="0" w:line="360" w:lineRule="auto"/>
        <w:ind w:left="1440" w:hanging="540"/>
        <w:jc w:val="both"/>
        <w:rPr>
          <w:rFonts w:ascii="Arial" w:hAnsi="Arial" w:cs="Arial"/>
          <w:lang w:val="en-ZA"/>
        </w:rPr>
      </w:pPr>
      <w:r w:rsidRPr="00A74388">
        <w:rPr>
          <w:rFonts w:ascii="Arial" w:hAnsi="Arial" w:cs="Arial"/>
          <w:lang w:val="en-ZA"/>
        </w:rPr>
        <w:t xml:space="preserve">the necessary funds are available on </w:t>
      </w:r>
      <w:r w:rsidR="00360D13">
        <w:rPr>
          <w:rFonts w:ascii="Arial" w:hAnsi="Arial" w:cs="Arial"/>
          <w:lang w:val="en-ZA"/>
        </w:rPr>
        <w:t>the</w:t>
      </w:r>
      <w:r w:rsidR="00407F5B">
        <w:rPr>
          <w:rFonts w:ascii="Arial" w:hAnsi="Arial" w:cs="Arial"/>
          <w:lang w:val="en-ZA"/>
        </w:rPr>
        <w:t xml:space="preserve"> Municipality</w:t>
      </w:r>
      <w:r w:rsidRPr="00A74388">
        <w:rPr>
          <w:rFonts w:ascii="Arial" w:hAnsi="Arial" w:cs="Arial"/>
          <w:lang w:val="en-ZA"/>
        </w:rPr>
        <w:t>’s approved budget or will be made available on a future budget;</w:t>
      </w:r>
    </w:p>
    <w:p w14:paraId="14E10C7D" w14:textId="0F5B49E0" w:rsidR="003B291B" w:rsidRPr="00A74388" w:rsidRDefault="003B291B" w:rsidP="004342A9">
      <w:pPr>
        <w:pStyle w:val="ListParagraph"/>
        <w:numPr>
          <w:ilvl w:val="2"/>
          <w:numId w:val="89"/>
        </w:numPr>
        <w:spacing w:after="0" w:line="360" w:lineRule="auto"/>
        <w:ind w:left="1440" w:hanging="540"/>
        <w:jc w:val="both"/>
        <w:rPr>
          <w:rFonts w:ascii="Arial" w:hAnsi="Arial" w:cs="Arial"/>
          <w:lang w:val="en-ZA"/>
        </w:rPr>
      </w:pPr>
      <w:r w:rsidRPr="00A74388">
        <w:rPr>
          <w:rFonts w:ascii="Arial" w:hAnsi="Arial" w:cs="Arial"/>
          <w:lang w:val="en-ZA"/>
        </w:rPr>
        <w:t xml:space="preserve">the project is in line with the relevant department’s </w:t>
      </w:r>
      <w:r w:rsidR="006E636C">
        <w:rPr>
          <w:rFonts w:ascii="Arial" w:hAnsi="Arial" w:cs="Arial"/>
          <w:lang w:val="en-ZA"/>
        </w:rPr>
        <w:t xml:space="preserve">integrated development plan </w:t>
      </w:r>
      <w:r w:rsidRPr="00A74388">
        <w:rPr>
          <w:rFonts w:ascii="Arial" w:hAnsi="Arial" w:cs="Arial"/>
          <w:lang w:val="en-ZA"/>
        </w:rPr>
        <w:t>procedures; and</w:t>
      </w:r>
    </w:p>
    <w:p w14:paraId="18A8C26C" w14:textId="611A8FDA" w:rsidR="003B291B" w:rsidRPr="00A74388" w:rsidRDefault="003B291B" w:rsidP="004342A9">
      <w:pPr>
        <w:pStyle w:val="ListParagraph"/>
        <w:numPr>
          <w:ilvl w:val="2"/>
          <w:numId w:val="89"/>
        </w:numPr>
        <w:spacing w:after="0" w:line="360" w:lineRule="auto"/>
        <w:ind w:left="1440" w:hanging="540"/>
        <w:jc w:val="both"/>
        <w:rPr>
          <w:rFonts w:ascii="Arial" w:hAnsi="Arial" w:cs="Arial"/>
          <w:lang w:val="en-ZA"/>
        </w:rPr>
      </w:pPr>
      <w:r w:rsidRPr="00A74388">
        <w:rPr>
          <w:rFonts w:ascii="Arial" w:hAnsi="Arial" w:cs="Arial"/>
          <w:lang w:val="en-ZA"/>
        </w:rPr>
        <w:t xml:space="preserve">such engineering services is in compliance with </w:t>
      </w:r>
      <w:r w:rsidR="00360D13">
        <w:rPr>
          <w:rFonts w:ascii="Arial" w:hAnsi="Arial" w:cs="Arial"/>
          <w:lang w:val="en-ZA"/>
        </w:rPr>
        <w:t>the</w:t>
      </w:r>
      <w:r w:rsidR="00407F5B">
        <w:rPr>
          <w:rFonts w:ascii="Arial" w:hAnsi="Arial" w:cs="Arial"/>
          <w:lang w:val="en-ZA"/>
        </w:rPr>
        <w:t xml:space="preserve"> Municipality</w:t>
      </w:r>
      <w:r w:rsidRPr="00A74388">
        <w:rPr>
          <w:rFonts w:ascii="Arial" w:hAnsi="Arial" w:cs="Arial"/>
          <w:lang w:val="en-ZA"/>
        </w:rPr>
        <w:t>’s relevant master plan.</w:t>
      </w:r>
    </w:p>
    <w:p w14:paraId="1D3766C1" w14:textId="47AE7856" w:rsidR="003B291B" w:rsidRPr="001F4092" w:rsidRDefault="003B291B" w:rsidP="004342A9">
      <w:pPr>
        <w:pStyle w:val="ListParagraph"/>
        <w:numPr>
          <w:ilvl w:val="1"/>
          <w:numId w:val="88"/>
        </w:numPr>
        <w:tabs>
          <w:tab w:val="left" w:pos="900"/>
        </w:tabs>
        <w:spacing w:after="120" w:line="360" w:lineRule="auto"/>
        <w:ind w:left="0" w:firstLine="360"/>
        <w:contextualSpacing w:val="0"/>
        <w:jc w:val="both"/>
        <w:rPr>
          <w:rFonts w:ascii="Arial" w:hAnsi="Arial" w:cs="Arial"/>
          <w:lang w:val="en-ZA"/>
        </w:rPr>
      </w:pPr>
      <w:r w:rsidRPr="001F4092">
        <w:rPr>
          <w:rFonts w:ascii="Arial" w:hAnsi="Arial" w:cs="Arial"/>
          <w:lang w:val="en-ZA"/>
        </w:rPr>
        <w:t xml:space="preserve">Offsetting of development charges for the provision of engineering services, payable by the </w:t>
      </w:r>
      <w:r w:rsidR="00750C1D">
        <w:rPr>
          <w:rFonts w:ascii="Arial" w:hAnsi="Arial" w:cs="Arial"/>
          <w:lang w:val="en-ZA"/>
        </w:rPr>
        <w:t xml:space="preserve">applicant </w:t>
      </w:r>
      <w:r w:rsidRPr="001F4092">
        <w:rPr>
          <w:rFonts w:ascii="Arial" w:hAnsi="Arial" w:cs="Arial"/>
          <w:lang w:val="en-ZA"/>
        </w:rPr>
        <w:t xml:space="preserve">of a land development </w:t>
      </w:r>
      <w:r w:rsidR="00750C1D">
        <w:rPr>
          <w:rFonts w:ascii="Arial" w:hAnsi="Arial" w:cs="Arial"/>
          <w:lang w:val="en-ZA"/>
        </w:rPr>
        <w:t>application</w:t>
      </w:r>
      <w:r w:rsidRPr="001F4092">
        <w:rPr>
          <w:rFonts w:ascii="Arial" w:hAnsi="Arial" w:cs="Arial"/>
          <w:lang w:val="en-ZA"/>
        </w:rPr>
        <w:t>, shall be offset per the type of municipal infrastructure service and shall not be interchangeable.</w:t>
      </w:r>
    </w:p>
    <w:p w14:paraId="716DB275" w14:textId="73D97C3E"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13" w:name="_Toc508379020"/>
      <w:r w:rsidRPr="007E11C5">
        <w:rPr>
          <w:rFonts w:ascii="Arial" w:hAnsi="Arial" w:cs="Arial"/>
          <w:sz w:val="22"/>
          <w:szCs w:val="22"/>
          <w:lang w:val="en-ZA"/>
        </w:rPr>
        <w:t xml:space="preserve">Payment of </w:t>
      </w:r>
      <w:r w:rsidR="006E636C">
        <w:rPr>
          <w:rFonts w:ascii="Arial" w:hAnsi="Arial" w:cs="Arial"/>
          <w:sz w:val="22"/>
          <w:szCs w:val="22"/>
          <w:lang w:val="en-ZA"/>
        </w:rPr>
        <w:t>d</w:t>
      </w:r>
      <w:r w:rsidRPr="007E11C5">
        <w:rPr>
          <w:rFonts w:ascii="Arial" w:hAnsi="Arial" w:cs="Arial"/>
          <w:sz w:val="22"/>
          <w:szCs w:val="22"/>
          <w:lang w:val="en-ZA"/>
        </w:rPr>
        <w:t xml:space="preserve">evelopment </w:t>
      </w:r>
      <w:r w:rsidR="006E636C">
        <w:rPr>
          <w:rFonts w:ascii="Arial" w:hAnsi="Arial" w:cs="Arial"/>
          <w:sz w:val="22"/>
          <w:szCs w:val="22"/>
          <w:lang w:val="en-ZA"/>
        </w:rPr>
        <w:t>c</w:t>
      </w:r>
      <w:r w:rsidRPr="007E11C5">
        <w:rPr>
          <w:rFonts w:ascii="Arial" w:hAnsi="Arial" w:cs="Arial"/>
          <w:sz w:val="22"/>
          <w:szCs w:val="22"/>
          <w:lang w:val="en-ZA"/>
        </w:rPr>
        <w:t>harges</w:t>
      </w:r>
      <w:r w:rsidR="000F161C">
        <w:rPr>
          <w:rFonts w:ascii="Arial" w:hAnsi="Arial" w:cs="Arial"/>
          <w:sz w:val="22"/>
          <w:szCs w:val="22"/>
          <w:lang w:val="en-ZA"/>
        </w:rPr>
        <w:t xml:space="preserve"> and contribution</w:t>
      </w:r>
      <w:bookmarkEnd w:id="113"/>
    </w:p>
    <w:p w14:paraId="18642320" w14:textId="1E381C2B" w:rsidR="003B291B" w:rsidRDefault="003B291B" w:rsidP="00A74388">
      <w:pPr>
        <w:spacing w:after="0" w:line="360" w:lineRule="auto"/>
        <w:ind w:firstLine="360"/>
        <w:jc w:val="both"/>
        <w:rPr>
          <w:rFonts w:ascii="Arial" w:hAnsi="Arial" w:cs="Arial"/>
          <w:lang w:val="en-ZA"/>
        </w:rPr>
      </w:pPr>
      <w:r w:rsidRPr="001F4092">
        <w:rPr>
          <w:rFonts w:ascii="Arial" w:hAnsi="Arial" w:cs="Arial"/>
          <w:lang w:val="en-ZA"/>
        </w:rPr>
        <w:t xml:space="preserve">An </w:t>
      </w:r>
      <w:r w:rsidR="00750C1D">
        <w:rPr>
          <w:rFonts w:ascii="Arial" w:hAnsi="Arial" w:cs="Arial"/>
          <w:lang w:val="en-ZA"/>
        </w:rPr>
        <w:t>applicant</w:t>
      </w:r>
      <w:r w:rsidR="00750C1D" w:rsidRPr="001F4092">
        <w:rPr>
          <w:rFonts w:ascii="Arial" w:hAnsi="Arial" w:cs="Arial"/>
          <w:lang w:val="en-ZA"/>
        </w:rPr>
        <w:t xml:space="preserve"> </w:t>
      </w:r>
      <w:r w:rsidR="006E636C">
        <w:rPr>
          <w:rFonts w:ascii="Arial" w:hAnsi="Arial" w:cs="Arial"/>
          <w:lang w:val="en-ZA"/>
        </w:rPr>
        <w:t xml:space="preserve">of a land development </w:t>
      </w:r>
      <w:r w:rsidR="00750C1D">
        <w:rPr>
          <w:rFonts w:ascii="Arial" w:hAnsi="Arial" w:cs="Arial"/>
          <w:lang w:val="en-ZA"/>
        </w:rPr>
        <w:t xml:space="preserve">application </w:t>
      </w:r>
      <w:r w:rsidRPr="001F4092">
        <w:rPr>
          <w:rFonts w:ascii="Arial" w:hAnsi="Arial" w:cs="Arial"/>
          <w:lang w:val="en-ZA"/>
        </w:rPr>
        <w:t xml:space="preserve">who is required to pay development charges for the provision of engineering services </w:t>
      </w:r>
      <w:r w:rsidR="006E636C">
        <w:rPr>
          <w:rFonts w:ascii="Arial" w:hAnsi="Arial" w:cs="Arial"/>
          <w:lang w:val="en-ZA"/>
        </w:rPr>
        <w:t xml:space="preserve">and </w:t>
      </w:r>
      <w:r w:rsidR="000F161C">
        <w:rPr>
          <w:rFonts w:ascii="Arial" w:hAnsi="Arial" w:cs="Arial"/>
          <w:lang w:val="en-ZA"/>
        </w:rPr>
        <w:t>a contribution in lieu of providing open space</w:t>
      </w:r>
      <w:r w:rsidRPr="001F4092">
        <w:rPr>
          <w:rFonts w:ascii="Arial" w:hAnsi="Arial" w:cs="Arial"/>
          <w:lang w:val="en-ZA"/>
        </w:rPr>
        <w:t xml:space="preserve"> in terms of this By-law, shall pay such charges</w:t>
      </w:r>
      <w:r w:rsidR="006E636C">
        <w:rPr>
          <w:rFonts w:ascii="Arial" w:hAnsi="Arial" w:cs="Arial"/>
          <w:lang w:val="en-ZA"/>
        </w:rPr>
        <w:t xml:space="preserve"> and </w:t>
      </w:r>
      <w:r w:rsidR="000F161C">
        <w:rPr>
          <w:rFonts w:ascii="Arial" w:hAnsi="Arial" w:cs="Arial"/>
          <w:lang w:val="en-ZA"/>
        </w:rPr>
        <w:t xml:space="preserve">contribution </w:t>
      </w:r>
      <w:r w:rsidRPr="001F4092">
        <w:rPr>
          <w:rFonts w:ascii="Arial" w:hAnsi="Arial" w:cs="Arial"/>
          <w:lang w:val="en-ZA"/>
        </w:rPr>
        <w:t>before:</w:t>
      </w:r>
    </w:p>
    <w:p w14:paraId="39B39D56" w14:textId="065C1B85" w:rsidR="00FF5101" w:rsidRPr="00FF5101" w:rsidRDefault="00FF5101" w:rsidP="004342A9">
      <w:pPr>
        <w:pStyle w:val="ListParagraph"/>
        <w:numPr>
          <w:ilvl w:val="0"/>
          <w:numId w:val="90"/>
        </w:numPr>
        <w:spacing w:after="0" w:line="360" w:lineRule="auto"/>
        <w:ind w:left="1440" w:hanging="540"/>
        <w:jc w:val="both"/>
        <w:rPr>
          <w:rFonts w:ascii="Arial" w:hAnsi="Arial" w:cs="Arial"/>
          <w:lang w:val="en-ZA"/>
        </w:rPr>
      </w:pPr>
      <w:r>
        <w:rPr>
          <w:rFonts w:ascii="Arial" w:hAnsi="Arial" w:cs="Arial"/>
          <w:lang w:val="en-ZA"/>
        </w:rPr>
        <w:t xml:space="preserve">The submission of the site development plan, if applicable; </w:t>
      </w:r>
    </w:p>
    <w:p w14:paraId="54A43666" w14:textId="4856B314" w:rsidR="003B291B" w:rsidRPr="00A74388" w:rsidRDefault="003B291B" w:rsidP="004342A9">
      <w:pPr>
        <w:pStyle w:val="ListParagraph"/>
        <w:numPr>
          <w:ilvl w:val="0"/>
          <w:numId w:val="90"/>
        </w:numPr>
        <w:spacing w:after="0" w:line="360" w:lineRule="auto"/>
        <w:ind w:left="1440" w:hanging="540"/>
        <w:jc w:val="both"/>
        <w:rPr>
          <w:rFonts w:ascii="Arial" w:hAnsi="Arial" w:cs="Arial"/>
          <w:lang w:val="en-ZA"/>
        </w:rPr>
      </w:pPr>
      <w:r w:rsidRPr="00A74388">
        <w:rPr>
          <w:rFonts w:ascii="Arial" w:hAnsi="Arial" w:cs="Arial"/>
          <w:lang w:val="en-ZA"/>
        </w:rPr>
        <w:t>any construction in respect of water and sewer engineering services take place on the land development area</w:t>
      </w:r>
      <w:r w:rsidR="006E636C">
        <w:rPr>
          <w:rFonts w:ascii="Arial" w:hAnsi="Arial" w:cs="Arial"/>
          <w:lang w:val="en-ZA"/>
        </w:rPr>
        <w:t>;</w:t>
      </w:r>
    </w:p>
    <w:p w14:paraId="1BA67168" w14:textId="679EA035" w:rsidR="003B291B" w:rsidRPr="001F4092" w:rsidRDefault="00360D13" w:rsidP="004342A9">
      <w:pPr>
        <w:pStyle w:val="ListParagraph"/>
        <w:numPr>
          <w:ilvl w:val="0"/>
          <w:numId w:val="90"/>
        </w:numPr>
        <w:spacing w:after="0" w:line="360" w:lineRule="auto"/>
        <w:ind w:left="1440" w:hanging="540"/>
        <w:jc w:val="both"/>
        <w:rPr>
          <w:rFonts w:ascii="Arial" w:hAnsi="Arial" w:cs="Arial"/>
          <w:lang w:val="en-ZA"/>
        </w:rPr>
      </w:pPr>
      <w:r>
        <w:rPr>
          <w:rFonts w:ascii="Arial" w:hAnsi="Arial" w:cs="Arial"/>
          <w:lang w:val="en-ZA"/>
        </w:rPr>
        <w:t xml:space="preserve">the </w:t>
      </w:r>
      <w:r w:rsidR="000A0BCB">
        <w:rPr>
          <w:rFonts w:ascii="Arial" w:hAnsi="Arial" w:cs="Arial"/>
          <w:lang w:val="en-ZA"/>
        </w:rPr>
        <w:t xml:space="preserve">Municipality </w:t>
      </w:r>
      <w:r w:rsidR="003B291B" w:rsidRPr="001F4092">
        <w:rPr>
          <w:rFonts w:ascii="Arial" w:hAnsi="Arial" w:cs="Arial"/>
          <w:lang w:val="en-ZA"/>
        </w:rPr>
        <w:t>issue</w:t>
      </w:r>
      <w:r w:rsidR="006E636C">
        <w:rPr>
          <w:rFonts w:ascii="Arial" w:hAnsi="Arial" w:cs="Arial"/>
          <w:lang w:val="en-ZA"/>
        </w:rPr>
        <w:t>s</w:t>
      </w:r>
      <w:r w:rsidR="003B291B" w:rsidRPr="001F4092">
        <w:rPr>
          <w:rFonts w:ascii="Arial" w:hAnsi="Arial" w:cs="Arial"/>
          <w:lang w:val="en-ZA"/>
        </w:rPr>
        <w:t xml:space="preserve"> a certificate </w:t>
      </w:r>
      <w:r w:rsidR="00924722">
        <w:rPr>
          <w:rFonts w:ascii="Arial" w:hAnsi="Arial" w:cs="Arial"/>
          <w:lang w:val="en-ZA"/>
        </w:rPr>
        <w:t xml:space="preserve">in terms of section </w:t>
      </w:r>
      <w:r w:rsidR="001A7414">
        <w:rPr>
          <w:rFonts w:ascii="Arial" w:hAnsi="Arial" w:cs="Arial"/>
          <w:lang w:val="en-ZA"/>
        </w:rPr>
        <w:t>125</w:t>
      </w:r>
      <w:r w:rsidR="003C2AA6">
        <w:rPr>
          <w:rFonts w:ascii="Arial" w:hAnsi="Arial" w:cs="Arial"/>
          <w:lang w:val="en-ZA"/>
        </w:rPr>
        <w:t xml:space="preserve"> of this By-law</w:t>
      </w:r>
      <w:r w:rsidR="00924722">
        <w:rPr>
          <w:rFonts w:ascii="Arial" w:hAnsi="Arial" w:cs="Arial"/>
          <w:lang w:val="en-ZA"/>
        </w:rPr>
        <w:t xml:space="preserve"> </w:t>
      </w:r>
      <w:r w:rsidR="003B291B" w:rsidRPr="001F4092">
        <w:rPr>
          <w:rFonts w:ascii="Arial" w:hAnsi="Arial" w:cs="Arial"/>
          <w:lang w:val="en-ZA"/>
        </w:rPr>
        <w:t>to the Registrar of Deeds</w:t>
      </w:r>
      <w:r w:rsidR="00924722">
        <w:rPr>
          <w:rFonts w:ascii="Arial" w:hAnsi="Arial" w:cs="Arial"/>
          <w:lang w:val="en-ZA"/>
        </w:rPr>
        <w:t>.</w:t>
      </w:r>
      <w:r w:rsidR="003B291B" w:rsidRPr="001F4092">
        <w:rPr>
          <w:rFonts w:ascii="Arial" w:hAnsi="Arial" w:cs="Arial"/>
          <w:lang w:val="en-ZA"/>
        </w:rPr>
        <w:t xml:space="preserve"> </w:t>
      </w:r>
    </w:p>
    <w:p w14:paraId="5B59573B" w14:textId="13F3E863" w:rsidR="003B291B" w:rsidRPr="001F4092" w:rsidRDefault="003B291B" w:rsidP="004342A9">
      <w:pPr>
        <w:pStyle w:val="ListParagraph"/>
        <w:numPr>
          <w:ilvl w:val="0"/>
          <w:numId w:val="90"/>
        </w:numPr>
        <w:spacing w:after="0" w:line="360" w:lineRule="auto"/>
        <w:ind w:left="1440" w:hanging="540"/>
        <w:jc w:val="both"/>
        <w:rPr>
          <w:rFonts w:ascii="Arial" w:hAnsi="Arial" w:cs="Arial"/>
          <w:lang w:val="en-ZA"/>
        </w:rPr>
      </w:pPr>
      <w:r w:rsidRPr="001F4092">
        <w:rPr>
          <w:rFonts w:ascii="Arial" w:hAnsi="Arial" w:cs="Arial"/>
          <w:lang w:val="en-ZA"/>
        </w:rPr>
        <w:t>a building plan is finally approved in respect of</w:t>
      </w:r>
      <w:r w:rsidR="00924722">
        <w:rPr>
          <w:rFonts w:ascii="Arial" w:hAnsi="Arial" w:cs="Arial"/>
          <w:lang w:val="en-ZA"/>
        </w:rPr>
        <w:t xml:space="preserve"> -</w:t>
      </w:r>
    </w:p>
    <w:p w14:paraId="0D7451F8" w14:textId="77777777" w:rsidR="003B291B" w:rsidRPr="001F4092" w:rsidRDefault="003B291B" w:rsidP="00A74388">
      <w:pPr>
        <w:spacing w:after="0" w:line="360" w:lineRule="auto"/>
        <w:ind w:left="1980" w:hanging="540"/>
        <w:jc w:val="both"/>
        <w:rPr>
          <w:rFonts w:ascii="Arial" w:hAnsi="Arial" w:cs="Arial"/>
          <w:lang w:val="en-ZA"/>
        </w:rPr>
      </w:pPr>
      <w:r w:rsidRPr="001F4092">
        <w:rPr>
          <w:rFonts w:ascii="Arial" w:hAnsi="Arial" w:cs="Arial"/>
          <w:lang w:val="en-ZA"/>
        </w:rPr>
        <w:t>(i)</w:t>
      </w:r>
      <w:r w:rsidRPr="001F4092">
        <w:rPr>
          <w:rFonts w:ascii="Arial" w:hAnsi="Arial" w:cs="Arial"/>
          <w:lang w:val="en-ZA"/>
        </w:rPr>
        <w:tab/>
        <w:t>the proposed alteration of or addition to an existing building on the land;</w:t>
      </w:r>
    </w:p>
    <w:p w14:paraId="42796146" w14:textId="40EA2FB5" w:rsidR="003B291B" w:rsidRPr="001F4092" w:rsidRDefault="003B291B" w:rsidP="00A74388">
      <w:pPr>
        <w:spacing w:after="0" w:line="360" w:lineRule="auto"/>
        <w:ind w:left="1980" w:hanging="540"/>
        <w:jc w:val="both"/>
        <w:rPr>
          <w:rFonts w:ascii="Arial" w:hAnsi="Arial" w:cs="Arial"/>
          <w:lang w:val="en-ZA"/>
        </w:rPr>
      </w:pPr>
      <w:r w:rsidRPr="001F4092">
        <w:rPr>
          <w:rFonts w:ascii="Arial" w:hAnsi="Arial" w:cs="Arial"/>
          <w:lang w:val="en-ZA"/>
        </w:rPr>
        <w:t>(ii)</w:t>
      </w:r>
      <w:r w:rsidRPr="001F4092">
        <w:rPr>
          <w:rFonts w:ascii="Arial" w:hAnsi="Arial" w:cs="Arial"/>
          <w:lang w:val="en-ZA"/>
        </w:rPr>
        <w:tab/>
        <w:t>the erection of a new building on the land where the building plan is for the erection of a building in terms of land use rights which gave rise to the monies in terms of this section</w:t>
      </w:r>
      <w:r w:rsidR="006E636C">
        <w:rPr>
          <w:rFonts w:ascii="Arial" w:hAnsi="Arial" w:cs="Arial"/>
          <w:lang w:val="en-ZA"/>
        </w:rPr>
        <w:t>;</w:t>
      </w:r>
    </w:p>
    <w:p w14:paraId="45958D86" w14:textId="1EBC3AFC" w:rsidR="003B291B" w:rsidRPr="001F4092" w:rsidRDefault="003B291B" w:rsidP="004342A9">
      <w:pPr>
        <w:pStyle w:val="ListParagraph"/>
        <w:numPr>
          <w:ilvl w:val="0"/>
          <w:numId w:val="90"/>
        </w:numPr>
        <w:spacing w:after="120" w:line="360" w:lineRule="auto"/>
        <w:ind w:left="1454" w:hanging="547"/>
        <w:contextualSpacing w:val="0"/>
        <w:jc w:val="both"/>
        <w:rPr>
          <w:rFonts w:ascii="Arial" w:hAnsi="Arial" w:cs="Arial"/>
          <w:lang w:val="en-ZA"/>
        </w:rPr>
      </w:pPr>
      <w:r w:rsidRPr="001F4092">
        <w:rPr>
          <w:rFonts w:ascii="Arial" w:hAnsi="Arial" w:cs="Arial"/>
          <w:lang w:val="en-ZA"/>
        </w:rPr>
        <w:t xml:space="preserve">the land is used in a manner or for a purpose which, were it not for the approval of the land use rights in terms of a land development application, would have been in conflict with the </w:t>
      </w:r>
      <w:r w:rsidR="00853235">
        <w:rPr>
          <w:rFonts w:ascii="Arial" w:hAnsi="Arial" w:cs="Arial"/>
          <w:lang w:val="en-ZA"/>
        </w:rPr>
        <w:t>land use scheme</w:t>
      </w:r>
      <w:r w:rsidRPr="001F4092">
        <w:rPr>
          <w:rFonts w:ascii="Arial" w:hAnsi="Arial" w:cs="Arial"/>
          <w:lang w:val="en-ZA"/>
        </w:rPr>
        <w:t xml:space="preserve"> in operation.</w:t>
      </w:r>
    </w:p>
    <w:p w14:paraId="15633861" w14:textId="77777777"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14" w:name="_Toc508379021"/>
      <w:r w:rsidRPr="007E11C5">
        <w:rPr>
          <w:rFonts w:ascii="Arial" w:hAnsi="Arial" w:cs="Arial"/>
          <w:sz w:val="22"/>
          <w:szCs w:val="22"/>
          <w:lang w:val="en-ZA"/>
        </w:rPr>
        <w:t>Provision of land for open space</w:t>
      </w:r>
      <w:bookmarkEnd w:id="114"/>
      <w:r w:rsidRPr="007E11C5">
        <w:rPr>
          <w:rFonts w:ascii="Arial" w:hAnsi="Arial" w:cs="Arial"/>
          <w:sz w:val="22"/>
          <w:szCs w:val="22"/>
          <w:lang w:val="en-ZA"/>
        </w:rPr>
        <w:t xml:space="preserve"> </w:t>
      </w:r>
    </w:p>
    <w:p w14:paraId="51D0C1A3" w14:textId="3E8348FF" w:rsidR="006E636C" w:rsidRDefault="003B291B" w:rsidP="004342A9">
      <w:pPr>
        <w:pStyle w:val="ListParagraph"/>
        <w:numPr>
          <w:ilvl w:val="1"/>
          <w:numId w:val="91"/>
        </w:numPr>
        <w:tabs>
          <w:tab w:val="left" w:pos="900"/>
        </w:tabs>
        <w:spacing w:after="0" w:line="360" w:lineRule="auto"/>
        <w:ind w:left="0" w:firstLine="360"/>
        <w:jc w:val="both"/>
        <w:rPr>
          <w:rFonts w:ascii="Arial" w:hAnsi="Arial" w:cs="Arial"/>
          <w:bCs/>
          <w:lang w:val="en-ZA"/>
        </w:rPr>
      </w:pPr>
      <w:r w:rsidRPr="00A74388">
        <w:rPr>
          <w:rFonts w:ascii="Arial" w:hAnsi="Arial" w:cs="Arial"/>
          <w:bCs/>
          <w:lang w:val="en-ZA"/>
        </w:rPr>
        <w:t xml:space="preserve">The approval of a </w:t>
      </w:r>
      <w:r w:rsidR="00A50F84">
        <w:rPr>
          <w:rFonts w:ascii="Arial" w:hAnsi="Arial" w:cs="Arial"/>
          <w:bCs/>
          <w:lang w:val="en-ZA"/>
        </w:rPr>
        <w:t xml:space="preserve">land development application </w:t>
      </w:r>
      <w:r w:rsidRPr="00A74388">
        <w:rPr>
          <w:rFonts w:ascii="Arial" w:hAnsi="Arial" w:cs="Arial"/>
          <w:bCs/>
          <w:lang w:val="en-ZA"/>
        </w:rPr>
        <w:t xml:space="preserve">which provides for the use of land for residential purposes is subject to the provision of land for open spaces by the applicant. </w:t>
      </w:r>
    </w:p>
    <w:p w14:paraId="42A622BF" w14:textId="010C8D95" w:rsidR="00624F41" w:rsidRDefault="00624F41" w:rsidP="004342A9">
      <w:pPr>
        <w:pStyle w:val="ListParagraph"/>
        <w:numPr>
          <w:ilvl w:val="1"/>
          <w:numId w:val="91"/>
        </w:numPr>
        <w:tabs>
          <w:tab w:val="left" w:pos="900"/>
        </w:tabs>
        <w:spacing w:after="0" w:line="360" w:lineRule="auto"/>
        <w:ind w:left="0" w:firstLine="360"/>
        <w:jc w:val="both"/>
        <w:rPr>
          <w:rFonts w:ascii="Arial" w:hAnsi="Arial" w:cs="Arial"/>
          <w:bCs/>
          <w:lang w:val="en-ZA"/>
        </w:rPr>
      </w:pPr>
      <w:r>
        <w:rPr>
          <w:rFonts w:ascii="Arial" w:hAnsi="Arial" w:cs="Arial"/>
          <w:bCs/>
          <w:lang w:val="en-ZA"/>
        </w:rPr>
        <w:t xml:space="preserve">In its approval of an application contemplated in subsection (1), the Municipality may – </w:t>
      </w:r>
    </w:p>
    <w:p w14:paraId="5773835A" w14:textId="497E2984" w:rsidR="00624F41" w:rsidRDefault="00EC403D" w:rsidP="00624F41">
      <w:pPr>
        <w:pStyle w:val="ListParagraph"/>
        <w:numPr>
          <w:ilvl w:val="0"/>
          <w:numId w:val="224"/>
        </w:numPr>
        <w:tabs>
          <w:tab w:val="left" w:pos="1440"/>
        </w:tabs>
        <w:spacing w:after="0" w:line="360" w:lineRule="auto"/>
        <w:ind w:left="1440" w:hanging="540"/>
        <w:jc w:val="both"/>
        <w:rPr>
          <w:rFonts w:ascii="Arial" w:hAnsi="Arial" w:cs="Arial"/>
          <w:bCs/>
          <w:lang w:val="en-ZA"/>
        </w:rPr>
      </w:pPr>
      <w:r>
        <w:rPr>
          <w:rFonts w:ascii="Arial" w:hAnsi="Arial" w:cs="Arial"/>
          <w:bCs/>
          <w:lang w:val="en-ZA"/>
        </w:rPr>
        <w:t>d</w:t>
      </w:r>
      <w:r w:rsidR="00624F41">
        <w:rPr>
          <w:rFonts w:ascii="Arial" w:hAnsi="Arial" w:cs="Arial"/>
          <w:bCs/>
          <w:lang w:val="en-ZA"/>
        </w:rPr>
        <w:t xml:space="preserve">etermine that the requirement for land for open spaces </w:t>
      </w:r>
      <w:r>
        <w:rPr>
          <w:rFonts w:ascii="Arial" w:hAnsi="Arial" w:cs="Arial"/>
          <w:bCs/>
          <w:lang w:val="en-ZA"/>
        </w:rPr>
        <w:t>is met by providing for:</w:t>
      </w:r>
    </w:p>
    <w:p w14:paraId="6A10BDA6" w14:textId="0CA72458" w:rsidR="00EC403D" w:rsidRDefault="00EC403D" w:rsidP="00EC403D">
      <w:pPr>
        <w:pStyle w:val="ListParagraph"/>
        <w:numPr>
          <w:ilvl w:val="5"/>
          <w:numId w:val="81"/>
        </w:numPr>
        <w:tabs>
          <w:tab w:val="left" w:pos="1980"/>
        </w:tabs>
        <w:spacing w:after="0" w:line="360" w:lineRule="auto"/>
        <w:ind w:left="1980" w:hanging="540"/>
        <w:jc w:val="both"/>
        <w:rPr>
          <w:rFonts w:ascii="Arial" w:hAnsi="Arial" w:cs="Arial"/>
          <w:bCs/>
          <w:lang w:val="en-ZA"/>
        </w:rPr>
      </w:pPr>
      <w:r>
        <w:rPr>
          <w:rFonts w:ascii="Arial" w:hAnsi="Arial" w:cs="Arial"/>
          <w:bCs/>
          <w:lang w:val="en-ZA"/>
        </w:rPr>
        <w:t>public open space;</w:t>
      </w:r>
    </w:p>
    <w:p w14:paraId="003BAEA2" w14:textId="7A7162B2" w:rsidR="00EC403D" w:rsidRDefault="00EC403D" w:rsidP="00EC403D">
      <w:pPr>
        <w:pStyle w:val="ListParagraph"/>
        <w:numPr>
          <w:ilvl w:val="5"/>
          <w:numId w:val="81"/>
        </w:numPr>
        <w:tabs>
          <w:tab w:val="left" w:pos="1980"/>
        </w:tabs>
        <w:spacing w:after="0" w:line="360" w:lineRule="auto"/>
        <w:ind w:left="1980" w:hanging="540"/>
        <w:jc w:val="both"/>
        <w:rPr>
          <w:rFonts w:ascii="Arial" w:hAnsi="Arial" w:cs="Arial"/>
          <w:bCs/>
          <w:lang w:val="en-ZA"/>
        </w:rPr>
      </w:pPr>
      <w:r>
        <w:rPr>
          <w:rFonts w:ascii="Arial" w:hAnsi="Arial" w:cs="Arial"/>
          <w:bCs/>
          <w:lang w:val="en-ZA"/>
        </w:rPr>
        <w:t>private open space;</w:t>
      </w:r>
    </w:p>
    <w:p w14:paraId="0329ECE3" w14:textId="4220FD34" w:rsidR="00EC403D" w:rsidRDefault="00EC403D" w:rsidP="00EC403D">
      <w:pPr>
        <w:pStyle w:val="ListParagraph"/>
        <w:numPr>
          <w:ilvl w:val="5"/>
          <w:numId w:val="81"/>
        </w:numPr>
        <w:tabs>
          <w:tab w:val="left" w:pos="1980"/>
        </w:tabs>
        <w:spacing w:after="0" w:line="360" w:lineRule="auto"/>
        <w:ind w:left="1980" w:hanging="540"/>
        <w:jc w:val="both"/>
        <w:rPr>
          <w:rFonts w:ascii="Arial" w:hAnsi="Arial" w:cs="Arial"/>
          <w:bCs/>
          <w:lang w:val="en-ZA"/>
        </w:rPr>
      </w:pPr>
      <w:r>
        <w:rPr>
          <w:rFonts w:ascii="Arial" w:hAnsi="Arial" w:cs="Arial"/>
          <w:bCs/>
          <w:lang w:val="en-ZA"/>
        </w:rPr>
        <w:t>a conservation area;</w:t>
      </w:r>
    </w:p>
    <w:p w14:paraId="6AE437FC" w14:textId="125E9942" w:rsidR="00EC403D" w:rsidRDefault="00EC403D" w:rsidP="00EC403D">
      <w:pPr>
        <w:pStyle w:val="ListParagraph"/>
        <w:numPr>
          <w:ilvl w:val="5"/>
          <w:numId w:val="81"/>
        </w:numPr>
        <w:tabs>
          <w:tab w:val="left" w:pos="1980"/>
        </w:tabs>
        <w:spacing w:after="0" w:line="360" w:lineRule="auto"/>
        <w:ind w:left="1980" w:hanging="540"/>
        <w:jc w:val="both"/>
        <w:rPr>
          <w:rFonts w:ascii="Arial" w:hAnsi="Arial" w:cs="Arial"/>
          <w:bCs/>
          <w:lang w:val="en-ZA"/>
        </w:rPr>
      </w:pPr>
      <w:r>
        <w:rPr>
          <w:rFonts w:ascii="Arial" w:hAnsi="Arial" w:cs="Arial"/>
          <w:bCs/>
          <w:lang w:val="en-ZA"/>
        </w:rPr>
        <w:t xml:space="preserve">a floodline area; </w:t>
      </w:r>
    </w:p>
    <w:p w14:paraId="0A4BA0A5" w14:textId="2C90BC5B" w:rsidR="00EC403D" w:rsidRDefault="00EC403D" w:rsidP="00EC403D">
      <w:pPr>
        <w:pStyle w:val="ListParagraph"/>
        <w:numPr>
          <w:ilvl w:val="5"/>
          <w:numId w:val="81"/>
        </w:numPr>
        <w:tabs>
          <w:tab w:val="left" w:pos="1980"/>
        </w:tabs>
        <w:spacing w:after="0" w:line="360" w:lineRule="auto"/>
        <w:ind w:left="1980" w:hanging="540"/>
        <w:jc w:val="both"/>
        <w:rPr>
          <w:rFonts w:ascii="Arial" w:hAnsi="Arial" w:cs="Arial"/>
          <w:bCs/>
          <w:lang w:val="en-ZA"/>
        </w:rPr>
      </w:pPr>
      <w:r>
        <w:rPr>
          <w:rFonts w:ascii="Arial" w:hAnsi="Arial" w:cs="Arial"/>
          <w:bCs/>
          <w:lang w:val="en-ZA"/>
        </w:rPr>
        <w:t>a retention dam; or</w:t>
      </w:r>
    </w:p>
    <w:p w14:paraId="522A3F1C" w14:textId="7D5B6018" w:rsidR="00EC403D" w:rsidRDefault="00EC403D" w:rsidP="00EC403D">
      <w:pPr>
        <w:pStyle w:val="ListParagraph"/>
        <w:numPr>
          <w:ilvl w:val="5"/>
          <w:numId w:val="81"/>
        </w:numPr>
        <w:tabs>
          <w:tab w:val="left" w:pos="1980"/>
        </w:tabs>
        <w:spacing w:after="0" w:line="360" w:lineRule="auto"/>
        <w:ind w:left="1980" w:hanging="540"/>
        <w:jc w:val="both"/>
        <w:rPr>
          <w:rFonts w:ascii="Arial" w:hAnsi="Arial" w:cs="Arial"/>
          <w:bCs/>
          <w:lang w:val="en-ZA"/>
        </w:rPr>
      </w:pPr>
      <w:r>
        <w:rPr>
          <w:rFonts w:ascii="Arial" w:hAnsi="Arial" w:cs="Arial"/>
          <w:bCs/>
          <w:lang w:val="en-ZA"/>
        </w:rPr>
        <w:t xml:space="preserve">any area for the benefit of the community or public as may be determined by the Municipality; and </w:t>
      </w:r>
    </w:p>
    <w:p w14:paraId="1A97B818" w14:textId="606B3C87" w:rsidR="00EC403D" w:rsidRDefault="00EC403D" w:rsidP="00624F41">
      <w:pPr>
        <w:pStyle w:val="ListParagraph"/>
        <w:numPr>
          <w:ilvl w:val="0"/>
          <w:numId w:val="224"/>
        </w:numPr>
        <w:tabs>
          <w:tab w:val="left" w:pos="1440"/>
        </w:tabs>
        <w:spacing w:after="0" w:line="360" w:lineRule="auto"/>
        <w:ind w:left="1440" w:hanging="540"/>
        <w:jc w:val="both"/>
        <w:rPr>
          <w:rFonts w:ascii="Arial" w:hAnsi="Arial" w:cs="Arial"/>
          <w:bCs/>
          <w:lang w:val="en-ZA"/>
        </w:rPr>
      </w:pPr>
      <w:r>
        <w:rPr>
          <w:rFonts w:ascii="Arial" w:hAnsi="Arial" w:cs="Arial"/>
          <w:bCs/>
          <w:lang w:val="en-ZA"/>
        </w:rPr>
        <w:t>not require an area in excess of the area calculated in terms of subsection (5)</w:t>
      </w:r>
      <w:r w:rsidR="00B84456">
        <w:rPr>
          <w:rFonts w:ascii="Arial" w:hAnsi="Arial" w:cs="Arial"/>
          <w:bCs/>
          <w:lang w:val="en-ZA"/>
        </w:rPr>
        <w:t>.</w:t>
      </w:r>
    </w:p>
    <w:p w14:paraId="1A76ADE4" w14:textId="2CDD0EB3" w:rsidR="003B291B" w:rsidRPr="00A74388" w:rsidRDefault="003B291B" w:rsidP="004342A9">
      <w:pPr>
        <w:pStyle w:val="ListParagraph"/>
        <w:numPr>
          <w:ilvl w:val="1"/>
          <w:numId w:val="91"/>
        </w:numPr>
        <w:tabs>
          <w:tab w:val="left" w:pos="900"/>
        </w:tabs>
        <w:spacing w:after="0" w:line="360" w:lineRule="auto"/>
        <w:ind w:left="0" w:firstLine="360"/>
        <w:jc w:val="both"/>
        <w:rPr>
          <w:rFonts w:ascii="Arial" w:hAnsi="Arial" w:cs="Arial"/>
          <w:bCs/>
          <w:lang w:val="en-ZA"/>
        </w:rPr>
      </w:pPr>
      <w:r w:rsidRPr="00A74388">
        <w:rPr>
          <w:rFonts w:ascii="Arial" w:hAnsi="Arial" w:cs="Arial"/>
          <w:bCs/>
          <w:lang w:val="en-ZA"/>
        </w:rPr>
        <w:t xml:space="preserve">The </w:t>
      </w:r>
      <w:r w:rsidRPr="00A74388">
        <w:rPr>
          <w:rFonts w:ascii="Arial" w:hAnsi="Arial" w:cs="Arial"/>
          <w:lang w:val="en-ZA"/>
        </w:rPr>
        <w:t>extent</w:t>
      </w:r>
      <w:r w:rsidRPr="00A74388">
        <w:rPr>
          <w:rFonts w:ascii="Arial" w:hAnsi="Arial" w:cs="Arial"/>
          <w:bCs/>
          <w:lang w:val="en-ZA"/>
        </w:rPr>
        <w:t xml:space="preserve"> of land </w:t>
      </w:r>
      <w:r w:rsidRPr="00A74388">
        <w:rPr>
          <w:rFonts w:ascii="Arial" w:hAnsi="Arial" w:cs="Arial"/>
          <w:lang w:val="en-ZA"/>
        </w:rPr>
        <w:t>required</w:t>
      </w:r>
      <w:r w:rsidRPr="00A74388">
        <w:rPr>
          <w:rFonts w:ascii="Arial" w:hAnsi="Arial" w:cs="Arial"/>
          <w:bCs/>
          <w:lang w:val="en-ZA"/>
        </w:rPr>
        <w:t xml:space="preserve"> for open spaces shall be </w:t>
      </w:r>
      <w:r w:rsidR="006A016A">
        <w:rPr>
          <w:rFonts w:ascii="Arial" w:hAnsi="Arial" w:cs="Arial"/>
          <w:bCs/>
          <w:lang w:val="en-ZA"/>
        </w:rPr>
        <w:t>prescribed</w:t>
      </w:r>
      <w:r w:rsidRPr="00A74388">
        <w:rPr>
          <w:rFonts w:ascii="Arial" w:hAnsi="Arial" w:cs="Arial"/>
          <w:bCs/>
          <w:lang w:val="en-ZA"/>
        </w:rPr>
        <w:t>.</w:t>
      </w:r>
    </w:p>
    <w:p w14:paraId="55F9D6B3" w14:textId="585E14EB" w:rsidR="003B291B" w:rsidRPr="001F4092" w:rsidRDefault="003B291B" w:rsidP="004342A9">
      <w:pPr>
        <w:pStyle w:val="ListParagraph"/>
        <w:numPr>
          <w:ilvl w:val="1"/>
          <w:numId w:val="91"/>
        </w:numPr>
        <w:tabs>
          <w:tab w:val="left" w:pos="900"/>
        </w:tabs>
        <w:spacing w:after="0" w:line="360" w:lineRule="auto"/>
        <w:ind w:left="0" w:firstLine="360"/>
        <w:jc w:val="both"/>
        <w:rPr>
          <w:rFonts w:ascii="Arial" w:hAnsi="Arial" w:cs="Arial"/>
          <w:bCs/>
          <w:lang w:val="en-ZA"/>
        </w:rPr>
      </w:pPr>
      <w:r w:rsidRPr="001F4092">
        <w:rPr>
          <w:rFonts w:ascii="Arial" w:hAnsi="Arial" w:cs="Arial"/>
          <w:bCs/>
          <w:lang w:val="en-ZA"/>
        </w:rPr>
        <w:t xml:space="preserve">When a </w:t>
      </w:r>
      <w:r w:rsidR="008C4762">
        <w:rPr>
          <w:rFonts w:ascii="Arial" w:hAnsi="Arial" w:cs="Arial"/>
          <w:bCs/>
          <w:lang w:val="en-ZA"/>
        </w:rPr>
        <w:t xml:space="preserve">residential </w:t>
      </w:r>
      <w:r w:rsidRPr="001F4092">
        <w:rPr>
          <w:rFonts w:ascii="Arial" w:hAnsi="Arial" w:cs="Arial"/>
          <w:bCs/>
          <w:lang w:val="en-ZA"/>
        </w:rPr>
        <w:t xml:space="preserve">township is approved without the required provision of land for open space within the land </w:t>
      </w:r>
      <w:r w:rsidR="006E636C">
        <w:rPr>
          <w:rFonts w:ascii="Arial" w:hAnsi="Arial" w:cs="Arial"/>
          <w:bCs/>
          <w:lang w:val="en-ZA"/>
        </w:rPr>
        <w:t xml:space="preserve">development </w:t>
      </w:r>
      <w:r w:rsidRPr="001F4092">
        <w:rPr>
          <w:rFonts w:ascii="Arial" w:hAnsi="Arial" w:cs="Arial"/>
          <w:bCs/>
          <w:lang w:val="en-ZA"/>
        </w:rPr>
        <w:t>area</w:t>
      </w:r>
      <w:r w:rsidR="00B84456">
        <w:rPr>
          <w:rFonts w:ascii="Arial" w:hAnsi="Arial" w:cs="Arial"/>
          <w:bCs/>
          <w:lang w:val="en-ZA"/>
        </w:rPr>
        <w:t xml:space="preserve"> or if the Municipality does not accept the land offered for open spaces and parks</w:t>
      </w:r>
      <w:r w:rsidRPr="001F4092">
        <w:rPr>
          <w:rFonts w:ascii="Arial" w:hAnsi="Arial" w:cs="Arial"/>
          <w:bCs/>
          <w:lang w:val="en-ZA"/>
        </w:rPr>
        <w:t xml:space="preserve">, the applicant </w:t>
      </w:r>
      <w:r w:rsidR="008C4762">
        <w:rPr>
          <w:rFonts w:ascii="Arial" w:hAnsi="Arial" w:cs="Arial"/>
          <w:bCs/>
          <w:lang w:val="en-ZA"/>
        </w:rPr>
        <w:t xml:space="preserve">shall </w:t>
      </w:r>
      <w:r w:rsidRPr="001F4092">
        <w:rPr>
          <w:rFonts w:ascii="Arial" w:hAnsi="Arial" w:cs="Arial"/>
          <w:bCs/>
          <w:lang w:val="en-ZA"/>
        </w:rPr>
        <w:t xml:space="preserve">be required to pay </w:t>
      </w:r>
      <w:r w:rsidR="000F161C">
        <w:rPr>
          <w:rFonts w:ascii="Arial" w:hAnsi="Arial" w:cs="Arial"/>
          <w:bCs/>
          <w:lang w:val="en-ZA"/>
        </w:rPr>
        <w:t xml:space="preserve">a contribution </w:t>
      </w:r>
      <w:r w:rsidRPr="001F4092">
        <w:rPr>
          <w:rFonts w:ascii="Arial" w:hAnsi="Arial" w:cs="Arial"/>
          <w:bCs/>
          <w:lang w:val="en-ZA"/>
        </w:rPr>
        <w:t xml:space="preserve">to </w:t>
      </w:r>
      <w:r w:rsidR="00360D13">
        <w:rPr>
          <w:rFonts w:ascii="Arial" w:hAnsi="Arial" w:cs="Arial"/>
          <w:bCs/>
          <w:lang w:val="en-ZA"/>
        </w:rPr>
        <w:t xml:space="preserve">the </w:t>
      </w:r>
      <w:r w:rsidR="000A0BCB">
        <w:rPr>
          <w:rFonts w:ascii="Arial" w:hAnsi="Arial" w:cs="Arial"/>
          <w:bCs/>
          <w:lang w:val="en-ZA"/>
        </w:rPr>
        <w:t>Municipality</w:t>
      </w:r>
      <w:r w:rsidRPr="001F4092">
        <w:rPr>
          <w:rFonts w:ascii="Arial" w:hAnsi="Arial" w:cs="Arial"/>
          <w:bCs/>
          <w:lang w:val="en-ZA"/>
        </w:rPr>
        <w:t>.</w:t>
      </w:r>
    </w:p>
    <w:p w14:paraId="6CAE66D1" w14:textId="0391E54D" w:rsidR="003B291B" w:rsidRPr="001F4092" w:rsidRDefault="00924722" w:rsidP="004342A9">
      <w:pPr>
        <w:pStyle w:val="ListParagraph"/>
        <w:numPr>
          <w:ilvl w:val="1"/>
          <w:numId w:val="91"/>
        </w:numPr>
        <w:tabs>
          <w:tab w:val="left" w:pos="900"/>
        </w:tabs>
        <w:spacing w:after="0" w:line="360" w:lineRule="auto"/>
        <w:ind w:left="0" w:firstLine="360"/>
        <w:jc w:val="both"/>
        <w:rPr>
          <w:rFonts w:ascii="Arial" w:hAnsi="Arial" w:cs="Arial"/>
          <w:bCs/>
          <w:lang w:val="en-ZA"/>
        </w:rPr>
      </w:pPr>
      <w:r>
        <w:rPr>
          <w:rFonts w:ascii="Arial" w:hAnsi="Arial" w:cs="Arial"/>
          <w:bCs/>
          <w:lang w:val="en-ZA"/>
        </w:rPr>
        <w:t>T</w:t>
      </w:r>
      <w:r w:rsidR="003B291B" w:rsidRPr="001F4092">
        <w:rPr>
          <w:rFonts w:ascii="Arial" w:hAnsi="Arial" w:cs="Arial"/>
          <w:bCs/>
          <w:lang w:val="en-ZA"/>
        </w:rPr>
        <w:t xml:space="preserve">he amount of money </w:t>
      </w:r>
      <w:r w:rsidR="000F161C">
        <w:rPr>
          <w:rFonts w:ascii="Arial" w:hAnsi="Arial" w:cs="Arial"/>
          <w:bCs/>
          <w:lang w:val="en-ZA"/>
        </w:rPr>
        <w:t xml:space="preserve">contemplated </w:t>
      </w:r>
      <w:r w:rsidR="003B291B" w:rsidRPr="003C2AA6">
        <w:rPr>
          <w:rFonts w:ascii="Arial" w:hAnsi="Arial" w:cs="Arial"/>
          <w:bCs/>
          <w:lang w:val="en-ZA"/>
        </w:rPr>
        <w:t>in subsection (</w:t>
      </w:r>
      <w:r w:rsidR="00B84456">
        <w:rPr>
          <w:rFonts w:ascii="Arial" w:hAnsi="Arial" w:cs="Arial"/>
          <w:bCs/>
          <w:lang w:val="en-ZA"/>
        </w:rPr>
        <w:t>4</w:t>
      </w:r>
      <w:r w:rsidR="003B291B" w:rsidRPr="003C2AA6">
        <w:rPr>
          <w:rFonts w:ascii="Arial" w:hAnsi="Arial" w:cs="Arial"/>
          <w:bCs/>
          <w:lang w:val="en-ZA"/>
        </w:rPr>
        <w:t>)</w:t>
      </w:r>
      <w:r w:rsidR="003B291B" w:rsidRPr="001F4092">
        <w:rPr>
          <w:rFonts w:ascii="Arial" w:hAnsi="Arial" w:cs="Arial"/>
          <w:bCs/>
          <w:lang w:val="en-ZA"/>
        </w:rPr>
        <w:t xml:space="preserve"> shall be calculated in accordance with the </w:t>
      </w:r>
      <w:r w:rsidR="006A016A">
        <w:rPr>
          <w:rFonts w:ascii="Arial" w:hAnsi="Arial" w:cs="Arial"/>
          <w:bCs/>
          <w:lang w:val="en-ZA"/>
        </w:rPr>
        <w:t xml:space="preserve">prescribed </w:t>
      </w:r>
      <w:r w:rsidR="002B1797">
        <w:rPr>
          <w:rFonts w:ascii="Arial" w:hAnsi="Arial" w:cs="Arial"/>
          <w:bCs/>
          <w:lang w:val="en-ZA"/>
        </w:rPr>
        <w:t>formula</w:t>
      </w:r>
      <w:r w:rsidR="003B291B" w:rsidRPr="001F4092">
        <w:rPr>
          <w:rFonts w:ascii="Arial" w:hAnsi="Arial" w:cs="Arial"/>
          <w:bCs/>
          <w:lang w:val="en-ZA"/>
        </w:rPr>
        <w:t>.</w:t>
      </w:r>
    </w:p>
    <w:p w14:paraId="79AB5F4D" w14:textId="7917D226" w:rsidR="003B291B" w:rsidRPr="001F4092" w:rsidRDefault="003B291B" w:rsidP="004342A9">
      <w:pPr>
        <w:pStyle w:val="ListParagraph"/>
        <w:numPr>
          <w:ilvl w:val="1"/>
          <w:numId w:val="91"/>
        </w:numPr>
        <w:tabs>
          <w:tab w:val="left" w:pos="900"/>
        </w:tabs>
        <w:spacing w:after="0" w:line="360" w:lineRule="auto"/>
        <w:ind w:left="0" w:firstLine="360"/>
        <w:jc w:val="both"/>
        <w:rPr>
          <w:rFonts w:ascii="Arial" w:hAnsi="Arial" w:cs="Arial"/>
          <w:bCs/>
          <w:lang w:val="en-ZA"/>
        </w:rPr>
      </w:pPr>
      <w:r w:rsidRPr="001F4092">
        <w:rPr>
          <w:rFonts w:ascii="Arial" w:hAnsi="Arial" w:cs="Arial"/>
          <w:bCs/>
          <w:lang w:val="en-ZA"/>
        </w:rPr>
        <w:t xml:space="preserve">In the instance where the land to be provided is </w:t>
      </w:r>
      <w:r w:rsidR="00924722">
        <w:rPr>
          <w:rFonts w:ascii="Arial" w:hAnsi="Arial" w:cs="Arial"/>
          <w:bCs/>
          <w:lang w:val="en-ZA"/>
        </w:rPr>
        <w:t>e</w:t>
      </w:r>
      <w:r w:rsidRPr="001F4092">
        <w:rPr>
          <w:rFonts w:ascii="Arial" w:hAnsi="Arial" w:cs="Arial"/>
          <w:bCs/>
          <w:lang w:val="en-ZA"/>
        </w:rPr>
        <w:t xml:space="preserve">nvironmentally </w:t>
      </w:r>
      <w:r w:rsidR="00924722">
        <w:rPr>
          <w:rFonts w:ascii="Arial" w:hAnsi="Arial" w:cs="Arial"/>
          <w:bCs/>
          <w:lang w:val="en-ZA"/>
        </w:rPr>
        <w:t>s</w:t>
      </w:r>
      <w:r w:rsidRPr="001F4092">
        <w:rPr>
          <w:rFonts w:ascii="Arial" w:hAnsi="Arial" w:cs="Arial"/>
          <w:bCs/>
          <w:lang w:val="en-ZA"/>
        </w:rPr>
        <w:t xml:space="preserve">ensitive, the applicant shall submit to </w:t>
      </w:r>
      <w:r w:rsidR="00360D13">
        <w:rPr>
          <w:rFonts w:ascii="Arial" w:hAnsi="Arial" w:cs="Arial"/>
          <w:bCs/>
          <w:lang w:val="en-ZA"/>
        </w:rPr>
        <w:t xml:space="preserve">the </w:t>
      </w:r>
      <w:r w:rsidR="000A0BCB">
        <w:rPr>
          <w:rFonts w:ascii="Arial" w:hAnsi="Arial" w:cs="Arial"/>
          <w:bCs/>
          <w:lang w:val="en-ZA"/>
        </w:rPr>
        <w:t xml:space="preserve">Municipality </w:t>
      </w:r>
      <w:r w:rsidR="006A016A">
        <w:rPr>
          <w:rFonts w:ascii="Arial" w:hAnsi="Arial" w:cs="Arial"/>
          <w:bCs/>
          <w:lang w:val="en-ZA"/>
        </w:rPr>
        <w:t>a report contemplated in the</w:t>
      </w:r>
      <w:r w:rsidR="00924722">
        <w:rPr>
          <w:rFonts w:ascii="Arial" w:hAnsi="Arial" w:cs="Arial"/>
          <w:bCs/>
          <w:lang w:val="en-ZA"/>
        </w:rPr>
        <w:t xml:space="preserve"> National Environmental Management Act, 1998</w:t>
      </w:r>
      <w:r w:rsidRPr="001F4092">
        <w:rPr>
          <w:rFonts w:ascii="Arial" w:hAnsi="Arial" w:cs="Arial"/>
          <w:bCs/>
          <w:lang w:val="en-ZA"/>
        </w:rPr>
        <w:t>.</w:t>
      </w:r>
    </w:p>
    <w:p w14:paraId="3E740515" w14:textId="6C3E9070" w:rsidR="003B291B" w:rsidRPr="001F4092" w:rsidRDefault="003B291B" w:rsidP="004342A9">
      <w:pPr>
        <w:pStyle w:val="ListParagraph"/>
        <w:numPr>
          <w:ilvl w:val="1"/>
          <w:numId w:val="91"/>
        </w:numPr>
        <w:tabs>
          <w:tab w:val="left" w:pos="900"/>
        </w:tabs>
        <w:spacing w:after="0" w:line="360" w:lineRule="auto"/>
        <w:ind w:left="0" w:firstLine="360"/>
        <w:jc w:val="both"/>
        <w:rPr>
          <w:rFonts w:ascii="Arial" w:hAnsi="Arial" w:cs="Arial"/>
          <w:bCs/>
          <w:lang w:val="en-ZA"/>
        </w:rPr>
      </w:pPr>
      <w:r w:rsidRPr="001F4092">
        <w:rPr>
          <w:rFonts w:ascii="Arial" w:hAnsi="Arial" w:cs="Arial"/>
          <w:bCs/>
          <w:lang w:val="en-ZA"/>
        </w:rPr>
        <w:t xml:space="preserve">The report referred to </w:t>
      </w:r>
      <w:r w:rsidRPr="003C2AA6">
        <w:rPr>
          <w:rFonts w:ascii="Arial" w:hAnsi="Arial" w:cs="Arial"/>
          <w:bCs/>
          <w:lang w:val="en-ZA"/>
        </w:rPr>
        <w:t xml:space="preserve">in subsection </w:t>
      </w:r>
      <w:r w:rsidR="006D2DA3" w:rsidRPr="003C2AA6">
        <w:rPr>
          <w:rFonts w:ascii="Arial" w:hAnsi="Arial" w:cs="Arial"/>
          <w:bCs/>
          <w:lang w:val="en-ZA"/>
        </w:rPr>
        <w:t>(</w:t>
      </w:r>
      <w:r w:rsidR="00B84456">
        <w:rPr>
          <w:rFonts w:ascii="Arial" w:hAnsi="Arial" w:cs="Arial"/>
          <w:bCs/>
          <w:lang w:val="en-ZA"/>
        </w:rPr>
        <w:t>6</w:t>
      </w:r>
      <w:r w:rsidR="006D2DA3" w:rsidRPr="003C2AA6">
        <w:rPr>
          <w:rFonts w:ascii="Arial" w:hAnsi="Arial" w:cs="Arial"/>
          <w:bCs/>
          <w:lang w:val="en-ZA"/>
        </w:rPr>
        <w:t>)</w:t>
      </w:r>
      <w:r w:rsidRPr="003C2AA6">
        <w:rPr>
          <w:rFonts w:ascii="Arial" w:hAnsi="Arial" w:cs="Arial"/>
          <w:bCs/>
          <w:lang w:val="en-ZA"/>
        </w:rPr>
        <w:t xml:space="preserve"> </w:t>
      </w:r>
      <w:r w:rsidR="00360D13" w:rsidRPr="003C2AA6">
        <w:rPr>
          <w:rFonts w:ascii="Arial" w:hAnsi="Arial" w:cs="Arial"/>
          <w:bCs/>
          <w:lang w:val="en-ZA"/>
        </w:rPr>
        <w:t>shall</w:t>
      </w:r>
      <w:r w:rsidRPr="001F4092">
        <w:rPr>
          <w:rFonts w:ascii="Arial" w:hAnsi="Arial" w:cs="Arial"/>
          <w:bCs/>
          <w:lang w:val="en-ZA"/>
        </w:rPr>
        <w:t xml:space="preserve"> be approved by </w:t>
      </w:r>
      <w:r w:rsidR="00360D13">
        <w:rPr>
          <w:rFonts w:ascii="Arial" w:hAnsi="Arial" w:cs="Arial"/>
          <w:bCs/>
          <w:lang w:val="en-ZA"/>
        </w:rPr>
        <w:t xml:space="preserve">the </w:t>
      </w:r>
      <w:r w:rsidR="000A0BCB">
        <w:rPr>
          <w:rFonts w:ascii="Arial" w:hAnsi="Arial" w:cs="Arial"/>
          <w:bCs/>
          <w:lang w:val="en-ZA"/>
        </w:rPr>
        <w:t xml:space="preserve">Municipality </w:t>
      </w:r>
      <w:r w:rsidR="00924722">
        <w:rPr>
          <w:rFonts w:ascii="Arial" w:hAnsi="Arial" w:cs="Arial"/>
          <w:bCs/>
          <w:lang w:val="en-ZA"/>
        </w:rPr>
        <w:t xml:space="preserve">and - </w:t>
      </w:r>
    </w:p>
    <w:p w14:paraId="03F3D711" w14:textId="798249A6" w:rsidR="003B291B" w:rsidRPr="00F86E13" w:rsidRDefault="003B291B" w:rsidP="004342A9">
      <w:pPr>
        <w:pStyle w:val="ListParagraph"/>
        <w:numPr>
          <w:ilvl w:val="2"/>
          <w:numId w:val="92"/>
        </w:numPr>
        <w:spacing w:after="0" w:line="360" w:lineRule="auto"/>
        <w:ind w:left="1440" w:hanging="540"/>
        <w:jc w:val="both"/>
        <w:rPr>
          <w:rFonts w:ascii="Arial" w:hAnsi="Arial" w:cs="Arial"/>
          <w:bCs/>
          <w:lang w:val="en-ZA"/>
        </w:rPr>
      </w:pPr>
      <w:r w:rsidRPr="00F86E13">
        <w:rPr>
          <w:rFonts w:ascii="Arial" w:hAnsi="Arial" w:cs="Arial"/>
          <w:bCs/>
          <w:lang w:val="en-ZA"/>
        </w:rPr>
        <w:t xml:space="preserve">all the actions, </w:t>
      </w:r>
      <w:r w:rsidR="00924722">
        <w:rPr>
          <w:rFonts w:ascii="Arial" w:hAnsi="Arial" w:cs="Arial"/>
          <w:bCs/>
          <w:lang w:val="en-ZA"/>
        </w:rPr>
        <w:t xml:space="preserve">other than </w:t>
      </w:r>
      <w:r w:rsidRPr="00F86E13">
        <w:rPr>
          <w:rFonts w:ascii="Arial" w:hAnsi="Arial" w:cs="Arial"/>
          <w:bCs/>
          <w:lang w:val="en-ZA"/>
        </w:rPr>
        <w:t>long term actions</w:t>
      </w:r>
      <w:r w:rsidR="00924722">
        <w:rPr>
          <w:rFonts w:ascii="Arial" w:hAnsi="Arial" w:cs="Arial"/>
          <w:bCs/>
          <w:lang w:val="en-ZA"/>
        </w:rPr>
        <w:t>,</w:t>
      </w:r>
      <w:r w:rsidRPr="00F86E13">
        <w:rPr>
          <w:rFonts w:ascii="Arial" w:hAnsi="Arial" w:cs="Arial"/>
          <w:bCs/>
          <w:lang w:val="en-ZA"/>
        </w:rPr>
        <w:t xml:space="preserve"> to be taken in terms of the </w:t>
      </w:r>
      <w:r w:rsidR="00924722">
        <w:rPr>
          <w:rFonts w:ascii="Arial" w:hAnsi="Arial" w:cs="Arial"/>
          <w:bCs/>
          <w:lang w:val="en-ZA"/>
        </w:rPr>
        <w:t>r</w:t>
      </w:r>
      <w:r w:rsidRPr="00F86E13">
        <w:rPr>
          <w:rFonts w:ascii="Arial" w:hAnsi="Arial" w:cs="Arial"/>
          <w:bCs/>
          <w:lang w:val="en-ZA"/>
        </w:rPr>
        <w:t xml:space="preserve">eport referred to in </w:t>
      </w:r>
      <w:r w:rsidRPr="003C2AA6">
        <w:rPr>
          <w:rFonts w:ascii="Arial" w:hAnsi="Arial" w:cs="Arial"/>
          <w:bCs/>
          <w:lang w:val="en-ZA"/>
        </w:rPr>
        <w:t>subsection (</w:t>
      </w:r>
      <w:r w:rsidR="00B84456">
        <w:rPr>
          <w:rFonts w:ascii="Arial" w:hAnsi="Arial" w:cs="Arial"/>
          <w:bCs/>
          <w:lang w:val="en-ZA"/>
        </w:rPr>
        <w:t>6</w:t>
      </w:r>
      <w:r w:rsidRPr="003C2AA6">
        <w:rPr>
          <w:rFonts w:ascii="Arial" w:hAnsi="Arial" w:cs="Arial"/>
          <w:bCs/>
          <w:lang w:val="en-ZA"/>
        </w:rPr>
        <w:t>)</w:t>
      </w:r>
      <w:r w:rsidRPr="00F86E13">
        <w:rPr>
          <w:rFonts w:ascii="Arial" w:hAnsi="Arial" w:cs="Arial"/>
          <w:bCs/>
          <w:lang w:val="en-ZA"/>
        </w:rPr>
        <w:t xml:space="preserve"> </w:t>
      </w:r>
      <w:r w:rsidR="00360D13">
        <w:rPr>
          <w:rFonts w:ascii="Arial" w:hAnsi="Arial" w:cs="Arial"/>
          <w:bCs/>
          <w:lang w:val="en-ZA"/>
        </w:rPr>
        <w:t>shall</w:t>
      </w:r>
      <w:r w:rsidRPr="00F86E13">
        <w:rPr>
          <w:rFonts w:ascii="Arial" w:hAnsi="Arial" w:cs="Arial"/>
          <w:bCs/>
          <w:lang w:val="en-ZA"/>
        </w:rPr>
        <w:t xml:space="preserve"> first be complied with before such property is transferred to </w:t>
      </w:r>
      <w:r w:rsidR="00360D13">
        <w:rPr>
          <w:rFonts w:ascii="Arial" w:hAnsi="Arial" w:cs="Arial"/>
          <w:bCs/>
          <w:lang w:val="en-ZA"/>
        </w:rPr>
        <w:t>the</w:t>
      </w:r>
      <w:r w:rsidR="00407F5B">
        <w:rPr>
          <w:rFonts w:ascii="Arial" w:hAnsi="Arial" w:cs="Arial"/>
          <w:bCs/>
          <w:lang w:val="en-ZA"/>
        </w:rPr>
        <w:t xml:space="preserve"> Municipality</w:t>
      </w:r>
      <w:r w:rsidRPr="00F86E13">
        <w:rPr>
          <w:rFonts w:ascii="Arial" w:hAnsi="Arial" w:cs="Arial"/>
          <w:bCs/>
          <w:lang w:val="en-ZA"/>
        </w:rPr>
        <w:t>;</w:t>
      </w:r>
    </w:p>
    <w:p w14:paraId="3C8E51E3" w14:textId="26DD0220" w:rsidR="003B291B" w:rsidRPr="00F86E13" w:rsidRDefault="008D7A96" w:rsidP="004342A9">
      <w:pPr>
        <w:pStyle w:val="ListParagraph"/>
        <w:numPr>
          <w:ilvl w:val="2"/>
          <w:numId w:val="92"/>
        </w:numPr>
        <w:spacing w:after="0" w:line="360" w:lineRule="auto"/>
        <w:ind w:left="1440" w:hanging="540"/>
        <w:jc w:val="both"/>
        <w:rPr>
          <w:rFonts w:ascii="Arial" w:hAnsi="Arial" w:cs="Arial"/>
          <w:bCs/>
          <w:lang w:val="en-ZA"/>
        </w:rPr>
      </w:pPr>
      <w:r>
        <w:rPr>
          <w:rFonts w:ascii="Arial" w:hAnsi="Arial" w:cs="Arial"/>
          <w:bCs/>
          <w:lang w:val="en-ZA"/>
        </w:rPr>
        <w:t>if</w:t>
      </w:r>
      <w:r w:rsidR="003B291B" w:rsidRPr="00F86E13">
        <w:rPr>
          <w:rFonts w:ascii="Arial" w:hAnsi="Arial" w:cs="Arial"/>
          <w:bCs/>
          <w:lang w:val="en-ZA"/>
        </w:rPr>
        <w:t xml:space="preserve"> long term actions in respect of the maintenance of such open space is required to comply with the </w:t>
      </w:r>
      <w:r w:rsidR="00924722">
        <w:rPr>
          <w:rFonts w:ascii="Arial" w:hAnsi="Arial" w:cs="Arial"/>
          <w:bCs/>
          <w:lang w:val="en-ZA"/>
        </w:rPr>
        <w:t>d</w:t>
      </w:r>
      <w:r w:rsidR="003B291B" w:rsidRPr="00F86E13">
        <w:rPr>
          <w:rFonts w:ascii="Arial" w:hAnsi="Arial" w:cs="Arial"/>
          <w:bCs/>
          <w:lang w:val="en-ZA"/>
        </w:rPr>
        <w:t xml:space="preserve">uty of </w:t>
      </w:r>
      <w:r w:rsidR="00924722">
        <w:rPr>
          <w:rFonts w:ascii="Arial" w:hAnsi="Arial" w:cs="Arial"/>
          <w:bCs/>
          <w:lang w:val="en-ZA"/>
        </w:rPr>
        <w:t>c</w:t>
      </w:r>
      <w:r w:rsidR="003B291B" w:rsidRPr="00F86E13">
        <w:rPr>
          <w:rFonts w:ascii="Arial" w:hAnsi="Arial" w:cs="Arial"/>
          <w:bCs/>
          <w:lang w:val="en-ZA"/>
        </w:rPr>
        <w:t xml:space="preserve">are as </w:t>
      </w:r>
      <w:r w:rsidR="00924722">
        <w:rPr>
          <w:rFonts w:ascii="Arial" w:hAnsi="Arial" w:cs="Arial"/>
          <w:bCs/>
          <w:lang w:val="en-ZA"/>
        </w:rPr>
        <w:t xml:space="preserve">contemplated in </w:t>
      </w:r>
      <w:r w:rsidR="00665D13">
        <w:rPr>
          <w:rFonts w:ascii="Arial" w:hAnsi="Arial" w:cs="Arial"/>
          <w:bCs/>
          <w:lang w:val="en-ZA"/>
        </w:rPr>
        <w:t>section</w:t>
      </w:r>
      <w:r w:rsidR="003B291B" w:rsidRPr="00F86E13">
        <w:rPr>
          <w:rFonts w:ascii="Arial" w:hAnsi="Arial" w:cs="Arial"/>
          <w:bCs/>
          <w:lang w:val="en-ZA"/>
        </w:rPr>
        <w:t xml:space="preserve"> 28 of the </w:t>
      </w:r>
      <w:r w:rsidR="00E11241">
        <w:rPr>
          <w:rFonts w:ascii="Arial" w:hAnsi="Arial" w:cs="Arial"/>
          <w:bCs/>
          <w:lang w:val="en-ZA"/>
        </w:rPr>
        <w:t>N</w:t>
      </w:r>
      <w:r w:rsidR="003B291B" w:rsidRPr="00F86E13">
        <w:rPr>
          <w:rFonts w:ascii="Arial" w:hAnsi="Arial" w:cs="Arial"/>
          <w:bCs/>
          <w:lang w:val="en-ZA"/>
        </w:rPr>
        <w:t xml:space="preserve">ational </w:t>
      </w:r>
      <w:r w:rsidR="00E11241">
        <w:rPr>
          <w:rFonts w:ascii="Arial" w:hAnsi="Arial" w:cs="Arial"/>
          <w:bCs/>
          <w:lang w:val="en-ZA"/>
        </w:rPr>
        <w:t>E</w:t>
      </w:r>
      <w:r w:rsidR="003B291B" w:rsidRPr="00F86E13">
        <w:rPr>
          <w:rFonts w:ascii="Arial" w:hAnsi="Arial" w:cs="Arial"/>
          <w:bCs/>
          <w:lang w:val="en-ZA"/>
        </w:rPr>
        <w:t xml:space="preserve">nvironmental Management Act, 1998, and such long </w:t>
      </w:r>
      <w:r w:rsidR="00E75CBF">
        <w:rPr>
          <w:rFonts w:ascii="Arial" w:hAnsi="Arial" w:cs="Arial"/>
          <w:bCs/>
          <w:lang w:val="en-ZA"/>
        </w:rPr>
        <w:t xml:space="preserve">term </w:t>
      </w:r>
      <w:r w:rsidR="003B291B" w:rsidRPr="00F86E13">
        <w:rPr>
          <w:rFonts w:ascii="Arial" w:hAnsi="Arial" w:cs="Arial"/>
          <w:bCs/>
          <w:lang w:val="en-ZA"/>
        </w:rPr>
        <w:t xml:space="preserve">actions prove not to be sustainable for </w:t>
      </w:r>
      <w:r w:rsidR="00360D13">
        <w:rPr>
          <w:rFonts w:ascii="Arial" w:hAnsi="Arial" w:cs="Arial"/>
          <w:bCs/>
          <w:lang w:val="en-ZA"/>
        </w:rPr>
        <w:t xml:space="preserve">the </w:t>
      </w:r>
      <w:r w:rsidR="000A0BCB">
        <w:rPr>
          <w:rFonts w:ascii="Arial" w:hAnsi="Arial" w:cs="Arial"/>
          <w:bCs/>
          <w:lang w:val="en-ZA"/>
        </w:rPr>
        <w:t xml:space="preserve">Municipality </w:t>
      </w:r>
      <w:r w:rsidR="003B291B" w:rsidRPr="00F86E13">
        <w:rPr>
          <w:rFonts w:ascii="Arial" w:hAnsi="Arial" w:cs="Arial"/>
          <w:bCs/>
          <w:lang w:val="en-ZA"/>
        </w:rPr>
        <w:t>in terms of maintenance cost, such property shall:</w:t>
      </w:r>
    </w:p>
    <w:p w14:paraId="3AE83979" w14:textId="07A755BA" w:rsidR="003B291B" w:rsidRPr="001F4092" w:rsidRDefault="003B291B" w:rsidP="00F86E13">
      <w:pPr>
        <w:spacing w:after="0" w:line="360" w:lineRule="auto"/>
        <w:ind w:left="1980" w:hanging="540"/>
        <w:jc w:val="both"/>
        <w:rPr>
          <w:rFonts w:ascii="Arial" w:hAnsi="Arial" w:cs="Arial"/>
          <w:bCs/>
          <w:lang w:val="en-ZA"/>
        </w:rPr>
      </w:pPr>
      <w:r w:rsidRPr="001F4092">
        <w:rPr>
          <w:rFonts w:ascii="Arial" w:hAnsi="Arial" w:cs="Arial"/>
          <w:bCs/>
          <w:lang w:val="en-ZA"/>
        </w:rPr>
        <w:t>(i)</w:t>
      </w:r>
      <w:r w:rsidRPr="001F4092">
        <w:rPr>
          <w:rFonts w:ascii="Arial" w:hAnsi="Arial" w:cs="Arial"/>
          <w:bCs/>
          <w:lang w:val="en-ZA"/>
        </w:rPr>
        <w:tab/>
        <w:t xml:space="preserve">not be transferred to </w:t>
      </w:r>
      <w:r w:rsidR="00360D13">
        <w:rPr>
          <w:rFonts w:ascii="Arial" w:hAnsi="Arial" w:cs="Arial"/>
          <w:bCs/>
          <w:lang w:val="en-ZA"/>
        </w:rPr>
        <w:t>the</w:t>
      </w:r>
      <w:r w:rsidR="00407F5B">
        <w:rPr>
          <w:rFonts w:ascii="Arial" w:hAnsi="Arial" w:cs="Arial"/>
          <w:bCs/>
          <w:lang w:val="en-ZA"/>
        </w:rPr>
        <w:t xml:space="preserve"> Municipality</w:t>
      </w:r>
      <w:r w:rsidRPr="001F4092">
        <w:rPr>
          <w:rFonts w:ascii="Arial" w:hAnsi="Arial" w:cs="Arial"/>
          <w:bCs/>
          <w:lang w:val="en-ZA"/>
        </w:rPr>
        <w:t>; and</w:t>
      </w:r>
    </w:p>
    <w:p w14:paraId="79F19FC9" w14:textId="2C4B66AE" w:rsidR="003B291B" w:rsidRPr="001F4092" w:rsidRDefault="003B291B" w:rsidP="00F86E13">
      <w:pPr>
        <w:spacing w:after="0" w:line="360" w:lineRule="auto"/>
        <w:ind w:left="1980" w:hanging="540"/>
        <w:jc w:val="both"/>
        <w:rPr>
          <w:rFonts w:ascii="Arial" w:hAnsi="Arial" w:cs="Arial"/>
          <w:bCs/>
          <w:lang w:val="en-ZA"/>
        </w:rPr>
      </w:pPr>
      <w:r w:rsidRPr="001F4092">
        <w:rPr>
          <w:rFonts w:ascii="Arial" w:hAnsi="Arial" w:cs="Arial"/>
          <w:bCs/>
          <w:lang w:val="en-ZA"/>
        </w:rPr>
        <w:t>(ii)</w:t>
      </w:r>
      <w:r w:rsidRPr="001F4092">
        <w:rPr>
          <w:rFonts w:ascii="Arial" w:hAnsi="Arial" w:cs="Arial"/>
          <w:bCs/>
          <w:lang w:val="en-ZA"/>
        </w:rPr>
        <w:tab/>
        <w:t xml:space="preserve">the applicant or </w:t>
      </w:r>
      <w:r w:rsidR="00F34ED7">
        <w:rPr>
          <w:rFonts w:ascii="Arial" w:hAnsi="Arial" w:cs="Arial"/>
          <w:bCs/>
          <w:lang w:val="en-ZA"/>
        </w:rPr>
        <w:t>his or her</w:t>
      </w:r>
      <w:r w:rsidRPr="001F4092">
        <w:rPr>
          <w:rFonts w:ascii="Arial" w:hAnsi="Arial" w:cs="Arial"/>
          <w:bCs/>
          <w:lang w:val="en-ZA"/>
        </w:rPr>
        <w:t xml:space="preserve"> successors in title shall:</w:t>
      </w:r>
    </w:p>
    <w:p w14:paraId="458BD123" w14:textId="261F14DE" w:rsidR="003B291B" w:rsidRPr="001F4092" w:rsidRDefault="003B291B" w:rsidP="00F86E13">
      <w:pPr>
        <w:spacing w:after="0" w:line="360" w:lineRule="auto"/>
        <w:ind w:left="2520" w:hanging="540"/>
        <w:jc w:val="both"/>
        <w:rPr>
          <w:rFonts w:ascii="Arial" w:hAnsi="Arial" w:cs="Arial"/>
          <w:bCs/>
          <w:lang w:val="en-ZA"/>
        </w:rPr>
      </w:pPr>
      <w:r w:rsidRPr="001F4092">
        <w:rPr>
          <w:rFonts w:ascii="Arial" w:hAnsi="Arial" w:cs="Arial"/>
          <w:bCs/>
          <w:lang w:val="en-ZA"/>
        </w:rPr>
        <w:t>(aa)</w:t>
      </w:r>
      <w:r w:rsidRPr="001F4092">
        <w:rPr>
          <w:rFonts w:ascii="Arial" w:hAnsi="Arial" w:cs="Arial"/>
          <w:bCs/>
          <w:lang w:val="en-ZA"/>
        </w:rPr>
        <w:tab/>
        <w:t xml:space="preserve">remain responsible for the care of the property </w:t>
      </w:r>
      <w:r w:rsidR="00102C6B">
        <w:rPr>
          <w:rFonts w:ascii="Arial" w:hAnsi="Arial" w:cs="Arial"/>
          <w:bCs/>
          <w:lang w:val="en-ZA"/>
        </w:rPr>
        <w:t xml:space="preserve">in accordance with the report referred to in </w:t>
      </w:r>
      <w:r w:rsidR="00102C6B" w:rsidRPr="003C2AA6">
        <w:rPr>
          <w:rFonts w:ascii="Arial" w:hAnsi="Arial" w:cs="Arial"/>
          <w:bCs/>
          <w:lang w:val="en-ZA"/>
        </w:rPr>
        <w:t>subsection (</w:t>
      </w:r>
      <w:r w:rsidR="00B84456">
        <w:rPr>
          <w:rFonts w:ascii="Arial" w:hAnsi="Arial" w:cs="Arial"/>
          <w:bCs/>
          <w:lang w:val="en-ZA"/>
        </w:rPr>
        <w:t>6</w:t>
      </w:r>
      <w:r w:rsidR="00102C6B" w:rsidRPr="003C2AA6">
        <w:rPr>
          <w:rFonts w:ascii="Arial" w:hAnsi="Arial" w:cs="Arial"/>
          <w:bCs/>
          <w:lang w:val="en-ZA"/>
        </w:rPr>
        <w:t>)</w:t>
      </w:r>
      <w:r w:rsidRPr="003C2AA6">
        <w:rPr>
          <w:rFonts w:ascii="Arial" w:hAnsi="Arial" w:cs="Arial"/>
          <w:bCs/>
          <w:lang w:val="en-ZA"/>
        </w:rPr>
        <w:t>;</w:t>
      </w:r>
      <w:r w:rsidRPr="001F4092">
        <w:rPr>
          <w:rFonts w:ascii="Arial" w:hAnsi="Arial" w:cs="Arial"/>
          <w:bCs/>
          <w:lang w:val="en-ZA"/>
        </w:rPr>
        <w:t xml:space="preserve"> or</w:t>
      </w:r>
    </w:p>
    <w:p w14:paraId="1FE313F1" w14:textId="1DE9D952" w:rsidR="003B291B" w:rsidRDefault="003B291B" w:rsidP="00FF5101">
      <w:pPr>
        <w:spacing w:after="120" w:line="360" w:lineRule="auto"/>
        <w:ind w:left="2534" w:hanging="547"/>
        <w:jc w:val="both"/>
        <w:rPr>
          <w:rFonts w:ascii="Arial" w:hAnsi="Arial" w:cs="Arial"/>
          <w:bCs/>
          <w:lang w:val="en-ZA"/>
        </w:rPr>
      </w:pPr>
      <w:r w:rsidRPr="001F4092">
        <w:rPr>
          <w:rFonts w:ascii="Arial" w:hAnsi="Arial" w:cs="Arial"/>
          <w:bCs/>
          <w:lang w:val="en-ZA"/>
        </w:rPr>
        <w:t>(bb)</w:t>
      </w:r>
      <w:r w:rsidRPr="001F4092">
        <w:rPr>
          <w:rFonts w:ascii="Arial" w:hAnsi="Arial" w:cs="Arial"/>
          <w:bCs/>
          <w:lang w:val="en-ZA"/>
        </w:rPr>
        <w:tab/>
        <w:t xml:space="preserve">transfer the property to a </w:t>
      </w:r>
      <w:r w:rsidR="00102C6B">
        <w:rPr>
          <w:rFonts w:ascii="Arial" w:hAnsi="Arial" w:cs="Arial"/>
          <w:bCs/>
          <w:lang w:val="en-ZA"/>
        </w:rPr>
        <w:t xml:space="preserve">juristic person </w:t>
      </w:r>
      <w:r w:rsidRPr="001F4092">
        <w:rPr>
          <w:rFonts w:ascii="Arial" w:hAnsi="Arial" w:cs="Arial"/>
          <w:bCs/>
          <w:lang w:val="en-ZA"/>
        </w:rPr>
        <w:t xml:space="preserve">that will take over the applicant’s </w:t>
      </w:r>
      <w:r w:rsidR="008D7A96">
        <w:rPr>
          <w:rFonts w:ascii="Arial" w:hAnsi="Arial" w:cs="Arial"/>
          <w:bCs/>
          <w:lang w:val="en-ZA"/>
        </w:rPr>
        <w:t>duty of care</w:t>
      </w:r>
      <w:r w:rsidRPr="001F4092">
        <w:rPr>
          <w:rFonts w:ascii="Arial" w:hAnsi="Arial" w:cs="Arial"/>
          <w:bCs/>
          <w:lang w:val="en-ZA"/>
        </w:rPr>
        <w:t xml:space="preserve"> in </w:t>
      </w:r>
      <w:r w:rsidR="00102C6B">
        <w:rPr>
          <w:rFonts w:ascii="Arial" w:hAnsi="Arial" w:cs="Arial"/>
          <w:bCs/>
          <w:lang w:val="en-ZA"/>
        </w:rPr>
        <w:t xml:space="preserve">in accordance with the report referred to in </w:t>
      </w:r>
      <w:r w:rsidR="00102C6B" w:rsidRPr="003C2AA6">
        <w:rPr>
          <w:rFonts w:ascii="Arial" w:hAnsi="Arial" w:cs="Arial"/>
          <w:bCs/>
          <w:lang w:val="en-ZA"/>
        </w:rPr>
        <w:t>subsection (</w:t>
      </w:r>
      <w:r w:rsidR="00B84456">
        <w:rPr>
          <w:rFonts w:ascii="Arial" w:hAnsi="Arial" w:cs="Arial"/>
          <w:bCs/>
          <w:lang w:val="en-ZA"/>
        </w:rPr>
        <w:t>6</w:t>
      </w:r>
      <w:r w:rsidR="00102C6B" w:rsidRPr="003C2AA6">
        <w:rPr>
          <w:rFonts w:ascii="Arial" w:hAnsi="Arial" w:cs="Arial"/>
          <w:bCs/>
          <w:lang w:val="en-ZA"/>
        </w:rPr>
        <w:t>)</w:t>
      </w:r>
      <w:r w:rsidRPr="003C2AA6">
        <w:rPr>
          <w:rFonts w:ascii="Arial" w:hAnsi="Arial" w:cs="Arial"/>
          <w:bCs/>
          <w:lang w:val="en-ZA"/>
        </w:rPr>
        <w:t>.</w:t>
      </w:r>
    </w:p>
    <w:p w14:paraId="5A77B849" w14:textId="77777777" w:rsidR="00064226" w:rsidRPr="00064226" w:rsidRDefault="00064226" w:rsidP="004342A9">
      <w:pPr>
        <w:pStyle w:val="Heading1"/>
        <w:numPr>
          <w:ilvl w:val="0"/>
          <w:numId w:val="127"/>
        </w:numPr>
        <w:spacing w:before="0" w:after="0" w:line="360" w:lineRule="auto"/>
        <w:jc w:val="both"/>
        <w:rPr>
          <w:rFonts w:ascii="Arial" w:hAnsi="Arial" w:cs="Arial"/>
          <w:sz w:val="22"/>
          <w:szCs w:val="22"/>
          <w:lang w:val="en-ZA"/>
        </w:rPr>
      </w:pPr>
      <w:bookmarkStart w:id="115" w:name="_Toc508379022"/>
      <w:r w:rsidRPr="00064226">
        <w:rPr>
          <w:rFonts w:ascii="Arial" w:hAnsi="Arial" w:cs="Arial"/>
          <w:sz w:val="22"/>
          <w:szCs w:val="22"/>
          <w:lang w:val="en-ZA"/>
        </w:rPr>
        <w:t xml:space="preserve">Owner to permit access </w:t>
      </w:r>
      <w:r>
        <w:rPr>
          <w:rFonts w:ascii="Arial" w:hAnsi="Arial" w:cs="Arial"/>
          <w:sz w:val="22"/>
          <w:szCs w:val="22"/>
          <w:lang w:val="en-ZA"/>
        </w:rPr>
        <w:t>and register servitude</w:t>
      </w:r>
      <w:bookmarkEnd w:id="115"/>
    </w:p>
    <w:p w14:paraId="19EF2A60" w14:textId="3E4E3349" w:rsidR="003B291B" w:rsidRPr="00064226" w:rsidRDefault="003B291B" w:rsidP="00064226">
      <w:pPr>
        <w:pStyle w:val="ListParagraph"/>
        <w:widowControl w:val="0"/>
        <w:tabs>
          <w:tab w:val="left" w:pos="900"/>
        </w:tabs>
        <w:overflowPunct w:val="0"/>
        <w:autoSpaceDE w:val="0"/>
        <w:autoSpaceDN w:val="0"/>
        <w:adjustRightInd w:val="0"/>
        <w:spacing w:after="0" w:line="360" w:lineRule="auto"/>
        <w:ind w:left="0" w:firstLine="360"/>
        <w:jc w:val="both"/>
        <w:rPr>
          <w:rFonts w:ascii="Arial" w:hAnsi="Arial" w:cs="Arial"/>
          <w:lang w:val="en-ZA"/>
        </w:rPr>
      </w:pPr>
      <w:r w:rsidRPr="00064226">
        <w:rPr>
          <w:rFonts w:ascii="Arial" w:hAnsi="Arial" w:cs="Arial"/>
          <w:lang w:val="en-ZA"/>
        </w:rPr>
        <w:t xml:space="preserve">Where any engineering services traverse any property which is the subject of a land development application or a property created as a result of a land development application in terms of this By-law or any other law the </w:t>
      </w:r>
      <w:r w:rsidR="00102C6B">
        <w:rPr>
          <w:rFonts w:ascii="Arial" w:hAnsi="Arial" w:cs="Arial"/>
          <w:lang w:val="en-ZA"/>
        </w:rPr>
        <w:t xml:space="preserve">applicant </w:t>
      </w:r>
      <w:r w:rsidRPr="00064226">
        <w:rPr>
          <w:rFonts w:ascii="Arial" w:hAnsi="Arial" w:cs="Arial"/>
          <w:lang w:val="en-ZA"/>
        </w:rPr>
        <w:t>shall</w:t>
      </w:r>
      <w:r w:rsidR="006A016A">
        <w:rPr>
          <w:rFonts w:ascii="Arial" w:hAnsi="Arial" w:cs="Arial"/>
          <w:lang w:val="en-ZA"/>
        </w:rPr>
        <w:t xml:space="preserve"> -</w:t>
      </w:r>
      <w:r w:rsidRPr="00064226">
        <w:rPr>
          <w:rFonts w:ascii="Arial" w:hAnsi="Arial" w:cs="Arial"/>
          <w:lang w:val="en-ZA"/>
        </w:rPr>
        <w:t xml:space="preserve"> </w:t>
      </w:r>
    </w:p>
    <w:p w14:paraId="6E8B6BE9" w14:textId="31924A92" w:rsidR="003B291B" w:rsidRDefault="003B291B" w:rsidP="004342A9">
      <w:pPr>
        <w:pStyle w:val="ListParagraph"/>
        <w:numPr>
          <w:ilvl w:val="3"/>
          <w:numId w:val="143"/>
        </w:numPr>
        <w:spacing w:after="0" w:line="360" w:lineRule="auto"/>
        <w:ind w:left="1454" w:hanging="547"/>
        <w:contextualSpacing w:val="0"/>
        <w:jc w:val="both"/>
        <w:rPr>
          <w:rFonts w:ascii="Arial" w:hAnsi="Arial" w:cs="Arial"/>
          <w:lang w:val="en-ZA"/>
        </w:rPr>
      </w:pPr>
      <w:r w:rsidRPr="001F4092">
        <w:rPr>
          <w:rFonts w:ascii="Arial" w:hAnsi="Arial" w:cs="Arial"/>
          <w:lang w:val="en-ZA"/>
        </w:rPr>
        <w:t xml:space="preserve">register at his </w:t>
      </w:r>
      <w:r w:rsidR="000304F7">
        <w:rPr>
          <w:rFonts w:ascii="Arial" w:hAnsi="Arial" w:cs="Arial"/>
          <w:lang w:val="en-ZA"/>
        </w:rPr>
        <w:t xml:space="preserve">or her </w:t>
      </w:r>
      <w:r w:rsidRPr="001F4092">
        <w:rPr>
          <w:rFonts w:ascii="Arial" w:hAnsi="Arial" w:cs="Arial"/>
          <w:lang w:val="en-ZA"/>
        </w:rPr>
        <w:t>cost, in respect of the existing municipal engineering services and municipal engineering services to be installed, a servitude for municipal services in favour of the council</w:t>
      </w:r>
      <w:r w:rsidR="00102C6B">
        <w:rPr>
          <w:rFonts w:ascii="Arial" w:hAnsi="Arial" w:cs="Arial"/>
          <w:lang w:val="en-ZA"/>
        </w:rPr>
        <w:t xml:space="preserve">; </w:t>
      </w:r>
      <w:r w:rsidR="008D7A96">
        <w:rPr>
          <w:rFonts w:ascii="Arial" w:hAnsi="Arial" w:cs="Arial"/>
          <w:lang w:val="en-ZA"/>
        </w:rPr>
        <w:t>a</w:t>
      </w:r>
      <w:r w:rsidR="00102C6B">
        <w:rPr>
          <w:rFonts w:ascii="Arial" w:hAnsi="Arial" w:cs="Arial"/>
          <w:lang w:val="en-ZA"/>
        </w:rPr>
        <w:t>nd</w:t>
      </w:r>
    </w:p>
    <w:p w14:paraId="23EBF303" w14:textId="797B4478" w:rsidR="00102C6B" w:rsidRPr="001F4092" w:rsidRDefault="00102C6B" w:rsidP="004342A9">
      <w:pPr>
        <w:pStyle w:val="ListParagraph"/>
        <w:numPr>
          <w:ilvl w:val="3"/>
          <w:numId w:val="143"/>
        </w:numPr>
        <w:spacing w:after="120" w:line="360" w:lineRule="auto"/>
        <w:ind w:left="1454" w:hanging="547"/>
        <w:contextualSpacing w:val="0"/>
        <w:jc w:val="both"/>
        <w:rPr>
          <w:rFonts w:ascii="Arial" w:hAnsi="Arial" w:cs="Arial"/>
          <w:lang w:val="en-ZA"/>
        </w:rPr>
      </w:pPr>
      <w:r>
        <w:rPr>
          <w:rFonts w:ascii="Arial" w:hAnsi="Arial" w:cs="Arial"/>
          <w:lang w:val="en-ZA"/>
        </w:rPr>
        <w:t xml:space="preserve">ensure that all obligations in terms of environmental legislation are complied with. </w:t>
      </w:r>
    </w:p>
    <w:p w14:paraId="30F3AE2B" w14:textId="0F8E1E4B" w:rsidR="00064226" w:rsidRPr="00A00B78" w:rsidRDefault="00064226" w:rsidP="004342A9">
      <w:pPr>
        <w:pStyle w:val="Heading1"/>
        <w:numPr>
          <w:ilvl w:val="0"/>
          <w:numId w:val="127"/>
        </w:numPr>
        <w:spacing w:before="0" w:after="0" w:line="360" w:lineRule="auto"/>
        <w:jc w:val="both"/>
        <w:rPr>
          <w:rFonts w:ascii="Arial" w:hAnsi="Arial" w:cs="Arial"/>
          <w:sz w:val="22"/>
          <w:szCs w:val="22"/>
          <w:lang w:val="en-ZA"/>
        </w:rPr>
      </w:pPr>
      <w:bookmarkStart w:id="116" w:name="_Toc508379023"/>
      <w:r w:rsidRPr="00A00B78">
        <w:rPr>
          <w:rFonts w:ascii="Arial" w:hAnsi="Arial" w:cs="Arial"/>
          <w:sz w:val="22"/>
          <w:szCs w:val="22"/>
          <w:lang w:val="en-ZA"/>
        </w:rPr>
        <w:t xml:space="preserve">Services arising from </w:t>
      </w:r>
      <w:r w:rsidR="00102C6B">
        <w:rPr>
          <w:rFonts w:ascii="Arial" w:hAnsi="Arial" w:cs="Arial"/>
          <w:sz w:val="22"/>
          <w:szCs w:val="22"/>
          <w:lang w:val="en-ZA"/>
        </w:rPr>
        <w:t>land development application</w:t>
      </w:r>
      <w:bookmarkEnd w:id="116"/>
    </w:p>
    <w:p w14:paraId="23D91D69" w14:textId="482D8C6D" w:rsidR="003B291B" w:rsidRPr="001F4092" w:rsidRDefault="003B291B" w:rsidP="00064226">
      <w:pPr>
        <w:widowControl w:val="0"/>
        <w:tabs>
          <w:tab w:val="left" w:pos="1440"/>
        </w:tabs>
        <w:overflowPunct w:val="0"/>
        <w:autoSpaceDE w:val="0"/>
        <w:autoSpaceDN w:val="0"/>
        <w:adjustRightInd w:val="0"/>
        <w:spacing w:after="0" w:line="360" w:lineRule="auto"/>
        <w:ind w:firstLine="360"/>
        <w:jc w:val="both"/>
        <w:rPr>
          <w:rFonts w:ascii="Arial" w:hAnsi="Arial" w:cs="Arial"/>
        </w:rPr>
      </w:pPr>
      <w:r w:rsidRPr="001F4092">
        <w:rPr>
          <w:rFonts w:ascii="Arial" w:hAnsi="Arial" w:cs="Arial"/>
        </w:rPr>
        <w:t xml:space="preserve">Subsequent to the approval of </w:t>
      </w:r>
      <w:r w:rsidR="00102C6B">
        <w:rPr>
          <w:rFonts w:ascii="Arial" w:hAnsi="Arial" w:cs="Arial"/>
        </w:rPr>
        <w:t xml:space="preserve">a land development </w:t>
      </w:r>
      <w:r w:rsidRPr="001F4092">
        <w:rPr>
          <w:rFonts w:ascii="Arial" w:hAnsi="Arial" w:cs="Arial"/>
        </w:rPr>
        <w:t xml:space="preserve">application in terms of this By-law, the owner of any property originating from the development right </w:t>
      </w:r>
      <w:r w:rsidR="00360D13">
        <w:rPr>
          <w:rFonts w:ascii="Arial" w:hAnsi="Arial" w:cs="Arial"/>
        </w:rPr>
        <w:t>shall</w:t>
      </w:r>
      <w:r w:rsidRPr="001F4092">
        <w:rPr>
          <w:rFonts w:ascii="Arial" w:hAnsi="Arial" w:cs="Arial"/>
        </w:rPr>
        <w:t>:</w:t>
      </w:r>
    </w:p>
    <w:p w14:paraId="5B4A079B" w14:textId="7C567FA9" w:rsidR="003B291B" w:rsidRPr="008D7A96" w:rsidRDefault="003B291B" w:rsidP="004342A9">
      <w:pPr>
        <w:pStyle w:val="ListParagraph"/>
        <w:numPr>
          <w:ilvl w:val="2"/>
          <w:numId w:val="187"/>
        </w:numPr>
        <w:spacing w:line="360" w:lineRule="auto"/>
        <w:ind w:left="1440" w:hanging="540"/>
        <w:jc w:val="both"/>
        <w:rPr>
          <w:rFonts w:ascii="Arial" w:hAnsi="Arial" w:cs="Arial"/>
        </w:rPr>
      </w:pPr>
      <w:r w:rsidRPr="008D7A96">
        <w:rPr>
          <w:rFonts w:ascii="Arial" w:hAnsi="Arial" w:cs="Arial"/>
        </w:rPr>
        <w:t xml:space="preserve">allow, without compensation, that engineering services be conveyed across </w:t>
      </w:r>
      <w:r w:rsidR="00B64BEE">
        <w:rPr>
          <w:rFonts w:ascii="Arial" w:hAnsi="Arial" w:cs="Arial"/>
        </w:rPr>
        <w:t xml:space="preserve">his or her </w:t>
      </w:r>
      <w:r w:rsidRPr="008D7A96">
        <w:rPr>
          <w:rFonts w:ascii="Arial" w:hAnsi="Arial" w:cs="Arial"/>
        </w:rPr>
        <w:t xml:space="preserve">land in respect of other properties originated from the </w:t>
      </w:r>
      <w:r w:rsidR="008D7A96">
        <w:rPr>
          <w:rFonts w:ascii="Arial" w:hAnsi="Arial" w:cs="Arial"/>
        </w:rPr>
        <w:t>land development application;</w:t>
      </w:r>
    </w:p>
    <w:p w14:paraId="4212A392" w14:textId="2DA5B528" w:rsidR="003B291B" w:rsidRPr="008D7A96" w:rsidRDefault="003B291B" w:rsidP="004342A9">
      <w:pPr>
        <w:pStyle w:val="ListParagraph"/>
        <w:numPr>
          <w:ilvl w:val="2"/>
          <w:numId w:val="187"/>
        </w:numPr>
        <w:spacing w:line="360" w:lineRule="auto"/>
        <w:ind w:left="1440" w:hanging="540"/>
        <w:jc w:val="both"/>
        <w:rPr>
          <w:rFonts w:ascii="Arial" w:hAnsi="Arial" w:cs="Arial"/>
        </w:rPr>
      </w:pPr>
      <w:r w:rsidRPr="008D7A96">
        <w:rPr>
          <w:rFonts w:ascii="Arial" w:hAnsi="Arial" w:cs="Arial"/>
        </w:rPr>
        <w:t>allow access to the property at any reasonable time for the purpose of constructing, altering, removing or inspecting any works</w:t>
      </w:r>
      <w:r w:rsidR="008D7A96">
        <w:rPr>
          <w:rFonts w:ascii="Arial" w:hAnsi="Arial" w:cs="Arial"/>
        </w:rPr>
        <w:t>; and</w:t>
      </w:r>
    </w:p>
    <w:p w14:paraId="6019DED8" w14:textId="74D10DEA" w:rsidR="003B291B" w:rsidRPr="008D7A96" w:rsidRDefault="003B291B" w:rsidP="004342A9">
      <w:pPr>
        <w:pStyle w:val="ListParagraph"/>
        <w:numPr>
          <w:ilvl w:val="2"/>
          <w:numId w:val="187"/>
        </w:numPr>
        <w:spacing w:after="120" w:line="360" w:lineRule="auto"/>
        <w:ind w:left="1454" w:hanging="547"/>
        <w:contextualSpacing w:val="0"/>
        <w:jc w:val="both"/>
        <w:rPr>
          <w:rFonts w:ascii="Arial" w:hAnsi="Arial" w:cs="Arial"/>
          <w:lang w:val="en-ZA"/>
        </w:rPr>
      </w:pPr>
      <w:r w:rsidRPr="008D7A96">
        <w:rPr>
          <w:rFonts w:ascii="Arial" w:hAnsi="Arial" w:cs="Arial"/>
        </w:rPr>
        <w:t xml:space="preserve">receive material or permit excavation on the property as may be required to allow use of the full width of an abutting street and to provide a safe and proper slope to its bank necessitated by differences between the level of the street as finally constructed and the level of the property unless the owner elects to build retaining walls to the satisfaction of and within a period to be determined by </w:t>
      </w:r>
      <w:r w:rsidR="00360D13" w:rsidRPr="008D7A96">
        <w:rPr>
          <w:rFonts w:ascii="Arial" w:hAnsi="Arial" w:cs="Arial"/>
        </w:rPr>
        <w:t>the</w:t>
      </w:r>
      <w:r w:rsidR="00407F5B" w:rsidRPr="008D7A96">
        <w:rPr>
          <w:rFonts w:ascii="Arial" w:hAnsi="Arial" w:cs="Arial"/>
        </w:rPr>
        <w:t xml:space="preserve"> Municipality</w:t>
      </w:r>
      <w:r w:rsidR="006A016A">
        <w:rPr>
          <w:rFonts w:ascii="Arial" w:hAnsi="Arial" w:cs="Arial"/>
        </w:rPr>
        <w:t>.</w:t>
      </w:r>
    </w:p>
    <w:p w14:paraId="15BAE7F2" w14:textId="697B970D" w:rsidR="00064226" w:rsidRPr="00064226" w:rsidRDefault="00064226" w:rsidP="004342A9">
      <w:pPr>
        <w:pStyle w:val="Heading1"/>
        <w:numPr>
          <w:ilvl w:val="0"/>
          <w:numId w:val="127"/>
        </w:numPr>
        <w:spacing w:before="0" w:after="0" w:line="360" w:lineRule="auto"/>
        <w:jc w:val="both"/>
        <w:rPr>
          <w:rFonts w:ascii="Arial" w:hAnsi="Arial" w:cs="Arial"/>
          <w:sz w:val="22"/>
          <w:szCs w:val="22"/>
          <w:lang w:val="en-ZA"/>
        </w:rPr>
      </w:pPr>
      <w:bookmarkStart w:id="117" w:name="_Toc508379024"/>
      <w:r w:rsidRPr="00064226">
        <w:rPr>
          <w:rFonts w:ascii="Arial" w:hAnsi="Arial" w:cs="Arial"/>
          <w:sz w:val="22"/>
          <w:szCs w:val="22"/>
          <w:lang w:val="en-ZA"/>
        </w:rPr>
        <w:t>Appeal relating to development charges</w:t>
      </w:r>
      <w:bookmarkEnd w:id="117"/>
    </w:p>
    <w:p w14:paraId="5B86F742" w14:textId="61812E7F" w:rsidR="003B291B" w:rsidRPr="001F4092" w:rsidRDefault="003B291B" w:rsidP="00E567DF">
      <w:pPr>
        <w:widowControl w:val="0"/>
        <w:tabs>
          <w:tab w:val="left" w:pos="1440"/>
        </w:tabs>
        <w:overflowPunct w:val="0"/>
        <w:autoSpaceDE w:val="0"/>
        <w:autoSpaceDN w:val="0"/>
        <w:adjustRightInd w:val="0"/>
        <w:spacing w:after="120" w:line="360" w:lineRule="auto"/>
        <w:ind w:firstLine="360"/>
        <w:jc w:val="both"/>
        <w:rPr>
          <w:rFonts w:ascii="Arial" w:hAnsi="Arial" w:cs="Arial"/>
          <w:lang w:val="en-ZA"/>
        </w:rPr>
      </w:pPr>
      <w:r w:rsidRPr="001F4092">
        <w:rPr>
          <w:rFonts w:ascii="Arial" w:hAnsi="Arial" w:cs="Arial"/>
          <w:lang w:val="en-ZA"/>
        </w:rPr>
        <w:t xml:space="preserve">Where an applicant who has lodged a land </w:t>
      </w:r>
      <w:r w:rsidR="008D7A96">
        <w:rPr>
          <w:rFonts w:ascii="Arial" w:hAnsi="Arial" w:cs="Arial"/>
          <w:lang w:val="en-ZA"/>
        </w:rPr>
        <w:t>development</w:t>
      </w:r>
      <w:r w:rsidRPr="001F4092">
        <w:rPr>
          <w:rFonts w:ascii="Arial" w:hAnsi="Arial" w:cs="Arial"/>
          <w:lang w:val="en-ZA"/>
        </w:rPr>
        <w:t xml:space="preserve"> application in terms of this By-law and the amount payable for contributions or development charges as require</w:t>
      </w:r>
      <w:r w:rsidR="00064226">
        <w:rPr>
          <w:rFonts w:ascii="Arial" w:hAnsi="Arial" w:cs="Arial"/>
          <w:lang w:val="en-ZA"/>
        </w:rPr>
        <w:t>d</w:t>
      </w:r>
      <w:r w:rsidRPr="001F4092">
        <w:rPr>
          <w:rFonts w:ascii="Arial" w:hAnsi="Arial" w:cs="Arial"/>
          <w:lang w:val="en-ZA"/>
        </w:rPr>
        <w:t xml:space="preserve"> is disputed, the applicant may lodge an appeal with the appeal authority after the land </w:t>
      </w:r>
      <w:r w:rsidR="008D7A96">
        <w:rPr>
          <w:rFonts w:ascii="Arial" w:hAnsi="Arial" w:cs="Arial"/>
          <w:lang w:val="en-ZA"/>
        </w:rPr>
        <w:t>development</w:t>
      </w:r>
      <w:r w:rsidRPr="001F4092">
        <w:rPr>
          <w:rFonts w:ascii="Arial" w:hAnsi="Arial" w:cs="Arial"/>
          <w:lang w:val="en-ZA"/>
        </w:rPr>
        <w:t xml:space="preserve"> application has been considered but before such application has been promulgated.</w:t>
      </w:r>
    </w:p>
    <w:p w14:paraId="5D0CFE3E" w14:textId="56BCBB11" w:rsidR="00064226" w:rsidRPr="00064226" w:rsidRDefault="00064226" w:rsidP="004342A9">
      <w:pPr>
        <w:pStyle w:val="Heading1"/>
        <w:numPr>
          <w:ilvl w:val="0"/>
          <w:numId w:val="127"/>
        </w:numPr>
        <w:spacing w:before="0" w:after="0" w:line="360" w:lineRule="auto"/>
        <w:jc w:val="both"/>
        <w:rPr>
          <w:rFonts w:ascii="Arial" w:hAnsi="Arial" w:cs="Arial"/>
          <w:sz w:val="22"/>
          <w:szCs w:val="22"/>
          <w:lang w:val="en-ZA"/>
        </w:rPr>
      </w:pPr>
      <w:bookmarkStart w:id="118" w:name="_Toc508379025"/>
      <w:r w:rsidRPr="00064226">
        <w:rPr>
          <w:rFonts w:ascii="Arial" w:hAnsi="Arial" w:cs="Arial"/>
          <w:sz w:val="22"/>
          <w:szCs w:val="22"/>
          <w:lang w:val="en-ZA"/>
        </w:rPr>
        <w:t>Water and sewer engineering services</w:t>
      </w:r>
      <w:bookmarkEnd w:id="118"/>
    </w:p>
    <w:p w14:paraId="1E62297F" w14:textId="7830EE56" w:rsidR="003B291B" w:rsidRDefault="00862889" w:rsidP="009C59C2">
      <w:pPr>
        <w:widowControl w:val="0"/>
        <w:tabs>
          <w:tab w:val="left" w:pos="900"/>
        </w:tabs>
        <w:overflowPunct w:val="0"/>
        <w:autoSpaceDE w:val="0"/>
        <w:autoSpaceDN w:val="0"/>
        <w:adjustRightInd w:val="0"/>
        <w:spacing w:after="0" w:line="360" w:lineRule="auto"/>
        <w:ind w:firstLine="360"/>
        <w:jc w:val="both"/>
        <w:rPr>
          <w:rFonts w:ascii="Arial" w:hAnsi="Arial" w:cs="Arial"/>
          <w:lang w:val="en-ZA"/>
        </w:rPr>
      </w:pPr>
      <w:r>
        <w:rPr>
          <w:rFonts w:ascii="Arial" w:hAnsi="Arial" w:cs="Arial"/>
          <w:lang w:val="en-ZA"/>
        </w:rPr>
        <w:t>(1)</w:t>
      </w:r>
      <w:r>
        <w:rPr>
          <w:rFonts w:ascii="Arial" w:hAnsi="Arial" w:cs="Arial"/>
          <w:lang w:val="en-ZA"/>
        </w:rPr>
        <w:tab/>
      </w:r>
      <w:r w:rsidR="00360D13">
        <w:rPr>
          <w:rFonts w:ascii="Arial" w:hAnsi="Arial" w:cs="Arial"/>
          <w:lang w:val="en-ZA"/>
        </w:rPr>
        <w:t xml:space="preserve">The </w:t>
      </w:r>
      <w:r w:rsidR="000A0BCB">
        <w:rPr>
          <w:rFonts w:ascii="Arial" w:hAnsi="Arial" w:cs="Arial"/>
          <w:lang w:val="en-ZA"/>
        </w:rPr>
        <w:t xml:space="preserve">Municipality </w:t>
      </w:r>
      <w:r w:rsidR="00102C6B">
        <w:rPr>
          <w:rFonts w:ascii="Arial" w:hAnsi="Arial" w:cs="Arial"/>
          <w:lang w:val="en-ZA"/>
        </w:rPr>
        <w:t xml:space="preserve">shall not be responsible for or maintain </w:t>
      </w:r>
      <w:r w:rsidR="003B291B" w:rsidRPr="001F4092">
        <w:rPr>
          <w:rFonts w:ascii="Arial" w:hAnsi="Arial" w:cs="Arial"/>
          <w:lang w:val="en-ZA"/>
        </w:rPr>
        <w:t>internal water and sewer engineering serv</w:t>
      </w:r>
      <w:r w:rsidR="00064226">
        <w:rPr>
          <w:rFonts w:ascii="Arial" w:hAnsi="Arial" w:cs="Arial"/>
          <w:lang w:val="en-ZA"/>
        </w:rPr>
        <w:t>ices installed within a development with access control</w:t>
      </w:r>
      <w:r w:rsidR="003B291B" w:rsidRPr="001F4092">
        <w:rPr>
          <w:rFonts w:ascii="Arial" w:hAnsi="Arial" w:cs="Arial"/>
          <w:lang w:val="en-ZA"/>
        </w:rPr>
        <w:t>.</w:t>
      </w:r>
    </w:p>
    <w:p w14:paraId="083455B4" w14:textId="11EE1C0D" w:rsidR="00862889" w:rsidRDefault="00862889" w:rsidP="009C59C2">
      <w:pPr>
        <w:widowControl w:val="0"/>
        <w:tabs>
          <w:tab w:val="left" w:pos="900"/>
        </w:tabs>
        <w:overflowPunct w:val="0"/>
        <w:autoSpaceDE w:val="0"/>
        <w:autoSpaceDN w:val="0"/>
        <w:adjustRightInd w:val="0"/>
        <w:spacing w:after="0" w:line="360" w:lineRule="auto"/>
        <w:ind w:firstLine="360"/>
        <w:jc w:val="both"/>
        <w:rPr>
          <w:rFonts w:ascii="Arial" w:hAnsi="Arial" w:cs="Arial"/>
          <w:lang w:val="en-ZA"/>
        </w:rPr>
      </w:pPr>
      <w:r w:rsidRPr="00862889">
        <w:rPr>
          <w:rFonts w:ascii="Arial" w:hAnsi="Arial" w:cs="Arial"/>
          <w:lang w:val="en-ZA"/>
        </w:rPr>
        <w:t>(2)</w:t>
      </w:r>
      <w:r w:rsidRPr="00862889">
        <w:rPr>
          <w:rFonts w:ascii="Arial" w:hAnsi="Arial" w:cs="Arial"/>
          <w:lang w:val="en-ZA"/>
        </w:rPr>
        <w:tab/>
      </w:r>
      <w:r>
        <w:rPr>
          <w:rFonts w:ascii="Arial" w:hAnsi="Arial" w:cs="Arial"/>
          <w:lang w:val="en-ZA"/>
        </w:rPr>
        <w:t xml:space="preserve">If an existing external water and sewer engineering service </w:t>
      </w:r>
      <w:r w:rsidR="009C59C2">
        <w:rPr>
          <w:rFonts w:ascii="Arial" w:hAnsi="Arial" w:cs="Arial"/>
          <w:lang w:val="en-ZA"/>
        </w:rPr>
        <w:t xml:space="preserve">is </w:t>
      </w:r>
      <w:r>
        <w:rPr>
          <w:rFonts w:ascii="Arial" w:hAnsi="Arial" w:cs="Arial"/>
          <w:lang w:val="en-ZA"/>
        </w:rPr>
        <w:t xml:space="preserve">located within a development with access control, the Municipality shall maintain </w:t>
      </w:r>
      <w:r w:rsidR="009C59C2">
        <w:rPr>
          <w:rFonts w:ascii="Arial" w:hAnsi="Arial" w:cs="Arial"/>
          <w:lang w:val="en-ZA"/>
        </w:rPr>
        <w:t xml:space="preserve">such </w:t>
      </w:r>
      <w:r>
        <w:rPr>
          <w:rFonts w:ascii="Arial" w:hAnsi="Arial" w:cs="Arial"/>
          <w:lang w:val="en-ZA"/>
        </w:rPr>
        <w:t>services.</w:t>
      </w:r>
    </w:p>
    <w:p w14:paraId="621EE778" w14:textId="76B6D32B" w:rsidR="009C59C2" w:rsidRPr="00862889" w:rsidRDefault="009C59C2" w:rsidP="009C59C2">
      <w:pPr>
        <w:widowControl w:val="0"/>
        <w:tabs>
          <w:tab w:val="left" w:pos="900"/>
        </w:tabs>
        <w:overflowPunct w:val="0"/>
        <w:autoSpaceDE w:val="0"/>
        <w:autoSpaceDN w:val="0"/>
        <w:adjustRightInd w:val="0"/>
        <w:spacing w:after="120" w:line="360" w:lineRule="auto"/>
        <w:ind w:firstLine="360"/>
        <w:jc w:val="both"/>
        <w:rPr>
          <w:rFonts w:ascii="Arial" w:hAnsi="Arial" w:cs="Arial"/>
          <w:lang w:val="en-ZA"/>
        </w:rPr>
      </w:pPr>
      <w:r>
        <w:rPr>
          <w:rFonts w:ascii="Arial" w:hAnsi="Arial" w:cs="Arial"/>
          <w:lang w:val="en-ZA"/>
        </w:rPr>
        <w:t>(3)</w:t>
      </w:r>
      <w:r>
        <w:rPr>
          <w:rFonts w:ascii="Arial" w:hAnsi="Arial" w:cs="Arial"/>
          <w:lang w:val="en-ZA"/>
        </w:rPr>
        <w:tab/>
        <w:t xml:space="preserve">An external water and sewer engineering service installed after date of commencement of this By-law may only traverse a development with access control if the Municipality considers it necessary due to scientific and engineering reasons and the Municipality shall maintain such service. </w:t>
      </w:r>
    </w:p>
    <w:p w14:paraId="1579BC13" w14:textId="2ED23199"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19" w:name="_Toc508379026"/>
      <w:r w:rsidRPr="007E11C5">
        <w:rPr>
          <w:rFonts w:ascii="Arial" w:hAnsi="Arial" w:cs="Arial"/>
          <w:sz w:val="22"/>
          <w:szCs w:val="22"/>
          <w:lang w:val="en-ZA"/>
        </w:rPr>
        <w:t>Standards for private roads and private engineering services to be incorporated into land development applica</w:t>
      </w:r>
      <w:r w:rsidR="00F86E13" w:rsidRPr="007E11C5">
        <w:rPr>
          <w:rFonts w:ascii="Arial" w:hAnsi="Arial" w:cs="Arial"/>
          <w:sz w:val="22"/>
          <w:szCs w:val="22"/>
          <w:lang w:val="en-ZA"/>
        </w:rPr>
        <w:t>tion</w:t>
      </w:r>
      <w:bookmarkEnd w:id="119"/>
    </w:p>
    <w:p w14:paraId="7A30CFFC" w14:textId="73DCB151" w:rsidR="003B291B" w:rsidRPr="001F4092" w:rsidRDefault="00360D13" w:rsidP="00F86E13">
      <w:pPr>
        <w:spacing w:after="0" w:line="360" w:lineRule="auto"/>
        <w:ind w:firstLine="360"/>
        <w:jc w:val="both"/>
        <w:rPr>
          <w:rFonts w:ascii="Arial" w:hAnsi="Arial" w:cs="Arial"/>
          <w:lang w:val="en-ZA"/>
        </w:rPr>
      </w:pPr>
      <w:r>
        <w:rPr>
          <w:rFonts w:ascii="Arial" w:hAnsi="Arial" w:cs="Arial"/>
          <w:lang w:val="en-ZA"/>
        </w:rPr>
        <w:t xml:space="preserve">The </w:t>
      </w:r>
      <w:r w:rsidR="000A0BCB">
        <w:rPr>
          <w:rFonts w:ascii="Arial" w:hAnsi="Arial" w:cs="Arial"/>
          <w:lang w:val="en-ZA"/>
        </w:rPr>
        <w:t xml:space="preserve">Municipality </w:t>
      </w:r>
      <w:r>
        <w:rPr>
          <w:rFonts w:ascii="Arial" w:hAnsi="Arial" w:cs="Arial"/>
          <w:lang w:val="en-ZA"/>
        </w:rPr>
        <w:t>shall</w:t>
      </w:r>
      <w:r w:rsidR="003B291B" w:rsidRPr="001F4092">
        <w:rPr>
          <w:rFonts w:ascii="Arial" w:hAnsi="Arial" w:cs="Arial"/>
          <w:lang w:val="en-ZA"/>
        </w:rPr>
        <w:t xml:space="preserve"> where, as a result of the approval of a land development application, it allows any: </w:t>
      </w:r>
    </w:p>
    <w:p w14:paraId="3DA7E165" w14:textId="43638CDE" w:rsidR="003B291B" w:rsidRPr="00F86E13" w:rsidRDefault="003B291B" w:rsidP="004342A9">
      <w:pPr>
        <w:pStyle w:val="ListParagraph"/>
        <w:numPr>
          <w:ilvl w:val="0"/>
          <w:numId w:val="93"/>
        </w:numPr>
        <w:spacing w:after="0" w:line="360" w:lineRule="auto"/>
        <w:ind w:left="1440" w:hanging="540"/>
        <w:jc w:val="both"/>
        <w:rPr>
          <w:rFonts w:ascii="Arial" w:hAnsi="Arial" w:cs="Arial"/>
          <w:lang w:val="en-ZA"/>
        </w:rPr>
      </w:pPr>
      <w:r w:rsidRPr="00F86E13">
        <w:rPr>
          <w:rFonts w:ascii="Arial" w:hAnsi="Arial" w:cs="Arial"/>
          <w:lang w:val="en-ZA"/>
        </w:rPr>
        <w:t>private roads, private open spaces or any other private facilities; and</w:t>
      </w:r>
    </w:p>
    <w:p w14:paraId="6C7EBA6D" w14:textId="0B02EAB6" w:rsidR="003B291B" w:rsidRPr="00F86E13" w:rsidRDefault="003B291B" w:rsidP="004342A9">
      <w:pPr>
        <w:pStyle w:val="ListParagraph"/>
        <w:numPr>
          <w:ilvl w:val="0"/>
          <w:numId w:val="93"/>
        </w:numPr>
        <w:spacing w:after="0" w:line="360" w:lineRule="auto"/>
        <w:ind w:left="1440" w:hanging="540"/>
        <w:jc w:val="both"/>
        <w:rPr>
          <w:rFonts w:ascii="Arial" w:hAnsi="Arial" w:cs="Arial"/>
          <w:lang w:val="en-ZA"/>
        </w:rPr>
      </w:pPr>
      <w:r w:rsidRPr="00F86E13">
        <w:rPr>
          <w:rFonts w:ascii="Arial" w:hAnsi="Arial" w:cs="Arial"/>
          <w:lang w:val="en-ZA"/>
        </w:rPr>
        <w:t>engineering services to be installed or to be constructed for that purpose</w:t>
      </w:r>
      <w:r w:rsidR="006A016A">
        <w:rPr>
          <w:rFonts w:ascii="Arial" w:hAnsi="Arial" w:cs="Arial"/>
          <w:lang w:val="en-ZA"/>
        </w:rPr>
        <w:t>,</w:t>
      </w:r>
    </w:p>
    <w:p w14:paraId="54C2E686" w14:textId="5D200174" w:rsidR="003B291B" w:rsidRDefault="003B291B" w:rsidP="006A016A">
      <w:pPr>
        <w:spacing w:after="240" w:line="360" w:lineRule="auto"/>
        <w:ind w:left="900"/>
        <w:jc w:val="both"/>
        <w:rPr>
          <w:rFonts w:ascii="Arial" w:hAnsi="Arial" w:cs="Arial"/>
          <w:lang w:val="en-ZA"/>
        </w:rPr>
      </w:pPr>
      <w:r w:rsidRPr="001F4092">
        <w:rPr>
          <w:rFonts w:ascii="Arial" w:hAnsi="Arial" w:cs="Arial"/>
          <w:lang w:val="en-ZA"/>
        </w:rPr>
        <w:t xml:space="preserve">set norms and standards for the construction, provision and time for completion thereof or any matter related thereto, to ensure sufficient access and provision of engineering </w:t>
      </w:r>
      <w:r w:rsidR="001D61C8">
        <w:rPr>
          <w:rFonts w:ascii="Arial" w:hAnsi="Arial" w:cs="Arial"/>
          <w:lang w:val="en-ZA"/>
        </w:rPr>
        <w:t>s</w:t>
      </w:r>
      <w:r w:rsidRPr="001F4092">
        <w:rPr>
          <w:rFonts w:ascii="Arial" w:hAnsi="Arial" w:cs="Arial"/>
          <w:lang w:val="en-ZA"/>
        </w:rPr>
        <w:t>ervices</w:t>
      </w:r>
      <w:r w:rsidR="005E5A8B">
        <w:rPr>
          <w:rFonts w:ascii="Arial" w:hAnsi="Arial" w:cs="Arial"/>
          <w:lang w:val="en-ZA"/>
        </w:rPr>
        <w:t>.</w:t>
      </w:r>
    </w:p>
    <w:p w14:paraId="5412977E" w14:textId="77777777" w:rsidR="003B291B" w:rsidRPr="0054338A" w:rsidRDefault="003B291B" w:rsidP="00B17838">
      <w:pPr>
        <w:pStyle w:val="Heading1"/>
        <w:spacing w:before="0" w:after="0" w:line="360" w:lineRule="auto"/>
        <w:jc w:val="center"/>
        <w:rPr>
          <w:rFonts w:ascii="Arial" w:hAnsi="Arial" w:cs="Arial"/>
          <w:sz w:val="22"/>
          <w:szCs w:val="22"/>
          <w:lang w:val="en-ZA"/>
        </w:rPr>
      </w:pPr>
      <w:bookmarkStart w:id="120" w:name="_Toc508379027"/>
      <w:r w:rsidRPr="0054338A">
        <w:rPr>
          <w:rFonts w:ascii="Arial" w:hAnsi="Arial" w:cs="Arial"/>
          <w:sz w:val="22"/>
          <w:szCs w:val="22"/>
          <w:lang w:val="en-ZA"/>
        </w:rPr>
        <w:t>CHAPTER 8</w:t>
      </w:r>
      <w:bookmarkEnd w:id="120"/>
    </w:p>
    <w:p w14:paraId="684A9D6E" w14:textId="2B1CC5D0" w:rsidR="003B291B" w:rsidRPr="0054338A" w:rsidRDefault="005E5A8B" w:rsidP="00B17838">
      <w:pPr>
        <w:pStyle w:val="Heading1"/>
        <w:spacing w:before="0" w:after="120" w:line="360" w:lineRule="auto"/>
        <w:jc w:val="center"/>
        <w:rPr>
          <w:rFonts w:ascii="Arial" w:hAnsi="Arial" w:cs="Arial"/>
          <w:sz w:val="22"/>
          <w:szCs w:val="22"/>
          <w:lang w:val="en-ZA"/>
        </w:rPr>
      </w:pPr>
      <w:bookmarkStart w:id="121" w:name="_Toc508379028"/>
      <w:r w:rsidRPr="0054338A">
        <w:rPr>
          <w:rFonts w:ascii="Arial" w:hAnsi="Arial" w:cs="Arial"/>
          <w:sz w:val="22"/>
          <w:szCs w:val="22"/>
          <w:lang w:val="en-ZA"/>
        </w:rPr>
        <w:t>DECI</w:t>
      </w:r>
      <w:r w:rsidR="0054338A">
        <w:rPr>
          <w:rFonts w:ascii="Arial" w:hAnsi="Arial" w:cs="Arial"/>
          <w:sz w:val="22"/>
          <w:szCs w:val="22"/>
          <w:lang w:val="en-ZA"/>
        </w:rPr>
        <w:t>S</w:t>
      </w:r>
      <w:r w:rsidRPr="0054338A">
        <w:rPr>
          <w:rFonts w:ascii="Arial" w:hAnsi="Arial" w:cs="Arial"/>
          <w:sz w:val="22"/>
          <w:szCs w:val="22"/>
          <w:lang w:val="en-ZA"/>
        </w:rPr>
        <w:t>ION MAKING FRAMEWORK</w:t>
      </w:r>
      <w:bookmarkEnd w:id="121"/>
    </w:p>
    <w:p w14:paraId="11866AF1" w14:textId="5B09D4E5"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22" w:name="_Toc508379029"/>
      <w:r w:rsidRPr="007E11C5">
        <w:rPr>
          <w:rFonts w:ascii="Arial" w:hAnsi="Arial" w:cs="Arial"/>
          <w:sz w:val="22"/>
          <w:szCs w:val="22"/>
          <w:lang w:val="en-ZA"/>
        </w:rPr>
        <w:t xml:space="preserve">Authorised </w:t>
      </w:r>
      <w:r w:rsidR="005E5A8B">
        <w:rPr>
          <w:rFonts w:ascii="Arial" w:hAnsi="Arial" w:cs="Arial"/>
          <w:sz w:val="22"/>
          <w:szCs w:val="22"/>
          <w:lang w:val="en-ZA"/>
        </w:rPr>
        <w:t>o</w:t>
      </w:r>
      <w:r w:rsidRPr="007E11C5">
        <w:rPr>
          <w:rFonts w:ascii="Arial" w:hAnsi="Arial" w:cs="Arial"/>
          <w:sz w:val="22"/>
          <w:szCs w:val="22"/>
          <w:lang w:val="en-ZA"/>
        </w:rPr>
        <w:t>fficial</w:t>
      </w:r>
      <w:bookmarkEnd w:id="122"/>
    </w:p>
    <w:p w14:paraId="6CC15B31" w14:textId="1356179C" w:rsidR="003B291B" w:rsidRPr="001F4092" w:rsidRDefault="005E5A8B" w:rsidP="004342A9">
      <w:pPr>
        <w:pStyle w:val="Default"/>
        <w:numPr>
          <w:ilvl w:val="1"/>
          <w:numId w:val="94"/>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An authorised official m</w:t>
      </w:r>
      <w:r w:rsidR="003B291B" w:rsidRPr="001F4092">
        <w:rPr>
          <w:rFonts w:eastAsia="Calibri"/>
          <w:bCs/>
          <w:color w:val="000000" w:themeColor="text1"/>
          <w:sz w:val="22"/>
          <w:szCs w:val="22"/>
          <w:lang w:val="en-ZA"/>
        </w:rPr>
        <w:t xml:space="preserve">ay approve, in whole or in part, or refuse any application referred to </w:t>
      </w:r>
      <w:r w:rsidR="00B82234">
        <w:rPr>
          <w:rFonts w:eastAsia="Calibri"/>
          <w:bCs/>
          <w:color w:val="000000" w:themeColor="text1"/>
          <w:sz w:val="22"/>
          <w:szCs w:val="22"/>
          <w:lang w:val="en-ZA"/>
        </w:rPr>
        <w:t xml:space="preserve">him or her </w:t>
      </w:r>
      <w:r w:rsidR="003B291B" w:rsidRPr="001F4092">
        <w:rPr>
          <w:rFonts w:eastAsia="Calibri"/>
          <w:bCs/>
          <w:color w:val="000000" w:themeColor="text1"/>
          <w:sz w:val="22"/>
          <w:szCs w:val="22"/>
          <w:lang w:val="en-ZA"/>
        </w:rPr>
        <w:t>in accordance with this By-law</w:t>
      </w:r>
      <w:r w:rsidR="00B82234">
        <w:rPr>
          <w:rFonts w:eastAsia="Calibri"/>
          <w:bCs/>
          <w:color w:val="000000" w:themeColor="text1"/>
          <w:sz w:val="22"/>
          <w:szCs w:val="22"/>
          <w:lang w:val="en-ZA"/>
        </w:rPr>
        <w:t>.</w:t>
      </w:r>
    </w:p>
    <w:p w14:paraId="50D4571E" w14:textId="4F6450D6" w:rsidR="003B291B" w:rsidRPr="001F4092" w:rsidRDefault="003B291B" w:rsidP="004342A9">
      <w:pPr>
        <w:pStyle w:val="Default"/>
        <w:numPr>
          <w:ilvl w:val="1"/>
          <w:numId w:val="94"/>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In the approval of any application, </w:t>
      </w:r>
      <w:r w:rsidR="00B82234">
        <w:rPr>
          <w:rFonts w:eastAsia="Calibri"/>
          <w:bCs/>
          <w:color w:val="000000" w:themeColor="text1"/>
          <w:sz w:val="22"/>
          <w:szCs w:val="22"/>
          <w:lang w:val="en-ZA"/>
        </w:rPr>
        <w:t xml:space="preserve">an authorised official </w:t>
      </w:r>
      <w:r w:rsidRPr="001F4092">
        <w:rPr>
          <w:rFonts w:eastAsia="Calibri"/>
          <w:bCs/>
          <w:color w:val="000000" w:themeColor="text1"/>
          <w:sz w:val="22"/>
          <w:szCs w:val="22"/>
          <w:lang w:val="en-ZA"/>
        </w:rPr>
        <w:t>may impose any condition, which include</w:t>
      </w:r>
      <w:r w:rsidR="00B82234">
        <w:rPr>
          <w:rFonts w:eastAsia="Calibri"/>
          <w:bCs/>
          <w:color w:val="000000" w:themeColor="text1"/>
          <w:sz w:val="22"/>
          <w:szCs w:val="22"/>
          <w:lang w:val="en-ZA"/>
        </w:rPr>
        <w:t>s</w:t>
      </w:r>
      <w:r w:rsidRPr="001F4092">
        <w:rPr>
          <w:rFonts w:eastAsia="Calibri"/>
          <w:bCs/>
          <w:color w:val="000000" w:themeColor="text1"/>
          <w:sz w:val="22"/>
          <w:szCs w:val="22"/>
          <w:lang w:val="en-ZA"/>
        </w:rPr>
        <w:t>:</w:t>
      </w:r>
    </w:p>
    <w:p w14:paraId="7D1EFE86" w14:textId="66C8667F" w:rsidR="003B291B" w:rsidRPr="001F4092" w:rsidRDefault="003B291B" w:rsidP="007C6052">
      <w:pPr>
        <w:spacing w:after="0" w:line="360" w:lineRule="auto"/>
        <w:ind w:left="1440" w:hanging="540"/>
        <w:jc w:val="both"/>
        <w:rPr>
          <w:rFonts w:ascii="Arial" w:hAnsi="Arial" w:cs="Arial"/>
          <w:color w:val="000000" w:themeColor="text1"/>
          <w:lang w:val="en-ZA"/>
        </w:rPr>
      </w:pPr>
      <w:r w:rsidRPr="001F4092">
        <w:rPr>
          <w:rFonts w:ascii="Arial" w:hAnsi="Arial" w:cs="Arial"/>
          <w:color w:val="000000" w:themeColor="text1"/>
          <w:lang w:val="en-ZA"/>
        </w:rPr>
        <w:t>(a)</w:t>
      </w:r>
      <w:r w:rsidRPr="001F4092">
        <w:rPr>
          <w:rFonts w:ascii="Arial" w:hAnsi="Arial" w:cs="Arial"/>
          <w:color w:val="000000" w:themeColor="text1"/>
          <w:lang w:val="en-ZA"/>
        </w:rPr>
        <w:tab/>
      </w:r>
      <w:r w:rsidR="00B82234">
        <w:rPr>
          <w:rFonts w:ascii="Arial" w:hAnsi="Arial" w:cs="Arial"/>
          <w:color w:val="000000" w:themeColor="text1"/>
          <w:lang w:val="en-ZA"/>
        </w:rPr>
        <w:t>a c</w:t>
      </w:r>
      <w:r w:rsidRPr="001F4092">
        <w:rPr>
          <w:rFonts w:ascii="Arial" w:hAnsi="Arial" w:cs="Arial"/>
          <w:color w:val="000000" w:themeColor="text1"/>
          <w:lang w:val="en-ZA"/>
        </w:rPr>
        <w:t>ondition relating to the provision of engineering services, infrastructure services, community facilities and open spaces</w:t>
      </w:r>
      <w:r w:rsidR="00B82234">
        <w:rPr>
          <w:rFonts w:ascii="Arial" w:hAnsi="Arial" w:cs="Arial"/>
          <w:color w:val="000000" w:themeColor="text1"/>
          <w:lang w:val="en-ZA"/>
        </w:rPr>
        <w:t>;</w:t>
      </w:r>
    </w:p>
    <w:p w14:paraId="291758B6" w14:textId="1EDE0B10" w:rsidR="003B291B" w:rsidRPr="001F4092" w:rsidRDefault="003B291B" w:rsidP="007C6052">
      <w:pPr>
        <w:spacing w:after="0" w:line="360" w:lineRule="auto"/>
        <w:ind w:left="1440" w:hanging="540"/>
        <w:jc w:val="both"/>
        <w:rPr>
          <w:rFonts w:ascii="Arial" w:hAnsi="Arial" w:cs="Arial"/>
          <w:color w:val="000000" w:themeColor="text1"/>
          <w:lang w:val="en-ZA"/>
        </w:rPr>
      </w:pPr>
      <w:r w:rsidRPr="001F4092">
        <w:rPr>
          <w:rFonts w:ascii="Arial" w:hAnsi="Arial" w:cs="Arial"/>
          <w:color w:val="000000" w:themeColor="text1"/>
          <w:lang w:val="en-ZA"/>
        </w:rPr>
        <w:t>(b)</w:t>
      </w:r>
      <w:r w:rsidRPr="001F4092">
        <w:rPr>
          <w:rFonts w:ascii="Arial" w:hAnsi="Arial" w:cs="Arial"/>
          <w:color w:val="000000" w:themeColor="text1"/>
          <w:lang w:val="en-ZA"/>
        </w:rPr>
        <w:tab/>
        <w:t xml:space="preserve">the payment of any development charges; </w:t>
      </w:r>
      <w:r w:rsidR="00B82234">
        <w:rPr>
          <w:rFonts w:ascii="Arial" w:hAnsi="Arial" w:cs="Arial"/>
          <w:color w:val="000000" w:themeColor="text1"/>
          <w:lang w:val="en-ZA"/>
        </w:rPr>
        <w:t>and</w:t>
      </w:r>
    </w:p>
    <w:p w14:paraId="7FB305AC" w14:textId="475B17C3" w:rsidR="003B291B" w:rsidRPr="001F4092" w:rsidRDefault="003B291B" w:rsidP="007C6052">
      <w:pPr>
        <w:spacing w:after="0" w:line="360" w:lineRule="auto"/>
        <w:ind w:left="1440" w:hanging="540"/>
        <w:jc w:val="both"/>
        <w:rPr>
          <w:rFonts w:ascii="Arial" w:hAnsi="Arial" w:cs="Arial"/>
          <w:lang w:val="en-ZA"/>
        </w:rPr>
      </w:pPr>
      <w:r w:rsidRPr="001F4092">
        <w:rPr>
          <w:rFonts w:ascii="Arial" w:hAnsi="Arial" w:cs="Arial"/>
          <w:lang w:val="en-ZA"/>
        </w:rPr>
        <w:t>(c)</w:t>
      </w:r>
      <w:r w:rsidRPr="001F4092">
        <w:rPr>
          <w:rFonts w:ascii="Arial" w:hAnsi="Arial" w:cs="Arial"/>
          <w:lang w:val="en-ZA"/>
        </w:rPr>
        <w:tab/>
        <w:t>permission or restriction associated with the use of land.</w:t>
      </w:r>
    </w:p>
    <w:p w14:paraId="11ED833C" w14:textId="7EB97DBA" w:rsidR="003B291B" w:rsidRPr="001F4092" w:rsidRDefault="00B82234" w:rsidP="004342A9">
      <w:pPr>
        <w:pStyle w:val="Default"/>
        <w:numPr>
          <w:ilvl w:val="1"/>
          <w:numId w:val="94"/>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An authorised official</w:t>
      </w:r>
      <w:r w:rsidR="003B291B" w:rsidRPr="001F4092">
        <w:rPr>
          <w:rFonts w:eastAsia="Calibri"/>
          <w:bCs/>
          <w:color w:val="000000" w:themeColor="text1"/>
          <w:sz w:val="22"/>
          <w:szCs w:val="22"/>
          <w:lang w:val="en-ZA"/>
        </w:rPr>
        <w:t xml:space="preserve"> </w:t>
      </w:r>
      <w:r>
        <w:rPr>
          <w:rFonts w:eastAsia="Calibri"/>
          <w:bCs/>
          <w:color w:val="000000" w:themeColor="text1"/>
          <w:sz w:val="22"/>
          <w:szCs w:val="22"/>
          <w:lang w:val="en-ZA"/>
        </w:rPr>
        <w:t>s</w:t>
      </w:r>
      <w:r w:rsidR="003B291B" w:rsidRPr="001F4092">
        <w:rPr>
          <w:rFonts w:eastAsia="Calibri"/>
          <w:bCs/>
          <w:color w:val="000000" w:themeColor="text1"/>
          <w:sz w:val="22"/>
          <w:szCs w:val="22"/>
          <w:lang w:val="en-ZA"/>
        </w:rPr>
        <w:t xml:space="preserve">hall make an appropriate determination regarding all matters necessary or incidental to the performance of </w:t>
      </w:r>
      <w:r>
        <w:rPr>
          <w:rFonts w:eastAsia="Calibri"/>
          <w:bCs/>
          <w:color w:val="000000" w:themeColor="text1"/>
          <w:sz w:val="22"/>
          <w:szCs w:val="22"/>
          <w:lang w:val="en-ZA"/>
        </w:rPr>
        <w:t xml:space="preserve">his or her </w:t>
      </w:r>
      <w:r w:rsidR="003B291B" w:rsidRPr="001F4092">
        <w:rPr>
          <w:rFonts w:eastAsia="Calibri"/>
          <w:bCs/>
          <w:color w:val="000000" w:themeColor="text1"/>
          <w:sz w:val="22"/>
          <w:szCs w:val="22"/>
          <w:lang w:val="en-ZA"/>
        </w:rPr>
        <w:t>functions in terms of this By-law, the Act and any Provincial legislation</w:t>
      </w:r>
      <w:r>
        <w:rPr>
          <w:rFonts w:eastAsia="Calibri"/>
          <w:bCs/>
          <w:color w:val="000000" w:themeColor="text1"/>
          <w:sz w:val="22"/>
          <w:szCs w:val="22"/>
          <w:lang w:val="en-ZA"/>
        </w:rPr>
        <w:t>.</w:t>
      </w:r>
    </w:p>
    <w:p w14:paraId="5FD05010" w14:textId="60554677" w:rsidR="003B291B" w:rsidRPr="001F4092" w:rsidRDefault="00B82234" w:rsidP="004342A9">
      <w:pPr>
        <w:pStyle w:val="Default"/>
        <w:numPr>
          <w:ilvl w:val="1"/>
          <w:numId w:val="94"/>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An authorised official</w:t>
      </w:r>
      <w:r w:rsidRPr="001F4092">
        <w:rPr>
          <w:rFonts w:eastAsia="Calibri"/>
          <w:bCs/>
          <w:color w:val="000000" w:themeColor="text1"/>
          <w:sz w:val="22"/>
          <w:szCs w:val="22"/>
          <w:lang w:val="en-ZA"/>
        </w:rPr>
        <w:t xml:space="preserve"> </w:t>
      </w:r>
      <w:r>
        <w:rPr>
          <w:rFonts w:eastAsia="Calibri"/>
          <w:bCs/>
          <w:color w:val="000000" w:themeColor="text1"/>
          <w:sz w:val="22"/>
          <w:szCs w:val="22"/>
          <w:lang w:val="en-ZA"/>
        </w:rPr>
        <w:t>m</w:t>
      </w:r>
      <w:r w:rsidR="003B291B" w:rsidRPr="001F4092">
        <w:rPr>
          <w:rFonts w:eastAsia="Calibri"/>
          <w:bCs/>
          <w:color w:val="000000" w:themeColor="text1"/>
          <w:sz w:val="22"/>
          <w:szCs w:val="22"/>
          <w:lang w:val="en-ZA"/>
        </w:rPr>
        <w:t>ay conduct any necessary investigation</w:t>
      </w:r>
      <w:r>
        <w:rPr>
          <w:rFonts w:eastAsia="Calibri"/>
          <w:bCs/>
          <w:color w:val="000000" w:themeColor="text1"/>
          <w:sz w:val="22"/>
          <w:szCs w:val="22"/>
          <w:lang w:val="en-ZA"/>
        </w:rPr>
        <w:t>.</w:t>
      </w:r>
      <w:r w:rsidR="003B291B" w:rsidRPr="001F4092">
        <w:rPr>
          <w:rFonts w:eastAsia="Calibri"/>
          <w:bCs/>
          <w:color w:val="000000" w:themeColor="text1"/>
          <w:sz w:val="22"/>
          <w:szCs w:val="22"/>
          <w:lang w:val="en-ZA"/>
        </w:rPr>
        <w:t xml:space="preserve"> </w:t>
      </w:r>
    </w:p>
    <w:p w14:paraId="559C69A7" w14:textId="427D26E3" w:rsidR="003B291B" w:rsidRPr="001F4092" w:rsidRDefault="00B82234" w:rsidP="004342A9">
      <w:pPr>
        <w:pStyle w:val="Default"/>
        <w:numPr>
          <w:ilvl w:val="1"/>
          <w:numId w:val="94"/>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An authorised official</w:t>
      </w:r>
      <w:r w:rsidRPr="001F4092">
        <w:rPr>
          <w:rFonts w:eastAsia="Calibri"/>
          <w:bCs/>
          <w:color w:val="000000" w:themeColor="text1"/>
          <w:sz w:val="22"/>
          <w:szCs w:val="22"/>
          <w:lang w:val="en-ZA"/>
        </w:rPr>
        <w:t xml:space="preserve"> </w:t>
      </w:r>
      <w:r>
        <w:rPr>
          <w:rFonts w:eastAsia="Calibri"/>
          <w:bCs/>
          <w:color w:val="000000" w:themeColor="text1"/>
          <w:sz w:val="22"/>
          <w:szCs w:val="22"/>
          <w:lang w:val="en-ZA"/>
        </w:rPr>
        <w:t>m</w:t>
      </w:r>
      <w:r w:rsidR="003B291B" w:rsidRPr="001F4092">
        <w:rPr>
          <w:rFonts w:eastAsia="Calibri"/>
          <w:bCs/>
          <w:color w:val="000000" w:themeColor="text1"/>
          <w:sz w:val="22"/>
          <w:szCs w:val="22"/>
          <w:lang w:val="en-ZA"/>
        </w:rPr>
        <w:t>ay request additional information necessary to make an informed decision</w:t>
      </w:r>
      <w:r>
        <w:rPr>
          <w:rFonts w:eastAsia="Calibri"/>
          <w:bCs/>
          <w:color w:val="000000" w:themeColor="text1"/>
          <w:sz w:val="22"/>
          <w:szCs w:val="22"/>
          <w:lang w:val="en-ZA"/>
        </w:rPr>
        <w:t>.</w:t>
      </w:r>
    </w:p>
    <w:p w14:paraId="6C8DFE76" w14:textId="2992AAAB" w:rsidR="003B291B" w:rsidRPr="001F4092" w:rsidRDefault="00B82234" w:rsidP="004342A9">
      <w:pPr>
        <w:pStyle w:val="Default"/>
        <w:numPr>
          <w:ilvl w:val="1"/>
          <w:numId w:val="94"/>
        </w:numPr>
        <w:tabs>
          <w:tab w:val="left" w:pos="900"/>
        </w:tabs>
        <w:spacing w:after="120"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An authorised official</w:t>
      </w:r>
      <w:r w:rsidRPr="001F4092">
        <w:rPr>
          <w:rFonts w:eastAsia="Calibri"/>
          <w:bCs/>
          <w:color w:val="000000" w:themeColor="text1"/>
          <w:sz w:val="22"/>
          <w:szCs w:val="22"/>
          <w:lang w:val="en-ZA"/>
        </w:rPr>
        <w:t xml:space="preserve"> </w:t>
      </w:r>
      <w:r>
        <w:rPr>
          <w:rFonts w:eastAsia="Calibri"/>
          <w:bCs/>
          <w:color w:val="000000" w:themeColor="text1"/>
          <w:sz w:val="22"/>
          <w:szCs w:val="22"/>
          <w:lang w:val="en-ZA"/>
        </w:rPr>
        <w:t>s</w:t>
      </w:r>
      <w:r w:rsidR="003B291B" w:rsidRPr="001F4092">
        <w:rPr>
          <w:rFonts w:eastAsia="Calibri"/>
          <w:bCs/>
          <w:color w:val="000000" w:themeColor="text1"/>
          <w:sz w:val="22"/>
          <w:szCs w:val="22"/>
          <w:lang w:val="en-ZA"/>
        </w:rPr>
        <w:t xml:space="preserve">hall consider </w:t>
      </w:r>
      <w:r>
        <w:rPr>
          <w:rFonts w:eastAsia="Calibri"/>
          <w:bCs/>
          <w:color w:val="000000" w:themeColor="text1"/>
          <w:sz w:val="22"/>
          <w:szCs w:val="22"/>
          <w:lang w:val="en-ZA"/>
        </w:rPr>
        <w:t>a</w:t>
      </w:r>
      <w:r w:rsidR="003B291B" w:rsidRPr="001F4092">
        <w:rPr>
          <w:rFonts w:eastAsia="Calibri"/>
          <w:bCs/>
          <w:color w:val="000000" w:themeColor="text1"/>
          <w:sz w:val="22"/>
          <w:szCs w:val="22"/>
          <w:lang w:val="en-ZA"/>
        </w:rPr>
        <w:t xml:space="preserve"> </w:t>
      </w:r>
      <w:r>
        <w:rPr>
          <w:rFonts w:eastAsia="Calibri"/>
          <w:bCs/>
          <w:color w:val="000000" w:themeColor="text1"/>
          <w:sz w:val="22"/>
          <w:szCs w:val="22"/>
          <w:lang w:val="en-ZA"/>
        </w:rPr>
        <w:t xml:space="preserve">land development </w:t>
      </w:r>
      <w:r w:rsidR="003B291B" w:rsidRPr="001F4092">
        <w:rPr>
          <w:rFonts w:eastAsia="Calibri"/>
          <w:bCs/>
          <w:color w:val="000000" w:themeColor="text1"/>
          <w:sz w:val="22"/>
          <w:szCs w:val="22"/>
          <w:lang w:val="en-ZA"/>
        </w:rPr>
        <w:t>application with due regard to the content of the application and information require</w:t>
      </w:r>
      <w:r>
        <w:rPr>
          <w:rFonts w:eastAsia="Calibri"/>
          <w:bCs/>
          <w:color w:val="000000" w:themeColor="text1"/>
          <w:sz w:val="22"/>
          <w:szCs w:val="22"/>
          <w:lang w:val="en-ZA"/>
        </w:rPr>
        <w:t>d</w:t>
      </w:r>
      <w:r w:rsidR="003B291B" w:rsidRPr="001F4092">
        <w:rPr>
          <w:rFonts w:eastAsia="Calibri"/>
          <w:bCs/>
          <w:color w:val="000000" w:themeColor="text1"/>
          <w:sz w:val="22"/>
          <w:szCs w:val="22"/>
          <w:lang w:val="en-ZA"/>
        </w:rPr>
        <w:t xml:space="preserve"> for consideration of the application, all approved </w:t>
      </w:r>
      <w:r w:rsidR="00E567DF">
        <w:rPr>
          <w:rFonts w:eastAsia="Calibri"/>
          <w:bCs/>
          <w:color w:val="000000" w:themeColor="text1"/>
          <w:sz w:val="22"/>
          <w:szCs w:val="22"/>
          <w:lang w:val="en-ZA"/>
        </w:rPr>
        <w:t xml:space="preserve">policies, the integrated development plan </w:t>
      </w:r>
      <w:r w:rsidR="003B291B" w:rsidRPr="001F4092">
        <w:rPr>
          <w:rFonts w:eastAsia="Calibri"/>
          <w:bCs/>
          <w:color w:val="000000" w:themeColor="text1"/>
          <w:sz w:val="22"/>
          <w:szCs w:val="22"/>
          <w:lang w:val="en-ZA"/>
        </w:rPr>
        <w:t xml:space="preserve">and </w:t>
      </w:r>
      <w:r w:rsidR="0063715E">
        <w:rPr>
          <w:rFonts w:eastAsia="Calibri"/>
          <w:bCs/>
          <w:color w:val="000000" w:themeColor="text1"/>
          <w:sz w:val="22"/>
          <w:szCs w:val="22"/>
          <w:lang w:val="en-ZA"/>
        </w:rPr>
        <w:t>spatial development framework</w:t>
      </w:r>
      <w:r w:rsidR="003B291B" w:rsidRPr="001F4092">
        <w:rPr>
          <w:rFonts w:eastAsia="Calibri"/>
          <w:bCs/>
          <w:color w:val="000000" w:themeColor="text1"/>
          <w:sz w:val="22"/>
          <w:szCs w:val="22"/>
          <w:lang w:val="en-ZA"/>
        </w:rPr>
        <w:t xml:space="preserve"> read with </w:t>
      </w:r>
      <w:r w:rsidR="003B291B" w:rsidRPr="003C2AA6">
        <w:rPr>
          <w:rFonts w:eastAsia="Calibri"/>
          <w:bCs/>
          <w:color w:val="000000" w:themeColor="text1"/>
          <w:sz w:val="22"/>
          <w:szCs w:val="22"/>
          <w:lang w:val="en-ZA"/>
        </w:rPr>
        <w:t>section 42</w:t>
      </w:r>
      <w:r w:rsidR="003B291B" w:rsidRPr="001F4092">
        <w:rPr>
          <w:rFonts w:eastAsia="Calibri"/>
          <w:bCs/>
          <w:color w:val="000000" w:themeColor="text1"/>
          <w:sz w:val="22"/>
          <w:szCs w:val="22"/>
          <w:lang w:val="en-ZA"/>
        </w:rPr>
        <w:t xml:space="preserve"> of the </w:t>
      </w:r>
      <w:r w:rsidR="006511F5">
        <w:rPr>
          <w:rFonts w:eastAsia="Calibri"/>
          <w:bCs/>
          <w:color w:val="000000" w:themeColor="text1"/>
          <w:sz w:val="22"/>
          <w:szCs w:val="22"/>
          <w:lang w:val="en-ZA"/>
        </w:rPr>
        <w:t>Act</w:t>
      </w:r>
      <w:r w:rsidR="00B64BEE">
        <w:rPr>
          <w:rFonts w:eastAsia="Calibri"/>
          <w:bCs/>
          <w:color w:val="000000" w:themeColor="text1"/>
          <w:sz w:val="22"/>
          <w:szCs w:val="22"/>
          <w:lang w:val="en-ZA"/>
        </w:rPr>
        <w:t>,</w:t>
      </w:r>
      <w:r w:rsidR="003B291B" w:rsidRPr="001F4092">
        <w:rPr>
          <w:rFonts w:eastAsia="Calibri"/>
          <w:bCs/>
          <w:color w:val="000000" w:themeColor="text1"/>
          <w:sz w:val="22"/>
          <w:szCs w:val="22"/>
          <w:lang w:val="en-ZA"/>
        </w:rPr>
        <w:t xml:space="preserve"> and may for that purpose carry out an inspection </w:t>
      </w:r>
      <w:r w:rsidR="00E567DF">
        <w:rPr>
          <w:rFonts w:eastAsia="Calibri"/>
          <w:bCs/>
          <w:color w:val="000000" w:themeColor="text1"/>
          <w:sz w:val="22"/>
          <w:szCs w:val="22"/>
          <w:lang w:val="en-ZA"/>
        </w:rPr>
        <w:t>or institute any investigation.</w:t>
      </w:r>
    </w:p>
    <w:p w14:paraId="138AF83A" w14:textId="7E533E26"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23" w:name="_Toc508379030"/>
      <w:r w:rsidRPr="007E11C5">
        <w:rPr>
          <w:rFonts w:ascii="Arial" w:hAnsi="Arial" w:cs="Arial"/>
          <w:sz w:val="22"/>
          <w:szCs w:val="22"/>
          <w:lang w:val="en-ZA"/>
        </w:rPr>
        <w:t>Classification of applications to be determined by authorised official</w:t>
      </w:r>
      <w:bookmarkEnd w:id="123"/>
      <w:r w:rsidRPr="007E11C5">
        <w:rPr>
          <w:rFonts w:ascii="Arial" w:hAnsi="Arial" w:cs="Arial"/>
          <w:sz w:val="22"/>
          <w:szCs w:val="22"/>
          <w:lang w:val="en-ZA"/>
        </w:rPr>
        <w:t xml:space="preserve"> </w:t>
      </w:r>
    </w:p>
    <w:p w14:paraId="577F53D5" w14:textId="4C80B099" w:rsidR="00FF5101" w:rsidRDefault="00AE1859" w:rsidP="004342A9">
      <w:pPr>
        <w:pStyle w:val="Default"/>
        <w:numPr>
          <w:ilvl w:val="1"/>
          <w:numId w:val="95"/>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An authorised official may consider and decide any</w:t>
      </w:r>
      <w:r w:rsidR="003B291B" w:rsidRPr="001F4092">
        <w:rPr>
          <w:rFonts w:eastAsia="Calibri"/>
          <w:bCs/>
          <w:color w:val="000000" w:themeColor="text1"/>
          <w:sz w:val="22"/>
          <w:szCs w:val="22"/>
          <w:lang w:val="en-ZA"/>
        </w:rPr>
        <w:t xml:space="preserve"> land development application</w:t>
      </w:r>
      <w:r w:rsidR="00B82234">
        <w:rPr>
          <w:rFonts w:eastAsia="Calibri"/>
          <w:bCs/>
          <w:color w:val="000000" w:themeColor="text1"/>
          <w:sz w:val="22"/>
          <w:szCs w:val="22"/>
          <w:lang w:val="en-ZA"/>
        </w:rPr>
        <w:t>,</w:t>
      </w:r>
      <w:r w:rsidR="003B291B" w:rsidRPr="001F4092">
        <w:rPr>
          <w:rFonts w:eastAsia="Calibri"/>
          <w:bCs/>
          <w:color w:val="000000" w:themeColor="text1"/>
          <w:sz w:val="22"/>
          <w:szCs w:val="22"/>
          <w:lang w:val="en-ZA"/>
        </w:rPr>
        <w:t xml:space="preserve"> including </w:t>
      </w:r>
      <w:r w:rsidR="00B82234">
        <w:rPr>
          <w:rFonts w:eastAsia="Calibri"/>
          <w:bCs/>
          <w:color w:val="000000" w:themeColor="text1"/>
          <w:sz w:val="22"/>
          <w:szCs w:val="22"/>
          <w:lang w:val="en-ZA"/>
        </w:rPr>
        <w:t xml:space="preserve">the </w:t>
      </w:r>
      <w:r w:rsidR="003B291B" w:rsidRPr="001F4092">
        <w:rPr>
          <w:rFonts w:eastAsia="Calibri"/>
          <w:bCs/>
          <w:color w:val="000000" w:themeColor="text1"/>
          <w:sz w:val="22"/>
          <w:szCs w:val="22"/>
          <w:lang w:val="en-ZA"/>
        </w:rPr>
        <w:t>amendment, alteration and cancellation of</w:t>
      </w:r>
      <w:r>
        <w:rPr>
          <w:rFonts w:eastAsia="Calibri"/>
          <w:bCs/>
          <w:color w:val="000000" w:themeColor="text1"/>
          <w:sz w:val="22"/>
          <w:szCs w:val="22"/>
          <w:lang w:val="en-ZA"/>
        </w:rPr>
        <w:t xml:space="preserve"> a</w:t>
      </w:r>
      <w:r w:rsidR="003B291B" w:rsidRPr="001F4092">
        <w:rPr>
          <w:rFonts w:eastAsia="Calibri"/>
          <w:bCs/>
          <w:color w:val="000000" w:themeColor="text1"/>
          <w:sz w:val="22"/>
          <w:szCs w:val="22"/>
          <w:lang w:val="en-ZA"/>
        </w:rPr>
        <w:t xml:space="preserve"> general plan</w:t>
      </w:r>
      <w:r w:rsidR="00FF5101">
        <w:rPr>
          <w:rFonts w:eastAsia="Calibri"/>
          <w:bCs/>
          <w:color w:val="000000" w:themeColor="text1"/>
          <w:sz w:val="22"/>
          <w:szCs w:val="22"/>
          <w:lang w:val="en-ZA"/>
        </w:rPr>
        <w:t xml:space="preserve"> – </w:t>
      </w:r>
    </w:p>
    <w:p w14:paraId="55617414" w14:textId="4EBF0F69" w:rsidR="003B291B" w:rsidRDefault="00B82234" w:rsidP="004342A9">
      <w:pPr>
        <w:pStyle w:val="Default"/>
        <w:numPr>
          <w:ilvl w:val="0"/>
          <w:numId w:val="196"/>
        </w:numPr>
        <w:tabs>
          <w:tab w:val="left" w:pos="144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 xml:space="preserve">to which no </w:t>
      </w:r>
      <w:r w:rsidR="003B291B" w:rsidRPr="001F4092">
        <w:rPr>
          <w:rFonts w:eastAsia="Calibri"/>
          <w:bCs/>
          <w:color w:val="000000" w:themeColor="text1"/>
          <w:sz w:val="22"/>
          <w:szCs w:val="22"/>
          <w:lang w:val="en-ZA"/>
        </w:rPr>
        <w:t>objection</w:t>
      </w:r>
      <w:r>
        <w:rPr>
          <w:rFonts w:eastAsia="Calibri"/>
          <w:bCs/>
          <w:color w:val="000000" w:themeColor="text1"/>
          <w:sz w:val="22"/>
          <w:szCs w:val="22"/>
          <w:lang w:val="en-ZA"/>
        </w:rPr>
        <w:t xml:space="preserve"> </w:t>
      </w:r>
      <w:r w:rsidR="00AE1859">
        <w:rPr>
          <w:rFonts w:eastAsia="Calibri"/>
          <w:bCs/>
          <w:color w:val="000000" w:themeColor="text1"/>
          <w:sz w:val="22"/>
          <w:szCs w:val="22"/>
          <w:lang w:val="en-ZA"/>
        </w:rPr>
        <w:t>is</w:t>
      </w:r>
      <w:r>
        <w:rPr>
          <w:rFonts w:eastAsia="Calibri"/>
          <w:bCs/>
          <w:color w:val="000000" w:themeColor="text1"/>
          <w:sz w:val="22"/>
          <w:szCs w:val="22"/>
          <w:lang w:val="en-ZA"/>
        </w:rPr>
        <w:t xml:space="preserve"> submitted</w:t>
      </w:r>
      <w:r w:rsidR="00FF5101">
        <w:rPr>
          <w:rFonts w:eastAsia="Calibri"/>
          <w:bCs/>
          <w:color w:val="000000" w:themeColor="text1"/>
          <w:sz w:val="22"/>
          <w:szCs w:val="22"/>
          <w:lang w:val="en-ZA"/>
        </w:rPr>
        <w:t xml:space="preserve">; and </w:t>
      </w:r>
    </w:p>
    <w:p w14:paraId="12BF11FA" w14:textId="37C9BCA3" w:rsidR="00FF5101" w:rsidRPr="001F4092" w:rsidRDefault="00FF5101" w:rsidP="004342A9">
      <w:pPr>
        <w:pStyle w:val="Default"/>
        <w:numPr>
          <w:ilvl w:val="0"/>
          <w:numId w:val="196"/>
        </w:numPr>
        <w:tabs>
          <w:tab w:val="left" w:pos="144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 xml:space="preserve">that is not supported from a town planning perspective and has received </w:t>
      </w:r>
      <w:r w:rsidR="00542456">
        <w:rPr>
          <w:rFonts w:eastAsia="Calibri"/>
          <w:bCs/>
          <w:color w:val="000000" w:themeColor="text1"/>
          <w:sz w:val="22"/>
          <w:szCs w:val="22"/>
          <w:lang w:val="en-ZA"/>
        </w:rPr>
        <w:t xml:space="preserve">cautionary or </w:t>
      </w:r>
      <w:r>
        <w:rPr>
          <w:rFonts w:eastAsia="Calibri"/>
          <w:bCs/>
          <w:color w:val="000000" w:themeColor="text1"/>
          <w:sz w:val="22"/>
          <w:szCs w:val="22"/>
          <w:lang w:val="en-ZA"/>
        </w:rPr>
        <w:t>negative comments from an external department or an internal department.</w:t>
      </w:r>
    </w:p>
    <w:p w14:paraId="4E5A515C" w14:textId="471E4E58" w:rsidR="005E4492" w:rsidRDefault="003C4002" w:rsidP="004342A9">
      <w:pPr>
        <w:pStyle w:val="Default"/>
        <w:numPr>
          <w:ilvl w:val="1"/>
          <w:numId w:val="95"/>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An</w:t>
      </w:r>
      <w:r w:rsidR="003B291B" w:rsidRPr="001F4092">
        <w:rPr>
          <w:rFonts w:eastAsia="Calibri"/>
          <w:bCs/>
          <w:color w:val="000000" w:themeColor="text1"/>
          <w:sz w:val="22"/>
          <w:szCs w:val="22"/>
          <w:lang w:val="en-ZA"/>
        </w:rPr>
        <w:t xml:space="preserve"> </w:t>
      </w:r>
      <w:r w:rsidR="00B82234">
        <w:rPr>
          <w:rFonts w:eastAsia="Calibri"/>
          <w:bCs/>
          <w:color w:val="000000" w:themeColor="text1"/>
          <w:sz w:val="22"/>
          <w:szCs w:val="22"/>
          <w:lang w:val="en-ZA"/>
        </w:rPr>
        <w:t>a</w:t>
      </w:r>
      <w:r w:rsidR="003B291B" w:rsidRPr="001F4092">
        <w:rPr>
          <w:rFonts w:eastAsia="Calibri"/>
          <w:bCs/>
          <w:color w:val="000000" w:themeColor="text1"/>
          <w:sz w:val="22"/>
          <w:szCs w:val="22"/>
          <w:lang w:val="en-ZA"/>
        </w:rPr>
        <w:t>uthori</w:t>
      </w:r>
      <w:r w:rsidR="00B82234">
        <w:rPr>
          <w:rFonts w:eastAsia="Calibri"/>
          <w:bCs/>
          <w:color w:val="000000" w:themeColor="text1"/>
          <w:sz w:val="22"/>
          <w:szCs w:val="22"/>
          <w:lang w:val="en-ZA"/>
        </w:rPr>
        <w:t>s</w:t>
      </w:r>
      <w:r w:rsidR="003B291B" w:rsidRPr="001F4092">
        <w:rPr>
          <w:rFonts w:eastAsia="Calibri"/>
          <w:bCs/>
          <w:color w:val="000000" w:themeColor="text1"/>
          <w:sz w:val="22"/>
          <w:szCs w:val="22"/>
          <w:lang w:val="en-ZA"/>
        </w:rPr>
        <w:t xml:space="preserve">ed </w:t>
      </w:r>
      <w:r w:rsidR="00B82234">
        <w:rPr>
          <w:rFonts w:eastAsia="Calibri"/>
          <w:bCs/>
          <w:color w:val="000000" w:themeColor="text1"/>
          <w:sz w:val="22"/>
          <w:szCs w:val="22"/>
          <w:lang w:val="en-ZA"/>
        </w:rPr>
        <w:t>o</w:t>
      </w:r>
      <w:r w:rsidR="003B291B" w:rsidRPr="001F4092">
        <w:rPr>
          <w:rFonts w:eastAsia="Calibri"/>
          <w:bCs/>
          <w:color w:val="000000" w:themeColor="text1"/>
          <w:sz w:val="22"/>
          <w:szCs w:val="22"/>
          <w:lang w:val="en-ZA"/>
        </w:rPr>
        <w:t xml:space="preserve">fficial </w:t>
      </w:r>
      <w:r w:rsidR="00B82234">
        <w:rPr>
          <w:rFonts w:eastAsia="Calibri"/>
          <w:bCs/>
          <w:color w:val="000000" w:themeColor="text1"/>
          <w:sz w:val="22"/>
          <w:szCs w:val="22"/>
          <w:lang w:val="en-ZA"/>
        </w:rPr>
        <w:t>may</w:t>
      </w:r>
      <w:r w:rsidR="005E4492">
        <w:rPr>
          <w:rFonts w:eastAsia="Calibri"/>
          <w:bCs/>
          <w:color w:val="000000" w:themeColor="text1"/>
          <w:sz w:val="22"/>
          <w:szCs w:val="22"/>
          <w:lang w:val="en-ZA"/>
        </w:rPr>
        <w:t xml:space="preserve"> – </w:t>
      </w:r>
    </w:p>
    <w:p w14:paraId="13339A0B" w14:textId="555A6595" w:rsidR="005E4492" w:rsidRDefault="003B291B" w:rsidP="004342A9">
      <w:pPr>
        <w:pStyle w:val="Default"/>
        <w:numPr>
          <w:ilvl w:val="0"/>
          <w:numId w:val="140"/>
        </w:numPr>
        <w:tabs>
          <w:tab w:val="left" w:pos="900"/>
        </w:tabs>
        <w:spacing w:line="360" w:lineRule="auto"/>
        <w:ind w:left="1440" w:hanging="540"/>
        <w:jc w:val="both"/>
        <w:rPr>
          <w:rFonts w:eastAsia="Calibri"/>
          <w:bCs/>
          <w:color w:val="000000" w:themeColor="text1"/>
          <w:sz w:val="22"/>
          <w:szCs w:val="22"/>
          <w:lang w:val="en-ZA"/>
        </w:rPr>
      </w:pPr>
      <w:r w:rsidRPr="001F4092">
        <w:rPr>
          <w:rFonts w:eastAsia="Calibri"/>
          <w:bCs/>
          <w:color w:val="000000" w:themeColor="text1"/>
          <w:sz w:val="22"/>
          <w:szCs w:val="22"/>
          <w:lang w:val="en-ZA"/>
        </w:rPr>
        <w:t>refer a</w:t>
      </w:r>
      <w:r w:rsidR="00B82234">
        <w:rPr>
          <w:rFonts w:eastAsia="Calibri"/>
          <w:bCs/>
          <w:color w:val="000000" w:themeColor="text1"/>
          <w:sz w:val="22"/>
          <w:szCs w:val="22"/>
          <w:lang w:val="en-ZA"/>
        </w:rPr>
        <w:t>ny</w:t>
      </w:r>
      <w:r w:rsidRPr="001F4092">
        <w:rPr>
          <w:rFonts w:eastAsia="Calibri"/>
          <w:bCs/>
          <w:color w:val="000000" w:themeColor="text1"/>
          <w:sz w:val="22"/>
          <w:szCs w:val="22"/>
          <w:lang w:val="en-ZA"/>
        </w:rPr>
        <w:t xml:space="preserve"> land development application to the </w:t>
      </w:r>
      <w:r w:rsidR="00B82234">
        <w:rPr>
          <w:rFonts w:eastAsia="Calibri"/>
          <w:bCs/>
          <w:color w:val="000000" w:themeColor="text1"/>
          <w:sz w:val="22"/>
          <w:szCs w:val="22"/>
          <w:lang w:val="en-ZA"/>
        </w:rPr>
        <w:t>m</w:t>
      </w:r>
      <w:r w:rsidRPr="001F4092">
        <w:rPr>
          <w:rFonts w:eastAsia="Calibri"/>
          <w:bCs/>
          <w:color w:val="000000" w:themeColor="text1"/>
          <w:sz w:val="22"/>
          <w:szCs w:val="22"/>
          <w:lang w:val="en-ZA"/>
        </w:rPr>
        <w:t xml:space="preserve">unicipal </w:t>
      </w:r>
      <w:r w:rsidR="00B82234">
        <w:rPr>
          <w:rFonts w:eastAsia="Calibri"/>
          <w:bCs/>
          <w:color w:val="000000" w:themeColor="text1"/>
          <w:sz w:val="22"/>
          <w:szCs w:val="22"/>
          <w:lang w:val="en-ZA"/>
        </w:rPr>
        <w:t>p</w:t>
      </w:r>
      <w:r w:rsidRPr="001F4092">
        <w:rPr>
          <w:rFonts w:eastAsia="Calibri"/>
          <w:bCs/>
          <w:color w:val="000000" w:themeColor="text1"/>
          <w:sz w:val="22"/>
          <w:szCs w:val="22"/>
          <w:lang w:val="en-ZA"/>
        </w:rPr>
        <w:t xml:space="preserve">lanning </w:t>
      </w:r>
      <w:r w:rsidR="00B82234">
        <w:rPr>
          <w:rFonts w:eastAsia="Calibri"/>
          <w:bCs/>
          <w:color w:val="000000" w:themeColor="text1"/>
          <w:sz w:val="22"/>
          <w:szCs w:val="22"/>
          <w:lang w:val="en-ZA"/>
        </w:rPr>
        <w:t>t</w:t>
      </w:r>
      <w:r w:rsidRPr="001F4092">
        <w:rPr>
          <w:rFonts w:eastAsia="Calibri"/>
          <w:bCs/>
          <w:color w:val="000000" w:themeColor="text1"/>
          <w:sz w:val="22"/>
          <w:szCs w:val="22"/>
          <w:lang w:val="en-ZA"/>
        </w:rPr>
        <w:t>ribunal</w:t>
      </w:r>
      <w:r w:rsidR="005E4492">
        <w:rPr>
          <w:rFonts w:eastAsia="Calibri"/>
          <w:bCs/>
          <w:color w:val="000000" w:themeColor="text1"/>
          <w:sz w:val="22"/>
          <w:szCs w:val="22"/>
          <w:lang w:val="en-ZA"/>
        </w:rPr>
        <w:t xml:space="preserve">; and </w:t>
      </w:r>
    </w:p>
    <w:p w14:paraId="16AF0726" w14:textId="35DA53C8" w:rsidR="003B291B" w:rsidRPr="003C2AA6" w:rsidRDefault="005E4492" w:rsidP="004342A9">
      <w:pPr>
        <w:pStyle w:val="Default"/>
        <w:numPr>
          <w:ilvl w:val="0"/>
          <w:numId w:val="140"/>
        </w:numPr>
        <w:tabs>
          <w:tab w:val="left" w:pos="900"/>
        </w:tabs>
        <w:spacing w:after="120" w:line="360" w:lineRule="auto"/>
        <w:ind w:left="1454" w:hanging="547"/>
        <w:jc w:val="both"/>
        <w:rPr>
          <w:rFonts w:eastAsia="Calibri"/>
          <w:bCs/>
          <w:color w:val="000000" w:themeColor="text1"/>
          <w:sz w:val="22"/>
          <w:szCs w:val="22"/>
          <w:lang w:val="en-ZA"/>
        </w:rPr>
      </w:pPr>
      <w:r>
        <w:rPr>
          <w:rFonts w:eastAsia="Calibri"/>
          <w:bCs/>
          <w:color w:val="000000" w:themeColor="text1"/>
          <w:sz w:val="22"/>
          <w:szCs w:val="22"/>
          <w:lang w:val="en-ZA"/>
        </w:rPr>
        <w:t xml:space="preserve">verify any draft conditions referred to him or her by the municipal planning tribunal in terms </w:t>
      </w:r>
      <w:r w:rsidRPr="003C2AA6">
        <w:rPr>
          <w:rFonts w:eastAsia="Calibri"/>
          <w:bCs/>
          <w:color w:val="000000" w:themeColor="text1"/>
          <w:sz w:val="22"/>
          <w:szCs w:val="22"/>
          <w:lang w:val="en-ZA"/>
        </w:rPr>
        <w:t xml:space="preserve">of section </w:t>
      </w:r>
      <w:r w:rsidR="003C4002" w:rsidRPr="003C2AA6">
        <w:rPr>
          <w:rFonts w:eastAsia="Calibri"/>
          <w:bCs/>
          <w:color w:val="000000" w:themeColor="text1"/>
          <w:sz w:val="22"/>
          <w:szCs w:val="22"/>
          <w:lang w:val="en-ZA"/>
        </w:rPr>
        <w:t>95</w:t>
      </w:r>
      <w:r w:rsidRPr="003C2AA6">
        <w:rPr>
          <w:rFonts w:eastAsia="Calibri"/>
          <w:bCs/>
          <w:color w:val="000000" w:themeColor="text1"/>
          <w:sz w:val="22"/>
          <w:szCs w:val="22"/>
          <w:lang w:val="en-ZA"/>
        </w:rPr>
        <w:t>(1)(c)</w:t>
      </w:r>
      <w:r w:rsidR="003C2AA6" w:rsidRPr="003C2AA6">
        <w:rPr>
          <w:rFonts w:eastAsia="Calibri"/>
          <w:bCs/>
          <w:color w:val="000000" w:themeColor="text1"/>
          <w:sz w:val="22"/>
          <w:szCs w:val="22"/>
          <w:lang w:val="en-ZA"/>
        </w:rPr>
        <w:t xml:space="preserve"> of this By-law</w:t>
      </w:r>
      <w:r w:rsidRPr="003C2AA6">
        <w:rPr>
          <w:rFonts w:eastAsia="Calibri"/>
          <w:bCs/>
          <w:color w:val="000000" w:themeColor="text1"/>
          <w:sz w:val="22"/>
          <w:szCs w:val="22"/>
          <w:lang w:val="en-ZA"/>
        </w:rPr>
        <w:t>.</w:t>
      </w:r>
    </w:p>
    <w:p w14:paraId="6D16A36B" w14:textId="59BC30AD" w:rsidR="003B291B" w:rsidRPr="007E11C5" w:rsidRDefault="00A25DB6" w:rsidP="004342A9">
      <w:pPr>
        <w:pStyle w:val="Heading1"/>
        <w:numPr>
          <w:ilvl w:val="0"/>
          <w:numId w:val="127"/>
        </w:numPr>
        <w:spacing w:before="0" w:after="0" w:line="360" w:lineRule="auto"/>
        <w:jc w:val="both"/>
        <w:rPr>
          <w:rFonts w:ascii="Arial" w:hAnsi="Arial" w:cs="Arial"/>
          <w:sz w:val="22"/>
          <w:szCs w:val="22"/>
          <w:lang w:val="en-ZA"/>
        </w:rPr>
      </w:pPr>
      <w:bookmarkStart w:id="124" w:name="_Toc508379031"/>
      <w:r>
        <w:rPr>
          <w:rFonts w:ascii="Arial" w:hAnsi="Arial" w:cs="Arial"/>
          <w:sz w:val="22"/>
          <w:szCs w:val="22"/>
          <w:lang w:val="en-ZA"/>
        </w:rPr>
        <w:t>M</w:t>
      </w:r>
      <w:r w:rsidR="003B291B" w:rsidRPr="007E11C5">
        <w:rPr>
          <w:rFonts w:ascii="Arial" w:hAnsi="Arial" w:cs="Arial"/>
          <w:sz w:val="22"/>
          <w:szCs w:val="22"/>
          <w:lang w:val="en-ZA"/>
        </w:rPr>
        <w:t xml:space="preserve">unicipal </w:t>
      </w:r>
      <w:r w:rsidR="005E5A8B">
        <w:rPr>
          <w:rFonts w:ascii="Arial" w:hAnsi="Arial" w:cs="Arial"/>
          <w:sz w:val="22"/>
          <w:szCs w:val="22"/>
          <w:lang w:val="en-ZA"/>
        </w:rPr>
        <w:t>p</w:t>
      </w:r>
      <w:r w:rsidR="003B291B" w:rsidRPr="007E11C5">
        <w:rPr>
          <w:rFonts w:ascii="Arial" w:hAnsi="Arial" w:cs="Arial"/>
          <w:sz w:val="22"/>
          <w:szCs w:val="22"/>
          <w:lang w:val="en-ZA"/>
        </w:rPr>
        <w:t xml:space="preserve">lanning </w:t>
      </w:r>
      <w:r w:rsidR="005E5A8B">
        <w:rPr>
          <w:rFonts w:ascii="Arial" w:hAnsi="Arial" w:cs="Arial"/>
          <w:sz w:val="22"/>
          <w:szCs w:val="22"/>
          <w:lang w:val="en-ZA"/>
        </w:rPr>
        <w:t>t</w:t>
      </w:r>
      <w:r w:rsidR="003B291B" w:rsidRPr="007E11C5">
        <w:rPr>
          <w:rFonts w:ascii="Arial" w:hAnsi="Arial" w:cs="Arial"/>
          <w:sz w:val="22"/>
          <w:szCs w:val="22"/>
          <w:lang w:val="en-ZA"/>
        </w:rPr>
        <w:t>ribunal</w:t>
      </w:r>
      <w:bookmarkEnd w:id="124"/>
      <w:r w:rsidR="003B291B" w:rsidRPr="007E11C5">
        <w:rPr>
          <w:rFonts w:ascii="Arial" w:hAnsi="Arial" w:cs="Arial"/>
          <w:sz w:val="22"/>
          <w:szCs w:val="22"/>
          <w:lang w:val="en-ZA"/>
        </w:rPr>
        <w:t xml:space="preserve"> </w:t>
      </w:r>
    </w:p>
    <w:p w14:paraId="75F3F563" w14:textId="24F6D971" w:rsidR="00A25DB6" w:rsidRPr="007062DE" w:rsidRDefault="00A25DB6" w:rsidP="004342A9">
      <w:pPr>
        <w:pStyle w:val="Default"/>
        <w:numPr>
          <w:ilvl w:val="0"/>
          <w:numId w:val="204"/>
        </w:numPr>
        <w:tabs>
          <w:tab w:val="left" w:pos="900"/>
        </w:tabs>
        <w:spacing w:line="360" w:lineRule="auto"/>
        <w:ind w:left="0" w:firstLine="360"/>
        <w:jc w:val="both"/>
        <w:rPr>
          <w:rFonts w:eastAsia="Calibri"/>
          <w:bCs/>
          <w:color w:val="auto"/>
          <w:sz w:val="22"/>
          <w:szCs w:val="22"/>
          <w:lang w:val="en-ZA"/>
        </w:rPr>
      </w:pPr>
      <w:r w:rsidRPr="007062DE">
        <w:rPr>
          <w:rFonts w:eastAsia="Calibri"/>
          <w:bCs/>
          <w:color w:val="auto"/>
          <w:sz w:val="22"/>
          <w:szCs w:val="22"/>
          <w:lang w:val="en-ZA"/>
        </w:rPr>
        <w:t>The municipal planning tribunal is established in terms of section 35 of the Act read together with the regulation 3 of the Regulations.</w:t>
      </w:r>
    </w:p>
    <w:p w14:paraId="2D008B75" w14:textId="361BAB2B" w:rsidR="00A25DB6" w:rsidRPr="007062DE" w:rsidRDefault="00A25DB6" w:rsidP="004342A9">
      <w:pPr>
        <w:pStyle w:val="Default"/>
        <w:numPr>
          <w:ilvl w:val="0"/>
          <w:numId w:val="204"/>
        </w:numPr>
        <w:tabs>
          <w:tab w:val="left" w:pos="900"/>
        </w:tabs>
        <w:spacing w:line="360" w:lineRule="auto"/>
        <w:ind w:left="0" w:firstLine="360"/>
        <w:jc w:val="both"/>
        <w:rPr>
          <w:rFonts w:eastAsia="Calibri"/>
          <w:bCs/>
          <w:color w:val="auto"/>
          <w:sz w:val="22"/>
          <w:szCs w:val="22"/>
          <w:lang w:val="en-ZA"/>
        </w:rPr>
      </w:pPr>
      <w:r w:rsidRPr="007062DE">
        <w:rPr>
          <w:rFonts w:eastAsia="Calibri"/>
          <w:bCs/>
          <w:color w:val="auto"/>
          <w:sz w:val="22"/>
          <w:szCs w:val="22"/>
          <w:lang w:val="en-ZA"/>
        </w:rPr>
        <w:t>All appointed members of the municipal planning tribunal shall sign the code of conduct and comply with operational procedures as contemplated in regulation 3(1)(k) and 12 of the Regulations.</w:t>
      </w:r>
    </w:p>
    <w:p w14:paraId="5E8257BA" w14:textId="7ABDE64C" w:rsidR="00A25DB6" w:rsidRPr="007062DE" w:rsidRDefault="00A25DB6" w:rsidP="004342A9">
      <w:pPr>
        <w:pStyle w:val="Default"/>
        <w:numPr>
          <w:ilvl w:val="0"/>
          <w:numId w:val="204"/>
        </w:numPr>
        <w:tabs>
          <w:tab w:val="left" w:pos="900"/>
        </w:tabs>
        <w:spacing w:line="360" w:lineRule="auto"/>
        <w:ind w:left="0" w:firstLine="360"/>
        <w:jc w:val="both"/>
        <w:rPr>
          <w:rFonts w:eastAsia="Calibri"/>
          <w:bCs/>
          <w:color w:val="auto"/>
          <w:sz w:val="22"/>
          <w:szCs w:val="22"/>
          <w:lang w:val="en-ZA"/>
        </w:rPr>
      </w:pPr>
      <w:r w:rsidRPr="007062DE">
        <w:rPr>
          <w:rFonts w:eastAsia="Calibri"/>
          <w:bCs/>
          <w:color w:val="auto"/>
          <w:sz w:val="22"/>
          <w:szCs w:val="22"/>
          <w:lang w:val="en-ZA"/>
        </w:rPr>
        <w:t>If a member of the municipal planning tribunal is a municipal official and he or she is found guilty of any misconduct under the collective agreement applicable to employees of the Municipality, he or she shall immediately be disqualified from serving as a member of the municipal planning tribunal.</w:t>
      </w:r>
    </w:p>
    <w:p w14:paraId="244B2963" w14:textId="5612B80E" w:rsidR="009B6479" w:rsidRPr="007062DE" w:rsidRDefault="009B6479" w:rsidP="004342A9">
      <w:pPr>
        <w:pStyle w:val="Default"/>
        <w:numPr>
          <w:ilvl w:val="0"/>
          <w:numId w:val="204"/>
        </w:numPr>
        <w:tabs>
          <w:tab w:val="left" w:pos="900"/>
        </w:tabs>
        <w:spacing w:line="360" w:lineRule="auto"/>
        <w:ind w:left="0" w:firstLine="360"/>
        <w:jc w:val="both"/>
        <w:rPr>
          <w:rFonts w:eastAsia="Calibri"/>
          <w:bCs/>
          <w:color w:val="auto"/>
          <w:sz w:val="22"/>
          <w:szCs w:val="22"/>
          <w:lang w:val="en-ZA"/>
        </w:rPr>
      </w:pPr>
      <w:r w:rsidRPr="007062DE">
        <w:rPr>
          <w:rFonts w:eastAsia="Calibri"/>
          <w:bCs/>
          <w:color w:val="auto"/>
          <w:sz w:val="22"/>
          <w:szCs w:val="22"/>
          <w:lang w:val="en-ZA"/>
        </w:rPr>
        <w:t>If a member of the municipal planning tribunal, other than a municipal official is found guilty of any misconduct under the agreement signed between the member and the Municipality, he or she shall immediately be disqualified from serving as a member of the municipal planning tribunal.</w:t>
      </w:r>
    </w:p>
    <w:p w14:paraId="77513358" w14:textId="08CF8E69" w:rsidR="009B6479" w:rsidRPr="007062DE" w:rsidRDefault="009B6479" w:rsidP="004342A9">
      <w:pPr>
        <w:pStyle w:val="Default"/>
        <w:numPr>
          <w:ilvl w:val="0"/>
          <w:numId w:val="204"/>
        </w:numPr>
        <w:tabs>
          <w:tab w:val="left" w:pos="900"/>
        </w:tabs>
        <w:spacing w:line="360" w:lineRule="auto"/>
        <w:ind w:left="0" w:firstLine="360"/>
        <w:jc w:val="both"/>
        <w:rPr>
          <w:rFonts w:eastAsia="Calibri"/>
          <w:bCs/>
          <w:color w:val="auto"/>
          <w:sz w:val="22"/>
          <w:szCs w:val="22"/>
          <w:lang w:val="en-ZA"/>
        </w:rPr>
      </w:pPr>
      <w:r w:rsidRPr="007062DE">
        <w:rPr>
          <w:rFonts w:eastAsia="Calibri"/>
          <w:bCs/>
          <w:color w:val="auto"/>
          <w:sz w:val="22"/>
          <w:szCs w:val="22"/>
          <w:lang w:val="en-ZA"/>
        </w:rPr>
        <w:t xml:space="preserve">The municipal planning tribunal may determine its schedule for hearing, setting time, dates and other necessary arrangements. </w:t>
      </w:r>
    </w:p>
    <w:p w14:paraId="012BBFF1" w14:textId="5ED01E84" w:rsidR="009B6479" w:rsidRPr="007062DE" w:rsidRDefault="009B6479" w:rsidP="004342A9">
      <w:pPr>
        <w:pStyle w:val="Default"/>
        <w:numPr>
          <w:ilvl w:val="0"/>
          <w:numId w:val="204"/>
        </w:numPr>
        <w:tabs>
          <w:tab w:val="left" w:pos="900"/>
        </w:tabs>
        <w:spacing w:line="360" w:lineRule="auto"/>
        <w:ind w:left="0" w:firstLine="360"/>
        <w:jc w:val="both"/>
        <w:rPr>
          <w:rFonts w:eastAsia="Calibri"/>
          <w:bCs/>
          <w:color w:val="auto"/>
          <w:sz w:val="22"/>
          <w:szCs w:val="22"/>
          <w:lang w:val="en-ZA"/>
        </w:rPr>
      </w:pPr>
      <w:r w:rsidRPr="007062DE">
        <w:rPr>
          <w:rFonts w:eastAsia="Calibri"/>
          <w:bCs/>
          <w:color w:val="auto"/>
          <w:sz w:val="22"/>
          <w:szCs w:val="22"/>
          <w:lang w:val="en-ZA"/>
        </w:rPr>
        <w:t>The Municipality shall ensure that dedicated venue and other related resources are provided to enable the municipal planning tribunal to exercise and perform its power</w:t>
      </w:r>
      <w:r w:rsidR="007A2512">
        <w:rPr>
          <w:rFonts w:eastAsia="Calibri"/>
          <w:bCs/>
          <w:color w:val="auto"/>
          <w:sz w:val="22"/>
          <w:szCs w:val="22"/>
          <w:lang w:val="en-ZA"/>
        </w:rPr>
        <w:t>s</w:t>
      </w:r>
      <w:r w:rsidRPr="007062DE">
        <w:rPr>
          <w:rFonts w:eastAsia="Calibri"/>
          <w:bCs/>
          <w:color w:val="auto"/>
          <w:sz w:val="22"/>
          <w:szCs w:val="22"/>
          <w:lang w:val="en-ZA"/>
        </w:rPr>
        <w:t xml:space="preserve"> and duties. </w:t>
      </w:r>
    </w:p>
    <w:p w14:paraId="066F3587" w14:textId="0B24C23A" w:rsidR="009B6479" w:rsidRPr="007062DE" w:rsidRDefault="009B6479" w:rsidP="004342A9">
      <w:pPr>
        <w:pStyle w:val="Default"/>
        <w:numPr>
          <w:ilvl w:val="0"/>
          <w:numId w:val="204"/>
        </w:numPr>
        <w:tabs>
          <w:tab w:val="left" w:pos="900"/>
        </w:tabs>
        <w:spacing w:line="360" w:lineRule="auto"/>
        <w:ind w:left="0" w:firstLine="360"/>
        <w:jc w:val="both"/>
        <w:rPr>
          <w:rFonts w:eastAsia="Calibri"/>
          <w:bCs/>
          <w:color w:val="auto"/>
          <w:sz w:val="22"/>
          <w:szCs w:val="22"/>
          <w:lang w:val="en-ZA"/>
        </w:rPr>
      </w:pPr>
      <w:r w:rsidRPr="007062DE">
        <w:rPr>
          <w:rFonts w:eastAsia="Calibri"/>
          <w:bCs/>
          <w:color w:val="auto"/>
          <w:sz w:val="22"/>
          <w:szCs w:val="22"/>
          <w:lang w:val="en-ZA"/>
        </w:rPr>
        <w:t>The municipal planning tribunal may conduct multiple hearings on the same day provided there is sufficient municipal planning tribunal members to serve and consider land development applications.</w:t>
      </w:r>
    </w:p>
    <w:p w14:paraId="73653FA0" w14:textId="39E6EFEE" w:rsidR="009B6479" w:rsidRPr="007062DE" w:rsidRDefault="009B6479" w:rsidP="004342A9">
      <w:pPr>
        <w:pStyle w:val="Default"/>
        <w:numPr>
          <w:ilvl w:val="0"/>
          <w:numId w:val="204"/>
        </w:numPr>
        <w:tabs>
          <w:tab w:val="left" w:pos="900"/>
        </w:tabs>
        <w:spacing w:line="360" w:lineRule="auto"/>
        <w:ind w:left="0" w:firstLine="360"/>
        <w:jc w:val="both"/>
        <w:rPr>
          <w:rFonts w:eastAsia="Calibri"/>
          <w:bCs/>
          <w:color w:val="auto"/>
          <w:sz w:val="22"/>
          <w:szCs w:val="22"/>
          <w:lang w:val="en-ZA"/>
        </w:rPr>
      </w:pPr>
      <w:r w:rsidRPr="007062DE">
        <w:rPr>
          <w:rFonts w:eastAsia="Calibri"/>
          <w:bCs/>
          <w:color w:val="auto"/>
          <w:sz w:val="22"/>
          <w:szCs w:val="22"/>
          <w:lang w:val="en-ZA"/>
        </w:rPr>
        <w:t xml:space="preserve">The municipal planning tribunal shall, when determining a date for hearing a land development application, ensure that </w:t>
      </w:r>
      <w:r w:rsidRPr="007062DE">
        <w:rPr>
          <w:color w:val="auto"/>
          <w:sz w:val="22"/>
          <w:szCs w:val="22"/>
          <w:lang w:val="en-ZA"/>
        </w:rPr>
        <w:t>it is in a position to comply with the timeframes required in the Regulations</w:t>
      </w:r>
      <w:r w:rsidRPr="007062DE">
        <w:rPr>
          <w:rFonts w:eastAsia="Calibri"/>
          <w:bCs/>
          <w:color w:val="auto"/>
          <w:sz w:val="22"/>
          <w:szCs w:val="22"/>
          <w:lang w:val="en-ZA"/>
        </w:rPr>
        <w:t xml:space="preserve">. </w:t>
      </w:r>
    </w:p>
    <w:p w14:paraId="0E46E2AF" w14:textId="5F02B26B" w:rsidR="009B6479" w:rsidRPr="007062DE" w:rsidRDefault="009B6479" w:rsidP="004342A9">
      <w:pPr>
        <w:pStyle w:val="Default"/>
        <w:numPr>
          <w:ilvl w:val="0"/>
          <w:numId w:val="204"/>
        </w:numPr>
        <w:tabs>
          <w:tab w:val="left" w:pos="900"/>
        </w:tabs>
        <w:spacing w:line="360" w:lineRule="auto"/>
        <w:ind w:left="0" w:firstLine="360"/>
        <w:jc w:val="both"/>
        <w:rPr>
          <w:rFonts w:eastAsia="Calibri"/>
          <w:bCs/>
          <w:color w:val="auto"/>
          <w:sz w:val="22"/>
          <w:szCs w:val="22"/>
          <w:lang w:val="en-ZA"/>
        </w:rPr>
      </w:pPr>
      <w:r w:rsidRPr="007062DE">
        <w:rPr>
          <w:rFonts w:eastAsia="Calibri"/>
          <w:bCs/>
          <w:color w:val="auto"/>
          <w:sz w:val="22"/>
          <w:szCs w:val="22"/>
          <w:lang w:val="en-ZA"/>
        </w:rPr>
        <w:t xml:space="preserve">Subject to </w:t>
      </w:r>
      <w:r w:rsidR="001A4824" w:rsidRPr="007062DE">
        <w:rPr>
          <w:rFonts w:eastAsia="Calibri"/>
          <w:bCs/>
          <w:color w:val="auto"/>
          <w:sz w:val="22"/>
          <w:szCs w:val="22"/>
          <w:lang w:val="en-ZA"/>
        </w:rPr>
        <w:t xml:space="preserve">subsection </w:t>
      </w:r>
      <w:r w:rsidRPr="007062DE">
        <w:rPr>
          <w:rFonts w:eastAsia="Calibri"/>
          <w:bCs/>
          <w:color w:val="auto"/>
          <w:sz w:val="22"/>
          <w:szCs w:val="22"/>
          <w:lang w:val="en-ZA"/>
        </w:rPr>
        <w:t xml:space="preserve">(8), the </w:t>
      </w:r>
      <w:r w:rsidR="001A4824" w:rsidRPr="007062DE">
        <w:rPr>
          <w:rFonts w:eastAsia="Calibri"/>
          <w:bCs/>
          <w:color w:val="auto"/>
          <w:sz w:val="22"/>
          <w:szCs w:val="22"/>
          <w:lang w:val="en-ZA"/>
        </w:rPr>
        <w:t>m</w:t>
      </w:r>
      <w:r w:rsidRPr="007062DE">
        <w:rPr>
          <w:rFonts w:eastAsia="Calibri"/>
          <w:bCs/>
          <w:color w:val="auto"/>
          <w:sz w:val="22"/>
          <w:szCs w:val="22"/>
          <w:lang w:val="en-ZA"/>
        </w:rPr>
        <w:t xml:space="preserve">unicipal </w:t>
      </w:r>
      <w:r w:rsidR="001A4824" w:rsidRPr="007062DE">
        <w:rPr>
          <w:rFonts w:eastAsia="Calibri"/>
          <w:bCs/>
          <w:color w:val="auto"/>
          <w:sz w:val="22"/>
          <w:szCs w:val="22"/>
          <w:lang w:val="en-ZA"/>
        </w:rPr>
        <w:t>p</w:t>
      </w:r>
      <w:r w:rsidRPr="007062DE">
        <w:rPr>
          <w:rFonts w:eastAsia="Calibri"/>
          <w:bCs/>
          <w:color w:val="auto"/>
          <w:sz w:val="22"/>
          <w:szCs w:val="22"/>
          <w:lang w:val="en-ZA"/>
        </w:rPr>
        <w:t xml:space="preserve">lanning </w:t>
      </w:r>
      <w:r w:rsidR="001A4824" w:rsidRPr="007062DE">
        <w:rPr>
          <w:rFonts w:eastAsia="Calibri"/>
          <w:bCs/>
          <w:color w:val="auto"/>
          <w:sz w:val="22"/>
          <w:szCs w:val="22"/>
          <w:lang w:val="en-ZA"/>
        </w:rPr>
        <w:t>t</w:t>
      </w:r>
      <w:r w:rsidRPr="007062DE">
        <w:rPr>
          <w:rFonts w:eastAsia="Calibri"/>
          <w:bCs/>
          <w:color w:val="auto"/>
          <w:sz w:val="22"/>
          <w:szCs w:val="22"/>
          <w:lang w:val="en-ZA"/>
        </w:rPr>
        <w:t>ribunal may expedite development applicati</w:t>
      </w:r>
      <w:r w:rsidR="001A4824" w:rsidRPr="007062DE">
        <w:rPr>
          <w:rFonts w:eastAsia="Calibri"/>
          <w:bCs/>
          <w:color w:val="auto"/>
          <w:sz w:val="22"/>
          <w:szCs w:val="22"/>
          <w:lang w:val="en-ZA"/>
        </w:rPr>
        <w:t>ons submitted on behalf of the M</w:t>
      </w:r>
      <w:r w:rsidRPr="007062DE">
        <w:rPr>
          <w:rFonts w:eastAsia="Calibri"/>
          <w:bCs/>
          <w:color w:val="auto"/>
          <w:sz w:val="22"/>
          <w:szCs w:val="22"/>
          <w:lang w:val="en-ZA"/>
        </w:rPr>
        <w:t xml:space="preserve">unicipality or any organ of state, provided that there is no irrational delay on the adjudication of development applications submitted by any person other than the </w:t>
      </w:r>
      <w:r w:rsidR="00757CDE">
        <w:rPr>
          <w:rFonts w:eastAsia="Calibri"/>
          <w:bCs/>
          <w:color w:val="auto"/>
          <w:sz w:val="22"/>
          <w:szCs w:val="22"/>
          <w:lang w:val="en-ZA"/>
        </w:rPr>
        <w:t>Municipality</w:t>
      </w:r>
      <w:r w:rsidRPr="007062DE">
        <w:rPr>
          <w:rFonts w:eastAsia="Calibri"/>
          <w:bCs/>
          <w:color w:val="auto"/>
          <w:sz w:val="22"/>
          <w:szCs w:val="22"/>
          <w:lang w:val="en-ZA"/>
        </w:rPr>
        <w:t xml:space="preserve"> or organ of state.</w:t>
      </w:r>
    </w:p>
    <w:p w14:paraId="50730A0C" w14:textId="3DE07589" w:rsidR="009B6479" w:rsidRPr="007062DE" w:rsidRDefault="009B6479" w:rsidP="004342A9">
      <w:pPr>
        <w:pStyle w:val="Default"/>
        <w:numPr>
          <w:ilvl w:val="0"/>
          <w:numId w:val="204"/>
        </w:numPr>
        <w:tabs>
          <w:tab w:val="left" w:pos="900"/>
        </w:tabs>
        <w:spacing w:line="360" w:lineRule="auto"/>
        <w:ind w:left="0" w:firstLine="360"/>
        <w:jc w:val="both"/>
        <w:rPr>
          <w:rFonts w:eastAsia="Calibri"/>
          <w:bCs/>
          <w:color w:val="auto"/>
          <w:sz w:val="22"/>
          <w:szCs w:val="22"/>
          <w:lang w:val="en-ZA"/>
        </w:rPr>
      </w:pPr>
      <w:r w:rsidRPr="007062DE">
        <w:rPr>
          <w:rFonts w:eastAsia="Calibri"/>
          <w:bCs/>
          <w:color w:val="auto"/>
          <w:sz w:val="22"/>
          <w:szCs w:val="22"/>
          <w:lang w:val="en-ZA"/>
        </w:rPr>
        <w:t xml:space="preserve">The </w:t>
      </w:r>
      <w:r w:rsidR="001A4824" w:rsidRPr="007062DE">
        <w:rPr>
          <w:rFonts w:eastAsia="Calibri"/>
          <w:bCs/>
          <w:color w:val="auto"/>
          <w:sz w:val="22"/>
          <w:szCs w:val="22"/>
          <w:lang w:val="en-ZA"/>
        </w:rPr>
        <w:t>m</w:t>
      </w:r>
      <w:r w:rsidRPr="007062DE">
        <w:rPr>
          <w:rFonts w:eastAsia="Calibri"/>
          <w:bCs/>
          <w:color w:val="auto"/>
          <w:sz w:val="22"/>
          <w:szCs w:val="22"/>
          <w:lang w:val="en-ZA"/>
        </w:rPr>
        <w:t xml:space="preserve">unicipal </w:t>
      </w:r>
      <w:r w:rsidR="001A4824" w:rsidRPr="007062DE">
        <w:rPr>
          <w:rFonts w:eastAsia="Calibri"/>
          <w:bCs/>
          <w:color w:val="auto"/>
          <w:sz w:val="22"/>
          <w:szCs w:val="22"/>
          <w:lang w:val="en-ZA"/>
        </w:rPr>
        <w:t>p</w:t>
      </w:r>
      <w:r w:rsidRPr="007062DE">
        <w:rPr>
          <w:rFonts w:eastAsia="Calibri"/>
          <w:bCs/>
          <w:color w:val="auto"/>
          <w:sz w:val="22"/>
          <w:szCs w:val="22"/>
          <w:lang w:val="en-ZA"/>
        </w:rPr>
        <w:t xml:space="preserve">lanning </w:t>
      </w:r>
      <w:r w:rsidR="001A4824" w:rsidRPr="007062DE">
        <w:rPr>
          <w:rFonts w:eastAsia="Calibri"/>
          <w:bCs/>
          <w:color w:val="auto"/>
          <w:sz w:val="22"/>
          <w:szCs w:val="22"/>
          <w:lang w:val="en-ZA"/>
        </w:rPr>
        <w:t>t</w:t>
      </w:r>
      <w:r w:rsidRPr="007062DE">
        <w:rPr>
          <w:rFonts w:eastAsia="Calibri"/>
          <w:bCs/>
          <w:color w:val="auto"/>
          <w:sz w:val="22"/>
          <w:szCs w:val="22"/>
          <w:lang w:val="en-ZA"/>
        </w:rPr>
        <w:t>ribunal may, for the purpose of considering a land development application conduct a site inspection.</w:t>
      </w:r>
    </w:p>
    <w:p w14:paraId="68554A38" w14:textId="25BD127C" w:rsidR="009B6479" w:rsidRPr="007062DE" w:rsidRDefault="009B6479" w:rsidP="004342A9">
      <w:pPr>
        <w:pStyle w:val="Default"/>
        <w:numPr>
          <w:ilvl w:val="0"/>
          <w:numId w:val="204"/>
        </w:numPr>
        <w:tabs>
          <w:tab w:val="left" w:pos="900"/>
        </w:tabs>
        <w:spacing w:line="360" w:lineRule="auto"/>
        <w:ind w:left="0" w:firstLine="360"/>
        <w:jc w:val="both"/>
        <w:rPr>
          <w:rFonts w:eastAsia="Calibri"/>
          <w:bCs/>
          <w:color w:val="auto"/>
          <w:sz w:val="22"/>
          <w:szCs w:val="22"/>
          <w:lang w:val="en-ZA"/>
        </w:rPr>
      </w:pPr>
      <w:r w:rsidRPr="007062DE">
        <w:rPr>
          <w:rFonts w:eastAsia="Calibri"/>
          <w:bCs/>
          <w:color w:val="auto"/>
          <w:sz w:val="22"/>
          <w:szCs w:val="22"/>
          <w:lang w:val="en-ZA"/>
        </w:rPr>
        <w:t>Subject to sub</w:t>
      </w:r>
      <w:r w:rsidR="001A4824" w:rsidRPr="007062DE">
        <w:rPr>
          <w:rFonts w:eastAsia="Calibri"/>
          <w:bCs/>
          <w:color w:val="auto"/>
          <w:sz w:val="22"/>
          <w:szCs w:val="22"/>
          <w:lang w:val="en-ZA"/>
        </w:rPr>
        <w:t>section</w:t>
      </w:r>
      <w:r w:rsidRPr="007062DE">
        <w:rPr>
          <w:rFonts w:eastAsia="Calibri"/>
          <w:bCs/>
          <w:color w:val="auto"/>
          <w:sz w:val="22"/>
          <w:szCs w:val="22"/>
          <w:lang w:val="en-ZA"/>
        </w:rPr>
        <w:t xml:space="preserve"> (10), where a site inspection is</w:t>
      </w:r>
      <w:r w:rsidR="001A4824" w:rsidRPr="007062DE">
        <w:rPr>
          <w:rFonts w:eastAsia="Calibri"/>
          <w:bCs/>
          <w:color w:val="auto"/>
          <w:sz w:val="22"/>
          <w:szCs w:val="22"/>
          <w:lang w:val="en-ZA"/>
        </w:rPr>
        <w:t xml:space="preserve"> scheduled, all members of the m</w:t>
      </w:r>
      <w:r w:rsidRPr="007062DE">
        <w:rPr>
          <w:rFonts w:eastAsia="Calibri"/>
          <w:bCs/>
          <w:color w:val="auto"/>
          <w:sz w:val="22"/>
          <w:szCs w:val="22"/>
          <w:lang w:val="en-ZA"/>
        </w:rPr>
        <w:t xml:space="preserve">unicipal </w:t>
      </w:r>
      <w:r w:rsidR="001A4824" w:rsidRPr="007062DE">
        <w:rPr>
          <w:rFonts w:eastAsia="Calibri"/>
          <w:bCs/>
          <w:color w:val="auto"/>
          <w:sz w:val="22"/>
          <w:szCs w:val="22"/>
          <w:lang w:val="en-ZA"/>
        </w:rPr>
        <w:t>p</w:t>
      </w:r>
      <w:r w:rsidRPr="007062DE">
        <w:rPr>
          <w:rFonts w:eastAsia="Calibri"/>
          <w:bCs/>
          <w:color w:val="auto"/>
          <w:sz w:val="22"/>
          <w:szCs w:val="22"/>
          <w:lang w:val="en-ZA"/>
        </w:rPr>
        <w:t xml:space="preserve">lanning tribunal </w:t>
      </w:r>
      <w:r w:rsidR="001A4824" w:rsidRPr="007062DE">
        <w:rPr>
          <w:rFonts w:eastAsia="Calibri"/>
          <w:bCs/>
          <w:color w:val="auto"/>
          <w:sz w:val="22"/>
          <w:szCs w:val="22"/>
          <w:lang w:val="en-ZA"/>
        </w:rPr>
        <w:t>shall</w:t>
      </w:r>
      <w:r w:rsidRPr="007062DE">
        <w:rPr>
          <w:rFonts w:eastAsia="Calibri"/>
          <w:bCs/>
          <w:color w:val="auto"/>
          <w:sz w:val="22"/>
          <w:szCs w:val="22"/>
          <w:lang w:val="en-ZA"/>
        </w:rPr>
        <w:t xml:space="preserve"> attend the site inspection as scheduled.</w:t>
      </w:r>
    </w:p>
    <w:p w14:paraId="2B0D3AB6" w14:textId="139B0625" w:rsidR="009B6479" w:rsidRPr="007062DE" w:rsidRDefault="009B6479" w:rsidP="004342A9">
      <w:pPr>
        <w:pStyle w:val="Default"/>
        <w:numPr>
          <w:ilvl w:val="0"/>
          <w:numId w:val="204"/>
        </w:numPr>
        <w:tabs>
          <w:tab w:val="left" w:pos="900"/>
        </w:tabs>
        <w:spacing w:line="360" w:lineRule="auto"/>
        <w:ind w:left="0" w:firstLine="360"/>
        <w:jc w:val="both"/>
        <w:rPr>
          <w:rFonts w:eastAsia="Calibri"/>
          <w:bCs/>
          <w:color w:val="auto"/>
          <w:sz w:val="22"/>
          <w:szCs w:val="22"/>
          <w:lang w:val="en-ZA"/>
        </w:rPr>
      </w:pPr>
      <w:r w:rsidRPr="007062DE">
        <w:rPr>
          <w:rFonts w:eastAsia="Calibri"/>
          <w:bCs/>
          <w:color w:val="auto"/>
          <w:sz w:val="22"/>
          <w:szCs w:val="22"/>
          <w:lang w:val="en-ZA"/>
        </w:rPr>
        <w:t xml:space="preserve">The </w:t>
      </w:r>
      <w:r w:rsidR="001A4824" w:rsidRPr="007062DE">
        <w:rPr>
          <w:rFonts w:eastAsia="Calibri"/>
          <w:bCs/>
          <w:color w:val="auto"/>
          <w:sz w:val="22"/>
          <w:szCs w:val="22"/>
          <w:lang w:val="en-ZA"/>
        </w:rPr>
        <w:t>m</w:t>
      </w:r>
      <w:r w:rsidRPr="007062DE">
        <w:rPr>
          <w:rFonts w:eastAsia="Calibri"/>
          <w:bCs/>
          <w:color w:val="auto"/>
          <w:sz w:val="22"/>
          <w:szCs w:val="22"/>
          <w:lang w:val="en-ZA"/>
        </w:rPr>
        <w:t xml:space="preserve">unicipal </w:t>
      </w:r>
      <w:r w:rsidR="001A4824" w:rsidRPr="007062DE">
        <w:rPr>
          <w:rFonts w:eastAsia="Calibri"/>
          <w:bCs/>
          <w:color w:val="auto"/>
          <w:sz w:val="22"/>
          <w:szCs w:val="22"/>
          <w:lang w:val="en-ZA"/>
        </w:rPr>
        <w:t>p</w:t>
      </w:r>
      <w:r w:rsidRPr="007062DE">
        <w:rPr>
          <w:rFonts w:eastAsia="Calibri"/>
          <w:bCs/>
          <w:color w:val="auto"/>
          <w:sz w:val="22"/>
          <w:szCs w:val="22"/>
          <w:lang w:val="en-ZA"/>
        </w:rPr>
        <w:t xml:space="preserve">lanning </w:t>
      </w:r>
      <w:r w:rsidR="001A4824" w:rsidRPr="007062DE">
        <w:rPr>
          <w:rFonts w:eastAsia="Calibri"/>
          <w:bCs/>
          <w:color w:val="auto"/>
          <w:sz w:val="22"/>
          <w:szCs w:val="22"/>
          <w:lang w:val="en-ZA"/>
        </w:rPr>
        <w:t>t</w:t>
      </w:r>
      <w:r w:rsidRPr="007062DE">
        <w:rPr>
          <w:rFonts w:eastAsia="Calibri"/>
          <w:bCs/>
          <w:color w:val="auto"/>
          <w:sz w:val="22"/>
          <w:szCs w:val="22"/>
          <w:lang w:val="en-ZA"/>
        </w:rPr>
        <w:t xml:space="preserve">ribunal proceedings </w:t>
      </w:r>
      <w:r w:rsidR="001A4824" w:rsidRPr="007062DE">
        <w:rPr>
          <w:rFonts w:eastAsia="Calibri"/>
          <w:bCs/>
          <w:color w:val="auto"/>
          <w:sz w:val="22"/>
          <w:szCs w:val="22"/>
          <w:lang w:val="en-ZA"/>
        </w:rPr>
        <w:t>shall</w:t>
      </w:r>
      <w:r w:rsidRPr="007062DE">
        <w:rPr>
          <w:rFonts w:eastAsia="Calibri"/>
          <w:bCs/>
          <w:color w:val="auto"/>
          <w:sz w:val="22"/>
          <w:szCs w:val="22"/>
          <w:lang w:val="en-ZA"/>
        </w:rPr>
        <w:t xml:space="preserve"> be recorded and, where such records are required, shall be made available after the payment of </w:t>
      </w:r>
      <w:r w:rsidR="001A4824" w:rsidRPr="007062DE">
        <w:rPr>
          <w:rFonts w:eastAsia="Calibri"/>
          <w:bCs/>
          <w:color w:val="auto"/>
          <w:sz w:val="22"/>
          <w:szCs w:val="22"/>
          <w:lang w:val="en-ZA"/>
        </w:rPr>
        <w:t>the</w:t>
      </w:r>
      <w:r w:rsidRPr="007062DE">
        <w:rPr>
          <w:rFonts w:eastAsia="Calibri"/>
          <w:bCs/>
          <w:color w:val="auto"/>
          <w:sz w:val="22"/>
          <w:szCs w:val="22"/>
          <w:lang w:val="en-ZA"/>
        </w:rPr>
        <w:t xml:space="preserve"> </w:t>
      </w:r>
      <w:r w:rsidR="00E14241" w:rsidRPr="007062DE">
        <w:rPr>
          <w:rFonts w:eastAsia="Calibri"/>
          <w:bCs/>
          <w:color w:val="auto"/>
          <w:sz w:val="22"/>
          <w:szCs w:val="22"/>
          <w:lang w:val="en-ZA"/>
        </w:rPr>
        <w:t>applicable</w:t>
      </w:r>
      <w:r w:rsidRPr="007062DE">
        <w:rPr>
          <w:rFonts w:eastAsia="Calibri"/>
          <w:bCs/>
          <w:color w:val="auto"/>
          <w:sz w:val="22"/>
          <w:szCs w:val="22"/>
          <w:lang w:val="en-ZA"/>
        </w:rPr>
        <w:t xml:space="preserve"> fee.</w:t>
      </w:r>
    </w:p>
    <w:p w14:paraId="35920EF7" w14:textId="77777777" w:rsidR="009B6479" w:rsidRPr="007062DE" w:rsidRDefault="009B6479" w:rsidP="004342A9">
      <w:pPr>
        <w:pStyle w:val="Default"/>
        <w:numPr>
          <w:ilvl w:val="0"/>
          <w:numId w:val="204"/>
        </w:numPr>
        <w:tabs>
          <w:tab w:val="left" w:pos="900"/>
        </w:tabs>
        <w:spacing w:line="360" w:lineRule="auto"/>
        <w:ind w:left="0" w:firstLine="360"/>
        <w:jc w:val="both"/>
        <w:rPr>
          <w:rFonts w:eastAsia="Calibri"/>
          <w:bCs/>
          <w:color w:val="auto"/>
          <w:sz w:val="22"/>
          <w:szCs w:val="22"/>
          <w:lang w:val="en-ZA"/>
        </w:rPr>
      </w:pPr>
      <w:r w:rsidRPr="007062DE">
        <w:rPr>
          <w:rFonts w:eastAsia="Calibri"/>
          <w:bCs/>
          <w:color w:val="auto"/>
          <w:sz w:val="22"/>
          <w:szCs w:val="22"/>
          <w:lang w:val="en-ZA"/>
        </w:rPr>
        <w:t>In-committee deliberations may not be recorded or made available to the public or any party to the hearing.</w:t>
      </w:r>
    </w:p>
    <w:p w14:paraId="3F54F212" w14:textId="1E27ADB5" w:rsidR="009B6479" w:rsidRPr="007062DE" w:rsidRDefault="009B6479" w:rsidP="004342A9">
      <w:pPr>
        <w:pStyle w:val="Default"/>
        <w:numPr>
          <w:ilvl w:val="0"/>
          <w:numId w:val="204"/>
        </w:numPr>
        <w:tabs>
          <w:tab w:val="left" w:pos="900"/>
        </w:tabs>
        <w:spacing w:line="360" w:lineRule="auto"/>
        <w:ind w:left="0" w:firstLine="360"/>
        <w:jc w:val="both"/>
        <w:rPr>
          <w:rFonts w:eastAsia="Calibri"/>
          <w:bCs/>
          <w:color w:val="auto"/>
          <w:sz w:val="22"/>
          <w:szCs w:val="22"/>
          <w:lang w:val="en-ZA"/>
        </w:rPr>
      </w:pPr>
      <w:r w:rsidRPr="007062DE">
        <w:rPr>
          <w:rFonts w:eastAsia="Calibri"/>
          <w:bCs/>
          <w:color w:val="auto"/>
          <w:sz w:val="22"/>
          <w:szCs w:val="22"/>
          <w:lang w:val="en-ZA"/>
        </w:rPr>
        <w:t xml:space="preserve">A member of the </w:t>
      </w:r>
      <w:r w:rsidR="001A4824" w:rsidRPr="007062DE">
        <w:rPr>
          <w:rFonts w:eastAsia="Calibri"/>
          <w:bCs/>
          <w:color w:val="auto"/>
          <w:sz w:val="22"/>
          <w:szCs w:val="22"/>
          <w:lang w:val="en-ZA"/>
        </w:rPr>
        <w:t>m</w:t>
      </w:r>
      <w:r w:rsidRPr="007062DE">
        <w:rPr>
          <w:rFonts w:eastAsia="Calibri"/>
          <w:bCs/>
          <w:color w:val="auto"/>
          <w:sz w:val="22"/>
          <w:szCs w:val="22"/>
          <w:lang w:val="en-ZA"/>
        </w:rPr>
        <w:t xml:space="preserve">unicipal </w:t>
      </w:r>
      <w:r w:rsidR="001A4824" w:rsidRPr="007062DE">
        <w:rPr>
          <w:rFonts w:eastAsia="Calibri"/>
          <w:bCs/>
          <w:color w:val="auto"/>
          <w:sz w:val="22"/>
          <w:szCs w:val="22"/>
          <w:lang w:val="en-ZA"/>
        </w:rPr>
        <w:t>p</w:t>
      </w:r>
      <w:r w:rsidRPr="007062DE">
        <w:rPr>
          <w:rFonts w:eastAsia="Calibri"/>
          <w:bCs/>
          <w:color w:val="auto"/>
          <w:sz w:val="22"/>
          <w:szCs w:val="22"/>
          <w:lang w:val="en-ZA"/>
        </w:rPr>
        <w:t xml:space="preserve">lanning </w:t>
      </w:r>
      <w:r w:rsidR="001A4824" w:rsidRPr="007062DE">
        <w:rPr>
          <w:rFonts w:eastAsia="Calibri"/>
          <w:bCs/>
          <w:color w:val="auto"/>
          <w:sz w:val="22"/>
          <w:szCs w:val="22"/>
          <w:lang w:val="en-ZA"/>
        </w:rPr>
        <w:t>t</w:t>
      </w:r>
      <w:r w:rsidRPr="007062DE">
        <w:rPr>
          <w:rFonts w:eastAsia="Calibri"/>
          <w:bCs/>
          <w:color w:val="auto"/>
          <w:sz w:val="22"/>
          <w:szCs w:val="22"/>
          <w:lang w:val="en-ZA"/>
        </w:rPr>
        <w:t xml:space="preserve">ribunal shall not discuss matters of the </w:t>
      </w:r>
      <w:r w:rsidR="001A4824" w:rsidRPr="007062DE">
        <w:rPr>
          <w:rFonts w:eastAsia="Calibri"/>
          <w:bCs/>
          <w:color w:val="auto"/>
          <w:sz w:val="22"/>
          <w:szCs w:val="22"/>
          <w:lang w:val="en-ZA"/>
        </w:rPr>
        <w:t>municipal planning tribunal</w:t>
      </w:r>
      <w:r w:rsidRPr="007062DE">
        <w:rPr>
          <w:rFonts w:eastAsia="Calibri"/>
          <w:bCs/>
          <w:color w:val="auto"/>
          <w:sz w:val="22"/>
          <w:szCs w:val="22"/>
          <w:lang w:val="en-ZA"/>
        </w:rPr>
        <w:t xml:space="preserve"> with any person outside the </w:t>
      </w:r>
      <w:r w:rsidR="001A4824" w:rsidRPr="007062DE">
        <w:rPr>
          <w:rFonts w:eastAsia="Calibri"/>
          <w:bCs/>
          <w:color w:val="auto"/>
          <w:sz w:val="22"/>
          <w:szCs w:val="22"/>
          <w:lang w:val="en-ZA"/>
        </w:rPr>
        <w:t>municipal planning tribunal</w:t>
      </w:r>
      <w:r w:rsidRPr="007062DE">
        <w:rPr>
          <w:rFonts w:eastAsia="Calibri"/>
          <w:bCs/>
          <w:color w:val="auto"/>
          <w:sz w:val="22"/>
          <w:szCs w:val="22"/>
          <w:lang w:val="en-ZA"/>
        </w:rPr>
        <w:t xml:space="preserve"> without </w:t>
      </w:r>
      <w:r w:rsidR="001A4824" w:rsidRPr="007062DE">
        <w:rPr>
          <w:rFonts w:eastAsia="Calibri"/>
          <w:bCs/>
          <w:color w:val="auto"/>
          <w:sz w:val="22"/>
          <w:szCs w:val="22"/>
          <w:lang w:val="en-ZA"/>
        </w:rPr>
        <w:t>the approval of the chairperson.</w:t>
      </w:r>
    </w:p>
    <w:p w14:paraId="591F710A" w14:textId="2ED7D93D" w:rsidR="009B6479" w:rsidRPr="007062DE" w:rsidRDefault="009B6479" w:rsidP="004342A9">
      <w:pPr>
        <w:pStyle w:val="Default"/>
        <w:numPr>
          <w:ilvl w:val="0"/>
          <w:numId w:val="204"/>
        </w:numPr>
        <w:tabs>
          <w:tab w:val="left" w:pos="900"/>
        </w:tabs>
        <w:spacing w:line="360" w:lineRule="auto"/>
        <w:ind w:left="0" w:firstLine="360"/>
        <w:jc w:val="both"/>
        <w:rPr>
          <w:rFonts w:eastAsia="Calibri"/>
          <w:bCs/>
          <w:color w:val="auto"/>
          <w:sz w:val="22"/>
          <w:szCs w:val="22"/>
          <w:lang w:val="en-ZA"/>
        </w:rPr>
      </w:pPr>
      <w:r w:rsidRPr="007062DE">
        <w:rPr>
          <w:rFonts w:eastAsia="Calibri"/>
          <w:bCs/>
          <w:color w:val="auto"/>
          <w:sz w:val="22"/>
          <w:szCs w:val="22"/>
          <w:lang w:val="en-ZA"/>
        </w:rPr>
        <w:t xml:space="preserve">No official or political representative may interfere and seek to unduly influence the </w:t>
      </w:r>
      <w:r w:rsidR="001A4824" w:rsidRPr="007062DE">
        <w:rPr>
          <w:rFonts w:eastAsia="Calibri"/>
          <w:bCs/>
          <w:color w:val="auto"/>
          <w:sz w:val="22"/>
          <w:szCs w:val="22"/>
          <w:lang w:val="en-ZA"/>
        </w:rPr>
        <w:t>m</w:t>
      </w:r>
      <w:r w:rsidRPr="007062DE">
        <w:rPr>
          <w:rFonts w:eastAsia="Calibri"/>
          <w:bCs/>
          <w:color w:val="auto"/>
          <w:sz w:val="22"/>
          <w:szCs w:val="22"/>
          <w:lang w:val="en-ZA"/>
        </w:rPr>
        <w:t xml:space="preserve">unicipal </w:t>
      </w:r>
      <w:r w:rsidR="001A4824" w:rsidRPr="007062DE">
        <w:rPr>
          <w:rFonts w:eastAsia="Calibri"/>
          <w:bCs/>
          <w:color w:val="auto"/>
          <w:sz w:val="22"/>
          <w:szCs w:val="22"/>
          <w:lang w:val="en-ZA"/>
        </w:rPr>
        <w:t>p</w:t>
      </w:r>
      <w:r w:rsidRPr="007062DE">
        <w:rPr>
          <w:rFonts w:eastAsia="Calibri"/>
          <w:bCs/>
          <w:color w:val="auto"/>
          <w:sz w:val="22"/>
          <w:szCs w:val="22"/>
          <w:lang w:val="en-ZA"/>
        </w:rPr>
        <w:t xml:space="preserve">lanning </w:t>
      </w:r>
      <w:r w:rsidR="001A4824" w:rsidRPr="007062DE">
        <w:rPr>
          <w:rFonts w:eastAsia="Calibri"/>
          <w:bCs/>
          <w:color w:val="auto"/>
          <w:sz w:val="22"/>
          <w:szCs w:val="22"/>
          <w:lang w:val="en-ZA"/>
        </w:rPr>
        <w:t xml:space="preserve">tribunal </w:t>
      </w:r>
      <w:r w:rsidRPr="007062DE">
        <w:rPr>
          <w:rFonts w:eastAsia="Calibri"/>
          <w:bCs/>
          <w:color w:val="auto"/>
          <w:sz w:val="22"/>
          <w:szCs w:val="22"/>
          <w:lang w:val="en-ZA"/>
        </w:rPr>
        <w:t>in any of its operations.</w:t>
      </w:r>
    </w:p>
    <w:p w14:paraId="26406E6B" w14:textId="3CEF76F9" w:rsidR="009B6479" w:rsidRPr="007062DE" w:rsidRDefault="009B6479" w:rsidP="004342A9">
      <w:pPr>
        <w:pStyle w:val="Default"/>
        <w:numPr>
          <w:ilvl w:val="0"/>
          <w:numId w:val="204"/>
        </w:numPr>
        <w:tabs>
          <w:tab w:val="left" w:pos="900"/>
        </w:tabs>
        <w:spacing w:line="360" w:lineRule="auto"/>
        <w:ind w:left="0" w:firstLine="360"/>
        <w:jc w:val="both"/>
        <w:rPr>
          <w:rFonts w:eastAsia="Calibri"/>
          <w:bCs/>
          <w:color w:val="auto"/>
          <w:sz w:val="22"/>
          <w:szCs w:val="22"/>
          <w:lang w:val="en-ZA"/>
        </w:rPr>
      </w:pPr>
      <w:r w:rsidRPr="007062DE">
        <w:rPr>
          <w:rFonts w:eastAsia="Calibri"/>
          <w:bCs/>
          <w:color w:val="auto"/>
          <w:sz w:val="22"/>
          <w:szCs w:val="22"/>
          <w:lang w:val="en-ZA"/>
        </w:rPr>
        <w:t xml:space="preserve">The </w:t>
      </w:r>
      <w:r w:rsidR="001A4824" w:rsidRPr="007062DE">
        <w:rPr>
          <w:rFonts w:eastAsia="Calibri"/>
          <w:bCs/>
          <w:color w:val="auto"/>
          <w:sz w:val="22"/>
          <w:szCs w:val="22"/>
          <w:lang w:val="en-ZA"/>
        </w:rPr>
        <w:t>m</w:t>
      </w:r>
      <w:r w:rsidRPr="007062DE">
        <w:rPr>
          <w:rFonts w:eastAsia="Calibri"/>
          <w:bCs/>
          <w:color w:val="auto"/>
          <w:sz w:val="22"/>
          <w:szCs w:val="22"/>
          <w:lang w:val="en-ZA"/>
        </w:rPr>
        <w:t xml:space="preserve">unicipal </w:t>
      </w:r>
      <w:r w:rsidR="001A4824" w:rsidRPr="007062DE">
        <w:rPr>
          <w:rFonts w:eastAsia="Calibri"/>
          <w:bCs/>
          <w:color w:val="auto"/>
          <w:sz w:val="22"/>
          <w:szCs w:val="22"/>
          <w:lang w:val="en-ZA"/>
        </w:rPr>
        <w:t>p</w:t>
      </w:r>
      <w:r w:rsidRPr="007062DE">
        <w:rPr>
          <w:rFonts w:eastAsia="Calibri"/>
          <w:bCs/>
          <w:color w:val="auto"/>
          <w:sz w:val="22"/>
          <w:szCs w:val="22"/>
          <w:lang w:val="en-ZA"/>
        </w:rPr>
        <w:t xml:space="preserve">lanning </w:t>
      </w:r>
      <w:r w:rsidR="001A4824" w:rsidRPr="007062DE">
        <w:rPr>
          <w:rFonts w:eastAsia="Calibri"/>
          <w:bCs/>
          <w:color w:val="auto"/>
          <w:sz w:val="22"/>
          <w:szCs w:val="22"/>
          <w:lang w:val="en-ZA"/>
        </w:rPr>
        <w:t>t</w:t>
      </w:r>
      <w:r w:rsidRPr="007062DE">
        <w:rPr>
          <w:rFonts w:eastAsia="Calibri"/>
          <w:bCs/>
          <w:color w:val="auto"/>
          <w:sz w:val="22"/>
          <w:szCs w:val="22"/>
          <w:lang w:val="en-ZA"/>
        </w:rPr>
        <w:t xml:space="preserve">ribunal </w:t>
      </w:r>
      <w:r w:rsidR="001A4824" w:rsidRPr="007062DE">
        <w:rPr>
          <w:rFonts w:eastAsia="Calibri"/>
          <w:bCs/>
          <w:color w:val="auto"/>
          <w:sz w:val="22"/>
          <w:szCs w:val="22"/>
          <w:lang w:val="en-ZA"/>
        </w:rPr>
        <w:t xml:space="preserve">shall </w:t>
      </w:r>
      <w:r w:rsidRPr="007062DE">
        <w:rPr>
          <w:rFonts w:eastAsia="Calibri"/>
          <w:bCs/>
          <w:color w:val="auto"/>
          <w:sz w:val="22"/>
          <w:szCs w:val="22"/>
          <w:lang w:val="en-ZA"/>
        </w:rPr>
        <w:t xml:space="preserve">produce and submit a detailed report to the </w:t>
      </w:r>
      <w:r w:rsidR="001A4824" w:rsidRPr="007062DE">
        <w:rPr>
          <w:rFonts w:eastAsia="Calibri"/>
          <w:bCs/>
          <w:color w:val="auto"/>
          <w:sz w:val="22"/>
          <w:szCs w:val="22"/>
          <w:lang w:val="en-ZA"/>
        </w:rPr>
        <w:t>m</w:t>
      </w:r>
      <w:r w:rsidRPr="007062DE">
        <w:rPr>
          <w:rFonts w:eastAsia="Calibri"/>
          <w:bCs/>
          <w:color w:val="auto"/>
          <w:sz w:val="22"/>
          <w:szCs w:val="22"/>
          <w:lang w:val="en-ZA"/>
        </w:rPr>
        <w:t xml:space="preserve">unicipal </w:t>
      </w:r>
      <w:r w:rsidR="001A4824" w:rsidRPr="007062DE">
        <w:rPr>
          <w:rFonts w:eastAsia="Calibri"/>
          <w:bCs/>
          <w:color w:val="auto"/>
          <w:sz w:val="22"/>
          <w:szCs w:val="22"/>
          <w:lang w:val="en-ZA"/>
        </w:rPr>
        <w:t>m</w:t>
      </w:r>
      <w:r w:rsidRPr="007062DE">
        <w:rPr>
          <w:rFonts w:eastAsia="Calibri"/>
          <w:bCs/>
          <w:color w:val="auto"/>
          <w:sz w:val="22"/>
          <w:szCs w:val="22"/>
          <w:lang w:val="en-ZA"/>
        </w:rPr>
        <w:t>anager quarterly</w:t>
      </w:r>
      <w:r w:rsidR="001A4824" w:rsidRPr="007062DE">
        <w:rPr>
          <w:rFonts w:eastAsia="Calibri"/>
          <w:bCs/>
          <w:color w:val="auto"/>
          <w:sz w:val="22"/>
          <w:szCs w:val="22"/>
          <w:lang w:val="en-ZA"/>
        </w:rPr>
        <w:t xml:space="preserve"> </w:t>
      </w:r>
      <w:r w:rsidR="001A4824" w:rsidRPr="007062DE">
        <w:rPr>
          <w:color w:val="auto"/>
          <w:sz w:val="22"/>
          <w:szCs w:val="22"/>
          <w:lang w:val="en-ZA"/>
        </w:rPr>
        <w:t>and the municipal manager shall table the report to council at its next sitting.</w:t>
      </w:r>
    </w:p>
    <w:p w14:paraId="10D8B3EC" w14:textId="41DD1619" w:rsidR="009B6479" w:rsidRPr="007062DE" w:rsidRDefault="009B6479" w:rsidP="004342A9">
      <w:pPr>
        <w:pStyle w:val="Default"/>
        <w:numPr>
          <w:ilvl w:val="0"/>
          <w:numId w:val="204"/>
        </w:numPr>
        <w:tabs>
          <w:tab w:val="left" w:pos="900"/>
        </w:tabs>
        <w:spacing w:after="120" w:line="360" w:lineRule="auto"/>
        <w:ind w:left="0" w:firstLine="360"/>
        <w:jc w:val="both"/>
        <w:rPr>
          <w:rFonts w:eastAsia="Calibri"/>
          <w:bCs/>
          <w:color w:val="auto"/>
          <w:sz w:val="22"/>
          <w:szCs w:val="22"/>
          <w:lang w:val="en-ZA"/>
        </w:rPr>
      </w:pPr>
      <w:r w:rsidRPr="007062DE">
        <w:rPr>
          <w:rFonts w:eastAsia="Calibri"/>
          <w:bCs/>
          <w:color w:val="auto"/>
          <w:sz w:val="22"/>
          <w:szCs w:val="22"/>
          <w:lang w:val="en-ZA"/>
        </w:rPr>
        <w:t>Subject to subsection (</w:t>
      </w:r>
      <w:r w:rsidR="001A4824" w:rsidRPr="007062DE">
        <w:rPr>
          <w:rFonts w:eastAsia="Calibri"/>
          <w:bCs/>
          <w:color w:val="auto"/>
          <w:sz w:val="22"/>
          <w:szCs w:val="22"/>
          <w:lang w:val="en-ZA"/>
        </w:rPr>
        <w:t>16</w:t>
      </w:r>
      <w:r w:rsidRPr="007062DE">
        <w:rPr>
          <w:rFonts w:eastAsia="Calibri"/>
          <w:bCs/>
          <w:color w:val="auto"/>
          <w:sz w:val="22"/>
          <w:szCs w:val="22"/>
          <w:lang w:val="en-ZA"/>
        </w:rPr>
        <w:t>) nothing preclude</w:t>
      </w:r>
      <w:r w:rsidR="001A4824" w:rsidRPr="007062DE">
        <w:rPr>
          <w:rFonts w:eastAsia="Calibri"/>
          <w:bCs/>
          <w:color w:val="auto"/>
          <w:sz w:val="22"/>
          <w:szCs w:val="22"/>
          <w:lang w:val="en-ZA"/>
        </w:rPr>
        <w:t>s</w:t>
      </w:r>
      <w:r w:rsidRPr="007062DE">
        <w:rPr>
          <w:rFonts w:eastAsia="Calibri"/>
          <w:bCs/>
          <w:color w:val="auto"/>
          <w:sz w:val="22"/>
          <w:szCs w:val="22"/>
          <w:lang w:val="en-ZA"/>
        </w:rPr>
        <w:t xml:space="preserve"> the </w:t>
      </w:r>
      <w:r w:rsidR="001A4824" w:rsidRPr="007062DE">
        <w:rPr>
          <w:rFonts w:eastAsia="Calibri"/>
          <w:bCs/>
          <w:color w:val="auto"/>
          <w:sz w:val="22"/>
          <w:szCs w:val="22"/>
          <w:lang w:val="en-ZA"/>
        </w:rPr>
        <w:t>Municipality</w:t>
      </w:r>
      <w:r w:rsidRPr="007062DE">
        <w:rPr>
          <w:rFonts w:eastAsia="Calibri"/>
          <w:bCs/>
          <w:color w:val="auto"/>
          <w:sz w:val="22"/>
          <w:szCs w:val="22"/>
          <w:lang w:val="en-ZA"/>
        </w:rPr>
        <w:t xml:space="preserve"> to request a monthly report from the </w:t>
      </w:r>
      <w:r w:rsidR="001A4824" w:rsidRPr="007062DE">
        <w:rPr>
          <w:rFonts w:eastAsia="Calibri"/>
          <w:bCs/>
          <w:color w:val="auto"/>
          <w:sz w:val="22"/>
          <w:szCs w:val="22"/>
          <w:lang w:val="en-ZA"/>
        </w:rPr>
        <w:t>m</w:t>
      </w:r>
      <w:r w:rsidRPr="007062DE">
        <w:rPr>
          <w:rFonts w:eastAsia="Calibri"/>
          <w:bCs/>
          <w:color w:val="auto"/>
          <w:sz w:val="22"/>
          <w:szCs w:val="22"/>
          <w:lang w:val="en-ZA"/>
        </w:rPr>
        <w:t xml:space="preserve">unicipal </w:t>
      </w:r>
      <w:r w:rsidR="001A4824" w:rsidRPr="007062DE">
        <w:rPr>
          <w:rFonts w:eastAsia="Calibri"/>
          <w:bCs/>
          <w:color w:val="auto"/>
          <w:sz w:val="22"/>
          <w:szCs w:val="22"/>
          <w:lang w:val="en-ZA"/>
        </w:rPr>
        <w:t>planning tribunal</w:t>
      </w:r>
      <w:r w:rsidRPr="007062DE">
        <w:rPr>
          <w:rFonts w:eastAsia="Calibri"/>
          <w:bCs/>
          <w:color w:val="auto"/>
          <w:sz w:val="22"/>
          <w:szCs w:val="22"/>
          <w:lang w:val="en-ZA"/>
        </w:rPr>
        <w:t>.</w:t>
      </w:r>
    </w:p>
    <w:p w14:paraId="40195B44" w14:textId="46F1E987"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25" w:name="_Toc508379032"/>
      <w:r w:rsidRPr="007E11C5">
        <w:rPr>
          <w:rFonts w:ascii="Arial" w:hAnsi="Arial" w:cs="Arial"/>
          <w:sz w:val="22"/>
          <w:szCs w:val="22"/>
          <w:lang w:val="en-ZA"/>
        </w:rPr>
        <w:t xml:space="preserve">Powers and functions of </w:t>
      </w:r>
      <w:r w:rsidR="005E5A8B">
        <w:rPr>
          <w:rFonts w:ascii="Arial" w:hAnsi="Arial" w:cs="Arial"/>
          <w:sz w:val="22"/>
          <w:szCs w:val="22"/>
          <w:lang w:val="en-ZA"/>
        </w:rPr>
        <w:t>m</w:t>
      </w:r>
      <w:r w:rsidRPr="007E11C5">
        <w:rPr>
          <w:rFonts w:ascii="Arial" w:hAnsi="Arial" w:cs="Arial"/>
          <w:sz w:val="22"/>
          <w:szCs w:val="22"/>
          <w:lang w:val="en-ZA"/>
        </w:rPr>
        <w:t xml:space="preserve">unicipal </w:t>
      </w:r>
      <w:r w:rsidR="005E5A8B">
        <w:rPr>
          <w:rFonts w:ascii="Arial" w:hAnsi="Arial" w:cs="Arial"/>
          <w:sz w:val="22"/>
          <w:szCs w:val="22"/>
          <w:lang w:val="en-ZA"/>
        </w:rPr>
        <w:t>p</w:t>
      </w:r>
      <w:r w:rsidRPr="007E11C5">
        <w:rPr>
          <w:rFonts w:ascii="Arial" w:hAnsi="Arial" w:cs="Arial"/>
          <w:sz w:val="22"/>
          <w:szCs w:val="22"/>
          <w:lang w:val="en-ZA"/>
        </w:rPr>
        <w:t xml:space="preserve">lanning </w:t>
      </w:r>
      <w:r w:rsidR="005E5A8B">
        <w:rPr>
          <w:rFonts w:ascii="Arial" w:hAnsi="Arial" w:cs="Arial"/>
          <w:sz w:val="22"/>
          <w:szCs w:val="22"/>
          <w:lang w:val="en-ZA"/>
        </w:rPr>
        <w:t>t</w:t>
      </w:r>
      <w:r w:rsidRPr="007E11C5">
        <w:rPr>
          <w:rFonts w:ascii="Arial" w:hAnsi="Arial" w:cs="Arial"/>
          <w:sz w:val="22"/>
          <w:szCs w:val="22"/>
          <w:lang w:val="en-ZA"/>
        </w:rPr>
        <w:t>ribunal</w:t>
      </w:r>
      <w:bookmarkEnd w:id="125"/>
      <w:r w:rsidRPr="007E11C5">
        <w:rPr>
          <w:rFonts w:ascii="Arial" w:hAnsi="Arial" w:cs="Arial"/>
          <w:sz w:val="22"/>
          <w:szCs w:val="22"/>
          <w:lang w:val="en-ZA"/>
        </w:rPr>
        <w:t xml:space="preserve"> </w:t>
      </w:r>
    </w:p>
    <w:p w14:paraId="3548A0FC" w14:textId="72A9CB62" w:rsidR="00AE1859" w:rsidRDefault="00B64BEE" w:rsidP="004342A9">
      <w:pPr>
        <w:pStyle w:val="Default"/>
        <w:numPr>
          <w:ilvl w:val="1"/>
          <w:numId w:val="96"/>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The</w:t>
      </w:r>
      <w:r w:rsidR="003B291B" w:rsidRPr="001F4092">
        <w:rPr>
          <w:rFonts w:eastAsia="Calibri"/>
          <w:bCs/>
          <w:color w:val="000000" w:themeColor="text1"/>
          <w:sz w:val="22"/>
          <w:szCs w:val="22"/>
          <w:lang w:val="en-ZA"/>
        </w:rPr>
        <w:t xml:space="preserve"> </w:t>
      </w:r>
      <w:r w:rsidR="00CE2015">
        <w:rPr>
          <w:rFonts w:eastAsia="Calibri"/>
          <w:bCs/>
          <w:color w:val="000000" w:themeColor="text1"/>
          <w:sz w:val="22"/>
          <w:szCs w:val="22"/>
          <w:lang w:val="en-ZA"/>
        </w:rPr>
        <w:t>m</w:t>
      </w:r>
      <w:r w:rsidR="003B291B" w:rsidRPr="001F4092">
        <w:rPr>
          <w:rFonts w:eastAsia="Calibri"/>
          <w:bCs/>
          <w:color w:val="000000" w:themeColor="text1"/>
          <w:sz w:val="22"/>
          <w:szCs w:val="22"/>
          <w:lang w:val="en-ZA"/>
        </w:rPr>
        <w:t xml:space="preserve">unicipal </w:t>
      </w:r>
      <w:r w:rsidR="00CE2015">
        <w:rPr>
          <w:rFonts w:eastAsia="Calibri"/>
          <w:bCs/>
          <w:color w:val="000000" w:themeColor="text1"/>
          <w:sz w:val="22"/>
          <w:szCs w:val="22"/>
          <w:lang w:val="en-ZA"/>
        </w:rPr>
        <w:t>p</w:t>
      </w:r>
      <w:r w:rsidR="003B291B" w:rsidRPr="001F4092">
        <w:rPr>
          <w:rFonts w:eastAsia="Calibri"/>
          <w:bCs/>
          <w:color w:val="000000" w:themeColor="text1"/>
          <w:sz w:val="22"/>
          <w:szCs w:val="22"/>
          <w:lang w:val="en-ZA"/>
        </w:rPr>
        <w:t xml:space="preserve">lanning </w:t>
      </w:r>
      <w:r w:rsidR="00CE2015">
        <w:rPr>
          <w:rFonts w:eastAsia="Calibri"/>
          <w:bCs/>
          <w:color w:val="000000" w:themeColor="text1"/>
          <w:sz w:val="22"/>
          <w:szCs w:val="22"/>
          <w:lang w:val="en-ZA"/>
        </w:rPr>
        <w:t>t</w:t>
      </w:r>
      <w:r w:rsidR="003B291B" w:rsidRPr="001F4092">
        <w:rPr>
          <w:rFonts w:eastAsia="Calibri"/>
          <w:bCs/>
          <w:color w:val="000000" w:themeColor="text1"/>
          <w:sz w:val="22"/>
          <w:szCs w:val="22"/>
          <w:lang w:val="en-ZA"/>
        </w:rPr>
        <w:t>ribunal may</w:t>
      </w:r>
      <w:r w:rsidR="00CE2015">
        <w:rPr>
          <w:rFonts w:eastAsia="Calibri"/>
          <w:bCs/>
          <w:color w:val="000000" w:themeColor="text1"/>
          <w:sz w:val="22"/>
          <w:szCs w:val="22"/>
          <w:lang w:val="en-ZA"/>
        </w:rPr>
        <w:t xml:space="preserve">, in addition to the powers and duties granted to it in terms of </w:t>
      </w:r>
      <w:r w:rsidR="00CE2015" w:rsidRPr="003C2AA6">
        <w:rPr>
          <w:rFonts w:eastAsia="Calibri"/>
          <w:bCs/>
          <w:color w:val="000000" w:themeColor="text1"/>
          <w:sz w:val="22"/>
          <w:szCs w:val="22"/>
          <w:lang w:val="en-ZA"/>
        </w:rPr>
        <w:t>section 40(7) of the</w:t>
      </w:r>
      <w:r w:rsidR="00CE2015">
        <w:rPr>
          <w:rFonts w:eastAsia="Calibri"/>
          <w:bCs/>
          <w:color w:val="000000" w:themeColor="text1"/>
          <w:sz w:val="22"/>
          <w:szCs w:val="22"/>
          <w:lang w:val="en-ZA"/>
        </w:rPr>
        <w:t xml:space="preserve"> Act, </w:t>
      </w:r>
    </w:p>
    <w:p w14:paraId="27CF27B5" w14:textId="5181259A" w:rsidR="003B291B" w:rsidRDefault="00CE2015" w:rsidP="004342A9">
      <w:pPr>
        <w:pStyle w:val="Default"/>
        <w:numPr>
          <w:ilvl w:val="0"/>
          <w:numId w:val="139"/>
        </w:numPr>
        <w:tabs>
          <w:tab w:val="left" w:pos="90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 xml:space="preserve">in the approval of any land development application, impose </w:t>
      </w:r>
      <w:r w:rsidR="00AE1859">
        <w:rPr>
          <w:rFonts w:eastAsia="Calibri"/>
          <w:bCs/>
          <w:color w:val="000000" w:themeColor="text1"/>
          <w:sz w:val="22"/>
          <w:szCs w:val="22"/>
          <w:lang w:val="en-ZA"/>
        </w:rPr>
        <w:t xml:space="preserve">a condition relating to </w:t>
      </w:r>
      <w:r>
        <w:rPr>
          <w:rFonts w:eastAsia="Calibri"/>
          <w:bCs/>
          <w:color w:val="000000" w:themeColor="text1"/>
          <w:sz w:val="22"/>
          <w:szCs w:val="22"/>
          <w:lang w:val="en-ZA"/>
        </w:rPr>
        <w:t>–</w:t>
      </w:r>
    </w:p>
    <w:p w14:paraId="7B4C36E1" w14:textId="27F9E7A8" w:rsidR="00CE2015" w:rsidRDefault="00AE1859" w:rsidP="004342A9">
      <w:pPr>
        <w:pStyle w:val="Default"/>
        <w:numPr>
          <w:ilvl w:val="5"/>
          <w:numId w:val="204"/>
        </w:numPr>
        <w:tabs>
          <w:tab w:val="left" w:pos="900"/>
        </w:tabs>
        <w:spacing w:line="360" w:lineRule="auto"/>
        <w:ind w:left="1980" w:hanging="540"/>
        <w:jc w:val="both"/>
        <w:rPr>
          <w:rFonts w:eastAsia="Calibri"/>
          <w:bCs/>
          <w:color w:val="000000" w:themeColor="text1"/>
          <w:sz w:val="22"/>
          <w:szCs w:val="22"/>
          <w:lang w:val="en-ZA"/>
        </w:rPr>
      </w:pPr>
      <w:r>
        <w:rPr>
          <w:rFonts w:eastAsia="Calibri"/>
          <w:bCs/>
          <w:color w:val="000000" w:themeColor="text1"/>
          <w:sz w:val="22"/>
          <w:szCs w:val="22"/>
          <w:lang w:val="en-ZA"/>
        </w:rPr>
        <w:t>the provision of infrastructure services, social infrastructure and open spaces;</w:t>
      </w:r>
    </w:p>
    <w:p w14:paraId="7C9BE0E9" w14:textId="3FF7618A" w:rsidR="00AE1859" w:rsidRDefault="00AE1859" w:rsidP="00AE1859">
      <w:pPr>
        <w:pStyle w:val="Default"/>
        <w:tabs>
          <w:tab w:val="left" w:pos="1980"/>
        </w:tabs>
        <w:spacing w:line="360" w:lineRule="auto"/>
        <w:ind w:left="1980" w:hanging="540"/>
        <w:jc w:val="both"/>
        <w:rPr>
          <w:color w:val="000000" w:themeColor="text1"/>
          <w:sz w:val="22"/>
          <w:szCs w:val="22"/>
          <w:lang w:val="en-ZA"/>
        </w:rPr>
      </w:pPr>
      <w:r>
        <w:rPr>
          <w:color w:val="000000" w:themeColor="text1"/>
          <w:sz w:val="22"/>
          <w:szCs w:val="22"/>
          <w:lang w:val="en-ZA"/>
        </w:rPr>
        <w:t>(ii)</w:t>
      </w:r>
      <w:r>
        <w:rPr>
          <w:color w:val="000000" w:themeColor="text1"/>
          <w:sz w:val="22"/>
          <w:szCs w:val="22"/>
          <w:lang w:val="en-ZA"/>
        </w:rPr>
        <w:tab/>
      </w:r>
      <w:r w:rsidRPr="001F4092">
        <w:rPr>
          <w:color w:val="000000" w:themeColor="text1"/>
          <w:sz w:val="22"/>
          <w:szCs w:val="22"/>
          <w:lang w:val="en-ZA"/>
        </w:rPr>
        <w:t>permission or restriction associated with the use of land</w:t>
      </w:r>
      <w:r>
        <w:rPr>
          <w:color w:val="000000" w:themeColor="text1"/>
          <w:sz w:val="22"/>
          <w:szCs w:val="22"/>
          <w:lang w:val="en-ZA"/>
        </w:rPr>
        <w:t>;</w:t>
      </w:r>
    </w:p>
    <w:p w14:paraId="0C7357AE" w14:textId="78BD983A" w:rsidR="00AE1859" w:rsidRPr="00AE1859" w:rsidRDefault="00AE1859" w:rsidP="004342A9">
      <w:pPr>
        <w:pStyle w:val="Default"/>
        <w:numPr>
          <w:ilvl w:val="0"/>
          <w:numId w:val="139"/>
        </w:numPr>
        <w:tabs>
          <w:tab w:val="left" w:pos="1440"/>
        </w:tabs>
        <w:spacing w:line="360" w:lineRule="auto"/>
        <w:ind w:left="1440" w:hanging="540"/>
        <w:jc w:val="both"/>
        <w:rPr>
          <w:rFonts w:eastAsia="Calibri"/>
          <w:bCs/>
          <w:color w:val="000000" w:themeColor="text1"/>
          <w:sz w:val="22"/>
          <w:szCs w:val="22"/>
          <w:lang w:val="en-ZA"/>
        </w:rPr>
      </w:pPr>
      <w:r w:rsidRPr="00AE1859">
        <w:rPr>
          <w:color w:val="000000" w:themeColor="text1"/>
          <w:sz w:val="22"/>
          <w:szCs w:val="22"/>
          <w:lang w:val="en-ZA"/>
        </w:rPr>
        <w:t>request additional information necessary to make an informed decision</w:t>
      </w:r>
      <w:r>
        <w:rPr>
          <w:color w:val="000000" w:themeColor="text1"/>
          <w:sz w:val="22"/>
          <w:szCs w:val="22"/>
          <w:lang w:val="en-ZA"/>
        </w:rPr>
        <w:t xml:space="preserve">; </w:t>
      </w:r>
    </w:p>
    <w:p w14:paraId="7DDC6B54" w14:textId="54C0DD4D" w:rsidR="00AE1859" w:rsidRPr="005E4492" w:rsidRDefault="00AE1859" w:rsidP="004342A9">
      <w:pPr>
        <w:pStyle w:val="Default"/>
        <w:numPr>
          <w:ilvl w:val="0"/>
          <w:numId w:val="139"/>
        </w:numPr>
        <w:tabs>
          <w:tab w:val="left" w:pos="1440"/>
        </w:tabs>
        <w:spacing w:line="360" w:lineRule="auto"/>
        <w:ind w:left="1440" w:hanging="540"/>
        <w:jc w:val="both"/>
        <w:rPr>
          <w:rFonts w:eastAsia="Calibri"/>
          <w:bCs/>
          <w:color w:val="000000" w:themeColor="text1"/>
          <w:sz w:val="22"/>
          <w:szCs w:val="22"/>
          <w:lang w:val="en-ZA"/>
        </w:rPr>
      </w:pPr>
      <w:r w:rsidRPr="00AE1859">
        <w:rPr>
          <w:color w:val="000000" w:themeColor="text1"/>
          <w:sz w:val="22"/>
          <w:szCs w:val="22"/>
          <w:lang w:val="en-ZA"/>
        </w:rPr>
        <w:t xml:space="preserve">refer draft conditions to the </w:t>
      </w:r>
      <w:r>
        <w:rPr>
          <w:color w:val="000000" w:themeColor="text1"/>
          <w:sz w:val="22"/>
          <w:szCs w:val="22"/>
          <w:lang w:val="en-ZA"/>
        </w:rPr>
        <w:t>a</w:t>
      </w:r>
      <w:r w:rsidRPr="00AE1859">
        <w:rPr>
          <w:color w:val="000000" w:themeColor="text1"/>
          <w:sz w:val="22"/>
          <w:szCs w:val="22"/>
          <w:lang w:val="en-ZA"/>
        </w:rPr>
        <w:t xml:space="preserve">uthorised </w:t>
      </w:r>
      <w:r>
        <w:rPr>
          <w:color w:val="000000" w:themeColor="text1"/>
          <w:sz w:val="22"/>
          <w:szCs w:val="22"/>
          <w:lang w:val="en-ZA"/>
        </w:rPr>
        <w:t>o</w:t>
      </w:r>
      <w:r w:rsidRPr="00AE1859">
        <w:rPr>
          <w:color w:val="000000" w:themeColor="text1"/>
          <w:sz w:val="22"/>
          <w:szCs w:val="22"/>
          <w:lang w:val="en-ZA"/>
        </w:rPr>
        <w:t>fficial for verification, before conditions are imposed</w:t>
      </w:r>
      <w:r w:rsidR="005E4492">
        <w:rPr>
          <w:color w:val="000000" w:themeColor="text1"/>
          <w:sz w:val="22"/>
          <w:szCs w:val="22"/>
          <w:lang w:val="en-ZA"/>
        </w:rPr>
        <w:t>;</w:t>
      </w:r>
    </w:p>
    <w:p w14:paraId="05F6B97A" w14:textId="7D563CB0" w:rsidR="005E4492" w:rsidRPr="00AE1859" w:rsidRDefault="005E4492" w:rsidP="004342A9">
      <w:pPr>
        <w:pStyle w:val="Default"/>
        <w:numPr>
          <w:ilvl w:val="0"/>
          <w:numId w:val="139"/>
        </w:numPr>
        <w:tabs>
          <w:tab w:val="left" w:pos="144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 xml:space="preserve">hear, consider and decide any land development application referred to it by the authorised official in terms of </w:t>
      </w:r>
      <w:r w:rsidRPr="003C2AA6">
        <w:rPr>
          <w:rFonts w:eastAsia="Calibri"/>
          <w:bCs/>
          <w:color w:val="000000" w:themeColor="text1"/>
          <w:sz w:val="22"/>
          <w:szCs w:val="22"/>
          <w:lang w:val="en-ZA"/>
        </w:rPr>
        <w:t xml:space="preserve">section </w:t>
      </w:r>
      <w:r w:rsidR="003C4002" w:rsidRPr="003C2AA6">
        <w:rPr>
          <w:rFonts w:eastAsia="Calibri"/>
          <w:bCs/>
          <w:color w:val="000000" w:themeColor="text1"/>
          <w:sz w:val="22"/>
          <w:szCs w:val="22"/>
          <w:lang w:val="en-ZA"/>
        </w:rPr>
        <w:t>93</w:t>
      </w:r>
      <w:r w:rsidRPr="003C2AA6">
        <w:rPr>
          <w:rFonts w:eastAsia="Calibri"/>
          <w:bCs/>
          <w:color w:val="000000" w:themeColor="text1"/>
          <w:sz w:val="22"/>
          <w:szCs w:val="22"/>
          <w:lang w:val="en-ZA"/>
        </w:rPr>
        <w:t>(2)(a)</w:t>
      </w:r>
      <w:r w:rsidR="005D2CC4">
        <w:rPr>
          <w:rFonts w:eastAsia="Calibri"/>
          <w:bCs/>
          <w:color w:val="000000" w:themeColor="text1"/>
          <w:sz w:val="22"/>
          <w:szCs w:val="22"/>
          <w:lang w:val="en-ZA"/>
        </w:rPr>
        <w:t xml:space="preserve"> of this By-law</w:t>
      </w:r>
      <w:r>
        <w:rPr>
          <w:rFonts w:eastAsia="Calibri"/>
          <w:bCs/>
          <w:color w:val="000000" w:themeColor="text1"/>
          <w:sz w:val="22"/>
          <w:szCs w:val="22"/>
          <w:lang w:val="en-ZA"/>
        </w:rPr>
        <w:t>.</w:t>
      </w:r>
    </w:p>
    <w:p w14:paraId="61F06E67" w14:textId="25F924A7" w:rsidR="003B291B" w:rsidRPr="001F4092" w:rsidRDefault="003B291B" w:rsidP="004342A9">
      <w:pPr>
        <w:pStyle w:val="Default"/>
        <w:numPr>
          <w:ilvl w:val="1"/>
          <w:numId w:val="96"/>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w:t>
      </w:r>
      <w:r w:rsidR="00AE1859">
        <w:rPr>
          <w:rFonts w:eastAsia="Calibri"/>
          <w:bCs/>
          <w:color w:val="000000" w:themeColor="text1"/>
          <w:sz w:val="22"/>
          <w:szCs w:val="22"/>
          <w:lang w:val="en-ZA"/>
        </w:rPr>
        <w:t>m</w:t>
      </w:r>
      <w:r w:rsidRPr="001F4092">
        <w:rPr>
          <w:rFonts w:eastAsia="Calibri"/>
          <w:bCs/>
          <w:color w:val="000000" w:themeColor="text1"/>
          <w:sz w:val="22"/>
          <w:szCs w:val="22"/>
          <w:lang w:val="en-ZA"/>
        </w:rPr>
        <w:t xml:space="preserve">unicipal </w:t>
      </w:r>
      <w:r w:rsidR="00AE1859">
        <w:rPr>
          <w:rFonts w:eastAsia="Calibri"/>
          <w:bCs/>
          <w:color w:val="000000" w:themeColor="text1"/>
          <w:sz w:val="22"/>
          <w:szCs w:val="22"/>
          <w:lang w:val="en-ZA"/>
        </w:rPr>
        <w:t>p</w:t>
      </w:r>
      <w:r w:rsidRPr="001F4092">
        <w:rPr>
          <w:rFonts w:eastAsia="Calibri"/>
          <w:bCs/>
          <w:color w:val="000000" w:themeColor="text1"/>
          <w:sz w:val="22"/>
          <w:szCs w:val="22"/>
          <w:lang w:val="en-ZA"/>
        </w:rPr>
        <w:t xml:space="preserve">lanning </w:t>
      </w:r>
      <w:r w:rsidR="00AE1859">
        <w:rPr>
          <w:rFonts w:eastAsia="Calibri"/>
          <w:bCs/>
          <w:color w:val="000000" w:themeColor="text1"/>
          <w:sz w:val="22"/>
          <w:szCs w:val="22"/>
          <w:lang w:val="en-ZA"/>
        </w:rPr>
        <w:t>t</w:t>
      </w:r>
      <w:r w:rsidRPr="001F4092">
        <w:rPr>
          <w:rFonts w:eastAsia="Calibri"/>
          <w:bCs/>
          <w:color w:val="000000" w:themeColor="text1"/>
          <w:sz w:val="22"/>
          <w:szCs w:val="22"/>
          <w:lang w:val="en-ZA"/>
        </w:rPr>
        <w:t xml:space="preserve">ribunal shall determine its own procedure in accordance with the objectives of </w:t>
      </w:r>
      <w:r w:rsidR="00026BE9" w:rsidRPr="007062DE">
        <w:rPr>
          <w:rFonts w:eastAsia="Calibri"/>
          <w:bCs/>
          <w:color w:val="auto"/>
          <w:sz w:val="22"/>
          <w:szCs w:val="22"/>
          <w:lang w:val="en-ZA"/>
        </w:rPr>
        <w:t>the Promotion of Administrative Justice Act, 2000 (Act 3 of 2000)</w:t>
      </w:r>
      <w:r w:rsidRPr="001F4092">
        <w:rPr>
          <w:rFonts w:eastAsia="Calibri"/>
          <w:bCs/>
          <w:color w:val="000000" w:themeColor="text1"/>
          <w:sz w:val="22"/>
          <w:szCs w:val="22"/>
          <w:lang w:val="en-ZA"/>
        </w:rPr>
        <w:t xml:space="preserve">. </w:t>
      </w:r>
    </w:p>
    <w:p w14:paraId="5FC851EA" w14:textId="65D94847" w:rsidR="003B291B" w:rsidRDefault="003B291B" w:rsidP="004342A9">
      <w:pPr>
        <w:pStyle w:val="Default"/>
        <w:numPr>
          <w:ilvl w:val="1"/>
          <w:numId w:val="96"/>
        </w:numPr>
        <w:tabs>
          <w:tab w:val="left" w:pos="900"/>
        </w:tabs>
        <w:spacing w:after="120"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w:t>
      </w:r>
      <w:r w:rsidR="00AE1859">
        <w:rPr>
          <w:rFonts w:eastAsia="Calibri"/>
          <w:bCs/>
          <w:color w:val="000000" w:themeColor="text1"/>
          <w:sz w:val="22"/>
          <w:szCs w:val="22"/>
          <w:lang w:val="en-ZA"/>
        </w:rPr>
        <w:t>m</w:t>
      </w:r>
      <w:r w:rsidRPr="001F4092">
        <w:rPr>
          <w:rFonts w:eastAsia="Calibri"/>
          <w:bCs/>
          <w:color w:val="000000" w:themeColor="text1"/>
          <w:sz w:val="22"/>
          <w:szCs w:val="22"/>
          <w:lang w:val="en-ZA"/>
        </w:rPr>
        <w:t xml:space="preserve">unicipal </w:t>
      </w:r>
      <w:r w:rsidR="00AE1859">
        <w:rPr>
          <w:rFonts w:eastAsia="Calibri"/>
          <w:bCs/>
          <w:color w:val="000000" w:themeColor="text1"/>
          <w:sz w:val="22"/>
          <w:szCs w:val="22"/>
          <w:lang w:val="en-ZA"/>
        </w:rPr>
        <w:t>p</w:t>
      </w:r>
      <w:r w:rsidRPr="001F4092">
        <w:rPr>
          <w:rFonts w:eastAsia="Calibri"/>
          <w:bCs/>
          <w:color w:val="000000" w:themeColor="text1"/>
          <w:sz w:val="22"/>
          <w:szCs w:val="22"/>
          <w:lang w:val="en-ZA"/>
        </w:rPr>
        <w:t xml:space="preserve">lanning </w:t>
      </w:r>
      <w:r w:rsidR="00AE1859">
        <w:rPr>
          <w:rFonts w:eastAsia="Calibri"/>
          <w:bCs/>
          <w:color w:val="000000" w:themeColor="text1"/>
          <w:sz w:val="22"/>
          <w:szCs w:val="22"/>
          <w:lang w:val="en-ZA"/>
        </w:rPr>
        <w:t>t</w:t>
      </w:r>
      <w:r w:rsidRPr="001F4092">
        <w:rPr>
          <w:rFonts w:eastAsia="Calibri"/>
          <w:bCs/>
          <w:color w:val="000000" w:themeColor="text1"/>
          <w:sz w:val="22"/>
          <w:szCs w:val="22"/>
          <w:lang w:val="en-ZA"/>
        </w:rPr>
        <w:t xml:space="preserve">ribunal shall consider the applications with due regard to the content of the reports, all approved policies of </w:t>
      </w:r>
      <w:r w:rsidR="00360D13">
        <w:rPr>
          <w:rFonts w:eastAsia="Calibri"/>
          <w:bCs/>
          <w:color w:val="000000" w:themeColor="text1"/>
          <w:sz w:val="22"/>
          <w:szCs w:val="22"/>
          <w:lang w:val="en-ZA"/>
        </w:rPr>
        <w:t>the</w:t>
      </w:r>
      <w:r w:rsidR="00407F5B">
        <w:rPr>
          <w:rFonts w:eastAsia="Calibri"/>
          <w:bCs/>
          <w:color w:val="000000" w:themeColor="text1"/>
          <w:sz w:val="22"/>
          <w:szCs w:val="22"/>
          <w:lang w:val="en-ZA"/>
        </w:rPr>
        <w:t xml:space="preserve"> Municipality</w:t>
      </w:r>
      <w:r w:rsidRPr="001F4092">
        <w:rPr>
          <w:rFonts w:eastAsia="Calibri"/>
          <w:bCs/>
          <w:color w:val="000000" w:themeColor="text1"/>
          <w:sz w:val="22"/>
          <w:szCs w:val="22"/>
          <w:lang w:val="en-ZA"/>
        </w:rPr>
        <w:t xml:space="preserve">, the </w:t>
      </w:r>
      <w:r w:rsidR="0063715E">
        <w:rPr>
          <w:rFonts w:eastAsia="Calibri"/>
          <w:bCs/>
          <w:color w:val="000000" w:themeColor="text1"/>
          <w:sz w:val="22"/>
          <w:szCs w:val="22"/>
          <w:lang w:val="en-ZA"/>
        </w:rPr>
        <w:t>spatial development framework</w:t>
      </w:r>
      <w:r w:rsidR="00026BE9">
        <w:rPr>
          <w:rFonts w:eastAsia="Calibri"/>
          <w:bCs/>
          <w:color w:val="000000" w:themeColor="text1"/>
          <w:sz w:val="22"/>
          <w:szCs w:val="22"/>
          <w:lang w:val="en-ZA"/>
        </w:rPr>
        <w:t xml:space="preserve"> and supporti</w:t>
      </w:r>
      <w:r w:rsidR="005335BB">
        <w:rPr>
          <w:rFonts w:eastAsia="Calibri"/>
          <w:bCs/>
          <w:color w:val="000000" w:themeColor="text1"/>
          <w:sz w:val="22"/>
          <w:szCs w:val="22"/>
          <w:lang w:val="en-ZA"/>
        </w:rPr>
        <w:t>ve</w:t>
      </w:r>
      <w:r w:rsidR="00026BE9">
        <w:rPr>
          <w:rFonts w:eastAsia="Calibri"/>
          <w:bCs/>
          <w:color w:val="000000" w:themeColor="text1"/>
          <w:sz w:val="22"/>
          <w:szCs w:val="22"/>
          <w:lang w:val="en-ZA"/>
        </w:rPr>
        <w:t xml:space="preserve"> plans, land use scheme, all applicable </w:t>
      </w:r>
      <w:r w:rsidR="00F96BF0">
        <w:rPr>
          <w:rFonts w:eastAsia="Calibri"/>
          <w:bCs/>
          <w:color w:val="000000" w:themeColor="text1"/>
          <w:sz w:val="22"/>
          <w:szCs w:val="22"/>
          <w:lang w:val="en-ZA"/>
        </w:rPr>
        <w:t>by-laws and other laws subject to section 2(2) of the Act</w:t>
      </w:r>
      <w:r w:rsidRPr="001F4092">
        <w:rPr>
          <w:rFonts w:eastAsia="Calibri"/>
          <w:bCs/>
          <w:color w:val="000000" w:themeColor="text1"/>
          <w:sz w:val="22"/>
          <w:szCs w:val="22"/>
          <w:lang w:val="en-ZA"/>
        </w:rPr>
        <w:t>.</w:t>
      </w:r>
    </w:p>
    <w:p w14:paraId="018BA0A1" w14:textId="109B6052" w:rsidR="00F96BF0" w:rsidRPr="007062DE" w:rsidRDefault="00F96BF0" w:rsidP="004342A9">
      <w:pPr>
        <w:pStyle w:val="Default"/>
        <w:numPr>
          <w:ilvl w:val="1"/>
          <w:numId w:val="96"/>
        </w:numPr>
        <w:tabs>
          <w:tab w:val="left" w:pos="900"/>
        </w:tabs>
        <w:spacing w:line="360" w:lineRule="auto"/>
        <w:ind w:left="0" w:firstLine="360"/>
        <w:jc w:val="both"/>
        <w:rPr>
          <w:rFonts w:eastAsia="Calibri"/>
          <w:bCs/>
          <w:color w:val="auto"/>
          <w:sz w:val="22"/>
          <w:szCs w:val="22"/>
          <w:lang w:val="en-ZA"/>
        </w:rPr>
      </w:pPr>
      <w:r w:rsidRPr="007062DE">
        <w:rPr>
          <w:rFonts w:eastAsia="Calibri"/>
          <w:bCs/>
          <w:color w:val="auto"/>
          <w:sz w:val="22"/>
          <w:szCs w:val="22"/>
          <w:lang w:val="en-ZA"/>
        </w:rPr>
        <w:t>Nothing contained in this By-law shall prevent the Municipality to authorise the municipal planning tribunal to determine and decide on a land development application lodged in terms of any other law, provided that:</w:t>
      </w:r>
    </w:p>
    <w:p w14:paraId="123F81D7" w14:textId="349E8465" w:rsidR="00F96BF0" w:rsidRPr="007062DE" w:rsidRDefault="00F96BF0" w:rsidP="004342A9">
      <w:pPr>
        <w:pStyle w:val="Default"/>
        <w:numPr>
          <w:ilvl w:val="0"/>
          <w:numId w:val="203"/>
        </w:numPr>
        <w:tabs>
          <w:tab w:val="left" w:pos="1440"/>
        </w:tabs>
        <w:spacing w:line="360" w:lineRule="auto"/>
        <w:ind w:left="1440" w:hanging="540"/>
        <w:jc w:val="both"/>
        <w:rPr>
          <w:rFonts w:eastAsia="Calibri"/>
          <w:bCs/>
          <w:color w:val="auto"/>
          <w:sz w:val="22"/>
          <w:szCs w:val="22"/>
          <w:lang w:val="en-ZA"/>
        </w:rPr>
      </w:pPr>
      <w:r w:rsidRPr="007062DE">
        <w:rPr>
          <w:rFonts w:eastAsia="Calibri"/>
          <w:bCs/>
          <w:color w:val="auto"/>
          <w:sz w:val="22"/>
          <w:szCs w:val="22"/>
          <w:lang w:val="en-ZA"/>
        </w:rPr>
        <w:t>the municipal planning tribunal has jurisdiction to hear the land development application;</w:t>
      </w:r>
    </w:p>
    <w:p w14:paraId="2964C151" w14:textId="77777777" w:rsidR="00F96BF0" w:rsidRPr="007062DE" w:rsidRDefault="00F96BF0" w:rsidP="004342A9">
      <w:pPr>
        <w:pStyle w:val="Default"/>
        <w:numPr>
          <w:ilvl w:val="0"/>
          <w:numId w:val="203"/>
        </w:numPr>
        <w:tabs>
          <w:tab w:val="left" w:pos="1440"/>
        </w:tabs>
        <w:spacing w:line="360" w:lineRule="auto"/>
        <w:ind w:left="1440" w:hanging="540"/>
        <w:jc w:val="both"/>
        <w:rPr>
          <w:rFonts w:eastAsia="Calibri"/>
          <w:bCs/>
          <w:color w:val="auto"/>
          <w:sz w:val="22"/>
          <w:szCs w:val="22"/>
          <w:lang w:val="en-ZA"/>
        </w:rPr>
      </w:pPr>
      <w:r w:rsidRPr="007062DE">
        <w:rPr>
          <w:rFonts w:eastAsia="Calibri"/>
          <w:bCs/>
          <w:color w:val="auto"/>
          <w:sz w:val="22"/>
          <w:szCs w:val="22"/>
          <w:lang w:val="en-ZA"/>
        </w:rPr>
        <w:t>section 2(2) of the Act is complied with; and</w:t>
      </w:r>
    </w:p>
    <w:p w14:paraId="1958FA59" w14:textId="0B079C1A" w:rsidR="00F96BF0" w:rsidRPr="007062DE" w:rsidRDefault="00F96BF0" w:rsidP="004342A9">
      <w:pPr>
        <w:pStyle w:val="Default"/>
        <w:numPr>
          <w:ilvl w:val="0"/>
          <w:numId w:val="203"/>
        </w:numPr>
        <w:tabs>
          <w:tab w:val="left" w:pos="1440"/>
        </w:tabs>
        <w:spacing w:line="360" w:lineRule="auto"/>
        <w:ind w:left="1440" w:hanging="540"/>
        <w:jc w:val="both"/>
        <w:rPr>
          <w:rFonts w:eastAsia="Calibri"/>
          <w:bCs/>
          <w:color w:val="auto"/>
          <w:sz w:val="22"/>
          <w:szCs w:val="22"/>
          <w:lang w:val="en-ZA"/>
        </w:rPr>
      </w:pPr>
      <w:r w:rsidRPr="007062DE">
        <w:rPr>
          <w:rFonts w:eastAsia="Calibri"/>
          <w:bCs/>
          <w:color w:val="auto"/>
          <w:sz w:val="22"/>
          <w:szCs w:val="22"/>
          <w:lang w:val="en-ZA"/>
        </w:rPr>
        <w:t>the processes and procedures contained in such a law regarding submission, administration and decision making with regard to the land development application shall be followed.</w:t>
      </w:r>
    </w:p>
    <w:p w14:paraId="4898353F" w14:textId="64BF0FAC" w:rsidR="00F96BF0" w:rsidRPr="007062DE" w:rsidRDefault="00F96BF0" w:rsidP="004342A9">
      <w:pPr>
        <w:pStyle w:val="Default"/>
        <w:numPr>
          <w:ilvl w:val="1"/>
          <w:numId w:val="96"/>
        </w:numPr>
        <w:tabs>
          <w:tab w:val="left" w:pos="900"/>
        </w:tabs>
        <w:spacing w:after="120" w:line="360" w:lineRule="auto"/>
        <w:ind w:left="0" w:firstLine="360"/>
        <w:jc w:val="both"/>
        <w:rPr>
          <w:rFonts w:eastAsia="Calibri"/>
          <w:bCs/>
          <w:color w:val="auto"/>
          <w:sz w:val="22"/>
          <w:szCs w:val="22"/>
          <w:lang w:val="en-ZA"/>
        </w:rPr>
      </w:pPr>
      <w:r w:rsidRPr="007062DE">
        <w:rPr>
          <w:rFonts w:eastAsia="Calibri"/>
          <w:bCs/>
          <w:color w:val="auto"/>
          <w:sz w:val="22"/>
          <w:szCs w:val="22"/>
          <w:lang w:val="en-ZA"/>
        </w:rPr>
        <w:t>The Municipal Planning Tribunal may, for the purpose of considering a land development application, subpoena any relevant official in the employ of the Municipality or in any organ of state to provide information or clarity relating to the land development application in question.</w:t>
      </w:r>
    </w:p>
    <w:p w14:paraId="22FB5873" w14:textId="4EC920DB"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26" w:name="_Toc508379033"/>
      <w:r w:rsidRPr="007E11C5">
        <w:rPr>
          <w:rFonts w:ascii="Arial" w:hAnsi="Arial" w:cs="Arial"/>
          <w:sz w:val="22"/>
          <w:szCs w:val="22"/>
          <w:lang w:val="en-ZA"/>
        </w:rPr>
        <w:t xml:space="preserve">Classification of applications to be determined by the </w:t>
      </w:r>
      <w:r w:rsidR="00AE1859">
        <w:rPr>
          <w:rFonts w:ascii="Arial" w:hAnsi="Arial" w:cs="Arial"/>
          <w:sz w:val="22"/>
          <w:szCs w:val="22"/>
          <w:lang w:val="en-ZA"/>
        </w:rPr>
        <w:t>m</w:t>
      </w:r>
      <w:r w:rsidRPr="007E11C5">
        <w:rPr>
          <w:rFonts w:ascii="Arial" w:hAnsi="Arial" w:cs="Arial"/>
          <w:sz w:val="22"/>
          <w:szCs w:val="22"/>
          <w:lang w:val="en-ZA"/>
        </w:rPr>
        <w:t xml:space="preserve">unicipal </w:t>
      </w:r>
      <w:r w:rsidR="00AE1859">
        <w:rPr>
          <w:rFonts w:ascii="Arial" w:hAnsi="Arial" w:cs="Arial"/>
          <w:sz w:val="22"/>
          <w:szCs w:val="22"/>
          <w:lang w:val="en-ZA"/>
        </w:rPr>
        <w:t>p</w:t>
      </w:r>
      <w:r w:rsidRPr="007E11C5">
        <w:rPr>
          <w:rFonts w:ascii="Arial" w:hAnsi="Arial" w:cs="Arial"/>
          <w:sz w:val="22"/>
          <w:szCs w:val="22"/>
          <w:lang w:val="en-ZA"/>
        </w:rPr>
        <w:t xml:space="preserve">lanning </w:t>
      </w:r>
      <w:r w:rsidR="00AE1859">
        <w:rPr>
          <w:rFonts w:ascii="Arial" w:hAnsi="Arial" w:cs="Arial"/>
          <w:sz w:val="22"/>
          <w:szCs w:val="22"/>
          <w:lang w:val="en-ZA"/>
        </w:rPr>
        <w:t>t</w:t>
      </w:r>
      <w:r w:rsidRPr="007E11C5">
        <w:rPr>
          <w:rFonts w:ascii="Arial" w:hAnsi="Arial" w:cs="Arial"/>
          <w:sz w:val="22"/>
          <w:szCs w:val="22"/>
          <w:lang w:val="en-ZA"/>
        </w:rPr>
        <w:t>ribunal</w:t>
      </w:r>
      <w:bookmarkEnd w:id="126"/>
      <w:r w:rsidRPr="007E11C5">
        <w:rPr>
          <w:rFonts w:ascii="Arial" w:hAnsi="Arial" w:cs="Arial"/>
          <w:sz w:val="22"/>
          <w:szCs w:val="22"/>
          <w:lang w:val="en-ZA"/>
        </w:rPr>
        <w:t xml:space="preserve"> </w:t>
      </w:r>
    </w:p>
    <w:p w14:paraId="35AB2CA9" w14:textId="7E327180" w:rsidR="005E4492" w:rsidRDefault="00462F08" w:rsidP="003C4002">
      <w:pPr>
        <w:pStyle w:val="Default"/>
        <w:tabs>
          <w:tab w:val="left" w:pos="900"/>
        </w:tabs>
        <w:spacing w:line="360" w:lineRule="auto"/>
        <w:ind w:left="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5E4492">
        <w:rPr>
          <w:rFonts w:eastAsia="Calibri"/>
          <w:bCs/>
          <w:color w:val="000000" w:themeColor="text1"/>
          <w:sz w:val="22"/>
          <w:szCs w:val="22"/>
          <w:lang w:val="en-ZA"/>
        </w:rPr>
        <w:t xml:space="preserve">municipal planning tribunal may hear, consider and decide any land development application - </w:t>
      </w:r>
    </w:p>
    <w:p w14:paraId="20DA170D" w14:textId="14FE40E9" w:rsidR="005E4492" w:rsidRDefault="003B291B" w:rsidP="004342A9">
      <w:pPr>
        <w:pStyle w:val="Default"/>
        <w:numPr>
          <w:ilvl w:val="0"/>
          <w:numId w:val="141"/>
        </w:numPr>
        <w:tabs>
          <w:tab w:val="left" w:pos="900"/>
        </w:tabs>
        <w:spacing w:line="360" w:lineRule="auto"/>
        <w:ind w:left="1440" w:hanging="540"/>
        <w:jc w:val="both"/>
        <w:rPr>
          <w:rFonts w:eastAsia="Calibri"/>
          <w:bCs/>
          <w:color w:val="000000" w:themeColor="text1"/>
          <w:sz w:val="22"/>
          <w:szCs w:val="22"/>
          <w:lang w:val="en-ZA"/>
        </w:rPr>
      </w:pPr>
      <w:r w:rsidRPr="001F4092">
        <w:rPr>
          <w:rFonts w:eastAsia="Calibri"/>
          <w:bCs/>
          <w:color w:val="000000" w:themeColor="text1"/>
          <w:sz w:val="22"/>
          <w:szCs w:val="22"/>
          <w:lang w:val="en-ZA"/>
        </w:rPr>
        <w:t>affecting national interest</w:t>
      </w:r>
      <w:r w:rsidR="005E4492">
        <w:rPr>
          <w:rFonts w:eastAsia="Calibri"/>
          <w:bCs/>
          <w:color w:val="000000" w:themeColor="text1"/>
          <w:sz w:val="22"/>
          <w:szCs w:val="22"/>
          <w:lang w:val="en-ZA"/>
        </w:rPr>
        <w:t>;</w:t>
      </w:r>
    </w:p>
    <w:p w14:paraId="1F7CF079" w14:textId="22E25DD5" w:rsidR="003B291B" w:rsidRDefault="005E4492" w:rsidP="004342A9">
      <w:pPr>
        <w:pStyle w:val="Default"/>
        <w:numPr>
          <w:ilvl w:val="0"/>
          <w:numId w:val="141"/>
        </w:numPr>
        <w:tabs>
          <w:tab w:val="left" w:pos="900"/>
        </w:tabs>
        <w:spacing w:line="360" w:lineRule="auto"/>
        <w:ind w:left="1440" w:hanging="540"/>
        <w:jc w:val="both"/>
        <w:rPr>
          <w:rFonts w:eastAsia="Calibri"/>
          <w:bCs/>
          <w:color w:val="000000" w:themeColor="text1"/>
          <w:sz w:val="22"/>
          <w:szCs w:val="22"/>
          <w:lang w:val="en-ZA"/>
        </w:rPr>
      </w:pPr>
      <w:r w:rsidRPr="001F4092">
        <w:rPr>
          <w:rFonts w:eastAsia="Calibri"/>
          <w:bCs/>
          <w:color w:val="000000" w:themeColor="text1"/>
          <w:sz w:val="22"/>
          <w:szCs w:val="22"/>
          <w:lang w:val="en-ZA"/>
        </w:rPr>
        <w:t>where objection ha</w:t>
      </w:r>
      <w:r>
        <w:rPr>
          <w:rFonts w:eastAsia="Calibri"/>
          <w:bCs/>
          <w:color w:val="000000" w:themeColor="text1"/>
          <w:sz w:val="22"/>
          <w:szCs w:val="22"/>
          <w:lang w:val="en-ZA"/>
        </w:rPr>
        <w:t>s</w:t>
      </w:r>
      <w:r w:rsidRPr="001F4092">
        <w:rPr>
          <w:rFonts w:eastAsia="Calibri"/>
          <w:bCs/>
          <w:color w:val="000000" w:themeColor="text1"/>
          <w:sz w:val="22"/>
          <w:szCs w:val="22"/>
          <w:lang w:val="en-ZA"/>
        </w:rPr>
        <w:t xml:space="preserve"> been received</w:t>
      </w:r>
      <w:r>
        <w:rPr>
          <w:rFonts w:eastAsia="Calibri"/>
          <w:bCs/>
          <w:color w:val="000000" w:themeColor="text1"/>
          <w:sz w:val="22"/>
          <w:szCs w:val="22"/>
          <w:lang w:val="en-ZA"/>
        </w:rPr>
        <w:t>;</w:t>
      </w:r>
    </w:p>
    <w:p w14:paraId="0FFAC849" w14:textId="40B616D6" w:rsidR="005E4492" w:rsidRDefault="005E4492" w:rsidP="004342A9">
      <w:pPr>
        <w:pStyle w:val="Default"/>
        <w:numPr>
          <w:ilvl w:val="0"/>
          <w:numId w:val="141"/>
        </w:numPr>
        <w:tabs>
          <w:tab w:val="left" w:pos="90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that deviates from spatial policies;</w:t>
      </w:r>
    </w:p>
    <w:p w14:paraId="029E33B8" w14:textId="0E71B603" w:rsidR="005D2CC4" w:rsidRDefault="002D26E7" w:rsidP="004342A9">
      <w:pPr>
        <w:pStyle w:val="Default"/>
        <w:numPr>
          <w:ilvl w:val="0"/>
          <w:numId w:val="141"/>
        </w:numPr>
        <w:tabs>
          <w:tab w:val="left" w:pos="90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for the alteration, amendment or cancellation of a general plan, if an objection has been received</w:t>
      </w:r>
      <w:r w:rsidR="005D2CC4">
        <w:rPr>
          <w:rFonts w:eastAsia="Calibri"/>
          <w:bCs/>
          <w:color w:val="000000" w:themeColor="text1"/>
          <w:sz w:val="22"/>
          <w:szCs w:val="22"/>
          <w:lang w:val="en-ZA"/>
        </w:rPr>
        <w:t xml:space="preserve">; </w:t>
      </w:r>
    </w:p>
    <w:p w14:paraId="35E49209" w14:textId="1CC3438E" w:rsidR="009C2992" w:rsidRDefault="009C2992" w:rsidP="004342A9">
      <w:pPr>
        <w:pStyle w:val="Default"/>
        <w:numPr>
          <w:ilvl w:val="0"/>
          <w:numId w:val="141"/>
        </w:numPr>
        <w:tabs>
          <w:tab w:val="left" w:pos="900"/>
        </w:tabs>
        <w:spacing w:line="360" w:lineRule="auto"/>
        <w:ind w:left="1440" w:hanging="540"/>
        <w:jc w:val="both"/>
        <w:rPr>
          <w:rFonts w:eastAsia="Calibri"/>
          <w:bCs/>
          <w:color w:val="000000" w:themeColor="text1"/>
          <w:sz w:val="22"/>
          <w:szCs w:val="22"/>
          <w:lang w:val="en-ZA"/>
        </w:rPr>
      </w:pPr>
      <w:r>
        <w:rPr>
          <w:rFonts w:eastAsia="Calibri"/>
          <w:bCs/>
          <w:color w:val="000000" w:themeColor="text1"/>
          <w:sz w:val="22"/>
          <w:szCs w:val="22"/>
          <w:lang w:val="en-ZA"/>
        </w:rPr>
        <w:t>where comments received from an external department have raised fundamental technical issues; and</w:t>
      </w:r>
    </w:p>
    <w:p w14:paraId="176F24E3" w14:textId="7FA0251B" w:rsidR="002D26E7" w:rsidRPr="001F4092" w:rsidRDefault="005D2CC4" w:rsidP="004342A9">
      <w:pPr>
        <w:pStyle w:val="Default"/>
        <w:numPr>
          <w:ilvl w:val="0"/>
          <w:numId w:val="141"/>
        </w:numPr>
        <w:tabs>
          <w:tab w:val="left" w:pos="900"/>
        </w:tabs>
        <w:spacing w:after="120" w:line="360" w:lineRule="auto"/>
        <w:ind w:left="1440" w:hanging="450"/>
        <w:jc w:val="both"/>
        <w:rPr>
          <w:rFonts w:eastAsia="Calibri"/>
          <w:bCs/>
          <w:color w:val="000000" w:themeColor="text1"/>
          <w:sz w:val="22"/>
          <w:szCs w:val="22"/>
          <w:lang w:val="en-ZA"/>
        </w:rPr>
      </w:pPr>
      <w:r>
        <w:rPr>
          <w:rFonts w:eastAsia="Calibri"/>
          <w:bCs/>
          <w:color w:val="000000" w:themeColor="text1"/>
          <w:sz w:val="22"/>
          <w:szCs w:val="22"/>
          <w:lang w:val="en-ZA"/>
        </w:rPr>
        <w:t xml:space="preserve">where comments received from an internal department of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 xml:space="preserve">indicate that there are or could potentially be certain issues which could impact on the land development application. </w:t>
      </w:r>
    </w:p>
    <w:p w14:paraId="663FBC26" w14:textId="77777777"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27" w:name="_Toc508379034"/>
      <w:r w:rsidRPr="007E11C5">
        <w:rPr>
          <w:rFonts w:ascii="Arial" w:hAnsi="Arial" w:cs="Arial"/>
          <w:sz w:val="22"/>
          <w:szCs w:val="22"/>
          <w:lang w:val="en-ZA"/>
        </w:rPr>
        <w:t>Hearing of submissions, objections, comments or representations</w:t>
      </w:r>
      <w:bookmarkEnd w:id="127"/>
      <w:r w:rsidRPr="007E11C5">
        <w:rPr>
          <w:rFonts w:ascii="Arial" w:hAnsi="Arial" w:cs="Arial"/>
          <w:sz w:val="22"/>
          <w:szCs w:val="22"/>
          <w:lang w:val="en-ZA"/>
        </w:rPr>
        <w:t xml:space="preserve"> </w:t>
      </w:r>
    </w:p>
    <w:p w14:paraId="3621EDAC" w14:textId="4F22CD31" w:rsidR="003B291B" w:rsidRPr="001F4092" w:rsidRDefault="003B291B" w:rsidP="004342A9">
      <w:pPr>
        <w:pStyle w:val="Default"/>
        <w:numPr>
          <w:ilvl w:val="1"/>
          <w:numId w:val="9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Where</w:t>
      </w:r>
      <w:r w:rsidR="003C4002">
        <w:rPr>
          <w:rFonts w:eastAsia="Calibri"/>
          <w:bCs/>
          <w:color w:val="000000" w:themeColor="text1"/>
          <w:sz w:val="22"/>
          <w:szCs w:val="22"/>
          <w:lang w:val="en-ZA"/>
        </w:rPr>
        <w:t>,</w:t>
      </w:r>
      <w:r w:rsidRPr="001F4092">
        <w:rPr>
          <w:rFonts w:eastAsia="Calibri"/>
          <w:bCs/>
          <w:color w:val="000000" w:themeColor="text1"/>
          <w:sz w:val="22"/>
          <w:szCs w:val="22"/>
          <w:lang w:val="en-ZA"/>
        </w:rPr>
        <w:t xml:space="preserve"> in terms of any provision of this By-law</w:t>
      </w:r>
      <w:r w:rsidR="003C4002">
        <w:rPr>
          <w:rFonts w:eastAsia="Calibri"/>
          <w:bCs/>
          <w:color w:val="000000" w:themeColor="text1"/>
          <w:sz w:val="22"/>
          <w:szCs w:val="22"/>
          <w:lang w:val="en-ZA"/>
        </w:rPr>
        <w:t>,</w:t>
      </w:r>
      <w:r w:rsidRPr="001F4092">
        <w:rPr>
          <w:rFonts w:eastAsia="Calibri"/>
          <w:bCs/>
          <w:color w:val="000000" w:themeColor="text1"/>
          <w:sz w:val="22"/>
          <w:szCs w:val="22"/>
          <w:lang w:val="en-ZA"/>
        </w:rPr>
        <w:t xml:space="preserve"> a land development application is referred to the </w:t>
      </w:r>
      <w:r w:rsidR="002D26E7">
        <w:rPr>
          <w:rFonts w:eastAsia="Calibri"/>
          <w:bCs/>
          <w:color w:val="000000" w:themeColor="text1"/>
          <w:sz w:val="22"/>
          <w:szCs w:val="22"/>
          <w:lang w:val="en-ZA"/>
        </w:rPr>
        <w:t>m</w:t>
      </w:r>
      <w:r w:rsidRPr="001F4092">
        <w:rPr>
          <w:rFonts w:eastAsia="Calibri"/>
          <w:bCs/>
          <w:color w:val="000000" w:themeColor="text1"/>
          <w:sz w:val="22"/>
          <w:szCs w:val="22"/>
          <w:lang w:val="en-ZA"/>
        </w:rPr>
        <w:t xml:space="preserve">unicipal </w:t>
      </w:r>
      <w:r w:rsidR="002D26E7">
        <w:rPr>
          <w:rFonts w:eastAsia="Calibri"/>
          <w:bCs/>
          <w:color w:val="000000" w:themeColor="text1"/>
          <w:sz w:val="22"/>
          <w:szCs w:val="22"/>
          <w:lang w:val="en-ZA"/>
        </w:rPr>
        <w:t>p</w:t>
      </w:r>
      <w:r w:rsidRPr="001F4092">
        <w:rPr>
          <w:rFonts w:eastAsia="Calibri"/>
          <w:bCs/>
          <w:color w:val="000000" w:themeColor="text1"/>
          <w:sz w:val="22"/>
          <w:szCs w:val="22"/>
          <w:lang w:val="en-ZA"/>
        </w:rPr>
        <w:t xml:space="preserve">lanning </w:t>
      </w:r>
      <w:r w:rsidR="002D26E7">
        <w:rPr>
          <w:rFonts w:eastAsia="Calibri"/>
          <w:bCs/>
          <w:color w:val="000000" w:themeColor="text1"/>
          <w:sz w:val="22"/>
          <w:szCs w:val="22"/>
          <w:lang w:val="en-ZA"/>
        </w:rPr>
        <w:t>t</w:t>
      </w:r>
      <w:r w:rsidRPr="001F4092">
        <w:rPr>
          <w:rFonts w:eastAsia="Calibri"/>
          <w:bCs/>
          <w:color w:val="000000" w:themeColor="text1"/>
          <w:sz w:val="22"/>
          <w:szCs w:val="22"/>
          <w:lang w:val="en-ZA"/>
        </w:rPr>
        <w:t xml:space="preserve">ribunal for a decision,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shall forthwith determine a day, time and place for such hearing. </w:t>
      </w:r>
    </w:p>
    <w:p w14:paraId="4EA7C097" w14:textId="29E354EC" w:rsidR="003B291B" w:rsidRPr="001F4092" w:rsidRDefault="003B291B" w:rsidP="004342A9">
      <w:pPr>
        <w:pStyle w:val="Default"/>
        <w:numPr>
          <w:ilvl w:val="1"/>
          <w:numId w:val="9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applicant and any other person, who timeously submitted an objection, comment or representation in terms of any provision of this By-law, including an interested person who has been granted intervener status, shall receive 14 days notice of such day, time and place of the hearing. </w:t>
      </w:r>
    </w:p>
    <w:p w14:paraId="14944A48" w14:textId="319C8B23" w:rsidR="003B291B" w:rsidRPr="003C2AA6" w:rsidRDefault="003B291B" w:rsidP="004342A9">
      <w:pPr>
        <w:pStyle w:val="Default"/>
        <w:numPr>
          <w:ilvl w:val="1"/>
          <w:numId w:val="9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At such hearing contemplated in </w:t>
      </w:r>
      <w:r w:rsidRPr="003C2AA6">
        <w:rPr>
          <w:rFonts w:eastAsia="Calibri"/>
          <w:bCs/>
          <w:color w:val="000000" w:themeColor="text1"/>
          <w:sz w:val="22"/>
          <w:szCs w:val="22"/>
          <w:lang w:val="en-ZA"/>
        </w:rPr>
        <w:t xml:space="preserve">subsection (1) the parties envisaged in subsection (2) may appear in person and set out their motivation in support of the application or their grounds of objection or representation, as the case may be, and adduce any evidence in support thereof or authorise any other person to do so on their behalf. </w:t>
      </w:r>
    </w:p>
    <w:p w14:paraId="17F27570" w14:textId="0769C993" w:rsidR="003B291B" w:rsidRPr="003C2AA6" w:rsidRDefault="003B291B" w:rsidP="004342A9">
      <w:pPr>
        <w:pStyle w:val="Default"/>
        <w:numPr>
          <w:ilvl w:val="1"/>
          <w:numId w:val="97"/>
        </w:numPr>
        <w:tabs>
          <w:tab w:val="left" w:pos="900"/>
        </w:tabs>
        <w:spacing w:line="360" w:lineRule="auto"/>
        <w:ind w:left="0" w:firstLine="360"/>
        <w:jc w:val="both"/>
        <w:rPr>
          <w:rFonts w:eastAsia="Calibri"/>
          <w:bCs/>
          <w:color w:val="000000" w:themeColor="text1"/>
          <w:sz w:val="22"/>
          <w:szCs w:val="22"/>
          <w:lang w:val="en-ZA"/>
        </w:rPr>
      </w:pPr>
      <w:r w:rsidRPr="003C2AA6">
        <w:rPr>
          <w:rFonts w:eastAsia="Calibri"/>
          <w:bCs/>
          <w:color w:val="000000" w:themeColor="text1"/>
          <w:sz w:val="22"/>
          <w:szCs w:val="22"/>
          <w:lang w:val="en-ZA"/>
        </w:rPr>
        <w:t xml:space="preserve">A hearing contemplated in subsection (1) shall be open to the public unless otherwise directed by the </w:t>
      </w:r>
      <w:r w:rsidR="002D26E7" w:rsidRPr="003C2AA6">
        <w:rPr>
          <w:rFonts w:eastAsia="Calibri"/>
          <w:bCs/>
          <w:color w:val="000000" w:themeColor="text1"/>
          <w:sz w:val="22"/>
          <w:szCs w:val="22"/>
          <w:lang w:val="en-ZA"/>
        </w:rPr>
        <w:t>c</w:t>
      </w:r>
      <w:r w:rsidRPr="003C2AA6">
        <w:rPr>
          <w:rFonts w:eastAsia="Calibri"/>
          <w:bCs/>
          <w:color w:val="000000" w:themeColor="text1"/>
          <w:sz w:val="22"/>
          <w:szCs w:val="22"/>
          <w:lang w:val="en-ZA"/>
        </w:rPr>
        <w:t xml:space="preserve">hairperson of the </w:t>
      </w:r>
      <w:r w:rsidR="002D26E7" w:rsidRPr="003C2AA6">
        <w:rPr>
          <w:rFonts w:eastAsia="Calibri"/>
          <w:bCs/>
          <w:color w:val="000000" w:themeColor="text1"/>
          <w:sz w:val="22"/>
          <w:szCs w:val="22"/>
          <w:lang w:val="en-ZA"/>
        </w:rPr>
        <w:t>m</w:t>
      </w:r>
      <w:r w:rsidRPr="003C2AA6">
        <w:rPr>
          <w:rFonts w:eastAsia="Calibri"/>
          <w:bCs/>
          <w:color w:val="000000" w:themeColor="text1"/>
          <w:sz w:val="22"/>
          <w:szCs w:val="22"/>
          <w:lang w:val="en-ZA"/>
        </w:rPr>
        <w:t xml:space="preserve">unicipal </w:t>
      </w:r>
      <w:r w:rsidR="002D26E7" w:rsidRPr="003C2AA6">
        <w:rPr>
          <w:rFonts w:eastAsia="Calibri"/>
          <w:bCs/>
          <w:color w:val="000000" w:themeColor="text1"/>
          <w:sz w:val="22"/>
          <w:szCs w:val="22"/>
          <w:lang w:val="en-ZA"/>
        </w:rPr>
        <w:t>p</w:t>
      </w:r>
      <w:r w:rsidRPr="003C2AA6">
        <w:rPr>
          <w:rFonts w:eastAsia="Calibri"/>
          <w:bCs/>
          <w:color w:val="000000" w:themeColor="text1"/>
          <w:sz w:val="22"/>
          <w:szCs w:val="22"/>
          <w:lang w:val="en-ZA"/>
        </w:rPr>
        <w:t xml:space="preserve">lanning </w:t>
      </w:r>
      <w:r w:rsidR="002D26E7" w:rsidRPr="003C2AA6">
        <w:rPr>
          <w:rFonts w:eastAsia="Calibri"/>
          <w:bCs/>
          <w:color w:val="000000" w:themeColor="text1"/>
          <w:sz w:val="22"/>
          <w:szCs w:val="22"/>
          <w:lang w:val="en-ZA"/>
        </w:rPr>
        <w:t>t</w:t>
      </w:r>
      <w:r w:rsidRPr="003C2AA6">
        <w:rPr>
          <w:rFonts w:eastAsia="Calibri"/>
          <w:bCs/>
          <w:color w:val="000000" w:themeColor="text1"/>
          <w:sz w:val="22"/>
          <w:szCs w:val="22"/>
          <w:lang w:val="en-ZA"/>
        </w:rPr>
        <w:t xml:space="preserve">ribunal. </w:t>
      </w:r>
    </w:p>
    <w:p w14:paraId="4B9015E4" w14:textId="312560DF" w:rsidR="003B291B" w:rsidRPr="001F4092" w:rsidRDefault="003B291B" w:rsidP="004342A9">
      <w:pPr>
        <w:pStyle w:val="Default"/>
        <w:numPr>
          <w:ilvl w:val="1"/>
          <w:numId w:val="97"/>
        </w:numPr>
        <w:tabs>
          <w:tab w:val="left" w:pos="900"/>
        </w:tabs>
        <w:spacing w:line="360" w:lineRule="auto"/>
        <w:ind w:left="0" w:firstLine="360"/>
        <w:jc w:val="both"/>
        <w:rPr>
          <w:rFonts w:eastAsia="Calibri"/>
          <w:bCs/>
          <w:color w:val="000000" w:themeColor="text1"/>
          <w:sz w:val="22"/>
          <w:szCs w:val="22"/>
          <w:lang w:val="en-ZA"/>
        </w:rPr>
      </w:pPr>
      <w:r w:rsidRPr="003C2AA6">
        <w:rPr>
          <w:rFonts w:eastAsia="Calibri"/>
          <w:bCs/>
          <w:color w:val="000000" w:themeColor="text1"/>
          <w:sz w:val="22"/>
          <w:szCs w:val="22"/>
          <w:lang w:val="en-ZA"/>
        </w:rPr>
        <w:t xml:space="preserve">Where an objection, comment or representation has been submitted in the form of a petition, </w:t>
      </w:r>
      <w:r w:rsidR="00360D13" w:rsidRPr="003C2AA6">
        <w:rPr>
          <w:rFonts w:eastAsia="Calibri"/>
          <w:bCs/>
          <w:color w:val="000000" w:themeColor="text1"/>
          <w:sz w:val="22"/>
          <w:szCs w:val="22"/>
          <w:lang w:val="en-ZA"/>
        </w:rPr>
        <w:t xml:space="preserve">the </w:t>
      </w:r>
      <w:r w:rsidR="000A0BCB" w:rsidRPr="003C2AA6">
        <w:rPr>
          <w:rFonts w:eastAsia="Calibri"/>
          <w:bCs/>
          <w:color w:val="000000" w:themeColor="text1"/>
          <w:sz w:val="22"/>
          <w:szCs w:val="22"/>
          <w:lang w:val="en-ZA"/>
        </w:rPr>
        <w:t xml:space="preserve">Municipality </w:t>
      </w:r>
      <w:r w:rsidR="005269F6">
        <w:rPr>
          <w:rFonts w:eastAsia="Calibri"/>
          <w:bCs/>
          <w:color w:val="000000" w:themeColor="text1"/>
          <w:sz w:val="22"/>
          <w:szCs w:val="22"/>
          <w:lang w:val="en-ZA"/>
        </w:rPr>
        <w:t>shall</w:t>
      </w:r>
      <w:r w:rsidR="00A13ED8">
        <w:rPr>
          <w:rFonts w:eastAsia="Calibri"/>
          <w:bCs/>
          <w:color w:val="000000" w:themeColor="text1"/>
          <w:sz w:val="22"/>
          <w:szCs w:val="22"/>
          <w:lang w:val="en-ZA"/>
        </w:rPr>
        <w:t xml:space="preserve"> </w:t>
      </w:r>
      <w:r w:rsidRPr="003C2AA6">
        <w:rPr>
          <w:rFonts w:eastAsia="Calibri"/>
          <w:bCs/>
          <w:color w:val="000000" w:themeColor="text1"/>
          <w:sz w:val="22"/>
          <w:szCs w:val="22"/>
          <w:lang w:val="en-ZA"/>
        </w:rPr>
        <w:t>only be obliged to give notice of such hearing to the petitioner</w:t>
      </w:r>
      <w:r w:rsidR="005D2CC4" w:rsidRPr="003C2AA6">
        <w:rPr>
          <w:rFonts w:eastAsia="Calibri"/>
          <w:bCs/>
          <w:color w:val="000000" w:themeColor="text1"/>
          <w:sz w:val="22"/>
          <w:szCs w:val="22"/>
          <w:lang w:val="en-ZA"/>
        </w:rPr>
        <w:t xml:space="preserve"> </w:t>
      </w:r>
      <w:r w:rsidR="00A13ED8">
        <w:rPr>
          <w:rFonts w:eastAsia="Calibri"/>
          <w:bCs/>
          <w:color w:val="000000" w:themeColor="text1"/>
          <w:sz w:val="22"/>
          <w:szCs w:val="22"/>
          <w:lang w:val="en-ZA"/>
        </w:rPr>
        <w:t xml:space="preserve">who was nominated to receive correspondence from the Municipality </w:t>
      </w:r>
      <w:r w:rsidR="005D2CC4" w:rsidRPr="003C2AA6">
        <w:rPr>
          <w:rFonts w:eastAsia="Calibri"/>
          <w:bCs/>
          <w:color w:val="000000" w:themeColor="text1"/>
          <w:sz w:val="22"/>
          <w:szCs w:val="22"/>
          <w:lang w:val="en-ZA"/>
        </w:rPr>
        <w:t xml:space="preserve">or in the case of a petition of more than 10 objectors, to the two nominated representatives contemplated in section </w:t>
      </w:r>
      <w:r w:rsidR="003C4002" w:rsidRPr="003C2AA6">
        <w:rPr>
          <w:rFonts w:eastAsia="Calibri"/>
          <w:bCs/>
          <w:color w:val="000000" w:themeColor="text1"/>
          <w:sz w:val="22"/>
          <w:szCs w:val="22"/>
          <w:lang w:val="en-ZA"/>
        </w:rPr>
        <w:t>14</w:t>
      </w:r>
      <w:r w:rsidR="005D2CC4" w:rsidRPr="003C2AA6">
        <w:rPr>
          <w:rFonts w:eastAsia="Calibri"/>
          <w:bCs/>
          <w:color w:val="000000" w:themeColor="text1"/>
          <w:sz w:val="22"/>
          <w:szCs w:val="22"/>
          <w:lang w:val="en-ZA"/>
        </w:rPr>
        <w:t xml:space="preserve">(5) </w:t>
      </w:r>
      <w:r w:rsidR="00407F5B" w:rsidRPr="003C2AA6">
        <w:rPr>
          <w:rFonts w:eastAsia="Calibri"/>
          <w:bCs/>
          <w:color w:val="000000" w:themeColor="text1"/>
          <w:sz w:val="22"/>
          <w:szCs w:val="22"/>
          <w:lang w:val="en-ZA"/>
        </w:rPr>
        <w:t>of</w:t>
      </w:r>
      <w:r w:rsidR="00407F5B">
        <w:rPr>
          <w:rFonts w:eastAsia="Calibri"/>
          <w:bCs/>
          <w:color w:val="000000" w:themeColor="text1"/>
          <w:sz w:val="22"/>
          <w:szCs w:val="22"/>
          <w:lang w:val="en-ZA"/>
        </w:rPr>
        <w:t xml:space="preserve"> </w:t>
      </w:r>
      <w:r w:rsidR="005D2CC4">
        <w:rPr>
          <w:rFonts w:eastAsia="Calibri"/>
          <w:bCs/>
          <w:color w:val="000000" w:themeColor="text1"/>
          <w:sz w:val="22"/>
          <w:szCs w:val="22"/>
          <w:lang w:val="en-ZA"/>
        </w:rPr>
        <w:t>this By-law</w:t>
      </w:r>
      <w:r w:rsidRPr="001F4092">
        <w:rPr>
          <w:rFonts w:eastAsia="Calibri"/>
          <w:bCs/>
          <w:color w:val="000000" w:themeColor="text1"/>
          <w:sz w:val="22"/>
          <w:szCs w:val="22"/>
          <w:lang w:val="en-ZA"/>
        </w:rPr>
        <w:t xml:space="preserve">. </w:t>
      </w:r>
    </w:p>
    <w:p w14:paraId="0A0361BA" w14:textId="77777777" w:rsidR="009C2992" w:rsidRDefault="003B291B" w:rsidP="004342A9">
      <w:pPr>
        <w:pStyle w:val="Default"/>
        <w:numPr>
          <w:ilvl w:val="1"/>
          <w:numId w:val="9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hearing may be preceded by a site inspection at the discretion of the </w:t>
      </w:r>
      <w:r w:rsidR="002D26E7">
        <w:rPr>
          <w:rFonts w:eastAsia="Calibri"/>
          <w:bCs/>
          <w:color w:val="000000" w:themeColor="text1"/>
          <w:sz w:val="22"/>
          <w:szCs w:val="22"/>
          <w:lang w:val="en-ZA"/>
        </w:rPr>
        <w:t>m</w:t>
      </w:r>
      <w:r w:rsidRPr="001F4092">
        <w:rPr>
          <w:rFonts w:eastAsia="Calibri"/>
          <w:bCs/>
          <w:color w:val="000000" w:themeColor="text1"/>
          <w:sz w:val="22"/>
          <w:szCs w:val="22"/>
          <w:lang w:val="en-ZA"/>
        </w:rPr>
        <w:t xml:space="preserve">unicipal </w:t>
      </w:r>
      <w:r w:rsidR="002D26E7">
        <w:rPr>
          <w:rFonts w:eastAsia="Calibri"/>
          <w:bCs/>
          <w:color w:val="000000" w:themeColor="text1"/>
          <w:sz w:val="22"/>
          <w:szCs w:val="22"/>
          <w:lang w:val="en-ZA"/>
        </w:rPr>
        <w:t>p</w:t>
      </w:r>
      <w:r w:rsidRPr="001F4092">
        <w:rPr>
          <w:rFonts w:eastAsia="Calibri"/>
          <w:bCs/>
          <w:color w:val="000000" w:themeColor="text1"/>
          <w:sz w:val="22"/>
          <w:szCs w:val="22"/>
          <w:lang w:val="en-ZA"/>
        </w:rPr>
        <w:t xml:space="preserve">lanning </w:t>
      </w:r>
      <w:r w:rsidR="002D26E7">
        <w:rPr>
          <w:rFonts w:eastAsia="Calibri"/>
          <w:bCs/>
          <w:color w:val="000000" w:themeColor="text1"/>
          <w:sz w:val="22"/>
          <w:szCs w:val="22"/>
          <w:lang w:val="en-ZA"/>
        </w:rPr>
        <w:t>t</w:t>
      </w:r>
      <w:r w:rsidRPr="001F4092">
        <w:rPr>
          <w:rFonts w:eastAsia="Calibri"/>
          <w:bCs/>
          <w:color w:val="000000" w:themeColor="text1"/>
          <w:sz w:val="22"/>
          <w:szCs w:val="22"/>
          <w:lang w:val="en-ZA"/>
        </w:rPr>
        <w:t>ribunal.</w:t>
      </w:r>
    </w:p>
    <w:p w14:paraId="71A49B40" w14:textId="602552E4" w:rsidR="003B291B" w:rsidRPr="001F4092" w:rsidRDefault="009C2992" w:rsidP="004342A9">
      <w:pPr>
        <w:pStyle w:val="Default"/>
        <w:numPr>
          <w:ilvl w:val="1"/>
          <w:numId w:val="97"/>
        </w:numPr>
        <w:tabs>
          <w:tab w:val="left" w:pos="900"/>
        </w:tabs>
        <w:spacing w:after="120"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 A member of the municipal planning tribunal who does not attend a site inspection as contemplated in subsection (6) shall not be permitted to participate in the hearing and may only be granted observer status.</w:t>
      </w:r>
    </w:p>
    <w:p w14:paraId="38722D2B" w14:textId="526D6A24" w:rsidR="00844DB7" w:rsidRPr="00844DB7" w:rsidRDefault="00844DB7" w:rsidP="004342A9">
      <w:pPr>
        <w:pStyle w:val="Heading1"/>
        <w:numPr>
          <w:ilvl w:val="0"/>
          <w:numId w:val="127"/>
        </w:numPr>
        <w:spacing w:before="0" w:after="0" w:line="360" w:lineRule="auto"/>
        <w:jc w:val="both"/>
        <w:rPr>
          <w:rFonts w:ascii="Arial" w:hAnsi="Arial" w:cs="Arial"/>
          <w:sz w:val="22"/>
          <w:szCs w:val="22"/>
          <w:lang w:val="en-ZA"/>
        </w:rPr>
      </w:pPr>
      <w:bookmarkStart w:id="128" w:name="_Toc508379035"/>
      <w:r w:rsidRPr="00844DB7">
        <w:rPr>
          <w:rFonts w:ascii="Arial" w:hAnsi="Arial" w:cs="Arial"/>
          <w:sz w:val="22"/>
          <w:szCs w:val="22"/>
          <w:lang w:val="en-ZA"/>
        </w:rPr>
        <w:t xml:space="preserve">Appeal </w:t>
      </w:r>
      <w:r>
        <w:rPr>
          <w:rFonts w:ascii="Arial" w:hAnsi="Arial" w:cs="Arial"/>
          <w:sz w:val="22"/>
          <w:szCs w:val="22"/>
          <w:lang w:val="en-ZA"/>
        </w:rPr>
        <w:t>a</w:t>
      </w:r>
      <w:r w:rsidRPr="00844DB7">
        <w:rPr>
          <w:rFonts w:ascii="Arial" w:hAnsi="Arial" w:cs="Arial"/>
          <w:sz w:val="22"/>
          <w:szCs w:val="22"/>
          <w:lang w:val="en-ZA"/>
        </w:rPr>
        <w:t>uthority</w:t>
      </w:r>
      <w:bookmarkEnd w:id="128"/>
    </w:p>
    <w:p w14:paraId="0F3BA0CB" w14:textId="7D38CF41" w:rsidR="00844DB7" w:rsidRDefault="00844DB7" w:rsidP="004342A9">
      <w:pPr>
        <w:pStyle w:val="ListParagraph"/>
        <w:numPr>
          <w:ilvl w:val="0"/>
          <w:numId w:val="202"/>
        </w:numPr>
        <w:tabs>
          <w:tab w:val="left" w:pos="900"/>
        </w:tabs>
        <w:spacing w:after="0" w:line="360" w:lineRule="auto"/>
        <w:ind w:left="0" w:firstLine="360"/>
        <w:contextualSpacing w:val="0"/>
        <w:jc w:val="both"/>
        <w:rPr>
          <w:rFonts w:ascii="Arial" w:hAnsi="Arial" w:cs="Arial"/>
          <w:lang w:val="en-ZA"/>
        </w:rPr>
      </w:pPr>
      <w:r w:rsidRPr="007062DE">
        <w:rPr>
          <w:rFonts w:ascii="Arial" w:hAnsi="Arial" w:cs="Arial"/>
          <w:lang w:val="en-ZA"/>
        </w:rPr>
        <w:t xml:space="preserve">The </w:t>
      </w:r>
      <w:r w:rsidR="00067F70" w:rsidRPr="007062DE">
        <w:rPr>
          <w:rFonts w:ascii="Arial" w:hAnsi="Arial" w:cs="Arial"/>
          <w:lang w:val="en-ZA"/>
        </w:rPr>
        <w:t>a</w:t>
      </w:r>
      <w:r w:rsidRPr="007062DE">
        <w:rPr>
          <w:rFonts w:ascii="Arial" w:hAnsi="Arial" w:cs="Arial"/>
          <w:lang w:val="en-ZA"/>
        </w:rPr>
        <w:t xml:space="preserve">ppeal </w:t>
      </w:r>
      <w:r w:rsidR="00067F70" w:rsidRPr="007062DE">
        <w:rPr>
          <w:rFonts w:ascii="Arial" w:hAnsi="Arial" w:cs="Arial"/>
          <w:lang w:val="en-ZA"/>
        </w:rPr>
        <w:t>a</w:t>
      </w:r>
      <w:r w:rsidRPr="007062DE">
        <w:rPr>
          <w:rFonts w:ascii="Arial" w:hAnsi="Arial" w:cs="Arial"/>
          <w:lang w:val="en-ZA"/>
        </w:rPr>
        <w:t xml:space="preserve">uthority of the Municipality is the </w:t>
      </w:r>
      <w:r w:rsidR="00067F70" w:rsidRPr="007062DE">
        <w:rPr>
          <w:rFonts w:ascii="Arial" w:hAnsi="Arial" w:cs="Arial"/>
          <w:lang w:val="en-ZA"/>
        </w:rPr>
        <w:t>e</w:t>
      </w:r>
      <w:r w:rsidRPr="007062DE">
        <w:rPr>
          <w:rFonts w:ascii="Arial" w:hAnsi="Arial" w:cs="Arial"/>
          <w:lang w:val="en-ZA"/>
        </w:rPr>
        <w:t xml:space="preserve">xecutive </w:t>
      </w:r>
      <w:r w:rsidR="00067F70" w:rsidRPr="007062DE">
        <w:rPr>
          <w:rFonts w:ascii="Arial" w:hAnsi="Arial" w:cs="Arial"/>
          <w:lang w:val="en-ZA"/>
        </w:rPr>
        <w:t>a</w:t>
      </w:r>
      <w:r w:rsidRPr="007062DE">
        <w:rPr>
          <w:rFonts w:ascii="Arial" w:hAnsi="Arial" w:cs="Arial"/>
          <w:lang w:val="en-ZA"/>
        </w:rPr>
        <w:t xml:space="preserve">uthority in terms of </w:t>
      </w:r>
      <w:r w:rsidR="00067F70" w:rsidRPr="007062DE">
        <w:rPr>
          <w:rFonts w:ascii="Arial" w:hAnsi="Arial" w:cs="Arial"/>
          <w:lang w:val="en-ZA"/>
        </w:rPr>
        <w:t>s</w:t>
      </w:r>
      <w:r w:rsidRPr="007062DE">
        <w:rPr>
          <w:rFonts w:ascii="Arial" w:hAnsi="Arial" w:cs="Arial"/>
          <w:lang w:val="en-ZA"/>
        </w:rPr>
        <w:t>ection 51(2) of the Act</w:t>
      </w:r>
      <w:r w:rsidR="00067F70" w:rsidRPr="007062DE">
        <w:rPr>
          <w:rFonts w:ascii="Arial" w:hAnsi="Arial" w:cs="Arial"/>
          <w:lang w:val="en-ZA"/>
        </w:rPr>
        <w:t xml:space="preserve"> but the council m</w:t>
      </w:r>
      <w:r w:rsidRPr="007062DE">
        <w:rPr>
          <w:rFonts w:ascii="Arial" w:hAnsi="Arial" w:cs="Arial"/>
          <w:lang w:val="en-ZA"/>
        </w:rPr>
        <w:t>ay elect to establis</w:t>
      </w:r>
      <w:r w:rsidR="00067F70" w:rsidRPr="007062DE">
        <w:rPr>
          <w:rFonts w:ascii="Arial" w:hAnsi="Arial" w:cs="Arial"/>
          <w:lang w:val="en-ZA"/>
        </w:rPr>
        <w:t>h an a</w:t>
      </w:r>
      <w:r w:rsidRPr="007062DE">
        <w:rPr>
          <w:rFonts w:ascii="Arial" w:hAnsi="Arial" w:cs="Arial"/>
          <w:lang w:val="en-ZA"/>
        </w:rPr>
        <w:t xml:space="preserve">ppeals </w:t>
      </w:r>
      <w:r w:rsidR="00067F70" w:rsidRPr="007062DE">
        <w:rPr>
          <w:rFonts w:ascii="Arial" w:hAnsi="Arial" w:cs="Arial"/>
          <w:lang w:val="en-ZA"/>
        </w:rPr>
        <w:t>a</w:t>
      </w:r>
      <w:r w:rsidRPr="007062DE">
        <w:rPr>
          <w:rFonts w:ascii="Arial" w:hAnsi="Arial" w:cs="Arial"/>
          <w:lang w:val="en-ZA"/>
        </w:rPr>
        <w:t xml:space="preserve">uthority in terms of </w:t>
      </w:r>
      <w:r w:rsidR="00067F70" w:rsidRPr="007062DE">
        <w:rPr>
          <w:rFonts w:ascii="Arial" w:hAnsi="Arial" w:cs="Arial"/>
          <w:lang w:val="en-ZA"/>
        </w:rPr>
        <w:t>s</w:t>
      </w:r>
      <w:r w:rsidRPr="007062DE">
        <w:rPr>
          <w:rFonts w:ascii="Arial" w:hAnsi="Arial" w:cs="Arial"/>
          <w:lang w:val="en-ZA"/>
        </w:rPr>
        <w:t xml:space="preserve">ection 51(6) or </w:t>
      </w:r>
      <w:r w:rsidR="00067F70" w:rsidRPr="007062DE">
        <w:rPr>
          <w:rFonts w:ascii="Arial" w:hAnsi="Arial" w:cs="Arial"/>
          <w:lang w:val="en-ZA"/>
        </w:rPr>
        <w:t>s</w:t>
      </w:r>
      <w:r w:rsidRPr="007062DE">
        <w:rPr>
          <w:rFonts w:ascii="Arial" w:hAnsi="Arial" w:cs="Arial"/>
          <w:lang w:val="en-ZA"/>
        </w:rPr>
        <w:t>ection 56 of the Act read with Regulation 20 of the Regulations.</w:t>
      </w:r>
    </w:p>
    <w:p w14:paraId="286EEEBA" w14:textId="3F036673" w:rsidR="008836C7" w:rsidRPr="007062DE" w:rsidRDefault="008836C7" w:rsidP="004342A9">
      <w:pPr>
        <w:pStyle w:val="ListParagraph"/>
        <w:numPr>
          <w:ilvl w:val="0"/>
          <w:numId w:val="202"/>
        </w:numPr>
        <w:tabs>
          <w:tab w:val="left" w:pos="900"/>
        </w:tabs>
        <w:spacing w:after="0" w:line="360" w:lineRule="auto"/>
        <w:ind w:left="0" w:firstLine="360"/>
        <w:contextualSpacing w:val="0"/>
        <w:jc w:val="both"/>
        <w:rPr>
          <w:rFonts w:ascii="Arial" w:hAnsi="Arial" w:cs="Arial"/>
          <w:lang w:val="en-ZA"/>
        </w:rPr>
      </w:pPr>
      <w:r w:rsidRPr="008836C7">
        <w:rPr>
          <w:rFonts w:ascii="Arial" w:hAnsi="Arial" w:cs="Arial"/>
          <w:lang w:val="en-ZA"/>
        </w:rPr>
        <w:t xml:space="preserve">Where the </w:t>
      </w:r>
      <w:r>
        <w:rPr>
          <w:rFonts w:ascii="Arial" w:hAnsi="Arial" w:cs="Arial"/>
          <w:lang w:val="en-ZA"/>
        </w:rPr>
        <w:t>a</w:t>
      </w:r>
      <w:r w:rsidRPr="008836C7">
        <w:rPr>
          <w:rFonts w:ascii="Arial" w:hAnsi="Arial" w:cs="Arial"/>
          <w:lang w:val="en-ZA"/>
        </w:rPr>
        <w:t xml:space="preserve">ppeals </w:t>
      </w:r>
      <w:r>
        <w:rPr>
          <w:rFonts w:ascii="Arial" w:hAnsi="Arial" w:cs="Arial"/>
          <w:lang w:val="en-ZA"/>
        </w:rPr>
        <w:t>a</w:t>
      </w:r>
      <w:r w:rsidRPr="008836C7">
        <w:rPr>
          <w:rFonts w:ascii="Arial" w:hAnsi="Arial" w:cs="Arial"/>
          <w:lang w:val="en-ZA"/>
        </w:rPr>
        <w:t>uthority of the Municipal</w:t>
      </w:r>
      <w:r>
        <w:rPr>
          <w:rFonts w:ascii="Arial" w:hAnsi="Arial" w:cs="Arial"/>
          <w:lang w:val="en-ZA"/>
        </w:rPr>
        <w:t>ity is established in terms of s</w:t>
      </w:r>
      <w:r w:rsidRPr="008836C7">
        <w:rPr>
          <w:rFonts w:ascii="Arial" w:hAnsi="Arial" w:cs="Arial"/>
          <w:lang w:val="en-ZA"/>
        </w:rPr>
        <w:t>ection 56 of the Act</w:t>
      </w:r>
      <w:r>
        <w:rPr>
          <w:rFonts w:ascii="Arial" w:hAnsi="Arial" w:cs="Arial"/>
          <w:lang w:val="en-ZA"/>
        </w:rPr>
        <w:t xml:space="preserve"> and the appeals authority </w:t>
      </w:r>
      <w:r w:rsidRPr="008836C7">
        <w:rPr>
          <w:rFonts w:ascii="Arial" w:hAnsi="Arial" w:cs="Arial"/>
          <w:lang w:val="en-ZA"/>
        </w:rPr>
        <w:t>include</w:t>
      </w:r>
      <w:r>
        <w:rPr>
          <w:rFonts w:ascii="Arial" w:hAnsi="Arial" w:cs="Arial"/>
          <w:lang w:val="en-ZA"/>
        </w:rPr>
        <w:t>s</w:t>
      </w:r>
      <w:r w:rsidRPr="008836C7">
        <w:rPr>
          <w:rFonts w:ascii="Arial" w:hAnsi="Arial" w:cs="Arial"/>
          <w:lang w:val="en-ZA"/>
        </w:rPr>
        <w:t xml:space="preserve"> councillors, </w:t>
      </w:r>
      <w:r>
        <w:rPr>
          <w:rFonts w:ascii="Arial" w:hAnsi="Arial" w:cs="Arial"/>
          <w:lang w:val="en-ZA"/>
        </w:rPr>
        <w:t xml:space="preserve">the </w:t>
      </w:r>
      <w:r w:rsidRPr="008836C7">
        <w:rPr>
          <w:rFonts w:ascii="Arial" w:hAnsi="Arial" w:cs="Arial"/>
          <w:lang w:val="en-ZA"/>
        </w:rPr>
        <w:t xml:space="preserve">appeals authority </w:t>
      </w:r>
      <w:r>
        <w:rPr>
          <w:rFonts w:ascii="Arial" w:hAnsi="Arial" w:cs="Arial"/>
          <w:lang w:val="en-ZA"/>
        </w:rPr>
        <w:t xml:space="preserve">shall consist of at least </w:t>
      </w:r>
      <w:r w:rsidRPr="008836C7">
        <w:rPr>
          <w:rFonts w:ascii="Arial" w:hAnsi="Arial" w:cs="Arial"/>
          <w:lang w:val="en-ZA"/>
        </w:rPr>
        <w:t>11 members.</w:t>
      </w:r>
    </w:p>
    <w:p w14:paraId="77025184" w14:textId="6B16351D" w:rsidR="008836C7" w:rsidRDefault="008836C7" w:rsidP="004342A9">
      <w:pPr>
        <w:pStyle w:val="ListParagraph"/>
        <w:numPr>
          <w:ilvl w:val="0"/>
          <w:numId w:val="202"/>
        </w:numPr>
        <w:tabs>
          <w:tab w:val="left" w:pos="900"/>
        </w:tabs>
        <w:spacing w:after="0" w:line="360" w:lineRule="auto"/>
        <w:ind w:left="0" w:firstLine="360"/>
        <w:contextualSpacing w:val="0"/>
        <w:jc w:val="both"/>
        <w:rPr>
          <w:rFonts w:ascii="Arial" w:hAnsi="Arial" w:cs="Arial"/>
          <w:lang w:val="en-ZA"/>
        </w:rPr>
      </w:pPr>
      <w:r>
        <w:rPr>
          <w:rFonts w:ascii="Arial" w:hAnsi="Arial" w:cs="Arial"/>
          <w:lang w:val="en-ZA"/>
        </w:rPr>
        <w:t xml:space="preserve">Of the 11 members referred to in </w:t>
      </w:r>
      <w:r w:rsidRPr="008836C7">
        <w:rPr>
          <w:rFonts w:ascii="Arial" w:hAnsi="Arial" w:cs="Arial"/>
          <w:lang w:val="en-ZA"/>
        </w:rPr>
        <w:t>subsection (2)</w:t>
      </w:r>
      <w:r>
        <w:rPr>
          <w:rFonts w:ascii="Arial" w:hAnsi="Arial" w:cs="Arial"/>
          <w:lang w:val="en-ZA"/>
        </w:rPr>
        <w:t>,</w:t>
      </w:r>
      <w:r w:rsidRPr="008836C7">
        <w:rPr>
          <w:rFonts w:ascii="Arial" w:hAnsi="Arial" w:cs="Arial"/>
          <w:lang w:val="en-ZA"/>
        </w:rPr>
        <w:t xml:space="preserve"> </w:t>
      </w:r>
      <w:r>
        <w:rPr>
          <w:rFonts w:ascii="Arial" w:hAnsi="Arial" w:cs="Arial"/>
          <w:lang w:val="en-ZA"/>
        </w:rPr>
        <w:t>three persons not employed by an organ of state or the municipality</w:t>
      </w:r>
      <w:r w:rsidRPr="008836C7">
        <w:rPr>
          <w:rFonts w:ascii="Arial" w:hAnsi="Arial" w:cs="Arial"/>
          <w:lang w:val="en-ZA"/>
        </w:rPr>
        <w:t xml:space="preserve">, </w:t>
      </w:r>
      <w:r>
        <w:rPr>
          <w:rFonts w:ascii="Arial" w:hAnsi="Arial" w:cs="Arial"/>
          <w:lang w:val="en-ZA"/>
        </w:rPr>
        <w:t xml:space="preserve">two </w:t>
      </w:r>
      <w:r w:rsidRPr="008836C7">
        <w:rPr>
          <w:rFonts w:ascii="Arial" w:hAnsi="Arial" w:cs="Arial"/>
          <w:lang w:val="en-ZA"/>
        </w:rPr>
        <w:t>officials</w:t>
      </w:r>
      <w:r>
        <w:rPr>
          <w:rFonts w:ascii="Arial" w:hAnsi="Arial" w:cs="Arial"/>
          <w:lang w:val="en-ZA"/>
        </w:rPr>
        <w:t xml:space="preserve"> employed by any organ of state in the national or provincial sphere of government</w:t>
      </w:r>
      <w:r w:rsidRPr="008836C7">
        <w:rPr>
          <w:rFonts w:ascii="Arial" w:hAnsi="Arial" w:cs="Arial"/>
          <w:lang w:val="en-ZA"/>
        </w:rPr>
        <w:t xml:space="preserve">, </w:t>
      </w:r>
      <w:r>
        <w:rPr>
          <w:rFonts w:ascii="Arial" w:hAnsi="Arial" w:cs="Arial"/>
          <w:lang w:val="en-ZA"/>
        </w:rPr>
        <w:t>six c</w:t>
      </w:r>
      <w:r w:rsidRPr="008836C7">
        <w:rPr>
          <w:rFonts w:ascii="Arial" w:hAnsi="Arial" w:cs="Arial"/>
          <w:lang w:val="en-ZA"/>
        </w:rPr>
        <w:t xml:space="preserve">ouncillors </w:t>
      </w:r>
      <w:r w:rsidR="00F7433B">
        <w:rPr>
          <w:rFonts w:ascii="Arial" w:hAnsi="Arial" w:cs="Arial"/>
          <w:lang w:val="en-ZA"/>
        </w:rPr>
        <w:t xml:space="preserve">of the Municipality </w:t>
      </w:r>
      <w:r w:rsidRPr="008836C7">
        <w:rPr>
          <w:rFonts w:ascii="Arial" w:hAnsi="Arial" w:cs="Arial"/>
          <w:lang w:val="en-ZA"/>
        </w:rPr>
        <w:t xml:space="preserve">of which two shall be nominated as a </w:t>
      </w:r>
      <w:r w:rsidR="00F7433B">
        <w:rPr>
          <w:rFonts w:ascii="Arial" w:hAnsi="Arial" w:cs="Arial"/>
          <w:lang w:val="en-ZA"/>
        </w:rPr>
        <w:t xml:space="preserve">presiding officer </w:t>
      </w:r>
      <w:r w:rsidRPr="008836C7">
        <w:rPr>
          <w:rFonts w:ascii="Arial" w:hAnsi="Arial" w:cs="Arial"/>
          <w:lang w:val="en-ZA"/>
        </w:rPr>
        <w:t xml:space="preserve">and alternate </w:t>
      </w:r>
      <w:r w:rsidR="00F7433B">
        <w:rPr>
          <w:rFonts w:ascii="Arial" w:hAnsi="Arial" w:cs="Arial"/>
          <w:lang w:val="en-ZA"/>
        </w:rPr>
        <w:t>presiding officer</w:t>
      </w:r>
      <w:r w:rsidRPr="008836C7">
        <w:rPr>
          <w:rFonts w:ascii="Arial" w:hAnsi="Arial" w:cs="Arial"/>
          <w:lang w:val="en-ZA"/>
        </w:rPr>
        <w:t xml:space="preserve">. </w:t>
      </w:r>
    </w:p>
    <w:p w14:paraId="47E3FEFA" w14:textId="7EB39523" w:rsidR="00F7433B" w:rsidRPr="008836C7" w:rsidRDefault="00F7433B" w:rsidP="004342A9">
      <w:pPr>
        <w:pStyle w:val="ListParagraph"/>
        <w:numPr>
          <w:ilvl w:val="0"/>
          <w:numId w:val="202"/>
        </w:numPr>
        <w:tabs>
          <w:tab w:val="left" w:pos="900"/>
        </w:tabs>
        <w:spacing w:after="0" w:line="360" w:lineRule="auto"/>
        <w:ind w:left="0" w:firstLine="360"/>
        <w:contextualSpacing w:val="0"/>
        <w:jc w:val="both"/>
        <w:rPr>
          <w:rFonts w:ascii="Arial" w:hAnsi="Arial" w:cs="Arial"/>
          <w:lang w:val="en-ZA"/>
        </w:rPr>
      </w:pPr>
      <w:r>
        <w:rPr>
          <w:rFonts w:ascii="Arial" w:hAnsi="Arial" w:cs="Arial"/>
          <w:lang w:val="en-ZA"/>
        </w:rPr>
        <w:t>A presiding officer of an appeal authority does not have a vote.</w:t>
      </w:r>
    </w:p>
    <w:p w14:paraId="7D943ADF" w14:textId="358B74D2" w:rsidR="00844DB7" w:rsidRPr="007062DE" w:rsidRDefault="00844DB7" w:rsidP="004342A9">
      <w:pPr>
        <w:pStyle w:val="ListParagraph"/>
        <w:numPr>
          <w:ilvl w:val="0"/>
          <w:numId w:val="202"/>
        </w:numPr>
        <w:tabs>
          <w:tab w:val="left" w:pos="900"/>
        </w:tabs>
        <w:spacing w:after="0" w:line="360" w:lineRule="auto"/>
        <w:ind w:left="0" w:firstLine="360"/>
        <w:contextualSpacing w:val="0"/>
        <w:jc w:val="both"/>
        <w:rPr>
          <w:rFonts w:ascii="Arial" w:hAnsi="Arial" w:cs="Arial"/>
          <w:lang w:val="en-ZA"/>
        </w:rPr>
      </w:pPr>
      <w:r w:rsidRPr="007062DE">
        <w:rPr>
          <w:rFonts w:ascii="Arial" w:hAnsi="Arial" w:cs="Arial"/>
          <w:lang w:val="en-ZA"/>
        </w:rPr>
        <w:t xml:space="preserve">All appointed members of the </w:t>
      </w:r>
      <w:r w:rsidR="00067F70" w:rsidRPr="007062DE">
        <w:rPr>
          <w:rFonts w:ascii="Arial" w:hAnsi="Arial" w:cs="Arial"/>
          <w:lang w:val="en-ZA"/>
        </w:rPr>
        <w:t>a</w:t>
      </w:r>
      <w:r w:rsidRPr="007062DE">
        <w:rPr>
          <w:rFonts w:ascii="Arial" w:hAnsi="Arial" w:cs="Arial"/>
          <w:lang w:val="en-ZA"/>
        </w:rPr>
        <w:t xml:space="preserve">ppeal </w:t>
      </w:r>
      <w:r w:rsidR="00067F70" w:rsidRPr="007062DE">
        <w:rPr>
          <w:rFonts w:ascii="Arial" w:hAnsi="Arial" w:cs="Arial"/>
          <w:lang w:val="en-ZA"/>
        </w:rPr>
        <w:t>a</w:t>
      </w:r>
      <w:r w:rsidRPr="007062DE">
        <w:rPr>
          <w:rFonts w:ascii="Arial" w:hAnsi="Arial" w:cs="Arial"/>
          <w:lang w:val="en-ZA"/>
        </w:rPr>
        <w:t xml:space="preserve">uthority </w:t>
      </w:r>
      <w:r w:rsidR="00067F70" w:rsidRPr="007062DE">
        <w:rPr>
          <w:rFonts w:ascii="Arial" w:hAnsi="Arial" w:cs="Arial"/>
          <w:lang w:val="en-ZA"/>
        </w:rPr>
        <w:t>shall</w:t>
      </w:r>
      <w:r w:rsidRPr="007062DE">
        <w:rPr>
          <w:rFonts w:ascii="Arial" w:hAnsi="Arial" w:cs="Arial"/>
          <w:lang w:val="en-ZA"/>
        </w:rPr>
        <w:t xml:space="preserve"> sign the code of conduct and comply with operational procedures as provided by the Municipality. </w:t>
      </w:r>
    </w:p>
    <w:p w14:paraId="3AA386E1" w14:textId="7BAF3DD3" w:rsidR="00844DB7" w:rsidRPr="007062DE" w:rsidRDefault="00844DB7" w:rsidP="004342A9">
      <w:pPr>
        <w:pStyle w:val="ListParagraph"/>
        <w:numPr>
          <w:ilvl w:val="0"/>
          <w:numId w:val="202"/>
        </w:numPr>
        <w:tabs>
          <w:tab w:val="left" w:pos="900"/>
        </w:tabs>
        <w:spacing w:after="0" w:line="360" w:lineRule="auto"/>
        <w:ind w:left="0" w:firstLine="360"/>
        <w:contextualSpacing w:val="0"/>
        <w:jc w:val="both"/>
        <w:rPr>
          <w:rFonts w:ascii="Arial" w:hAnsi="Arial" w:cs="Arial"/>
          <w:lang w:val="en-ZA"/>
        </w:rPr>
      </w:pPr>
      <w:r w:rsidRPr="007062DE">
        <w:rPr>
          <w:rFonts w:ascii="Arial" w:hAnsi="Arial" w:cs="Arial"/>
          <w:lang w:val="en-ZA"/>
        </w:rPr>
        <w:t xml:space="preserve">Where a member of the </w:t>
      </w:r>
      <w:r w:rsidR="00067F70" w:rsidRPr="007062DE">
        <w:rPr>
          <w:rFonts w:ascii="Arial" w:hAnsi="Arial" w:cs="Arial"/>
          <w:lang w:val="en-ZA"/>
        </w:rPr>
        <w:t>a</w:t>
      </w:r>
      <w:r w:rsidRPr="007062DE">
        <w:rPr>
          <w:rFonts w:ascii="Arial" w:hAnsi="Arial" w:cs="Arial"/>
          <w:lang w:val="en-ZA"/>
        </w:rPr>
        <w:t xml:space="preserve">ppeal </w:t>
      </w:r>
      <w:r w:rsidR="00067F70" w:rsidRPr="007062DE">
        <w:rPr>
          <w:rFonts w:ascii="Arial" w:hAnsi="Arial" w:cs="Arial"/>
          <w:lang w:val="en-ZA"/>
        </w:rPr>
        <w:t>a</w:t>
      </w:r>
      <w:r w:rsidRPr="007062DE">
        <w:rPr>
          <w:rFonts w:ascii="Arial" w:hAnsi="Arial" w:cs="Arial"/>
          <w:lang w:val="en-ZA"/>
        </w:rPr>
        <w:t xml:space="preserve">uthority, who is not an official of the </w:t>
      </w:r>
      <w:r w:rsidR="00067F70" w:rsidRPr="007062DE">
        <w:rPr>
          <w:rFonts w:ascii="Arial" w:hAnsi="Arial" w:cs="Arial"/>
          <w:lang w:val="en-ZA"/>
        </w:rPr>
        <w:t>M</w:t>
      </w:r>
      <w:r w:rsidRPr="007062DE">
        <w:rPr>
          <w:rFonts w:ascii="Arial" w:hAnsi="Arial" w:cs="Arial"/>
          <w:lang w:val="en-ZA"/>
        </w:rPr>
        <w:t>unicipality is found guilty of any misconduct under the agreement signed between the member and his</w:t>
      </w:r>
      <w:r w:rsidR="00067F70" w:rsidRPr="007062DE">
        <w:rPr>
          <w:rFonts w:ascii="Arial" w:hAnsi="Arial" w:cs="Arial"/>
          <w:lang w:val="en-ZA"/>
        </w:rPr>
        <w:t xml:space="preserve"> or </w:t>
      </w:r>
      <w:r w:rsidRPr="007062DE">
        <w:rPr>
          <w:rFonts w:ascii="Arial" w:hAnsi="Arial" w:cs="Arial"/>
          <w:lang w:val="en-ZA"/>
        </w:rPr>
        <w:t>her employee, she</w:t>
      </w:r>
      <w:r w:rsidR="00067F70" w:rsidRPr="007062DE">
        <w:rPr>
          <w:rFonts w:ascii="Arial" w:hAnsi="Arial" w:cs="Arial"/>
          <w:lang w:val="en-ZA"/>
        </w:rPr>
        <w:t xml:space="preserve"> or </w:t>
      </w:r>
      <w:r w:rsidRPr="007062DE">
        <w:rPr>
          <w:rFonts w:ascii="Arial" w:hAnsi="Arial" w:cs="Arial"/>
          <w:lang w:val="en-ZA"/>
        </w:rPr>
        <w:t xml:space="preserve">he </w:t>
      </w:r>
      <w:r w:rsidR="00067F70" w:rsidRPr="007062DE">
        <w:rPr>
          <w:rFonts w:ascii="Arial" w:hAnsi="Arial" w:cs="Arial"/>
          <w:lang w:val="en-ZA"/>
        </w:rPr>
        <w:t xml:space="preserve">shall immediately </w:t>
      </w:r>
      <w:r w:rsidRPr="007062DE">
        <w:rPr>
          <w:rFonts w:ascii="Arial" w:hAnsi="Arial" w:cs="Arial"/>
          <w:lang w:val="en-ZA"/>
        </w:rPr>
        <w:t xml:space="preserve">be disqualified from serving as a member of the </w:t>
      </w:r>
      <w:r w:rsidR="00067F70" w:rsidRPr="007062DE">
        <w:rPr>
          <w:rFonts w:ascii="Arial" w:hAnsi="Arial" w:cs="Arial"/>
          <w:lang w:val="en-ZA"/>
        </w:rPr>
        <w:t>appeal authority</w:t>
      </w:r>
      <w:r w:rsidRPr="007062DE">
        <w:rPr>
          <w:rFonts w:ascii="Arial" w:hAnsi="Arial" w:cs="Arial"/>
          <w:lang w:val="en-ZA"/>
        </w:rPr>
        <w:t>.</w:t>
      </w:r>
    </w:p>
    <w:p w14:paraId="2E7A47F8" w14:textId="712F9E91" w:rsidR="00844DB7" w:rsidRPr="007062DE" w:rsidRDefault="00844DB7" w:rsidP="004342A9">
      <w:pPr>
        <w:pStyle w:val="ListParagraph"/>
        <w:numPr>
          <w:ilvl w:val="0"/>
          <w:numId w:val="202"/>
        </w:numPr>
        <w:tabs>
          <w:tab w:val="left" w:pos="900"/>
        </w:tabs>
        <w:spacing w:after="0" w:line="360" w:lineRule="auto"/>
        <w:ind w:left="0" w:firstLine="360"/>
        <w:contextualSpacing w:val="0"/>
        <w:jc w:val="both"/>
        <w:rPr>
          <w:rFonts w:ascii="Arial" w:hAnsi="Arial" w:cs="Arial"/>
          <w:lang w:val="en-ZA"/>
        </w:rPr>
      </w:pPr>
      <w:r w:rsidRPr="007062DE">
        <w:rPr>
          <w:rFonts w:ascii="Arial" w:hAnsi="Arial" w:cs="Arial"/>
          <w:lang w:val="en-ZA"/>
        </w:rPr>
        <w:t xml:space="preserve"> Where </w:t>
      </w:r>
      <w:r w:rsidR="007A2512">
        <w:rPr>
          <w:rFonts w:ascii="Arial" w:hAnsi="Arial" w:cs="Arial"/>
          <w:lang w:val="en-ZA"/>
        </w:rPr>
        <w:t xml:space="preserve">a </w:t>
      </w:r>
      <w:r w:rsidRPr="007062DE">
        <w:rPr>
          <w:rFonts w:ascii="Arial" w:hAnsi="Arial" w:cs="Arial"/>
          <w:lang w:val="en-ZA"/>
        </w:rPr>
        <w:t xml:space="preserve">member of the </w:t>
      </w:r>
      <w:r w:rsidR="00067F70" w:rsidRPr="007062DE">
        <w:rPr>
          <w:rFonts w:ascii="Arial" w:hAnsi="Arial" w:cs="Arial"/>
          <w:lang w:val="en-ZA"/>
        </w:rPr>
        <w:t>a</w:t>
      </w:r>
      <w:r w:rsidRPr="007062DE">
        <w:rPr>
          <w:rFonts w:ascii="Arial" w:hAnsi="Arial" w:cs="Arial"/>
          <w:lang w:val="en-ZA"/>
        </w:rPr>
        <w:t>ppeal</w:t>
      </w:r>
      <w:r w:rsidR="00067F70" w:rsidRPr="007062DE">
        <w:rPr>
          <w:rFonts w:ascii="Arial" w:hAnsi="Arial" w:cs="Arial"/>
          <w:lang w:val="en-ZA"/>
        </w:rPr>
        <w:t xml:space="preserve"> a</w:t>
      </w:r>
      <w:r w:rsidRPr="007062DE">
        <w:rPr>
          <w:rFonts w:ascii="Arial" w:hAnsi="Arial" w:cs="Arial"/>
          <w:lang w:val="en-ZA"/>
        </w:rPr>
        <w:t>uthority</w:t>
      </w:r>
      <w:r w:rsidR="00067F70" w:rsidRPr="007062DE">
        <w:rPr>
          <w:rFonts w:ascii="Arial" w:hAnsi="Arial" w:cs="Arial"/>
          <w:lang w:val="en-ZA"/>
        </w:rPr>
        <w:t>,</w:t>
      </w:r>
      <w:r w:rsidRPr="007062DE">
        <w:rPr>
          <w:rFonts w:ascii="Arial" w:hAnsi="Arial" w:cs="Arial"/>
          <w:lang w:val="en-ZA"/>
        </w:rPr>
        <w:t xml:space="preserve"> who is the council elect or </w:t>
      </w:r>
      <w:r w:rsidR="00067F70" w:rsidRPr="007062DE">
        <w:rPr>
          <w:rFonts w:ascii="Arial" w:hAnsi="Arial" w:cs="Arial"/>
          <w:lang w:val="en-ZA"/>
        </w:rPr>
        <w:t xml:space="preserve">a </w:t>
      </w:r>
      <w:r w:rsidRPr="007062DE">
        <w:rPr>
          <w:rFonts w:ascii="Arial" w:hAnsi="Arial" w:cs="Arial"/>
          <w:lang w:val="en-ZA"/>
        </w:rPr>
        <w:t xml:space="preserve">member of </w:t>
      </w:r>
      <w:r w:rsidR="00067F70" w:rsidRPr="007062DE">
        <w:rPr>
          <w:rFonts w:ascii="Arial" w:hAnsi="Arial" w:cs="Arial"/>
          <w:lang w:val="en-ZA"/>
        </w:rPr>
        <w:t>c</w:t>
      </w:r>
      <w:r w:rsidRPr="007062DE">
        <w:rPr>
          <w:rFonts w:ascii="Arial" w:hAnsi="Arial" w:cs="Arial"/>
          <w:lang w:val="en-ZA"/>
        </w:rPr>
        <w:t>ouncil, is found guilty of any misconduct,</w:t>
      </w:r>
      <w:r w:rsidR="00067F70" w:rsidRPr="007062DE">
        <w:rPr>
          <w:rFonts w:ascii="Arial" w:hAnsi="Arial" w:cs="Arial"/>
          <w:lang w:val="en-ZA"/>
        </w:rPr>
        <w:t xml:space="preserve"> he or she</w:t>
      </w:r>
      <w:r w:rsidRPr="007062DE">
        <w:rPr>
          <w:rFonts w:ascii="Arial" w:hAnsi="Arial" w:cs="Arial"/>
          <w:lang w:val="en-ZA"/>
        </w:rPr>
        <w:t xml:space="preserve"> shall immediately </w:t>
      </w:r>
      <w:r w:rsidR="00067F70" w:rsidRPr="007062DE">
        <w:rPr>
          <w:rFonts w:ascii="Arial" w:hAnsi="Arial" w:cs="Arial"/>
          <w:lang w:val="en-ZA"/>
        </w:rPr>
        <w:t>be disqualified</w:t>
      </w:r>
      <w:r w:rsidRPr="007062DE">
        <w:rPr>
          <w:rFonts w:ascii="Arial" w:hAnsi="Arial" w:cs="Arial"/>
          <w:lang w:val="en-ZA"/>
        </w:rPr>
        <w:t xml:space="preserve"> from serving as a member of the </w:t>
      </w:r>
      <w:r w:rsidR="00067F70" w:rsidRPr="007062DE">
        <w:rPr>
          <w:rFonts w:ascii="Arial" w:hAnsi="Arial" w:cs="Arial"/>
          <w:lang w:val="en-ZA"/>
        </w:rPr>
        <w:t>a</w:t>
      </w:r>
      <w:r w:rsidRPr="007062DE">
        <w:rPr>
          <w:rFonts w:ascii="Arial" w:hAnsi="Arial" w:cs="Arial"/>
          <w:lang w:val="en-ZA"/>
        </w:rPr>
        <w:t>ppeal</w:t>
      </w:r>
      <w:r w:rsidR="00067F70" w:rsidRPr="007062DE">
        <w:rPr>
          <w:rFonts w:ascii="Arial" w:hAnsi="Arial" w:cs="Arial"/>
          <w:lang w:val="en-ZA"/>
        </w:rPr>
        <w:t xml:space="preserve"> a</w:t>
      </w:r>
      <w:r w:rsidRPr="007062DE">
        <w:rPr>
          <w:rFonts w:ascii="Arial" w:hAnsi="Arial" w:cs="Arial"/>
          <w:lang w:val="en-ZA"/>
        </w:rPr>
        <w:t>uthority.</w:t>
      </w:r>
    </w:p>
    <w:p w14:paraId="2427D3F4" w14:textId="48D0BDC9" w:rsidR="00844DB7" w:rsidRPr="007062DE" w:rsidRDefault="00844DB7" w:rsidP="004342A9">
      <w:pPr>
        <w:pStyle w:val="ListParagraph"/>
        <w:numPr>
          <w:ilvl w:val="0"/>
          <w:numId w:val="202"/>
        </w:numPr>
        <w:tabs>
          <w:tab w:val="left" w:pos="900"/>
        </w:tabs>
        <w:spacing w:after="0" w:line="360" w:lineRule="auto"/>
        <w:ind w:left="0" w:firstLine="360"/>
        <w:contextualSpacing w:val="0"/>
        <w:jc w:val="both"/>
        <w:rPr>
          <w:rFonts w:ascii="Arial" w:hAnsi="Arial" w:cs="Arial"/>
          <w:lang w:val="en-ZA"/>
        </w:rPr>
      </w:pPr>
      <w:r w:rsidRPr="007062DE">
        <w:rPr>
          <w:rFonts w:ascii="Arial" w:hAnsi="Arial" w:cs="Arial"/>
          <w:lang w:val="en-ZA"/>
        </w:rPr>
        <w:t xml:space="preserve">The </w:t>
      </w:r>
      <w:r w:rsidR="00067F70" w:rsidRPr="007062DE">
        <w:rPr>
          <w:rFonts w:ascii="Arial" w:hAnsi="Arial" w:cs="Arial"/>
          <w:lang w:val="en-ZA"/>
        </w:rPr>
        <w:t>a</w:t>
      </w:r>
      <w:r w:rsidRPr="007062DE">
        <w:rPr>
          <w:rFonts w:ascii="Arial" w:hAnsi="Arial" w:cs="Arial"/>
          <w:lang w:val="en-ZA"/>
        </w:rPr>
        <w:t>ppeal</w:t>
      </w:r>
      <w:r w:rsidR="00067F70" w:rsidRPr="007062DE">
        <w:rPr>
          <w:rFonts w:ascii="Arial" w:hAnsi="Arial" w:cs="Arial"/>
          <w:lang w:val="en-ZA"/>
        </w:rPr>
        <w:t xml:space="preserve"> a</w:t>
      </w:r>
      <w:r w:rsidRPr="007062DE">
        <w:rPr>
          <w:rFonts w:ascii="Arial" w:hAnsi="Arial" w:cs="Arial"/>
          <w:lang w:val="en-ZA"/>
        </w:rPr>
        <w:t xml:space="preserve">uthority may determine </w:t>
      </w:r>
      <w:r w:rsidR="00067F70" w:rsidRPr="007062DE">
        <w:rPr>
          <w:rFonts w:ascii="Arial" w:hAnsi="Arial" w:cs="Arial"/>
          <w:lang w:val="en-ZA"/>
        </w:rPr>
        <w:t>the date and time of its he</w:t>
      </w:r>
      <w:r w:rsidRPr="007062DE">
        <w:rPr>
          <w:rFonts w:ascii="Arial" w:hAnsi="Arial" w:cs="Arial"/>
          <w:lang w:val="en-ZA"/>
        </w:rPr>
        <w:t>aring</w:t>
      </w:r>
      <w:r w:rsidR="00067F70" w:rsidRPr="007062DE">
        <w:rPr>
          <w:rFonts w:ascii="Arial" w:hAnsi="Arial" w:cs="Arial"/>
          <w:lang w:val="en-ZA"/>
        </w:rPr>
        <w:t>s and any other arrangements which may be necessary for such hearings</w:t>
      </w:r>
      <w:r w:rsidRPr="007062DE">
        <w:rPr>
          <w:rFonts w:ascii="Arial" w:hAnsi="Arial" w:cs="Arial"/>
          <w:lang w:val="en-ZA"/>
        </w:rPr>
        <w:t xml:space="preserve">. </w:t>
      </w:r>
    </w:p>
    <w:p w14:paraId="26FB0FD5" w14:textId="3A2C066E" w:rsidR="00844DB7" w:rsidRPr="007062DE" w:rsidRDefault="00844DB7" w:rsidP="004342A9">
      <w:pPr>
        <w:pStyle w:val="ListParagraph"/>
        <w:numPr>
          <w:ilvl w:val="0"/>
          <w:numId w:val="202"/>
        </w:numPr>
        <w:tabs>
          <w:tab w:val="left" w:pos="900"/>
        </w:tabs>
        <w:spacing w:after="0" w:line="360" w:lineRule="auto"/>
        <w:ind w:left="0" w:firstLine="360"/>
        <w:contextualSpacing w:val="0"/>
        <w:jc w:val="both"/>
        <w:rPr>
          <w:rFonts w:ascii="Arial" w:hAnsi="Arial" w:cs="Arial"/>
          <w:lang w:val="en-ZA"/>
        </w:rPr>
      </w:pPr>
      <w:r w:rsidRPr="007062DE">
        <w:rPr>
          <w:rFonts w:ascii="Arial" w:hAnsi="Arial" w:cs="Arial"/>
          <w:lang w:val="en-ZA"/>
        </w:rPr>
        <w:t xml:space="preserve">The Municipality </w:t>
      </w:r>
      <w:r w:rsidR="00067F70" w:rsidRPr="007062DE">
        <w:rPr>
          <w:rFonts w:ascii="Arial" w:hAnsi="Arial" w:cs="Arial"/>
          <w:lang w:val="en-ZA"/>
        </w:rPr>
        <w:t>shall</w:t>
      </w:r>
      <w:r w:rsidRPr="007062DE">
        <w:rPr>
          <w:rFonts w:ascii="Arial" w:hAnsi="Arial" w:cs="Arial"/>
          <w:lang w:val="en-ZA"/>
        </w:rPr>
        <w:t xml:space="preserve"> ensure that </w:t>
      </w:r>
      <w:r w:rsidR="00067F70" w:rsidRPr="007062DE">
        <w:rPr>
          <w:rFonts w:ascii="Arial" w:hAnsi="Arial" w:cs="Arial"/>
          <w:lang w:val="en-ZA"/>
        </w:rPr>
        <w:t xml:space="preserve">a </w:t>
      </w:r>
      <w:r w:rsidRPr="007062DE">
        <w:rPr>
          <w:rFonts w:ascii="Arial" w:hAnsi="Arial" w:cs="Arial"/>
          <w:lang w:val="en-ZA"/>
        </w:rPr>
        <w:t>dedicated venue and other re</w:t>
      </w:r>
      <w:r w:rsidR="00067F70" w:rsidRPr="007062DE">
        <w:rPr>
          <w:rFonts w:ascii="Arial" w:hAnsi="Arial" w:cs="Arial"/>
          <w:lang w:val="en-ZA"/>
        </w:rPr>
        <w:t>lated resources are provided for use by the appeal authority</w:t>
      </w:r>
      <w:r w:rsidRPr="007062DE">
        <w:rPr>
          <w:rFonts w:ascii="Arial" w:hAnsi="Arial" w:cs="Arial"/>
          <w:lang w:val="en-ZA"/>
        </w:rPr>
        <w:t xml:space="preserve">. </w:t>
      </w:r>
    </w:p>
    <w:p w14:paraId="089B3034" w14:textId="07BBEA9E" w:rsidR="00844DB7" w:rsidRPr="007062DE" w:rsidRDefault="00844DB7" w:rsidP="004342A9">
      <w:pPr>
        <w:pStyle w:val="ListParagraph"/>
        <w:numPr>
          <w:ilvl w:val="0"/>
          <w:numId w:val="202"/>
        </w:numPr>
        <w:tabs>
          <w:tab w:val="left" w:pos="900"/>
        </w:tabs>
        <w:spacing w:after="0" w:line="360" w:lineRule="auto"/>
        <w:ind w:left="0" w:firstLine="360"/>
        <w:contextualSpacing w:val="0"/>
        <w:jc w:val="both"/>
        <w:rPr>
          <w:rFonts w:ascii="Arial" w:hAnsi="Arial" w:cs="Arial"/>
          <w:lang w:val="en-ZA"/>
        </w:rPr>
      </w:pPr>
      <w:r w:rsidRPr="007062DE">
        <w:rPr>
          <w:rFonts w:ascii="Arial" w:hAnsi="Arial" w:cs="Arial"/>
          <w:lang w:val="en-ZA"/>
        </w:rPr>
        <w:t xml:space="preserve">The </w:t>
      </w:r>
      <w:r w:rsidR="00067F70" w:rsidRPr="007062DE">
        <w:rPr>
          <w:rFonts w:ascii="Arial" w:hAnsi="Arial" w:cs="Arial"/>
          <w:lang w:val="en-ZA"/>
        </w:rPr>
        <w:t>a</w:t>
      </w:r>
      <w:r w:rsidRPr="007062DE">
        <w:rPr>
          <w:rFonts w:ascii="Arial" w:hAnsi="Arial" w:cs="Arial"/>
          <w:lang w:val="en-ZA"/>
        </w:rPr>
        <w:t xml:space="preserve">ppeals </w:t>
      </w:r>
      <w:r w:rsidR="00067F70" w:rsidRPr="007062DE">
        <w:rPr>
          <w:rFonts w:ascii="Arial" w:hAnsi="Arial" w:cs="Arial"/>
          <w:lang w:val="en-ZA"/>
        </w:rPr>
        <w:t>a</w:t>
      </w:r>
      <w:r w:rsidRPr="007062DE">
        <w:rPr>
          <w:rFonts w:ascii="Arial" w:hAnsi="Arial" w:cs="Arial"/>
          <w:lang w:val="en-ZA"/>
        </w:rPr>
        <w:t xml:space="preserve">uthority </w:t>
      </w:r>
      <w:r w:rsidR="00067F70" w:rsidRPr="007062DE">
        <w:rPr>
          <w:rFonts w:ascii="Arial" w:hAnsi="Arial" w:cs="Arial"/>
          <w:lang w:val="en-ZA"/>
        </w:rPr>
        <w:t>shall</w:t>
      </w:r>
      <w:r w:rsidRPr="007062DE">
        <w:rPr>
          <w:rFonts w:ascii="Arial" w:hAnsi="Arial" w:cs="Arial"/>
          <w:lang w:val="en-ZA"/>
        </w:rPr>
        <w:t>, when determining</w:t>
      </w:r>
      <w:r w:rsidR="00067F70" w:rsidRPr="007062DE">
        <w:rPr>
          <w:rFonts w:ascii="Arial" w:hAnsi="Arial" w:cs="Arial"/>
          <w:lang w:val="en-ZA"/>
        </w:rPr>
        <w:t xml:space="preserve"> a</w:t>
      </w:r>
      <w:r w:rsidRPr="007062DE">
        <w:rPr>
          <w:rFonts w:ascii="Arial" w:hAnsi="Arial" w:cs="Arial"/>
          <w:lang w:val="en-ZA"/>
        </w:rPr>
        <w:t xml:space="preserve"> date for </w:t>
      </w:r>
      <w:r w:rsidR="00067F70" w:rsidRPr="007062DE">
        <w:rPr>
          <w:rFonts w:ascii="Arial" w:hAnsi="Arial" w:cs="Arial"/>
          <w:lang w:val="en-ZA"/>
        </w:rPr>
        <w:t xml:space="preserve">a </w:t>
      </w:r>
      <w:r w:rsidRPr="007062DE">
        <w:rPr>
          <w:rFonts w:ascii="Arial" w:hAnsi="Arial" w:cs="Arial"/>
          <w:lang w:val="en-ZA"/>
        </w:rPr>
        <w:t xml:space="preserve">hearing, ensure that </w:t>
      </w:r>
      <w:r w:rsidR="00067F70" w:rsidRPr="007062DE">
        <w:rPr>
          <w:rFonts w:ascii="Arial" w:hAnsi="Arial" w:cs="Arial"/>
          <w:lang w:val="en-ZA"/>
        </w:rPr>
        <w:t xml:space="preserve">it is in a position to comply with the timeframes </w:t>
      </w:r>
      <w:r w:rsidR="00962FD6" w:rsidRPr="007062DE">
        <w:rPr>
          <w:rFonts w:ascii="Arial" w:hAnsi="Arial" w:cs="Arial"/>
          <w:lang w:val="en-ZA"/>
        </w:rPr>
        <w:t>required in the Regulations.</w:t>
      </w:r>
      <w:r w:rsidRPr="007062DE">
        <w:rPr>
          <w:rFonts w:ascii="Arial" w:hAnsi="Arial" w:cs="Arial"/>
          <w:lang w:val="en-ZA"/>
        </w:rPr>
        <w:t xml:space="preserve"> </w:t>
      </w:r>
    </w:p>
    <w:p w14:paraId="4494FBDA" w14:textId="610E7ECE" w:rsidR="00844DB7" w:rsidRPr="007062DE" w:rsidRDefault="00844DB7" w:rsidP="004342A9">
      <w:pPr>
        <w:pStyle w:val="ListParagraph"/>
        <w:numPr>
          <w:ilvl w:val="0"/>
          <w:numId w:val="202"/>
        </w:numPr>
        <w:tabs>
          <w:tab w:val="left" w:pos="900"/>
        </w:tabs>
        <w:spacing w:after="0" w:line="360" w:lineRule="auto"/>
        <w:ind w:left="0" w:firstLine="360"/>
        <w:contextualSpacing w:val="0"/>
        <w:jc w:val="both"/>
        <w:rPr>
          <w:rFonts w:ascii="Arial" w:hAnsi="Arial" w:cs="Arial"/>
          <w:lang w:val="en-ZA"/>
        </w:rPr>
      </w:pPr>
      <w:r w:rsidRPr="007062DE">
        <w:rPr>
          <w:rFonts w:ascii="Arial" w:hAnsi="Arial" w:cs="Arial"/>
          <w:lang w:val="en-ZA"/>
        </w:rPr>
        <w:t xml:space="preserve">Subject to regulation (7), the </w:t>
      </w:r>
      <w:r w:rsidR="00962FD6" w:rsidRPr="007062DE">
        <w:rPr>
          <w:rFonts w:ascii="Arial" w:hAnsi="Arial" w:cs="Arial"/>
          <w:lang w:val="en-ZA"/>
        </w:rPr>
        <w:t>a</w:t>
      </w:r>
      <w:r w:rsidRPr="007062DE">
        <w:rPr>
          <w:rFonts w:ascii="Arial" w:hAnsi="Arial" w:cs="Arial"/>
          <w:lang w:val="en-ZA"/>
        </w:rPr>
        <w:t xml:space="preserve">ppeal </w:t>
      </w:r>
      <w:r w:rsidR="00962FD6" w:rsidRPr="007062DE">
        <w:rPr>
          <w:rFonts w:ascii="Arial" w:hAnsi="Arial" w:cs="Arial"/>
          <w:lang w:val="en-ZA"/>
        </w:rPr>
        <w:t>a</w:t>
      </w:r>
      <w:r w:rsidRPr="007062DE">
        <w:rPr>
          <w:rFonts w:ascii="Arial" w:hAnsi="Arial" w:cs="Arial"/>
          <w:lang w:val="en-ZA"/>
        </w:rPr>
        <w:t xml:space="preserve">uthority may expedite </w:t>
      </w:r>
      <w:r w:rsidR="00962FD6" w:rsidRPr="007062DE">
        <w:rPr>
          <w:rFonts w:ascii="Arial" w:hAnsi="Arial" w:cs="Arial"/>
          <w:lang w:val="en-ZA"/>
        </w:rPr>
        <w:t>an appeal</w:t>
      </w:r>
      <w:r w:rsidRPr="007062DE">
        <w:rPr>
          <w:rFonts w:ascii="Arial" w:hAnsi="Arial" w:cs="Arial"/>
          <w:lang w:val="en-ZA"/>
        </w:rPr>
        <w:t xml:space="preserve"> submitted on behalf of the </w:t>
      </w:r>
      <w:r w:rsidR="00757CDE">
        <w:rPr>
          <w:rFonts w:ascii="Arial" w:hAnsi="Arial" w:cs="Arial"/>
          <w:lang w:val="en-ZA"/>
        </w:rPr>
        <w:t>Municipality</w:t>
      </w:r>
      <w:r w:rsidRPr="007062DE">
        <w:rPr>
          <w:rFonts w:ascii="Arial" w:hAnsi="Arial" w:cs="Arial"/>
          <w:lang w:val="en-ZA"/>
        </w:rPr>
        <w:t xml:space="preserve"> or any organ of state, provided that there is no irrational delay on the adjudication of </w:t>
      </w:r>
      <w:r w:rsidR="00962FD6" w:rsidRPr="007062DE">
        <w:rPr>
          <w:rFonts w:ascii="Arial" w:hAnsi="Arial" w:cs="Arial"/>
          <w:lang w:val="en-ZA"/>
        </w:rPr>
        <w:t xml:space="preserve">an appeal </w:t>
      </w:r>
      <w:r w:rsidRPr="007062DE">
        <w:rPr>
          <w:rFonts w:ascii="Arial" w:hAnsi="Arial" w:cs="Arial"/>
          <w:lang w:val="en-ZA"/>
        </w:rPr>
        <w:t xml:space="preserve">submitted by any person other than the </w:t>
      </w:r>
      <w:r w:rsidR="00757CDE">
        <w:rPr>
          <w:rFonts w:ascii="Arial" w:hAnsi="Arial" w:cs="Arial"/>
          <w:lang w:val="en-ZA"/>
        </w:rPr>
        <w:t>Municipality</w:t>
      </w:r>
      <w:r w:rsidRPr="007062DE">
        <w:rPr>
          <w:rFonts w:ascii="Arial" w:hAnsi="Arial" w:cs="Arial"/>
          <w:lang w:val="en-ZA"/>
        </w:rPr>
        <w:t xml:space="preserve"> or organ of state.</w:t>
      </w:r>
    </w:p>
    <w:p w14:paraId="3871B7EF" w14:textId="514A4FC4" w:rsidR="00844DB7" w:rsidRPr="007062DE" w:rsidRDefault="00844DB7" w:rsidP="004342A9">
      <w:pPr>
        <w:pStyle w:val="ListParagraph"/>
        <w:numPr>
          <w:ilvl w:val="0"/>
          <w:numId w:val="202"/>
        </w:numPr>
        <w:tabs>
          <w:tab w:val="left" w:pos="900"/>
        </w:tabs>
        <w:spacing w:after="0" w:line="360" w:lineRule="auto"/>
        <w:ind w:left="0" w:firstLine="360"/>
        <w:contextualSpacing w:val="0"/>
        <w:jc w:val="both"/>
        <w:rPr>
          <w:rFonts w:ascii="Arial" w:hAnsi="Arial" w:cs="Arial"/>
          <w:lang w:val="en-ZA"/>
        </w:rPr>
      </w:pPr>
      <w:r w:rsidRPr="007062DE">
        <w:rPr>
          <w:rFonts w:ascii="Arial" w:hAnsi="Arial" w:cs="Arial"/>
          <w:lang w:val="en-ZA"/>
        </w:rPr>
        <w:t xml:space="preserve">The </w:t>
      </w:r>
      <w:r w:rsidR="00962FD6" w:rsidRPr="007062DE">
        <w:rPr>
          <w:rFonts w:ascii="Arial" w:hAnsi="Arial" w:cs="Arial"/>
          <w:lang w:val="en-ZA"/>
        </w:rPr>
        <w:t>a</w:t>
      </w:r>
      <w:r w:rsidRPr="007062DE">
        <w:rPr>
          <w:rFonts w:ascii="Arial" w:hAnsi="Arial" w:cs="Arial"/>
          <w:lang w:val="en-ZA"/>
        </w:rPr>
        <w:t xml:space="preserve">ppeal </w:t>
      </w:r>
      <w:r w:rsidR="00962FD6" w:rsidRPr="007062DE">
        <w:rPr>
          <w:rFonts w:ascii="Arial" w:hAnsi="Arial" w:cs="Arial"/>
          <w:lang w:val="en-ZA"/>
        </w:rPr>
        <w:t>a</w:t>
      </w:r>
      <w:r w:rsidRPr="007062DE">
        <w:rPr>
          <w:rFonts w:ascii="Arial" w:hAnsi="Arial" w:cs="Arial"/>
          <w:lang w:val="en-ZA"/>
        </w:rPr>
        <w:t xml:space="preserve">uthority </w:t>
      </w:r>
      <w:r w:rsidR="00962FD6" w:rsidRPr="007062DE">
        <w:rPr>
          <w:rFonts w:ascii="Arial" w:hAnsi="Arial" w:cs="Arial"/>
          <w:lang w:val="en-ZA"/>
        </w:rPr>
        <w:t xml:space="preserve">shall </w:t>
      </w:r>
      <w:r w:rsidRPr="007062DE">
        <w:rPr>
          <w:rFonts w:ascii="Arial" w:hAnsi="Arial" w:cs="Arial"/>
          <w:lang w:val="en-ZA"/>
        </w:rPr>
        <w:t xml:space="preserve">record its proceedings and where required such records shall be made available after the payment of </w:t>
      </w:r>
      <w:r w:rsidR="00962FD6" w:rsidRPr="007062DE">
        <w:rPr>
          <w:rFonts w:ascii="Arial" w:hAnsi="Arial" w:cs="Arial"/>
          <w:lang w:val="en-ZA"/>
        </w:rPr>
        <w:t xml:space="preserve">the </w:t>
      </w:r>
      <w:r w:rsidR="00E14241" w:rsidRPr="007062DE">
        <w:rPr>
          <w:rFonts w:ascii="Arial" w:hAnsi="Arial" w:cs="Arial"/>
          <w:lang w:val="en-ZA"/>
        </w:rPr>
        <w:t>applicable</w:t>
      </w:r>
      <w:r w:rsidRPr="007062DE">
        <w:rPr>
          <w:rFonts w:ascii="Arial" w:hAnsi="Arial" w:cs="Arial"/>
          <w:lang w:val="en-ZA"/>
        </w:rPr>
        <w:t xml:space="preserve"> fee</w:t>
      </w:r>
      <w:r w:rsidR="00962FD6" w:rsidRPr="007062DE">
        <w:rPr>
          <w:rFonts w:ascii="Arial" w:hAnsi="Arial" w:cs="Arial"/>
          <w:lang w:val="en-ZA"/>
        </w:rPr>
        <w:t>.</w:t>
      </w:r>
    </w:p>
    <w:p w14:paraId="7DAA29DB" w14:textId="25FD447B" w:rsidR="00844DB7" w:rsidRPr="007062DE" w:rsidRDefault="00844DB7" w:rsidP="004342A9">
      <w:pPr>
        <w:pStyle w:val="ListParagraph"/>
        <w:numPr>
          <w:ilvl w:val="0"/>
          <w:numId w:val="202"/>
        </w:numPr>
        <w:tabs>
          <w:tab w:val="left" w:pos="900"/>
        </w:tabs>
        <w:spacing w:after="0" w:line="360" w:lineRule="auto"/>
        <w:ind w:left="0" w:firstLine="360"/>
        <w:contextualSpacing w:val="0"/>
        <w:jc w:val="both"/>
        <w:rPr>
          <w:rFonts w:ascii="Arial" w:hAnsi="Arial" w:cs="Arial"/>
          <w:lang w:val="en-ZA"/>
        </w:rPr>
      </w:pPr>
      <w:r w:rsidRPr="007062DE">
        <w:rPr>
          <w:rFonts w:ascii="Arial" w:hAnsi="Arial" w:cs="Arial"/>
          <w:lang w:val="en-ZA"/>
        </w:rPr>
        <w:t xml:space="preserve">In-committee deliberations may be recorded and made available to the public or any party to the hearing at the discretion of the </w:t>
      </w:r>
      <w:r w:rsidR="00962FD6" w:rsidRPr="007062DE">
        <w:rPr>
          <w:rFonts w:ascii="Arial" w:hAnsi="Arial" w:cs="Arial"/>
          <w:lang w:val="en-ZA"/>
        </w:rPr>
        <w:t>a</w:t>
      </w:r>
      <w:r w:rsidRPr="007062DE">
        <w:rPr>
          <w:rFonts w:ascii="Arial" w:hAnsi="Arial" w:cs="Arial"/>
          <w:lang w:val="en-ZA"/>
        </w:rPr>
        <w:t xml:space="preserve">ppeal </w:t>
      </w:r>
      <w:r w:rsidR="00962FD6" w:rsidRPr="007062DE">
        <w:rPr>
          <w:rFonts w:ascii="Arial" w:hAnsi="Arial" w:cs="Arial"/>
          <w:lang w:val="en-ZA"/>
        </w:rPr>
        <w:t>a</w:t>
      </w:r>
      <w:r w:rsidRPr="007062DE">
        <w:rPr>
          <w:rFonts w:ascii="Arial" w:hAnsi="Arial" w:cs="Arial"/>
          <w:lang w:val="en-ZA"/>
        </w:rPr>
        <w:t>uthority.</w:t>
      </w:r>
    </w:p>
    <w:p w14:paraId="0414B531" w14:textId="74608227" w:rsidR="00844DB7" w:rsidRPr="007062DE" w:rsidRDefault="00844DB7" w:rsidP="004342A9">
      <w:pPr>
        <w:pStyle w:val="ListParagraph"/>
        <w:numPr>
          <w:ilvl w:val="0"/>
          <w:numId w:val="202"/>
        </w:numPr>
        <w:tabs>
          <w:tab w:val="left" w:pos="900"/>
        </w:tabs>
        <w:spacing w:after="0" w:line="360" w:lineRule="auto"/>
        <w:ind w:left="0" w:firstLine="360"/>
        <w:contextualSpacing w:val="0"/>
        <w:jc w:val="both"/>
        <w:rPr>
          <w:rFonts w:ascii="Arial" w:hAnsi="Arial" w:cs="Arial"/>
          <w:lang w:val="en-ZA"/>
        </w:rPr>
      </w:pPr>
      <w:r w:rsidRPr="007062DE">
        <w:rPr>
          <w:rFonts w:ascii="Arial" w:hAnsi="Arial" w:cs="Arial"/>
          <w:lang w:val="en-ZA"/>
        </w:rPr>
        <w:t xml:space="preserve">A member of the </w:t>
      </w:r>
      <w:r w:rsidR="00962FD6" w:rsidRPr="007062DE">
        <w:rPr>
          <w:rFonts w:ascii="Arial" w:hAnsi="Arial" w:cs="Arial"/>
          <w:lang w:val="en-ZA"/>
        </w:rPr>
        <w:t>a</w:t>
      </w:r>
      <w:r w:rsidRPr="007062DE">
        <w:rPr>
          <w:rFonts w:ascii="Arial" w:hAnsi="Arial" w:cs="Arial"/>
          <w:lang w:val="en-ZA"/>
        </w:rPr>
        <w:t xml:space="preserve">ppeal </w:t>
      </w:r>
      <w:r w:rsidR="00962FD6" w:rsidRPr="007062DE">
        <w:rPr>
          <w:rFonts w:ascii="Arial" w:hAnsi="Arial" w:cs="Arial"/>
          <w:lang w:val="en-ZA"/>
        </w:rPr>
        <w:t>a</w:t>
      </w:r>
      <w:r w:rsidRPr="007062DE">
        <w:rPr>
          <w:rFonts w:ascii="Arial" w:hAnsi="Arial" w:cs="Arial"/>
          <w:lang w:val="en-ZA"/>
        </w:rPr>
        <w:t xml:space="preserve">uthority shall not discuss matters of the </w:t>
      </w:r>
      <w:r w:rsidR="00962FD6" w:rsidRPr="007062DE">
        <w:rPr>
          <w:rFonts w:ascii="Arial" w:hAnsi="Arial" w:cs="Arial"/>
          <w:lang w:val="en-ZA"/>
        </w:rPr>
        <w:t xml:space="preserve">appeal </w:t>
      </w:r>
      <w:r w:rsidRPr="007062DE">
        <w:rPr>
          <w:rFonts w:ascii="Arial" w:hAnsi="Arial" w:cs="Arial"/>
          <w:lang w:val="en-ZA"/>
        </w:rPr>
        <w:t xml:space="preserve">authority with any person outside the </w:t>
      </w:r>
      <w:r w:rsidR="00962FD6" w:rsidRPr="007062DE">
        <w:rPr>
          <w:rFonts w:ascii="Arial" w:hAnsi="Arial" w:cs="Arial"/>
          <w:lang w:val="en-ZA"/>
        </w:rPr>
        <w:t>a</w:t>
      </w:r>
      <w:r w:rsidRPr="007062DE">
        <w:rPr>
          <w:rFonts w:ascii="Arial" w:hAnsi="Arial" w:cs="Arial"/>
          <w:lang w:val="en-ZA"/>
        </w:rPr>
        <w:t xml:space="preserve">ppeal </w:t>
      </w:r>
      <w:r w:rsidR="00962FD6" w:rsidRPr="007062DE">
        <w:rPr>
          <w:rFonts w:ascii="Arial" w:hAnsi="Arial" w:cs="Arial"/>
          <w:lang w:val="en-ZA"/>
        </w:rPr>
        <w:t>a</w:t>
      </w:r>
      <w:r w:rsidRPr="007062DE">
        <w:rPr>
          <w:rFonts w:ascii="Arial" w:hAnsi="Arial" w:cs="Arial"/>
          <w:lang w:val="en-ZA"/>
        </w:rPr>
        <w:t xml:space="preserve">uthority without </w:t>
      </w:r>
      <w:r w:rsidR="00962FD6" w:rsidRPr="007062DE">
        <w:rPr>
          <w:rFonts w:ascii="Arial" w:hAnsi="Arial" w:cs="Arial"/>
          <w:lang w:val="en-ZA"/>
        </w:rPr>
        <w:t xml:space="preserve">approval from the chairperson to do so. </w:t>
      </w:r>
    </w:p>
    <w:p w14:paraId="332B6D2E" w14:textId="734F3AF9" w:rsidR="00844DB7" w:rsidRPr="007062DE" w:rsidRDefault="00844DB7" w:rsidP="004342A9">
      <w:pPr>
        <w:pStyle w:val="ListParagraph"/>
        <w:numPr>
          <w:ilvl w:val="0"/>
          <w:numId w:val="202"/>
        </w:numPr>
        <w:tabs>
          <w:tab w:val="left" w:pos="900"/>
        </w:tabs>
        <w:spacing w:after="0" w:line="360" w:lineRule="auto"/>
        <w:ind w:left="0" w:firstLine="360"/>
        <w:contextualSpacing w:val="0"/>
        <w:jc w:val="both"/>
        <w:rPr>
          <w:rFonts w:ascii="Arial" w:hAnsi="Arial" w:cs="Arial"/>
          <w:lang w:val="en-ZA"/>
        </w:rPr>
      </w:pPr>
      <w:r w:rsidRPr="007062DE">
        <w:rPr>
          <w:rFonts w:ascii="Arial" w:hAnsi="Arial" w:cs="Arial"/>
          <w:lang w:val="en-ZA"/>
        </w:rPr>
        <w:t xml:space="preserve">No official or political representative may interfere and seek to unduly influence the </w:t>
      </w:r>
      <w:r w:rsidR="00026BE9" w:rsidRPr="007062DE">
        <w:rPr>
          <w:rFonts w:ascii="Arial" w:hAnsi="Arial" w:cs="Arial"/>
          <w:lang w:val="en-ZA"/>
        </w:rPr>
        <w:t>a</w:t>
      </w:r>
      <w:r w:rsidRPr="007062DE">
        <w:rPr>
          <w:rFonts w:ascii="Arial" w:hAnsi="Arial" w:cs="Arial"/>
          <w:lang w:val="en-ZA"/>
        </w:rPr>
        <w:t xml:space="preserve">ppeal </w:t>
      </w:r>
      <w:r w:rsidR="00026BE9" w:rsidRPr="007062DE">
        <w:rPr>
          <w:rFonts w:ascii="Arial" w:hAnsi="Arial" w:cs="Arial"/>
          <w:lang w:val="en-ZA"/>
        </w:rPr>
        <w:t>a</w:t>
      </w:r>
      <w:r w:rsidRPr="007062DE">
        <w:rPr>
          <w:rFonts w:ascii="Arial" w:hAnsi="Arial" w:cs="Arial"/>
          <w:lang w:val="en-ZA"/>
        </w:rPr>
        <w:t>uthority in any of its operations.</w:t>
      </w:r>
    </w:p>
    <w:p w14:paraId="24085D9F" w14:textId="35AD1DCB" w:rsidR="00844DB7" w:rsidRPr="007062DE" w:rsidRDefault="00844DB7" w:rsidP="004342A9">
      <w:pPr>
        <w:pStyle w:val="ListParagraph"/>
        <w:numPr>
          <w:ilvl w:val="0"/>
          <w:numId w:val="202"/>
        </w:numPr>
        <w:tabs>
          <w:tab w:val="left" w:pos="900"/>
        </w:tabs>
        <w:spacing w:after="0" w:line="360" w:lineRule="auto"/>
        <w:ind w:left="0" w:firstLine="360"/>
        <w:contextualSpacing w:val="0"/>
        <w:jc w:val="both"/>
        <w:rPr>
          <w:rFonts w:ascii="Arial" w:hAnsi="Arial" w:cs="Arial"/>
          <w:lang w:val="en-ZA"/>
        </w:rPr>
      </w:pPr>
      <w:r w:rsidRPr="007062DE">
        <w:rPr>
          <w:rFonts w:ascii="Arial" w:hAnsi="Arial" w:cs="Arial"/>
          <w:lang w:val="en-ZA"/>
        </w:rPr>
        <w:t xml:space="preserve">The </w:t>
      </w:r>
      <w:r w:rsidR="00026BE9" w:rsidRPr="007062DE">
        <w:rPr>
          <w:rFonts w:ascii="Arial" w:hAnsi="Arial" w:cs="Arial"/>
          <w:lang w:val="en-ZA"/>
        </w:rPr>
        <w:t>appeal a</w:t>
      </w:r>
      <w:r w:rsidRPr="007062DE">
        <w:rPr>
          <w:rFonts w:ascii="Arial" w:hAnsi="Arial" w:cs="Arial"/>
          <w:lang w:val="en-ZA"/>
        </w:rPr>
        <w:t xml:space="preserve">uthority </w:t>
      </w:r>
      <w:r w:rsidR="00026BE9" w:rsidRPr="007062DE">
        <w:rPr>
          <w:rFonts w:ascii="Arial" w:hAnsi="Arial" w:cs="Arial"/>
          <w:lang w:val="en-ZA"/>
        </w:rPr>
        <w:t xml:space="preserve">shall </w:t>
      </w:r>
      <w:r w:rsidRPr="007062DE">
        <w:rPr>
          <w:rFonts w:ascii="Arial" w:hAnsi="Arial" w:cs="Arial"/>
          <w:lang w:val="en-ZA"/>
        </w:rPr>
        <w:t xml:space="preserve">produce and submit a detailed quarterly report to the </w:t>
      </w:r>
      <w:r w:rsidR="00026BE9" w:rsidRPr="007062DE">
        <w:rPr>
          <w:rFonts w:ascii="Arial" w:hAnsi="Arial" w:cs="Arial"/>
          <w:lang w:val="en-ZA"/>
        </w:rPr>
        <w:t>m</w:t>
      </w:r>
      <w:r w:rsidRPr="007062DE">
        <w:rPr>
          <w:rFonts w:ascii="Arial" w:hAnsi="Arial" w:cs="Arial"/>
          <w:lang w:val="en-ZA"/>
        </w:rPr>
        <w:t xml:space="preserve">unicipal </w:t>
      </w:r>
      <w:r w:rsidR="00026BE9" w:rsidRPr="007062DE">
        <w:rPr>
          <w:rFonts w:ascii="Arial" w:hAnsi="Arial" w:cs="Arial"/>
          <w:lang w:val="en-ZA"/>
        </w:rPr>
        <w:t>m</w:t>
      </w:r>
      <w:r w:rsidRPr="007062DE">
        <w:rPr>
          <w:rFonts w:ascii="Arial" w:hAnsi="Arial" w:cs="Arial"/>
          <w:lang w:val="en-ZA"/>
        </w:rPr>
        <w:t xml:space="preserve">anager to compliment </w:t>
      </w:r>
      <w:r w:rsidR="00026BE9" w:rsidRPr="007062DE">
        <w:rPr>
          <w:rFonts w:ascii="Arial" w:hAnsi="Arial" w:cs="Arial"/>
          <w:lang w:val="en-ZA"/>
        </w:rPr>
        <w:t>s</w:t>
      </w:r>
      <w:r w:rsidRPr="007062DE">
        <w:rPr>
          <w:rFonts w:ascii="Arial" w:hAnsi="Arial" w:cs="Arial"/>
          <w:lang w:val="en-ZA"/>
        </w:rPr>
        <w:t>ection 51 of the Act</w:t>
      </w:r>
      <w:r w:rsidR="00026BE9" w:rsidRPr="007062DE">
        <w:rPr>
          <w:rFonts w:ascii="Arial" w:hAnsi="Arial" w:cs="Arial"/>
          <w:lang w:val="en-ZA"/>
        </w:rPr>
        <w:t xml:space="preserve"> and the m</w:t>
      </w:r>
      <w:r w:rsidRPr="007062DE">
        <w:rPr>
          <w:rFonts w:ascii="Arial" w:hAnsi="Arial" w:cs="Arial"/>
          <w:lang w:val="en-ZA"/>
        </w:rPr>
        <w:t xml:space="preserve">unicipal </w:t>
      </w:r>
      <w:r w:rsidR="00026BE9" w:rsidRPr="007062DE">
        <w:rPr>
          <w:rFonts w:ascii="Arial" w:hAnsi="Arial" w:cs="Arial"/>
          <w:lang w:val="en-ZA"/>
        </w:rPr>
        <w:t>m</w:t>
      </w:r>
      <w:r w:rsidRPr="007062DE">
        <w:rPr>
          <w:rFonts w:ascii="Arial" w:hAnsi="Arial" w:cs="Arial"/>
          <w:lang w:val="en-ZA"/>
        </w:rPr>
        <w:t xml:space="preserve">anager </w:t>
      </w:r>
      <w:r w:rsidR="00026BE9" w:rsidRPr="007062DE">
        <w:rPr>
          <w:rFonts w:ascii="Arial" w:hAnsi="Arial" w:cs="Arial"/>
          <w:lang w:val="en-ZA"/>
        </w:rPr>
        <w:t xml:space="preserve">shall table the report to council at its next sitting. </w:t>
      </w:r>
    </w:p>
    <w:p w14:paraId="6FFC636B" w14:textId="7ACA750B" w:rsidR="00844DB7" w:rsidRPr="007062DE" w:rsidRDefault="00844DB7" w:rsidP="004342A9">
      <w:pPr>
        <w:pStyle w:val="ListParagraph"/>
        <w:numPr>
          <w:ilvl w:val="0"/>
          <w:numId w:val="202"/>
        </w:numPr>
        <w:tabs>
          <w:tab w:val="left" w:pos="900"/>
        </w:tabs>
        <w:spacing w:after="120" w:line="360" w:lineRule="auto"/>
        <w:ind w:left="0" w:firstLine="360"/>
        <w:contextualSpacing w:val="0"/>
        <w:jc w:val="both"/>
        <w:rPr>
          <w:rFonts w:ascii="Arial" w:hAnsi="Arial" w:cs="Arial"/>
          <w:lang w:val="en-ZA"/>
        </w:rPr>
      </w:pPr>
      <w:r w:rsidRPr="007062DE">
        <w:rPr>
          <w:rFonts w:ascii="Arial" w:hAnsi="Arial" w:cs="Arial"/>
          <w:lang w:val="en-ZA"/>
        </w:rPr>
        <w:t>Subject to subsection (1</w:t>
      </w:r>
      <w:r w:rsidR="00026BE9" w:rsidRPr="007062DE">
        <w:rPr>
          <w:rFonts w:ascii="Arial" w:hAnsi="Arial" w:cs="Arial"/>
          <w:lang w:val="en-ZA"/>
        </w:rPr>
        <w:t>3</w:t>
      </w:r>
      <w:r w:rsidRPr="007062DE">
        <w:rPr>
          <w:rFonts w:ascii="Arial" w:hAnsi="Arial" w:cs="Arial"/>
          <w:lang w:val="en-ZA"/>
        </w:rPr>
        <w:t>) nothing preclude</w:t>
      </w:r>
      <w:r w:rsidR="00067F70" w:rsidRPr="007062DE">
        <w:rPr>
          <w:rFonts w:ascii="Arial" w:hAnsi="Arial" w:cs="Arial"/>
          <w:lang w:val="en-ZA"/>
        </w:rPr>
        <w:t>s</w:t>
      </w:r>
      <w:r w:rsidRPr="007062DE">
        <w:rPr>
          <w:rFonts w:ascii="Arial" w:hAnsi="Arial" w:cs="Arial"/>
          <w:lang w:val="en-ZA"/>
        </w:rPr>
        <w:t xml:space="preserve"> the Municipality to request a monthly report from the </w:t>
      </w:r>
      <w:r w:rsidR="00067F70" w:rsidRPr="007062DE">
        <w:rPr>
          <w:rFonts w:ascii="Arial" w:hAnsi="Arial" w:cs="Arial"/>
          <w:lang w:val="en-ZA"/>
        </w:rPr>
        <w:t>a</w:t>
      </w:r>
      <w:r w:rsidRPr="007062DE">
        <w:rPr>
          <w:rFonts w:ascii="Arial" w:hAnsi="Arial" w:cs="Arial"/>
          <w:lang w:val="en-ZA"/>
        </w:rPr>
        <w:t xml:space="preserve">ppeal </w:t>
      </w:r>
      <w:r w:rsidR="00067F70" w:rsidRPr="007062DE">
        <w:rPr>
          <w:rFonts w:ascii="Arial" w:hAnsi="Arial" w:cs="Arial"/>
          <w:lang w:val="en-ZA"/>
        </w:rPr>
        <w:t>a</w:t>
      </w:r>
      <w:r w:rsidRPr="007062DE">
        <w:rPr>
          <w:rFonts w:ascii="Arial" w:hAnsi="Arial" w:cs="Arial"/>
          <w:lang w:val="en-ZA"/>
        </w:rPr>
        <w:t>uthority.</w:t>
      </w:r>
    </w:p>
    <w:p w14:paraId="52E4D4C5" w14:textId="1A909FBD"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29" w:name="_Toc508379036"/>
      <w:r w:rsidRPr="007E11C5">
        <w:rPr>
          <w:rFonts w:ascii="Arial" w:hAnsi="Arial" w:cs="Arial"/>
          <w:sz w:val="22"/>
          <w:szCs w:val="22"/>
          <w:lang w:val="en-ZA"/>
        </w:rPr>
        <w:t>Appeal</w:t>
      </w:r>
      <w:r w:rsidR="00B81A6A">
        <w:rPr>
          <w:rFonts w:ascii="Arial" w:hAnsi="Arial" w:cs="Arial"/>
          <w:sz w:val="22"/>
          <w:szCs w:val="22"/>
          <w:lang w:val="en-ZA"/>
        </w:rPr>
        <w:t xml:space="preserve"> procedure</w:t>
      </w:r>
      <w:bookmarkEnd w:id="129"/>
    </w:p>
    <w:p w14:paraId="2FC36069" w14:textId="4AE3211A" w:rsidR="003B291B" w:rsidRPr="001F4092" w:rsidRDefault="003B291B" w:rsidP="004342A9">
      <w:pPr>
        <w:pStyle w:val="Default"/>
        <w:numPr>
          <w:ilvl w:val="1"/>
          <w:numId w:val="9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Any person whose rights may be adversely affected by a decision taken by the </w:t>
      </w:r>
      <w:r w:rsidR="002D26E7">
        <w:rPr>
          <w:rFonts w:eastAsia="Calibri"/>
          <w:bCs/>
          <w:color w:val="000000" w:themeColor="text1"/>
          <w:sz w:val="22"/>
          <w:szCs w:val="22"/>
          <w:lang w:val="en-ZA"/>
        </w:rPr>
        <w:t>m</w:t>
      </w:r>
      <w:r w:rsidRPr="001F4092">
        <w:rPr>
          <w:rFonts w:eastAsia="Calibri"/>
          <w:bCs/>
          <w:color w:val="000000" w:themeColor="text1"/>
          <w:sz w:val="22"/>
          <w:szCs w:val="22"/>
          <w:lang w:val="en-ZA"/>
        </w:rPr>
        <w:t xml:space="preserve">unicipal </w:t>
      </w:r>
      <w:r w:rsidR="002D26E7">
        <w:rPr>
          <w:rFonts w:eastAsia="Calibri"/>
          <w:bCs/>
          <w:color w:val="000000" w:themeColor="text1"/>
          <w:sz w:val="22"/>
          <w:szCs w:val="22"/>
          <w:lang w:val="en-ZA"/>
        </w:rPr>
        <w:t>p</w:t>
      </w:r>
      <w:r w:rsidRPr="001F4092">
        <w:rPr>
          <w:rFonts w:eastAsia="Calibri"/>
          <w:bCs/>
          <w:color w:val="000000" w:themeColor="text1"/>
          <w:sz w:val="22"/>
          <w:szCs w:val="22"/>
          <w:lang w:val="en-ZA"/>
        </w:rPr>
        <w:t xml:space="preserve">lanning </w:t>
      </w:r>
      <w:r w:rsidR="002D26E7">
        <w:rPr>
          <w:rFonts w:eastAsia="Calibri"/>
          <w:bCs/>
          <w:color w:val="000000" w:themeColor="text1"/>
          <w:sz w:val="22"/>
          <w:szCs w:val="22"/>
          <w:lang w:val="en-ZA"/>
        </w:rPr>
        <w:t>t</w:t>
      </w:r>
      <w:r w:rsidRPr="001F4092">
        <w:rPr>
          <w:rFonts w:eastAsia="Calibri"/>
          <w:bCs/>
          <w:color w:val="000000" w:themeColor="text1"/>
          <w:sz w:val="22"/>
          <w:szCs w:val="22"/>
          <w:lang w:val="en-ZA"/>
        </w:rPr>
        <w:t>ribunal</w:t>
      </w:r>
      <w:r w:rsidR="002D26E7">
        <w:rPr>
          <w:rFonts w:eastAsia="Calibri"/>
          <w:bCs/>
          <w:color w:val="000000" w:themeColor="text1"/>
          <w:sz w:val="22"/>
          <w:szCs w:val="22"/>
          <w:lang w:val="en-ZA"/>
        </w:rPr>
        <w:t xml:space="preserve"> or </w:t>
      </w:r>
      <w:r w:rsidRPr="001F4092">
        <w:rPr>
          <w:rFonts w:eastAsia="Calibri"/>
          <w:bCs/>
          <w:color w:val="000000" w:themeColor="text1"/>
          <w:sz w:val="22"/>
          <w:szCs w:val="22"/>
          <w:lang w:val="en-ZA"/>
        </w:rPr>
        <w:t xml:space="preserve">the authorised official in terms of the provisions of this By-law may appeal against that decision to the </w:t>
      </w:r>
      <w:r w:rsidR="00407F5B">
        <w:rPr>
          <w:rFonts w:eastAsia="Calibri"/>
          <w:bCs/>
          <w:color w:val="000000" w:themeColor="text1"/>
          <w:sz w:val="22"/>
          <w:szCs w:val="22"/>
          <w:lang w:val="en-ZA"/>
        </w:rPr>
        <w:t xml:space="preserve">municipal </w:t>
      </w:r>
      <w:r w:rsidR="002D26E7">
        <w:rPr>
          <w:rFonts w:eastAsia="Calibri"/>
          <w:bCs/>
          <w:color w:val="000000" w:themeColor="text1"/>
          <w:sz w:val="22"/>
          <w:szCs w:val="22"/>
          <w:lang w:val="en-ZA"/>
        </w:rPr>
        <w:t>m</w:t>
      </w:r>
      <w:r w:rsidRPr="001F4092">
        <w:rPr>
          <w:rFonts w:eastAsia="Calibri"/>
          <w:bCs/>
          <w:color w:val="000000" w:themeColor="text1"/>
          <w:sz w:val="22"/>
          <w:szCs w:val="22"/>
          <w:lang w:val="en-ZA"/>
        </w:rPr>
        <w:t xml:space="preserve">anager by giving written notice of the appeal, including comprehensive grounds of appeal, within </w:t>
      </w:r>
      <w:r w:rsidR="002D26E7">
        <w:rPr>
          <w:rFonts w:eastAsia="Calibri"/>
          <w:bCs/>
          <w:color w:val="000000" w:themeColor="text1"/>
          <w:sz w:val="22"/>
          <w:szCs w:val="22"/>
          <w:lang w:val="en-ZA"/>
        </w:rPr>
        <w:t>21</w:t>
      </w:r>
      <w:r w:rsidRPr="001F4092">
        <w:rPr>
          <w:rFonts w:eastAsia="Calibri"/>
          <w:bCs/>
          <w:color w:val="000000" w:themeColor="text1"/>
          <w:sz w:val="22"/>
          <w:szCs w:val="22"/>
          <w:lang w:val="en-ZA"/>
        </w:rPr>
        <w:t xml:space="preserve"> days of the date of </w:t>
      </w:r>
      <w:r w:rsidR="008C4762">
        <w:rPr>
          <w:rFonts w:eastAsia="Calibri"/>
          <w:bCs/>
          <w:color w:val="000000" w:themeColor="text1"/>
          <w:sz w:val="22"/>
          <w:szCs w:val="22"/>
          <w:lang w:val="en-ZA"/>
        </w:rPr>
        <w:t xml:space="preserve">delivery </w:t>
      </w:r>
      <w:r w:rsidRPr="001F4092">
        <w:rPr>
          <w:rFonts w:eastAsia="Calibri"/>
          <w:bCs/>
          <w:color w:val="000000" w:themeColor="text1"/>
          <w:sz w:val="22"/>
          <w:szCs w:val="22"/>
          <w:lang w:val="en-ZA"/>
        </w:rPr>
        <w:t xml:space="preserve">of </w:t>
      </w:r>
      <w:r w:rsidR="008C4762">
        <w:rPr>
          <w:rFonts w:eastAsia="Calibri"/>
          <w:bCs/>
          <w:color w:val="000000" w:themeColor="text1"/>
          <w:sz w:val="22"/>
          <w:szCs w:val="22"/>
          <w:lang w:val="en-ZA"/>
        </w:rPr>
        <w:t xml:space="preserve">the </w:t>
      </w:r>
      <w:r w:rsidRPr="001F4092">
        <w:rPr>
          <w:rFonts w:eastAsia="Calibri"/>
          <w:bCs/>
          <w:color w:val="000000" w:themeColor="text1"/>
          <w:sz w:val="22"/>
          <w:szCs w:val="22"/>
          <w:lang w:val="en-ZA"/>
        </w:rPr>
        <w:t>notification of th</w:t>
      </w:r>
      <w:r w:rsidR="008C4762">
        <w:rPr>
          <w:rFonts w:eastAsia="Calibri"/>
          <w:bCs/>
          <w:color w:val="000000" w:themeColor="text1"/>
          <w:sz w:val="22"/>
          <w:szCs w:val="22"/>
          <w:lang w:val="en-ZA"/>
        </w:rPr>
        <w:t>at</w:t>
      </w:r>
      <w:r w:rsidR="007A2512">
        <w:rPr>
          <w:rFonts w:eastAsia="Calibri"/>
          <w:bCs/>
          <w:color w:val="000000" w:themeColor="text1"/>
          <w:sz w:val="22"/>
          <w:szCs w:val="22"/>
          <w:lang w:val="en-ZA"/>
        </w:rPr>
        <w:t xml:space="preserve"> </w:t>
      </w:r>
      <w:r w:rsidRPr="001F4092">
        <w:rPr>
          <w:rFonts w:eastAsia="Calibri"/>
          <w:bCs/>
          <w:color w:val="000000" w:themeColor="text1"/>
          <w:sz w:val="22"/>
          <w:szCs w:val="22"/>
          <w:lang w:val="en-ZA"/>
        </w:rPr>
        <w:t>decision.</w:t>
      </w:r>
    </w:p>
    <w:p w14:paraId="755663A0" w14:textId="5B4976FE" w:rsidR="003B291B" w:rsidRPr="001F4092" w:rsidRDefault="003B291B" w:rsidP="004342A9">
      <w:pPr>
        <w:pStyle w:val="Default"/>
        <w:numPr>
          <w:ilvl w:val="1"/>
          <w:numId w:val="9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Once the prescribed documents have been submitted to the </w:t>
      </w:r>
      <w:r w:rsidR="00407F5B">
        <w:rPr>
          <w:rFonts w:eastAsia="Calibri"/>
          <w:bCs/>
          <w:color w:val="000000" w:themeColor="text1"/>
          <w:sz w:val="22"/>
          <w:szCs w:val="22"/>
          <w:lang w:val="en-ZA"/>
        </w:rPr>
        <w:t xml:space="preserve">municipal </w:t>
      </w:r>
      <w:r w:rsidR="002D26E7">
        <w:rPr>
          <w:rFonts w:eastAsia="Calibri"/>
          <w:bCs/>
          <w:color w:val="000000" w:themeColor="text1"/>
          <w:sz w:val="22"/>
          <w:szCs w:val="22"/>
          <w:lang w:val="en-ZA"/>
        </w:rPr>
        <w:t>m</w:t>
      </w:r>
      <w:r w:rsidRPr="001F4092">
        <w:rPr>
          <w:rFonts w:eastAsia="Calibri"/>
          <w:bCs/>
          <w:color w:val="000000" w:themeColor="text1"/>
          <w:sz w:val="22"/>
          <w:szCs w:val="22"/>
          <w:lang w:val="en-ZA"/>
        </w:rPr>
        <w:t xml:space="preserve">anager, the </w:t>
      </w:r>
      <w:r w:rsidR="00407F5B">
        <w:rPr>
          <w:rFonts w:eastAsia="Calibri"/>
          <w:bCs/>
          <w:color w:val="000000" w:themeColor="text1"/>
          <w:sz w:val="22"/>
          <w:szCs w:val="22"/>
          <w:lang w:val="en-ZA"/>
        </w:rPr>
        <w:t xml:space="preserve">municipal </w:t>
      </w:r>
      <w:r w:rsidR="002D26E7">
        <w:rPr>
          <w:rFonts w:eastAsia="Calibri"/>
          <w:bCs/>
          <w:color w:val="000000" w:themeColor="text1"/>
          <w:sz w:val="22"/>
          <w:szCs w:val="22"/>
          <w:lang w:val="en-ZA"/>
        </w:rPr>
        <w:t>m</w:t>
      </w:r>
      <w:r w:rsidRPr="001F4092">
        <w:rPr>
          <w:rFonts w:eastAsia="Calibri"/>
          <w:bCs/>
          <w:color w:val="000000" w:themeColor="text1"/>
          <w:sz w:val="22"/>
          <w:szCs w:val="22"/>
          <w:lang w:val="en-ZA"/>
        </w:rPr>
        <w:t xml:space="preserve">anager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within 30 days from the date of the submission of the appeal submit the appeal to the appeal authority for consideration.</w:t>
      </w:r>
    </w:p>
    <w:p w14:paraId="0E38D5E8" w14:textId="092777F3" w:rsidR="003B291B" w:rsidRPr="001F4092" w:rsidRDefault="003B291B" w:rsidP="004342A9">
      <w:pPr>
        <w:pStyle w:val="Default"/>
        <w:numPr>
          <w:ilvl w:val="1"/>
          <w:numId w:val="9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Within </w:t>
      </w:r>
      <w:r w:rsidR="002D26E7">
        <w:rPr>
          <w:rFonts w:eastAsia="Calibri"/>
          <w:bCs/>
          <w:color w:val="000000" w:themeColor="text1"/>
          <w:sz w:val="22"/>
          <w:szCs w:val="22"/>
          <w:lang w:val="en-ZA"/>
        </w:rPr>
        <w:t xml:space="preserve">seven </w:t>
      </w:r>
      <w:r w:rsidRPr="001F4092">
        <w:rPr>
          <w:rFonts w:eastAsia="Calibri"/>
          <w:bCs/>
          <w:color w:val="000000" w:themeColor="text1"/>
          <w:sz w:val="22"/>
          <w:szCs w:val="22"/>
          <w:lang w:val="en-ZA"/>
        </w:rPr>
        <w:t xml:space="preserve">days from the date of receiving the notice of appeal, but before submitting the appeal to the appeal authority, the </w:t>
      </w:r>
      <w:r w:rsidR="00407F5B">
        <w:rPr>
          <w:rFonts w:eastAsia="Calibri"/>
          <w:bCs/>
          <w:color w:val="000000" w:themeColor="text1"/>
          <w:sz w:val="22"/>
          <w:szCs w:val="22"/>
          <w:lang w:val="en-ZA"/>
        </w:rPr>
        <w:t xml:space="preserve">municipal </w:t>
      </w:r>
      <w:r w:rsidR="002D26E7">
        <w:rPr>
          <w:rFonts w:eastAsia="Calibri"/>
          <w:bCs/>
          <w:color w:val="000000" w:themeColor="text1"/>
          <w:sz w:val="22"/>
          <w:szCs w:val="22"/>
          <w:lang w:val="en-ZA"/>
        </w:rPr>
        <w:t>m</w:t>
      </w:r>
      <w:r w:rsidRPr="001F4092">
        <w:rPr>
          <w:rFonts w:eastAsia="Calibri"/>
          <w:bCs/>
          <w:color w:val="000000" w:themeColor="text1"/>
          <w:sz w:val="22"/>
          <w:szCs w:val="22"/>
          <w:lang w:val="en-ZA"/>
        </w:rPr>
        <w:t xml:space="preserve">anager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notify the </w:t>
      </w:r>
      <w:r w:rsidR="003C4002">
        <w:rPr>
          <w:rFonts w:eastAsia="Calibri"/>
          <w:bCs/>
          <w:color w:val="000000" w:themeColor="text1"/>
          <w:sz w:val="22"/>
          <w:szCs w:val="22"/>
          <w:lang w:val="en-ZA"/>
        </w:rPr>
        <w:t>H</w:t>
      </w:r>
      <w:r w:rsidRPr="001F4092">
        <w:rPr>
          <w:rFonts w:eastAsia="Calibri"/>
          <w:bCs/>
          <w:color w:val="000000" w:themeColor="text1"/>
          <w:sz w:val="22"/>
          <w:szCs w:val="22"/>
          <w:lang w:val="en-ZA"/>
        </w:rPr>
        <w:t xml:space="preserve">OD: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Planning Department of such notice of appeal and request the department to prepare and submit the information neces</w:t>
      </w:r>
      <w:r w:rsidR="007A2512">
        <w:rPr>
          <w:rFonts w:eastAsia="Calibri"/>
          <w:bCs/>
          <w:color w:val="000000" w:themeColor="text1"/>
          <w:sz w:val="22"/>
          <w:szCs w:val="22"/>
          <w:lang w:val="en-ZA"/>
        </w:rPr>
        <w:t>sary for considering the appeal.</w:t>
      </w:r>
    </w:p>
    <w:p w14:paraId="13B887B8" w14:textId="05BEDDD5" w:rsidR="003B291B" w:rsidRPr="001F4092" w:rsidRDefault="003B291B" w:rsidP="004342A9">
      <w:pPr>
        <w:pStyle w:val="Default"/>
        <w:numPr>
          <w:ilvl w:val="1"/>
          <w:numId w:val="9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If an owner of land lodges an appeal in terms of subsection (1), the owner of land shall give notice of the appeal to any person who validly opposed the application and who has been granted intervenor</w:t>
      </w:r>
      <w:r w:rsidR="002D26E7">
        <w:rPr>
          <w:rFonts w:eastAsia="Calibri"/>
          <w:bCs/>
          <w:color w:val="000000" w:themeColor="text1"/>
          <w:sz w:val="22"/>
          <w:szCs w:val="22"/>
          <w:lang w:val="en-ZA"/>
        </w:rPr>
        <w:t xml:space="preserve"> status</w:t>
      </w:r>
      <w:r w:rsidRPr="001F4092">
        <w:rPr>
          <w:rFonts w:eastAsia="Calibri"/>
          <w:bCs/>
          <w:color w:val="000000" w:themeColor="text1"/>
          <w:sz w:val="22"/>
          <w:szCs w:val="22"/>
          <w:lang w:val="en-ZA"/>
        </w:rPr>
        <w:t xml:space="preserve">. </w:t>
      </w:r>
    </w:p>
    <w:p w14:paraId="293B51EC" w14:textId="5902E2C9" w:rsidR="003B291B" w:rsidRPr="001F4092" w:rsidRDefault="003B291B" w:rsidP="004342A9">
      <w:pPr>
        <w:pStyle w:val="Default"/>
        <w:numPr>
          <w:ilvl w:val="1"/>
          <w:numId w:val="9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notice referred to in </w:t>
      </w:r>
      <w:r w:rsidR="003C4002" w:rsidRPr="003C2AA6">
        <w:rPr>
          <w:rFonts w:eastAsia="Calibri"/>
          <w:bCs/>
          <w:color w:val="000000" w:themeColor="text1"/>
          <w:sz w:val="22"/>
          <w:szCs w:val="22"/>
          <w:lang w:val="en-ZA"/>
        </w:rPr>
        <w:t xml:space="preserve">subsection </w:t>
      </w:r>
      <w:r w:rsidRPr="003C2AA6">
        <w:rPr>
          <w:rFonts w:eastAsia="Calibri"/>
          <w:bCs/>
          <w:color w:val="000000" w:themeColor="text1"/>
          <w:sz w:val="22"/>
          <w:szCs w:val="22"/>
          <w:lang w:val="en-ZA"/>
        </w:rPr>
        <w:t>(</w:t>
      </w:r>
      <w:r w:rsidR="002D26E7" w:rsidRPr="003C2AA6">
        <w:rPr>
          <w:rFonts w:eastAsia="Calibri"/>
          <w:bCs/>
          <w:color w:val="000000" w:themeColor="text1"/>
          <w:sz w:val="22"/>
          <w:szCs w:val="22"/>
          <w:lang w:val="en-ZA"/>
        </w:rPr>
        <w:t>4</w:t>
      </w:r>
      <w:r w:rsidRPr="003C2AA6">
        <w:rPr>
          <w:rFonts w:eastAsia="Calibri"/>
          <w:bCs/>
          <w:color w:val="000000" w:themeColor="text1"/>
          <w:sz w:val="22"/>
          <w:szCs w:val="22"/>
          <w:lang w:val="en-ZA"/>
        </w:rPr>
        <w:t xml:space="preserve">) </w:t>
      </w:r>
      <w:r w:rsidR="00360D13" w:rsidRPr="003C2AA6">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be given in accordance with section 115 of the Municipal Systems Act and notice may be given by hand, by registered post or by any other means available. </w:t>
      </w:r>
    </w:p>
    <w:p w14:paraId="63C2876D" w14:textId="076228C5" w:rsidR="003B291B" w:rsidRPr="001F4092" w:rsidRDefault="003B291B" w:rsidP="004342A9">
      <w:pPr>
        <w:pStyle w:val="Default"/>
        <w:numPr>
          <w:ilvl w:val="1"/>
          <w:numId w:val="9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appellant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provide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with proof of notification, envisaged in </w:t>
      </w:r>
      <w:r w:rsidRPr="003C2AA6">
        <w:rPr>
          <w:rFonts w:eastAsia="Calibri"/>
          <w:bCs/>
          <w:color w:val="000000" w:themeColor="text1"/>
          <w:sz w:val="22"/>
          <w:szCs w:val="22"/>
          <w:lang w:val="en-ZA"/>
        </w:rPr>
        <w:t>subsection (</w:t>
      </w:r>
      <w:r w:rsidR="002D26E7" w:rsidRPr="003C2AA6">
        <w:rPr>
          <w:rFonts w:eastAsia="Calibri"/>
          <w:bCs/>
          <w:color w:val="000000" w:themeColor="text1"/>
          <w:sz w:val="22"/>
          <w:szCs w:val="22"/>
          <w:lang w:val="en-ZA"/>
        </w:rPr>
        <w:t>4</w:t>
      </w:r>
      <w:r w:rsidRPr="003C2AA6">
        <w:rPr>
          <w:rFonts w:eastAsia="Calibri"/>
          <w:bCs/>
          <w:color w:val="000000" w:themeColor="text1"/>
          <w:sz w:val="22"/>
          <w:szCs w:val="22"/>
          <w:lang w:val="en-ZA"/>
        </w:rPr>
        <w:t>), within</w:t>
      </w:r>
      <w:r w:rsidRPr="001F4092">
        <w:rPr>
          <w:rFonts w:eastAsia="Calibri"/>
          <w:bCs/>
          <w:color w:val="000000" w:themeColor="text1"/>
          <w:sz w:val="22"/>
          <w:szCs w:val="22"/>
          <w:lang w:val="en-ZA"/>
        </w:rPr>
        <w:t xml:space="preserve"> 14 days of the date of notification. </w:t>
      </w:r>
    </w:p>
    <w:p w14:paraId="38D23F62" w14:textId="500CF6C2" w:rsidR="003B291B" w:rsidRPr="001F4092" w:rsidRDefault="003B291B" w:rsidP="004342A9">
      <w:pPr>
        <w:pStyle w:val="Default"/>
        <w:numPr>
          <w:ilvl w:val="1"/>
          <w:numId w:val="9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If an objector or any </w:t>
      </w:r>
      <w:r w:rsidR="005D2CC4">
        <w:rPr>
          <w:rFonts w:eastAsia="Calibri"/>
          <w:bCs/>
          <w:color w:val="000000" w:themeColor="text1"/>
          <w:sz w:val="22"/>
          <w:szCs w:val="22"/>
          <w:lang w:val="en-ZA"/>
        </w:rPr>
        <w:t>intervener</w:t>
      </w:r>
      <w:r w:rsidRPr="001F4092">
        <w:rPr>
          <w:rFonts w:eastAsia="Calibri"/>
          <w:bCs/>
          <w:color w:val="000000" w:themeColor="text1"/>
          <w:sz w:val="22"/>
          <w:szCs w:val="22"/>
          <w:lang w:val="en-ZA"/>
        </w:rPr>
        <w:t xml:space="preserve"> to a land development application lodges an appeal, the </w:t>
      </w:r>
      <w:r w:rsidR="00407F5B">
        <w:rPr>
          <w:rFonts w:eastAsia="Calibri"/>
          <w:bCs/>
          <w:color w:val="000000" w:themeColor="text1"/>
          <w:sz w:val="22"/>
          <w:szCs w:val="22"/>
          <w:lang w:val="en-ZA"/>
        </w:rPr>
        <w:t xml:space="preserve">municipal </w:t>
      </w:r>
      <w:r w:rsidR="002D26E7">
        <w:rPr>
          <w:rFonts w:eastAsia="Calibri"/>
          <w:bCs/>
          <w:color w:val="000000" w:themeColor="text1"/>
          <w:sz w:val="22"/>
          <w:szCs w:val="22"/>
          <w:lang w:val="en-ZA"/>
        </w:rPr>
        <w:t>m</w:t>
      </w:r>
      <w:r w:rsidRPr="001F4092">
        <w:rPr>
          <w:rFonts w:eastAsia="Calibri"/>
          <w:bCs/>
          <w:color w:val="000000" w:themeColor="text1"/>
          <w:sz w:val="22"/>
          <w:szCs w:val="22"/>
          <w:lang w:val="en-ZA"/>
        </w:rPr>
        <w:t xml:space="preserve">anager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give notice of the appeal to the applicant of such land development application and any other person who validly opposed the application, within 14 days of receipt thereof. </w:t>
      </w:r>
    </w:p>
    <w:p w14:paraId="74D663D2" w14:textId="0D1171A9" w:rsidR="003B291B" w:rsidRPr="001F4092" w:rsidRDefault="003B291B" w:rsidP="004342A9">
      <w:pPr>
        <w:pStyle w:val="Default"/>
        <w:numPr>
          <w:ilvl w:val="1"/>
          <w:numId w:val="9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Any person who has received notice of the appeal in terms of either </w:t>
      </w:r>
      <w:r w:rsidRPr="003C2AA6">
        <w:rPr>
          <w:rFonts w:eastAsia="Calibri"/>
          <w:bCs/>
          <w:color w:val="000000" w:themeColor="text1"/>
          <w:sz w:val="22"/>
          <w:szCs w:val="22"/>
          <w:lang w:val="en-ZA"/>
        </w:rPr>
        <w:t>subsections (</w:t>
      </w:r>
      <w:r w:rsidR="002D26E7" w:rsidRPr="003C2AA6">
        <w:rPr>
          <w:rFonts w:eastAsia="Calibri"/>
          <w:bCs/>
          <w:color w:val="000000" w:themeColor="text1"/>
          <w:sz w:val="22"/>
          <w:szCs w:val="22"/>
          <w:lang w:val="en-ZA"/>
        </w:rPr>
        <w:t>4</w:t>
      </w:r>
      <w:r w:rsidRPr="003C2AA6">
        <w:rPr>
          <w:rFonts w:eastAsia="Calibri"/>
          <w:bCs/>
          <w:color w:val="000000" w:themeColor="text1"/>
          <w:sz w:val="22"/>
          <w:szCs w:val="22"/>
          <w:lang w:val="en-ZA"/>
        </w:rPr>
        <w:t>) or (</w:t>
      </w:r>
      <w:r w:rsidR="002D26E7" w:rsidRPr="003C2AA6">
        <w:rPr>
          <w:rFonts w:eastAsia="Calibri"/>
          <w:bCs/>
          <w:color w:val="000000" w:themeColor="text1"/>
          <w:sz w:val="22"/>
          <w:szCs w:val="22"/>
          <w:lang w:val="en-ZA"/>
        </w:rPr>
        <w:t>7</w:t>
      </w:r>
      <w:r w:rsidRPr="003C2AA6">
        <w:rPr>
          <w:rFonts w:eastAsia="Calibri"/>
          <w:bCs/>
          <w:color w:val="000000" w:themeColor="text1"/>
          <w:sz w:val="22"/>
          <w:szCs w:val="22"/>
          <w:lang w:val="en-ZA"/>
        </w:rPr>
        <w:t>)</w:t>
      </w:r>
      <w:r w:rsidRPr="001F4092">
        <w:rPr>
          <w:rFonts w:eastAsia="Calibri"/>
          <w:bCs/>
          <w:color w:val="000000" w:themeColor="text1"/>
          <w:sz w:val="22"/>
          <w:szCs w:val="22"/>
          <w:lang w:val="en-ZA"/>
        </w:rPr>
        <w:t xml:space="preserve"> may comment on or oppose the appeal within 21 days of date of </w:t>
      </w:r>
      <w:r w:rsidR="008C4762">
        <w:rPr>
          <w:rFonts w:eastAsia="Calibri"/>
          <w:bCs/>
          <w:color w:val="000000" w:themeColor="text1"/>
          <w:sz w:val="22"/>
          <w:szCs w:val="22"/>
          <w:lang w:val="en-ZA"/>
        </w:rPr>
        <w:t xml:space="preserve">delivery </w:t>
      </w:r>
      <w:r w:rsidRPr="001F4092">
        <w:rPr>
          <w:rFonts w:eastAsia="Calibri"/>
          <w:bCs/>
          <w:color w:val="000000" w:themeColor="text1"/>
          <w:sz w:val="22"/>
          <w:szCs w:val="22"/>
          <w:lang w:val="en-ZA"/>
        </w:rPr>
        <w:t xml:space="preserve">of such notice. </w:t>
      </w:r>
    </w:p>
    <w:p w14:paraId="5FC06B98" w14:textId="50ABD392" w:rsidR="003B291B" w:rsidRPr="001F4092" w:rsidRDefault="003B291B" w:rsidP="004342A9">
      <w:pPr>
        <w:pStyle w:val="Default"/>
        <w:numPr>
          <w:ilvl w:val="1"/>
          <w:numId w:val="9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If opposition to or comment on the appeal is not lodged with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within the time period envisaged in </w:t>
      </w:r>
      <w:r w:rsidRPr="003C2AA6">
        <w:rPr>
          <w:rFonts w:eastAsia="Calibri"/>
          <w:bCs/>
          <w:color w:val="000000" w:themeColor="text1"/>
          <w:sz w:val="22"/>
          <w:szCs w:val="22"/>
          <w:lang w:val="en-ZA"/>
        </w:rPr>
        <w:t>subsection (</w:t>
      </w:r>
      <w:r w:rsidR="005D2CC4" w:rsidRPr="003C2AA6">
        <w:rPr>
          <w:rFonts w:eastAsia="Calibri"/>
          <w:bCs/>
          <w:color w:val="000000" w:themeColor="text1"/>
          <w:sz w:val="22"/>
          <w:szCs w:val="22"/>
          <w:lang w:val="en-ZA"/>
        </w:rPr>
        <w:t>8</w:t>
      </w:r>
      <w:r w:rsidRPr="003C2AA6">
        <w:rPr>
          <w:rFonts w:eastAsia="Calibri"/>
          <w:bCs/>
          <w:color w:val="000000" w:themeColor="text1"/>
          <w:sz w:val="22"/>
          <w:szCs w:val="22"/>
          <w:lang w:val="en-ZA"/>
        </w:rPr>
        <w:t>),</w:t>
      </w:r>
      <w:r w:rsidRPr="001F4092">
        <w:rPr>
          <w:rFonts w:eastAsia="Calibri"/>
          <w:bCs/>
          <w:color w:val="000000" w:themeColor="text1"/>
          <w:sz w:val="22"/>
          <w:szCs w:val="22"/>
          <w:lang w:val="en-ZA"/>
        </w:rPr>
        <w:t xml:space="preserve"> the objection or comment will be invalid and the </w:t>
      </w:r>
      <w:r w:rsidR="002D26E7">
        <w:rPr>
          <w:rFonts w:eastAsia="Calibri"/>
          <w:bCs/>
          <w:color w:val="000000" w:themeColor="text1"/>
          <w:sz w:val="22"/>
          <w:szCs w:val="22"/>
          <w:lang w:val="en-ZA"/>
        </w:rPr>
        <w:t>a</w:t>
      </w:r>
      <w:r w:rsidRPr="001F4092">
        <w:rPr>
          <w:rFonts w:eastAsia="Calibri"/>
          <w:bCs/>
          <w:color w:val="000000" w:themeColor="text1"/>
          <w:sz w:val="22"/>
          <w:szCs w:val="22"/>
          <w:lang w:val="en-ZA"/>
        </w:rPr>
        <w:t xml:space="preserve">ppeal </w:t>
      </w:r>
      <w:r w:rsidR="002D26E7">
        <w:rPr>
          <w:rFonts w:eastAsia="Calibri"/>
          <w:bCs/>
          <w:color w:val="000000" w:themeColor="text1"/>
          <w:sz w:val="22"/>
          <w:szCs w:val="22"/>
          <w:lang w:val="en-ZA"/>
        </w:rPr>
        <w:t>a</w:t>
      </w:r>
      <w:r w:rsidRPr="001F4092">
        <w:rPr>
          <w:rFonts w:eastAsia="Calibri"/>
          <w:bCs/>
          <w:color w:val="000000" w:themeColor="text1"/>
          <w:sz w:val="22"/>
          <w:szCs w:val="22"/>
          <w:lang w:val="en-ZA"/>
        </w:rPr>
        <w:t xml:space="preserve">uthority will be under no obligation to </w:t>
      </w:r>
      <w:r w:rsidR="005D2CC4">
        <w:rPr>
          <w:rFonts w:eastAsia="Calibri"/>
          <w:bCs/>
          <w:color w:val="000000" w:themeColor="text1"/>
          <w:sz w:val="22"/>
          <w:szCs w:val="22"/>
          <w:lang w:val="en-ZA"/>
        </w:rPr>
        <w:t>consider</w:t>
      </w:r>
      <w:r w:rsidR="000A0BCB">
        <w:rPr>
          <w:rFonts w:eastAsia="Calibri"/>
          <w:bCs/>
          <w:color w:val="000000" w:themeColor="text1"/>
          <w:sz w:val="22"/>
          <w:szCs w:val="22"/>
          <w:lang w:val="en-ZA"/>
        </w:rPr>
        <w:t xml:space="preserve"> </w:t>
      </w:r>
      <w:r w:rsidRPr="001F4092">
        <w:rPr>
          <w:rFonts w:eastAsia="Calibri"/>
          <w:bCs/>
          <w:color w:val="000000" w:themeColor="text1"/>
          <w:sz w:val="22"/>
          <w:szCs w:val="22"/>
          <w:lang w:val="en-ZA"/>
        </w:rPr>
        <w:t xml:space="preserve">such opposition or comment. </w:t>
      </w:r>
    </w:p>
    <w:p w14:paraId="73EC8D3E" w14:textId="773E2F9E" w:rsidR="003B291B" w:rsidRPr="001F4092" w:rsidRDefault="003B291B" w:rsidP="004342A9">
      <w:pPr>
        <w:pStyle w:val="Default"/>
        <w:numPr>
          <w:ilvl w:val="1"/>
          <w:numId w:val="9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Any comment or objection received as envisaged in </w:t>
      </w:r>
      <w:r w:rsidRPr="003C2AA6">
        <w:rPr>
          <w:rFonts w:eastAsia="Calibri"/>
          <w:bCs/>
          <w:color w:val="000000" w:themeColor="text1"/>
          <w:sz w:val="22"/>
          <w:szCs w:val="22"/>
          <w:lang w:val="en-ZA"/>
        </w:rPr>
        <w:t>subsection (</w:t>
      </w:r>
      <w:r w:rsidR="002D26E7" w:rsidRPr="003C2AA6">
        <w:rPr>
          <w:rFonts w:eastAsia="Calibri"/>
          <w:bCs/>
          <w:color w:val="000000" w:themeColor="text1"/>
          <w:sz w:val="22"/>
          <w:szCs w:val="22"/>
          <w:lang w:val="en-ZA"/>
        </w:rPr>
        <w:t>8</w:t>
      </w:r>
      <w:r w:rsidRPr="003C2AA6">
        <w:rPr>
          <w:rFonts w:eastAsia="Calibri"/>
          <w:bCs/>
          <w:color w:val="000000" w:themeColor="text1"/>
          <w:sz w:val="22"/>
          <w:szCs w:val="22"/>
          <w:lang w:val="en-ZA"/>
        </w:rPr>
        <w:t>) shall</w:t>
      </w:r>
      <w:r w:rsidRPr="001F4092">
        <w:rPr>
          <w:rFonts w:eastAsia="Calibri"/>
          <w:bCs/>
          <w:color w:val="000000" w:themeColor="text1"/>
          <w:sz w:val="22"/>
          <w:szCs w:val="22"/>
          <w:lang w:val="en-ZA"/>
        </w:rPr>
        <w:t xml:space="preserve"> be forwarded to the appellant to reply thereto within 14 days from date of receipt thereof. </w:t>
      </w:r>
    </w:p>
    <w:p w14:paraId="54F37A5C" w14:textId="63B458D7" w:rsidR="003B291B" w:rsidRPr="001F4092" w:rsidRDefault="003B291B" w:rsidP="004342A9">
      <w:pPr>
        <w:pStyle w:val="Default"/>
        <w:numPr>
          <w:ilvl w:val="1"/>
          <w:numId w:val="9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relevant </w:t>
      </w:r>
      <w:r w:rsidR="003A6B82">
        <w:rPr>
          <w:rFonts w:eastAsia="Calibri"/>
          <w:bCs/>
          <w:color w:val="000000" w:themeColor="text1"/>
          <w:sz w:val="22"/>
          <w:szCs w:val="22"/>
          <w:lang w:val="en-ZA"/>
        </w:rPr>
        <w:t>m</w:t>
      </w:r>
      <w:r w:rsidRPr="001F4092">
        <w:rPr>
          <w:rFonts w:eastAsia="Calibri"/>
          <w:bCs/>
          <w:color w:val="000000" w:themeColor="text1"/>
          <w:sz w:val="22"/>
          <w:szCs w:val="22"/>
          <w:lang w:val="en-ZA"/>
        </w:rPr>
        <w:t xml:space="preserve">unicipal department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draft a report in which it assesses the appeal and all comments, objections and replies received, if any, and submit it to the </w:t>
      </w:r>
      <w:r w:rsidR="00407F5B">
        <w:rPr>
          <w:rFonts w:eastAsia="Calibri"/>
          <w:bCs/>
          <w:color w:val="000000" w:themeColor="text1"/>
          <w:sz w:val="22"/>
          <w:szCs w:val="22"/>
          <w:lang w:val="en-ZA"/>
        </w:rPr>
        <w:t xml:space="preserve">municipal </w:t>
      </w:r>
      <w:r w:rsidR="002D26E7">
        <w:rPr>
          <w:rFonts w:eastAsia="Calibri"/>
          <w:bCs/>
          <w:color w:val="000000" w:themeColor="text1"/>
          <w:sz w:val="22"/>
          <w:szCs w:val="22"/>
          <w:lang w:val="en-ZA"/>
        </w:rPr>
        <w:t>m</w:t>
      </w:r>
      <w:r w:rsidRPr="001F4092">
        <w:rPr>
          <w:rFonts w:eastAsia="Calibri"/>
          <w:bCs/>
          <w:color w:val="000000" w:themeColor="text1"/>
          <w:sz w:val="22"/>
          <w:szCs w:val="22"/>
          <w:lang w:val="en-ZA"/>
        </w:rPr>
        <w:t xml:space="preserve">anager to enable the </w:t>
      </w:r>
      <w:r w:rsidR="00407F5B">
        <w:rPr>
          <w:rFonts w:eastAsia="Calibri"/>
          <w:bCs/>
          <w:color w:val="000000" w:themeColor="text1"/>
          <w:sz w:val="22"/>
          <w:szCs w:val="22"/>
          <w:lang w:val="en-ZA"/>
        </w:rPr>
        <w:t xml:space="preserve">municipal </w:t>
      </w:r>
      <w:r w:rsidR="002D26E7">
        <w:rPr>
          <w:rFonts w:eastAsia="Calibri"/>
          <w:bCs/>
          <w:color w:val="000000" w:themeColor="text1"/>
          <w:sz w:val="22"/>
          <w:szCs w:val="22"/>
          <w:lang w:val="en-ZA"/>
        </w:rPr>
        <w:t>m</w:t>
      </w:r>
      <w:r w:rsidRPr="001F4092">
        <w:rPr>
          <w:rFonts w:eastAsia="Calibri"/>
          <w:bCs/>
          <w:color w:val="000000" w:themeColor="text1"/>
          <w:sz w:val="22"/>
          <w:szCs w:val="22"/>
          <w:lang w:val="en-ZA"/>
        </w:rPr>
        <w:t xml:space="preserve">anager to comply with the time frame as envisaged </w:t>
      </w:r>
      <w:r w:rsidRPr="003C2AA6">
        <w:rPr>
          <w:rFonts w:eastAsia="Calibri"/>
          <w:bCs/>
          <w:color w:val="000000" w:themeColor="text1"/>
          <w:sz w:val="22"/>
          <w:szCs w:val="22"/>
          <w:lang w:val="en-ZA"/>
        </w:rPr>
        <w:t>in subsection (3).</w:t>
      </w:r>
      <w:r w:rsidRPr="001F4092">
        <w:rPr>
          <w:rFonts w:eastAsia="Calibri"/>
          <w:bCs/>
          <w:color w:val="000000" w:themeColor="text1"/>
          <w:sz w:val="22"/>
          <w:szCs w:val="22"/>
          <w:lang w:val="en-ZA"/>
        </w:rPr>
        <w:t xml:space="preserve"> </w:t>
      </w:r>
    </w:p>
    <w:p w14:paraId="1BA9F88F" w14:textId="4556130B" w:rsidR="003B291B" w:rsidRPr="001F4092" w:rsidRDefault="003B291B" w:rsidP="004342A9">
      <w:pPr>
        <w:pStyle w:val="Default"/>
        <w:numPr>
          <w:ilvl w:val="1"/>
          <w:numId w:val="9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w:t>
      </w:r>
      <w:r w:rsidR="002D26E7">
        <w:rPr>
          <w:rFonts w:eastAsia="Calibri"/>
          <w:bCs/>
          <w:color w:val="000000" w:themeColor="text1"/>
          <w:sz w:val="22"/>
          <w:szCs w:val="22"/>
          <w:lang w:val="en-ZA"/>
        </w:rPr>
        <w:t>a</w:t>
      </w:r>
      <w:r w:rsidRPr="001F4092">
        <w:rPr>
          <w:rFonts w:eastAsia="Calibri"/>
          <w:bCs/>
          <w:color w:val="000000" w:themeColor="text1"/>
          <w:sz w:val="22"/>
          <w:szCs w:val="22"/>
          <w:lang w:val="en-ZA"/>
        </w:rPr>
        <w:t xml:space="preserve">ppeal </w:t>
      </w:r>
      <w:r w:rsidR="002D26E7">
        <w:rPr>
          <w:rFonts w:eastAsia="Calibri"/>
          <w:bCs/>
          <w:color w:val="000000" w:themeColor="text1"/>
          <w:sz w:val="22"/>
          <w:szCs w:val="22"/>
          <w:lang w:val="en-ZA"/>
        </w:rPr>
        <w:t>a</w:t>
      </w:r>
      <w:r w:rsidRPr="001F4092">
        <w:rPr>
          <w:rFonts w:eastAsia="Calibri"/>
          <w:bCs/>
          <w:color w:val="000000" w:themeColor="text1"/>
          <w:sz w:val="22"/>
          <w:szCs w:val="22"/>
          <w:lang w:val="en-ZA"/>
        </w:rPr>
        <w:t xml:space="preserve">uthority shall decide the appeal within 30 days from the date of receipt of the appeal documents from the </w:t>
      </w:r>
      <w:r w:rsidR="00407F5B">
        <w:rPr>
          <w:rFonts w:eastAsia="Calibri"/>
          <w:bCs/>
          <w:color w:val="000000" w:themeColor="text1"/>
          <w:sz w:val="22"/>
          <w:szCs w:val="22"/>
          <w:lang w:val="en-ZA"/>
        </w:rPr>
        <w:t xml:space="preserve">municipal </w:t>
      </w:r>
      <w:r w:rsidR="002D26E7">
        <w:rPr>
          <w:rFonts w:eastAsia="Calibri"/>
          <w:bCs/>
          <w:color w:val="000000" w:themeColor="text1"/>
          <w:sz w:val="22"/>
          <w:szCs w:val="22"/>
          <w:lang w:val="en-ZA"/>
        </w:rPr>
        <w:t>m</w:t>
      </w:r>
      <w:r w:rsidRPr="001F4092">
        <w:rPr>
          <w:rFonts w:eastAsia="Calibri"/>
          <w:bCs/>
          <w:color w:val="000000" w:themeColor="text1"/>
          <w:sz w:val="22"/>
          <w:szCs w:val="22"/>
          <w:lang w:val="en-ZA"/>
        </w:rPr>
        <w:t xml:space="preserve">anager. </w:t>
      </w:r>
    </w:p>
    <w:p w14:paraId="62B15752" w14:textId="2A729128" w:rsidR="003B291B" w:rsidRPr="001F4092" w:rsidRDefault="003B291B" w:rsidP="004342A9">
      <w:pPr>
        <w:pStyle w:val="Default"/>
        <w:numPr>
          <w:ilvl w:val="1"/>
          <w:numId w:val="9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w:t>
      </w:r>
      <w:r w:rsidR="002D26E7">
        <w:rPr>
          <w:rFonts w:eastAsia="Calibri"/>
          <w:bCs/>
          <w:color w:val="000000" w:themeColor="text1"/>
          <w:sz w:val="22"/>
          <w:szCs w:val="22"/>
          <w:lang w:val="en-ZA"/>
        </w:rPr>
        <w:t>a</w:t>
      </w:r>
      <w:r w:rsidRPr="001F4092">
        <w:rPr>
          <w:rFonts w:eastAsia="Calibri"/>
          <w:bCs/>
          <w:color w:val="000000" w:themeColor="text1"/>
          <w:sz w:val="22"/>
          <w:szCs w:val="22"/>
          <w:lang w:val="en-ZA"/>
        </w:rPr>
        <w:t xml:space="preserve">ppeal </w:t>
      </w:r>
      <w:r w:rsidR="002D26E7">
        <w:rPr>
          <w:rFonts w:eastAsia="Calibri"/>
          <w:bCs/>
          <w:color w:val="000000" w:themeColor="text1"/>
          <w:sz w:val="22"/>
          <w:szCs w:val="22"/>
          <w:lang w:val="en-ZA"/>
        </w:rPr>
        <w:t>a</w:t>
      </w:r>
      <w:r w:rsidRPr="001F4092">
        <w:rPr>
          <w:rFonts w:eastAsia="Calibri"/>
          <w:bCs/>
          <w:color w:val="000000" w:themeColor="text1"/>
          <w:sz w:val="22"/>
          <w:szCs w:val="22"/>
          <w:lang w:val="en-ZA"/>
        </w:rPr>
        <w:t xml:space="preserve">uthority may confirm, vary or revoke the decision appealed against. </w:t>
      </w:r>
    </w:p>
    <w:p w14:paraId="486FC8AB" w14:textId="6D717C28" w:rsidR="003B291B" w:rsidRPr="001F4092" w:rsidRDefault="003B291B" w:rsidP="004342A9">
      <w:pPr>
        <w:pStyle w:val="Default"/>
        <w:numPr>
          <w:ilvl w:val="1"/>
          <w:numId w:val="9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Parties to the appeal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be notified, in writing, of the decision of the </w:t>
      </w:r>
      <w:r w:rsidR="002D26E7">
        <w:rPr>
          <w:rFonts w:eastAsia="Calibri"/>
          <w:bCs/>
          <w:color w:val="000000" w:themeColor="text1"/>
          <w:sz w:val="22"/>
          <w:szCs w:val="22"/>
          <w:lang w:val="en-ZA"/>
        </w:rPr>
        <w:t>a</w:t>
      </w:r>
      <w:r w:rsidRPr="001F4092">
        <w:rPr>
          <w:rFonts w:eastAsia="Calibri"/>
          <w:bCs/>
          <w:color w:val="000000" w:themeColor="text1"/>
          <w:sz w:val="22"/>
          <w:szCs w:val="22"/>
          <w:lang w:val="en-ZA"/>
        </w:rPr>
        <w:t xml:space="preserve">ppeal </w:t>
      </w:r>
      <w:r w:rsidR="002D26E7">
        <w:rPr>
          <w:rFonts w:eastAsia="Calibri"/>
          <w:bCs/>
          <w:color w:val="000000" w:themeColor="text1"/>
          <w:sz w:val="22"/>
          <w:szCs w:val="22"/>
          <w:lang w:val="en-ZA"/>
        </w:rPr>
        <w:t>a</w:t>
      </w:r>
      <w:r w:rsidRPr="001F4092">
        <w:rPr>
          <w:rFonts w:eastAsia="Calibri"/>
          <w:bCs/>
          <w:color w:val="000000" w:themeColor="text1"/>
          <w:sz w:val="22"/>
          <w:szCs w:val="22"/>
          <w:lang w:val="en-ZA"/>
        </w:rPr>
        <w:t xml:space="preserve">uthority within 21 days from the date of the decision as contemplated in </w:t>
      </w:r>
      <w:r w:rsidRPr="003C2AA6">
        <w:rPr>
          <w:rFonts w:eastAsia="Calibri"/>
          <w:bCs/>
          <w:color w:val="000000" w:themeColor="text1"/>
          <w:sz w:val="22"/>
          <w:szCs w:val="22"/>
          <w:lang w:val="en-ZA"/>
        </w:rPr>
        <w:t>subsection (</w:t>
      </w:r>
      <w:r w:rsidR="002D26E7" w:rsidRPr="003C2AA6">
        <w:rPr>
          <w:rFonts w:eastAsia="Calibri"/>
          <w:bCs/>
          <w:color w:val="000000" w:themeColor="text1"/>
          <w:sz w:val="22"/>
          <w:szCs w:val="22"/>
          <w:lang w:val="en-ZA"/>
        </w:rPr>
        <w:t>12</w:t>
      </w:r>
      <w:r w:rsidRPr="003C2AA6">
        <w:rPr>
          <w:rFonts w:eastAsia="Calibri"/>
          <w:bCs/>
          <w:color w:val="000000" w:themeColor="text1"/>
          <w:sz w:val="22"/>
          <w:szCs w:val="22"/>
          <w:lang w:val="en-ZA"/>
        </w:rPr>
        <w:t>)</w:t>
      </w:r>
      <w:r w:rsidRPr="001F4092">
        <w:rPr>
          <w:rFonts w:eastAsia="Calibri"/>
          <w:bCs/>
          <w:color w:val="000000" w:themeColor="text1"/>
          <w:sz w:val="22"/>
          <w:szCs w:val="22"/>
          <w:lang w:val="en-ZA"/>
        </w:rPr>
        <w:t xml:space="preserve"> by registered post or by any other means available. </w:t>
      </w:r>
    </w:p>
    <w:p w14:paraId="037226D6" w14:textId="12256976" w:rsidR="003B291B" w:rsidRPr="001F4092" w:rsidRDefault="003B291B" w:rsidP="004342A9">
      <w:pPr>
        <w:pStyle w:val="Default"/>
        <w:numPr>
          <w:ilvl w:val="1"/>
          <w:numId w:val="9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An appeal lodged under this section suspends any decision taken under the provisions of this By-law and any post-decision procedures, as the case may be, until the appeal has been finalised</w:t>
      </w:r>
      <w:r w:rsidR="00B54FF1">
        <w:rPr>
          <w:rFonts w:eastAsia="Calibri"/>
          <w:bCs/>
          <w:color w:val="000000" w:themeColor="text1"/>
          <w:sz w:val="22"/>
          <w:szCs w:val="22"/>
          <w:lang w:val="en-ZA"/>
        </w:rPr>
        <w:t>.</w:t>
      </w:r>
      <w:r w:rsidRPr="001F4092">
        <w:rPr>
          <w:rFonts w:eastAsia="Calibri"/>
          <w:bCs/>
          <w:color w:val="000000" w:themeColor="text1"/>
          <w:sz w:val="22"/>
          <w:szCs w:val="22"/>
          <w:lang w:val="en-ZA"/>
        </w:rPr>
        <w:t xml:space="preserve"> </w:t>
      </w:r>
    </w:p>
    <w:p w14:paraId="4D4883A2" w14:textId="58488902" w:rsidR="003B291B" w:rsidRPr="001F4092" w:rsidRDefault="00B81A6A" w:rsidP="004342A9">
      <w:pPr>
        <w:pStyle w:val="Default"/>
        <w:numPr>
          <w:ilvl w:val="1"/>
          <w:numId w:val="98"/>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appellant shall submit the following documents together with the written notice referred to in </w:t>
      </w:r>
      <w:r w:rsidRPr="003C2AA6">
        <w:rPr>
          <w:rFonts w:eastAsia="Calibri"/>
          <w:bCs/>
          <w:color w:val="000000" w:themeColor="text1"/>
          <w:sz w:val="22"/>
          <w:szCs w:val="22"/>
          <w:lang w:val="en-ZA"/>
        </w:rPr>
        <w:t>subsection (1):</w:t>
      </w:r>
      <w:r>
        <w:rPr>
          <w:rFonts w:eastAsia="Calibri"/>
          <w:bCs/>
          <w:color w:val="000000" w:themeColor="text1"/>
          <w:sz w:val="22"/>
          <w:szCs w:val="22"/>
          <w:lang w:val="en-ZA"/>
        </w:rPr>
        <w:t xml:space="preserve"> </w:t>
      </w:r>
    </w:p>
    <w:p w14:paraId="71EEB7EA" w14:textId="404B8CE3" w:rsidR="003B291B" w:rsidRPr="006F369E" w:rsidRDefault="00B81A6A" w:rsidP="004342A9">
      <w:pPr>
        <w:pStyle w:val="ListParagraph"/>
        <w:numPr>
          <w:ilvl w:val="2"/>
          <w:numId w:val="99"/>
        </w:numPr>
        <w:spacing w:after="0" w:line="360" w:lineRule="auto"/>
        <w:ind w:left="1440" w:hanging="540"/>
        <w:jc w:val="both"/>
        <w:rPr>
          <w:rFonts w:ascii="Arial" w:hAnsi="Arial" w:cs="Arial"/>
          <w:color w:val="000000" w:themeColor="text1"/>
          <w:lang w:val="en-ZA"/>
        </w:rPr>
      </w:pPr>
      <w:r>
        <w:rPr>
          <w:rFonts w:ascii="Arial" w:hAnsi="Arial" w:cs="Arial"/>
          <w:color w:val="000000" w:themeColor="text1"/>
          <w:lang w:val="en-ZA"/>
        </w:rPr>
        <w:t>i</w:t>
      </w:r>
      <w:r w:rsidR="003B291B" w:rsidRPr="006F369E">
        <w:rPr>
          <w:rFonts w:ascii="Arial" w:hAnsi="Arial" w:cs="Arial"/>
          <w:color w:val="000000" w:themeColor="text1"/>
          <w:lang w:val="en-ZA"/>
        </w:rPr>
        <w:t>n case where the appellant is not the applicant</w:t>
      </w:r>
      <w:r w:rsidR="00B54FF1">
        <w:rPr>
          <w:rFonts w:ascii="Arial" w:hAnsi="Arial" w:cs="Arial"/>
          <w:color w:val="000000" w:themeColor="text1"/>
          <w:lang w:val="en-ZA"/>
        </w:rPr>
        <w:t xml:space="preserve"> -</w:t>
      </w:r>
    </w:p>
    <w:p w14:paraId="6E127295" w14:textId="58EBF469" w:rsidR="003B291B" w:rsidRPr="001F4092" w:rsidRDefault="003B291B" w:rsidP="008A29D0">
      <w:pPr>
        <w:pStyle w:val="Default"/>
        <w:numPr>
          <w:ilvl w:val="3"/>
          <w:numId w:val="14"/>
        </w:numPr>
        <w:tabs>
          <w:tab w:val="left" w:pos="1980"/>
        </w:tabs>
        <w:spacing w:after="20" w:line="360" w:lineRule="auto"/>
        <w:ind w:left="1980" w:hanging="540"/>
        <w:jc w:val="both"/>
        <w:rPr>
          <w:color w:val="000000" w:themeColor="text1"/>
          <w:sz w:val="22"/>
          <w:szCs w:val="22"/>
          <w:lang w:val="en-ZA"/>
        </w:rPr>
      </w:pPr>
      <w:r w:rsidRPr="001F4092">
        <w:rPr>
          <w:color w:val="000000" w:themeColor="text1"/>
          <w:sz w:val="22"/>
          <w:szCs w:val="22"/>
          <w:lang w:val="en-ZA"/>
        </w:rPr>
        <w:t>a copy of the decision taken by the authori</w:t>
      </w:r>
      <w:r w:rsidR="00B81A6A">
        <w:rPr>
          <w:color w:val="000000" w:themeColor="text1"/>
          <w:sz w:val="22"/>
          <w:szCs w:val="22"/>
          <w:lang w:val="en-ZA"/>
        </w:rPr>
        <w:t>s</w:t>
      </w:r>
      <w:r w:rsidRPr="001F4092">
        <w:rPr>
          <w:color w:val="000000" w:themeColor="text1"/>
          <w:sz w:val="22"/>
          <w:szCs w:val="22"/>
          <w:lang w:val="en-ZA"/>
        </w:rPr>
        <w:t xml:space="preserve">ed official or </w:t>
      </w:r>
      <w:r w:rsidR="00B81A6A">
        <w:rPr>
          <w:color w:val="000000" w:themeColor="text1"/>
          <w:sz w:val="22"/>
          <w:szCs w:val="22"/>
          <w:lang w:val="en-ZA"/>
        </w:rPr>
        <w:t>m</w:t>
      </w:r>
      <w:r w:rsidRPr="001F4092">
        <w:rPr>
          <w:color w:val="000000" w:themeColor="text1"/>
          <w:sz w:val="22"/>
          <w:szCs w:val="22"/>
          <w:lang w:val="en-ZA"/>
        </w:rPr>
        <w:t xml:space="preserve">unicipal </w:t>
      </w:r>
      <w:r w:rsidR="00B81A6A">
        <w:rPr>
          <w:color w:val="000000" w:themeColor="text1"/>
          <w:sz w:val="22"/>
          <w:szCs w:val="22"/>
          <w:lang w:val="en-ZA"/>
        </w:rPr>
        <w:t>p</w:t>
      </w:r>
      <w:r w:rsidRPr="001F4092">
        <w:rPr>
          <w:color w:val="000000" w:themeColor="text1"/>
          <w:sz w:val="22"/>
          <w:szCs w:val="22"/>
          <w:lang w:val="en-ZA"/>
        </w:rPr>
        <w:t xml:space="preserve">lanning </w:t>
      </w:r>
      <w:r w:rsidR="00B81A6A">
        <w:rPr>
          <w:color w:val="000000" w:themeColor="text1"/>
          <w:sz w:val="22"/>
          <w:szCs w:val="22"/>
          <w:lang w:val="en-ZA"/>
        </w:rPr>
        <w:t>t</w:t>
      </w:r>
      <w:r w:rsidRPr="001F4092">
        <w:rPr>
          <w:color w:val="000000" w:themeColor="text1"/>
          <w:sz w:val="22"/>
          <w:szCs w:val="22"/>
          <w:lang w:val="en-ZA"/>
        </w:rPr>
        <w:t>ribunal</w:t>
      </w:r>
      <w:r w:rsidR="00B81A6A">
        <w:rPr>
          <w:color w:val="000000" w:themeColor="text1"/>
          <w:sz w:val="22"/>
          <w:szCs w:val="22"/>
          <w:lang w:val="en-ZA"/>
        </w:rPr>
        <w:t>;</w:t>
      </w:r>
    </w:p>
    <w:p w14:paraId="54C2B198" w14:textId="6F0C48F7" w:rsidR="003B291B" w:rsidRPr="001F4092" w:rsidRDefault="003B291B" w:rsidP="008A29D0">
      <w:pPr>
        <w:pStyle w:val="Default"/>
        <w:numPr>
          <w:ilvl w:val="3"/>
          <w:numId w:val="14"/>
        </w:numPr>
        <w:tabs>
          <w:tab w:val="left" w:pos="1980"/>
        </w:tabs>
        <w:spacing w:after="20" w:line="360" w:lineRule="auto"/>
        <w:ind w:left="1980" w:hanging="540"/>
        <w:jc w:val="both"/>
        <w:rPr>
          <w:color w:val="000000" w:themeColor="text1"/>
          <w:sz w:val="22"/>
          <w:szCs w:val="22"/>
          <w:lang w:val="en-ZA"/>
        </w:rPr>
      </w:pPr>
      <w:r w:rsidRPr="001F4092">
        <w:rPr>
          <w:color w:val="000000" w:themeColor="text1"/>
          <w:sz w:val="22"/>
          <w:szCs w:val="22"/>
          <w:lang w:val="en-ZA"/>
        </w:rPr>
        <w:t>a report containing the appellant’s counter arguments</w:t>
      </w:r>
      <w:r w:rsidR="00B81A6A">
        <w:rPr>
          <w:color w:val="000000" w:themeColor="text1"/>
          <w:sz w:val="22"/>
          <w:szCs w:val="22"/>
          <w:lang w:val="en-ZA"/>
        </w:rPr>
        <w:t>;</w:t>
      </w:r>
    </w:p>
    <w:p w14:paraId="4C23EA9C" w14:textId="4558305B" w:rsidR="003B291B" w:rsidRPr="001F4092" w:rsidRDefault="003B291B" w:rsidP="008A29D0">
      <w:pPr>
        <w:pStyle w:val="Default"/>
        <w:numPr>
          <w:ilvl w:val="3"/>
          <w:numId w:val="14"/>
        </w:numPr>
        <w:tabs>
          <w:tab w:val="left" w:pos="1980"/>
        </w:tabs>
        <w:spacing w:after="20" w:line="360" w:lineRule="auto"/>
        <w:ind w:left="1980" w:hanging="540"/>
        <w:jc w:val="both"/>
        <w:rPr>
          <w:color w:val="000000" w:themeColor="text1"/>
          <w:sz w:val="22"/>
          <w:szCs w:val="22"/>
          <w:lang w:val="en-ZA"/>
        </w:rPr>
      </w:pPr>
      <w:r w:rsidRPr="001F4092">
        <w:rPr>
          <w:color w:val="000000" w:themeColor="text1"/>
          <w:sz w:val="22"/>
          <w:szCs w:val="22"/>
          <w:lang w:val="en-ZA"/>
        </w:rPr>
        <w:t>a copy of the notice of appeal which contains the appellant’s physical address and the property description relating to the appeal</w:t>
      </w:r>
      <w:r w:rsidR="00B81A6A">
        <w:rPr>
          <w:color w:val="000000" w:themeColor="text1"/>
          <w:sz w:val="22"/>
          <w:szCs w:val="22"/>
          <w:lang w:val="en-ZA"/>
        </w:rPr>
        <w:t>;</w:t>
      </w:r>
    </w:p>
    <w:p w14:paraId="18EC4D13" w14:textId="271064E1" w:rsidR="003B291B" w:rsidRPr="001F4092" w:rsidRDefault="00B81A6A" w:rsidP="004342A9">
      <w:pPr>
        <w:pStyle w:val="ListParagraph"/>
        <w:numPr>
          <w:ilvl w:val="2"/>
          <w:numId w:val="99"/>
        </w:numPr>
        <w:spacing w:after="0" w:line="360" w:lineRule="auto"/>
        <w:ind w:left="1440" w:hanging="540"/>
        <w:jc w:val="both"/>
        <w:rPr>
          <w:rFonts w:ascii="Arial" w:hAnsi="Arial" w:cs="Arial"/>
          <w:color w:val="000000" w:themeColor="text1"/>
          <w:lang w:val="en-ZA"/>
        </w:rPr>
      </w:pPr>
      <w:r>
        <w:rPr>
          <w:rFonts w:ascii="Arial" w:hAnsi="Arial" w:cs="Arial"/>
          <w:color w:val="000000" w:themeColor="text1"/>
          <w:lang w:val="en-ZA"/>
        </w:rPr>
        <w:t>i</w:t>
      </w:r>
      <w:r w:rsidR="003B291B" w:rsidRPr="001F4092">
        <w:rPr>
          <w:rFonts w:ascii="Arial" w:hAnsi="Arial" w:cs="Arial"/>
          <w:color w:val="000000" w:themeColor="text1"/>
          <w:lang w:val="en-ZA"/>
        </w:rPr>
        <w:t>n case where the appellant is the applicant</w:t>
      </w:r>
      <w:r w:rsidR="00B54FF1">
        <w:rPr>
          <w:rFonts w:ascii="Arial" w:hAnsi="Arial" w:cs="Arial"/>
          <w:color w:val="000000" w:themeColor="text1"/>
          <w:lang w:val="en-ZA"/>
        </w:rPr>
        <w:t xml:space="preserve"> -</w:t>
      </w:r>
    </w:p>
    <w:p w14:paraId="3C5582AE" w14:textId="3D0FA5D1" w:rsidR="003B291B" w:rsidRPr="001F4092" w:rsidRDefault="003B291B" w:rsidP="006F369E">
      <w:pPr>
        <w:pStyle w:val="Default"/>
        <w:tabs>
          <w:tab w:val="left" w:pos="1980"/>
        </w:tabs>
        <w:spacing w:after="20" w:line="360" w:lineRule="auto"/>
        <w:ind w:left="1980" w:hanging="540"/>
        <w:jc w:val="both"/>
        <w:rPr>
          <w:color w:val="000000" w:themeColor="text1"/>
          <w:sz w:val="22"/>
          <w:szCs w:val="22"/>
          <w:lang w:val="en-ZA"/>
        </w:rPr>
      </w:pPr>
      <w:r w:rsidRPr="001F4092">
        <w:rPr>
          <w:color w:val="000000" w:themeColor="text1"/>
          <w:sz w:val="22"/>
          <w:szCs w:val="22"/>
          <w:lang w:val="en-ZA"/>
        </w:rPr>
        <w:t>(i)</w:t>
      </w:r>
      <w:r w:rsidRPr="001F4092">
        <w:rPr>
          <w:color w:val="000000" w:themeColor="text1"/>
          <w:sz w:val="22"/>
          <w:szCs w:val="22"/>
          <w:lang w:val="en-ZA"/>
        </w:rPr>
        <w:tab/>
        <w:t>objections received and replies to such objections</w:t>
      </w:r>
      <w:r w:rsidR="00B81A6A">
        <w:rPr>
          <w:color w:val="000000" w:themeColor="text1"/>
          <w:sz w:val="22"/>
          <w:szCs w:val="22"/>
          <w:lang w:val="en-ZA"/>
        </w:rPr>
        <w:t>; and</w:t>
      </w:r>
    </w:p>
    <w:p w14:paraId="37833091" w14:textId="1C591F04" w:rsidR="003B291B" w:rsidRPr="001F4092" w:rsidRDefault="003B291B" w:rsidP="006F369E">
      <w:pPr>
        <w:pStyle w:val="Default"/>
        <w:tabs>
          <w:tab w:val="left" w:pos="1980"/>
        </w:tabs>
        <w:spacing w:after="20" w:line="360" w:lineRule="auto"/>
        <w:ind w:left="1980" w:hanging="540"/>
        <w:jc w:val="both"/>
        <w:rPr>
          <w:color w:val="000000" w:themeColor="text1"/>
          <w:sz w:val="22"/>
          <w:szCs w:val="22"/>
          <w:lang w:val="en-ZA"/>
        </w:rPr>
      </w:pPr>
      <w:r w:rsidRPr="001F4092">
        <w:rPr>
          <w:color w:val="000000" w:themeColor="text1"/>
          <w:sz w:val="22"/>
          <w:szCs w:val="22"/>
          <w:lang w:val="en-ZA"/>
        </w:rPr>
        <w:t>(ii)</w:t>
      </w:r>
      <w:r w:rsidRPr="001F4092">
        <w:rPr>
          <w:color w:val="000000" w:themeColor="text1"/>
          <w:sz w:val="22"/>
          <w:szCs w:val="22"/>
          <w:lang w:val="en-ZA"/>
        </w:rPr>
        <w:tab/>
        <w:t xml:space="preserve">presentations made during the </w:t>
      </w:r>
      <w:r w:rsidR="00B81A6A">
        <w:rPr>
          <w:color w:val="000000" w:themeColor="text1"/>
          <w:sz w:val="22"/>
          <w:szCs w:val="22"/>
          <w:lang w:val="en-ZA"/>
        </w:rPr>
        <w:t>hearing</w:t>
      </w:r>
      <w:r w:rsidRPr="001F4092">
        <w:rPr>
          <w:color w:val="000000" w:themeColor="text1"/>
          <w:sz w:val="22"/>
          <w:szCs w:val="22"/>
          <w:lang w:val="en-ZA"/>
        </w:rPr>
        <w:t>.</w:t>
      </w:r>
    </w:p>
    <w:p w14:paraId="3EEAFEF8" w14:textId="42F076D9" w:rsidR="003B291B" w:rsidRPr="007062DE" w:rsidRDefault="003B291B" w:rsidP="004342A9">
      <w:pPr>
        <w:pStyle w:val="Default"/>
        <w:numPr>
          <w:ilvl w:val="1"/>
          <w:numId w:val="98"/>
        </w:numPr>
        <w:tabs>
          <w:tab w:val="left" w:pos="900"/>
        </w:tabs>
        <w:spacing w:line="360" w:lineRule="auto"/>
        <w:ind w:left="0" w:firstLine="360"/>
        <w:jc w:val="both"/>
        <w:rPr>
          <w:rFonts w:eastAsia="Calibri"/>
          <w:bCs/>
          <w:color w:val="auto"/>
          <w:sz w:val="22"/>
          <w:szCs w:val="22"/>
          <w:lang w:val="en-ZA"/>
        </w:rPr>
      </w:pPr>
      <w:r w:rsidRPr="001F4092">
        <w:rPr>
          <w:rFonts w:eastAsia="Calibri"/>
          <w:bCs/>
          <w:color w:val="000000" w:themeColor="text1"/>
          <w:sz w:val="22"/>
          <w:szCs w:val="22"/>
          <w:lang w:val="en-ZA"/>
        </w:rPr>
        <w:t xml:space="preserve">Any person who has lodged an appeal may withdraw such appeal by serving a notice to such effect on the </w:t>
      </w:r>
      <w:r w:rsidR="00407F5B">
        <w:rPr>
          <w:rFonts w:eastAsia="Calibri"/>
          <w:bCs/>
          <w:color w:val="000000" w:themeColor="text1"/>
          <w:sz w:val="22"/>
          <w:szCs w:val="22"/>
          <w:lang w:val="en-ZA"/>
        </w:rPr>
        <w:t xml:space="preserve">municipal </w:t>
      </w:r>
      <w:r w:rsidRPr="001F4092">
        <w:rPr>
          <w:rFonts w:eastAsia="Calibri"/>
          <w:bCs/>
          <w:color w:val="000000" w:themeColor="text1"/>
          <w:sz w:val="22"/>
          <w:szCs w:val="22"/>
          <w:lang w:val="en-ZA"/>
        </w:rPr>
        <w:t>manager</w:t>
      </w:r>
      <w:r w:rsidR="00B81A6A">
        <w:rPr>
          <w:rFonts w:eastAsia="Calibri"/>
          <w:bCs/>
          <w:color w:val="000000" w:themeColor="text1"/>
          <w:sz w:val="22"/>
          <w:szCs w:val="22"/>
          <w:lang w:val="en-ZA"/>
        </w:rPr>
        <w:t xml:space="preserve"> and he or she shall </w:t>
      </w:r>
      <w:r w:rsidRPr="001F4092">
        <w:rPr>
          <w:rFonts w:eastAsia="Calibri"/>
          <w:bCs/>
          <w:color w:val="000000" w:themeColor="text1"/>
          <w:sz w:val="22"/>
          <w:szCs w:val="22"/>
          <w:lang w:val="en-ZA"/>
        </w:rPr>
        <w:t>notify all parties involved about such withdrawal.</w:t>
      </w:r>
    </w:p>
    <w:p w14:paraId="3F4A368E" w14:textId="7BE2A067" w:rsidR="00F35436" w:rsidRPr="007062DE" w:rsidRDefault="00F35436" w:rsidP="004342A9">
      <w:pPr>
        <w:pStyle w:val="Default"/>
        <w:numPr>
          <w:ilvl w:val="1"/>
          <w:numId w:val="98"/>
        </w:numPr>
        <w:tabs>
          <w:tab w:val="left" w:pos="900"/>
        </w:tabs>
        <w:spacing w:line="360" w:lineRule="auto"/>
        <w:ind w:left="0" w:firstLine="360"/>
        <w:jc w:val="both"/>
        <w:rPr>
          <w:rFonts w:eastAsia="Calibri"/>
          <w:bCs/>
          <w:color w:val="auto"/>
          <w:sz w:val="22"/>
          <w:szCs w:val="22"/>
          <w:lang w:val="en-ZA"/>
        </w:rPr>
      </w:pPr>
      <w:r w:rsidRPr="007062DE">
        <w:rPr>
          <w:rFonts w:eastAsia="Calibri"/>
          <w:bCs/>
          <w:color w:val="auto"/>
          <w:sz w:val="22"/>
          <w:szCs w:val="22"/>
          <w:lang w:val="en-ZA"/>
        </w:rPr>
        <w:t>Nothing contained in this By-law relating to land development shall prevent the Municipality to authorise the appeal authority to determine and decide on an appeal that is lodged in terms of any other law, provided that:</w:t>
      </w:r>
    </w:p>
    <w:p w14:paraId="21789EB8" w14:textId="6D879E84" w:rsidR="00F35436" w:rsidRPr="007062DE" w:rsidRDefault="00F35436" w:rsidP="004342A9">
      <w:pPr>
        <w:pStyle w:val="Default"/>
        <w:numPr>
          <w:ilvl w:val="0"/>
          <w:numId w:val="201"/>
        </w:numPr>
        <w:tabs>
          <w:tab w:val="left" w:pos="1440"/>
        </w:tabs>
        <w:spacing w:line="360" w:lineRule="auto"/>
        <w:ind w:left="1440" w:hanging="540"/>
        <w:jc w:val="both"/>
        <w:rPr>
          <w:rFonts w:eastAsia="Calibri"/>
          <w:bCs/>
          <w:color w:val="auto"/>
          <w:sz w:val="22"/>
          <w:szCs w:val="22"/>
          <w:lang w:val="en-ZA"/>
        </w:rPr>
      </w:pPr>
      <w:r w:rsidRPr="007062DE">
        <w:rPr>
          <w:rFonts w:eastAsia="Calibri"/>
          <w:bCs/>
          <w:color w:val="auto"/>
          <w:sz w:val="22"/>
          <w:szCs w:val="22"/>
          <w:lang w:val="en-ZA"/>
        </w:rPr>
        <w:t>the appeal authority has jurisdiction to hear the appeal;</w:t>
      </w:r>
    </w:p>
    <w:p w14:paraId="415881FD" w14:textId="1C4BA435" w:rsidR="00F35436" w:rsidRPr="007062DE" w:rsidRDefault="00F35436" w:rsidP="004342A9">
      <w:pPr>
        <w:pStyle w:val="Default"/>
        <w:numPr>
          <w:ilvl w:val="0"/>
          <w:numId w:val="201"/>
        </w:numPr>
        <w:tabs>
          <w:tab w:val="left" w:pos="1440"/>
        </w:tabs>
        <w:spacing w:line="360" w:lineRule="auto"/>
        <w:ind w:left="1440" w:hanging="540"/>
        <w:jc w:val="both"/>
        <w:rPr>
          <w:rFonts w:eastAsia="Calibri"/>
          <w:bCs/>
          <w:color w:val="auto"/>
          <w:sz w:val="22"/>
          <w:szCs w:val="22"/>
          <w:lang w:val="en-ZA"/>
        </w:rPr>
      </w:pPr>
      <w:r w:rsidRPr="007062DE">
        <w:rPr>
          <w:rFonts w:eastAsia="Calibri"/>
          <w:bCs/>
          <w:color w:val="auto"/>
          <w:sz w:val="22"/>
          <w:szCs w:val="22"/>
          <w:lang w:val="en-ZA"/>
        </w:rPr>
        <w:t>section 2(2) of the Act is complied with; and</w:t>
      </w:r>
    </w:p>
    <w:p w14:paraId="3E1C2AEC" w14:textId="707A3B8E" w:rsidR="00F35436" w:rsidRPr="007062DE" w:rsidRDefault="00F35436" w:rsidP="004342A9">
      <w:pPr>
        <w:pStyle w:val="Default"/>
        <w:numPr>
          <w:ilvl w:val="0"/>
          <w:numId w:val="201"/>
        </w:numPr>
        <w:tabs>
          <w:tab w:val="left" w:pos="1440"/>
        </w:tabs>
        <w:spacing w:after="120" w:line="360" w:lineRule="auto"/>
        <w:ind w:left="1454" w:hanging="547"/>
        <w:jc w:val="both"/>
        <w:rPr>
          <w:rFonts w:eastAsia="Calibri"/>
          <w:bCs/>
          <w:color w:val="auto"/>
          <w:sz w:val="22"/>
          <w:szCs w:val="22"/>
          <w:lang w:val="en-ZA"/>
        </w:rPr>
      </w:pPr>
      <w:r w:rsidRPr="007062DE">
        <w:rPr>
          <w:rFonts w:eastAsia="Calibri"/>
          <w:bCs/>
          <w:color w:val="auto"/>
          <w:sz w:val="22"/>
          <w:szCs w:val="22"/>
          <w:lang w:val="en-ZA"/>
        </w:rPr>
        <w:t>the processes and procedures contained in such a law regarding submission, administration and decision making with regard to the appeals shall be followed.</w:t>
      </w:r>
    </w:p>
    <w:p w14:paraId="58445732" w14:textId="5A2F5DA6" w:rsidR="003B291B" w:rsidRPr="00B81A6A"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30" w:name="_Toc508379037"/>
      <w:r w:rsidRPr="00B81A6A">
        <w:rPr>
          <w:rFonts w:ascii="Arial" w:hAnsi="Arial" w:cs="Arial"/>
          <w:sz w:val="22"/>
          <w:szCs w:val="22"/>
          <w:lang w:val="en-ZA"/>
        </w:rPr>
        <w:t xml:space="preserve">Hearing by </w:t>
      </w:r>
      <w:r w:rsidR="00E2691D">
        <w:rPr>
          <w:rFonts w:ascii="Arial" w:hAnsi="Arial" w:cs="Arial"/>
          <w:sz w:val="22"/>
          <w:szCs w:val="22"/>
          <w:lang w:val="en-ZA"/>
        </w:rPr>
        <w:t>a</w:t>
      </w:r>
      <w:r w:rsidRPr="00B81A6A">
        <w:rPr>
          <w:rFonts w:ascii="Arial" w:hAnsi="Arial" w:cs="Arial"/>
          <w:sz w:val="22"/>
          <w:szCs w:val="22"/>
          <w:lang w:val="en-ZA"/>
        </w:rPr>
        <w:t xml:space="preserve">ppeal </w:t>
      </w:r>
      <w:r w:rsidR="00E2691D">
        <w:rPr>
          <w:rFonts w:ascii="Arial" w:hAnsi="Arial" w:cs="Arial"/>
          <w:sz w:val="22"/>
          <w:szCs w:val="22"/>
          <w:lang w:val="en-ZA"/>
        </w:rPr>
        <w:t>a</w:t>
      </w:r>
      <w:r w:rsidRPr="00B81A6A">
        <w:rPr>
          <w:rFonts w:ascii="Arial" w:hAnsi="Arial" w:cs="Arial"/>
          <w:sz w:val="22"/>
          <w:szCs w:val="22"/>
          <w:lang w:val="en-ZA"/>
        </w:rPr>
        <w:t>uthority</w:t>
      </w:r>
      <w:bookmarkEnd w:id="130"/>
      <w:r w:rsidRPr="00B81A6A">
        <w:rPr>
          <w:rFonts w:ascii="Arial" w:hAnsi="Arial" w:cs="Arial"/>
          <w:sz w:val="22"/>
          <w:szCs w:val="22"/>
          <w:lang w:val="en-ZA"/>
        </w:rPr>
        <w:t xml:space="preserve"> </w:t>
      </w:r>
    </w:p>
    <w:p w14:paraId="50D1F09B" w14:textId="3EF6492D" w:rsidR="003B291B" w:rsidRPr="00B81A6A" w:rsidRDefault="003B291B" w:rsidP="004342A9">
      <w:pPr>
        <w:pStyle w:val="ListParagraph"/>
        <w:numPr>
          <w:ilvl w:val="0"/>
          <w:numId w:val="142"/>
        </w:numPr>
        <w:tabs>
          <w:tab w:val="left" w:pos="900"/>
        </w:tabs>
        <w:spacing w:after="0" w:line="360" w:lineRule="auto"/>
        <w:ind w:left="0" w:firstLine="360"/>
        <w:jc w:val="both"/>
        <w:rPr>
          <w:rFonts w:ascii="Arial" w:hAnsi="Arial" w:cs="Arial"/>
          <w:color w:val="000000" w:themeColor="text1"/>
          <w:lang w:val="en-ZA"/>
        </w:rPr>
      </w:pPr>
      <w:r w:rsidRPr="00B81A6A">
        <w:rPr>
          <w:rFonts w:ascii="Arial" w:hAnsi="Arial" w:cs="Arial"/>
          <w:color w:val="000000" w:themeColor="text1"/>
          <w:lang w:val="en-ZA"/>
        </w:rPr>
        <w:t xml:space="preserve">An appeal shall be heard by the </w:t>
      </w:r>
      <w:r w:rsidR="00B81A6A" w:rsidRPr="00B81A6A">
        <w:rPr>
          <w:rFonts w:ascii="Arial" w:hAnsi="Arial" w:cs="Arial"/>
          <w:color w:val="000000" w:themeColor="text1"/>
          <w:lang w:val="en-ZA"/>
        </w:rPr>
        <w:t>a</w:t>
      </w:r>
      <w:r w:rsidRPr="00B81A6A">
        <w:rPr>
          <w:rFonts w:ascii="Arial" w:hAnsi="Arial" w:cs="Arial"/>
          <w:color w:val="000000" w:themeColor="text1"/>
          <w:lang w:val="en-ZA"/>
        </w:rPr>
        <w:t xml:space="preserve">ppeal </w:t>
      </w:r>
      <w:r w:rsidR="00B81A6A" w:rsidRPr="00B81A6A">
        <w:rPr>
          <w:rFonts w:ascii="Arial" w:hAnsi="Arial" w:cs="Arial"/>
          <w:color w:val="000000" w:themeColor="text1"/>
          <w:lang w:val="en-ZA"/>
        </w:rPr>
        <w:t>a</w:t>
      </w:r>
      <w:r w:rsidRPr="00B81A6A">
        <w:rPr>
          <w:rFonts w:ascii="Arial" w:hAnsi="Arial" w:cs="Arial"/>
          <w:color w:val="000000" w:themeColor="text1"/>
          <w:lang w:val="en-ZA"/>
        </w:rPr>
        <w:t>uthority by means of a hearing based only on the comprehensive written submissions received.</w:t>
      </w:r>
    </w:p>
    <w:p w14:paraId="2108432D" w14:textId="067EA433" w:rsidR="003B291B" w:rsidRPr="00B81A6A" w:rsidRDefault="003B291B" w:rsidP="004342A9">
      <w:pPr>
        <w:pStyle w:val="ListParagraph"/>
        <w:numPr>
          <w:ilvl w:val="0"/>
          <w:numId w:val="142"/>
        </w:numPr>
        <w:tabs>
          <w:tab w:val="left" w:pos="900"/>
        </w:tabs>
        <w:spacing w:after="0" w:line="360" w:lineRule="auto"/>
        <w:ind w:left="0" w:firstLine="360"/>
        <w:jc w:val="both"/>
        <w:rPr>
          <w:rFonts w:ascii="Arial" w:hAnsi="Arial" w:cs="Arial"/>
          <w:color w:val="000000" w:themeColor="text1"/>
          <w:lang w:val="en-ZA"/>
        </w:rPr>
      </w:pPr>
      <w:r w:rsidRPr="00B81A6A">
        <w:rPr>
          <w:rFonts w:ascii="Arial" w:hAnsi="Arial" w:cs="Arial"/>
          <w:color w:val="000000" w:themeColor="text1"/>
          <w:lang w:val="en-ZA"/>
        </w:rPr>
        <w:t>Notwithstanding subsection (</w:t>
      </w:r>
      <w:r w:rsidR="00B81A6A">
        <w:rPr>
          <w:rFonts w:ascii="Arial" w:hAnsi="Arial" w:cs="Arial"/>
          <w:color w:val="000000" w:themeColor="text1"/>
          <w:lang w:val="en-ZA"/>
        </w:rPr>
        <w:t>1</w:t>
      </w:r>
      <w:r w:rsidRPr="00B81A6A">
        <w:rPr>
          <w:rFonts w:ascii="Arial" w:hAnsi="Arial" w:cs="Arial"/>
          <w:color w:val="000000" w:themeColor="text1"/>
          <w:lang w:val="en-ZA"/>
        </w:rPr>
        <w:t xml:space="preserve">), the </w:t>
      </w:r>
      <w:r w:rsidR="00B81A6A" w:rsidRPr="00B81A6A">
        <w:rPr>
          <w:rFonts w:ascii="Arial" w:hAnsi="Arial" w:cs="Arial"/>
          <w:color w:val="000000" w:themeColor="text1"/>
          <w:lang w:val="en-ZA"/>
        </w:rPr>
        <w:t>a</w:t>
      </w:r>
      <w:r w:rsidRPr="00B81A6A">
        <w:rPr>
          <w:rFonts w:ascii="Arial" w:hAnsi="Arial" w:cs="Arial"/>
          <w:color w:val="000000" w:themeColor="text1"/>
          <w:lang w:val="en-ZA"/>
        </w:rPr>
        <w:t xml:space="preserve">ppeal </w:t>
      </w:r>
      <w:r w:rsidR="00B81A6A" w:rsidRPr="00B81A6A">
        <w:rPr>
          <w:rFonts w:ascii="Arial" w:hAnsi="Arial" w:cs="Arial"/>
          <w:color w:val="000000" w:themeColor="text1"/>
          <w:lang w:val="en-ZA"/>
        </w:rPr>
        <w:t>a</w:t>
      </w:r>
      <w:r w:rsidRPr="00B81A6A">
        <w:rPr>
          <w:rFonts w:ascii="Arial" w:hAnsi="Arial" w:cs="Arial"/>
          <w:color w:val="000000" w:themeColor="text1"/>
          <w:lang w:val="en-ZA"/>
        </w:rPr>
        <w:t>uthority may decide that a formal oral hearing be conducted if</w:t>
      </w:r>
      <w:r w:rsidR="00B81A6A" w:rsidRPr="00B81A6A">
        <w:rPr>
          <w:rFonts w:ascii="Arial" w:hAnsi="Arial" w:cs="Arial"/>
          <w:color w:val="000000" w:themeColor="text1"/>
          <w:lang w:val="en-ZA"/>
        </w:rPr>
        <w:t xml:space="preserve"> it</w:t>
      </w:r>
      <w:r w:rsidRPr="00B81A6A">
        <w:rPr>
          <w:rFonts w:ascii="Arial" w:hAnsi="Arial" w:cs="Arial"/>
          <w:color w:val="000000" w:themeColor="text1"/>
          <w:lang w:val="en-ZA"/>
        </w:rPr>
        <w:t xml:space="preserve"> is of the opinion that the issues to be determined is of such a nature that it justifies the parties to the appeal to be heard in person. </w:t>
      </w:r>
    </w:p>
    <w:p w14:paraId="5505D928" w14:textId="1B78DB38" w:rsidR="003B291B" w:rsidRDefault="003B291B" w:rsidP="004342A9">
      <w:pPr>
        <w:pStyle w:val="ListParagraph"/>
        <w:numPr>
          <w:ilvl w:val="0"/>
          <w:numId w:val="142"/>
        </w:numPr>
        <w:tabs>
          <w:tab w:val="left" w:pos="900"/>
        </w:tabs>
        <w:spacing w:after="120" w:line="360" w:lineRule="auto"/>
        <w:ind w:left="0" w:firstLine="360"/>
        <w:contextualSpacing w:val="0"/>
        <w:jc w:val="both"/>
        <w:rPr>
          <w:rFonts w:ascii="Arial" w:hAnsi="Arial" w:cs="Arial"/>
          <w:color w:val="000000" w:themeColor="text1"/>
          <w:lang w:val="en-ZA"/>
        </w:rPr>
      </w:pPr>
      <w:r w:rsidRPr="00B81A6A">
        <w:rPr>
          <w:rFonts w:ascii="Arial" w:hAnsi="Arial" w:cs="Arial"/>
          <w:color w:val="000000" w:themeColor="text1"/>
          <w:lang w:val="en-ZA"/>
        </w:rPr>
        <w:t xml:space="preserve">The </w:t>
      </w:r>
      <w:r w:rsidR="00B81A6A" w:rsidRPr="00B81A6A">
        <w:rPr>
          <w:rFonts w:ascii="Arial" w:hAnsi="Arial" w:cs="Arial"/>
          <w:color w:val="000000" w:themeColor="text1"/>
          <w:lang w:val="en-ZA"/>
        </w:rPr>
        <w:t>a</w:t>
      </w:r>
      <w:r w:rsidRPr="00B81A6A">
        <w:rPr>
          <w:rFonts w:ascii="Arial" w:hAnsi="Arial" w:cs="Arial"/>
          <w:color w:val="000000" w:themeColor="text1"/>
          <w:lang w:val="en-ZA"/>
        </w:rPr>
        <w:t xml:space="preserve">ppeal </w:t>
      </w:r>
      <w:r w:rsidR="00B81A6A" w:rsidRPr="00B81A6A">
        <w:rPr>
          <w:rFonts w:ascii="Arial" w:hAnsi="Arial" w:cs="Arial"/>
          <w:color w:val="000000" w:themeColor="text1"/>
          <w:lang w:val="en-ZA"/>
        </w:rPr>
        <w:t>a</w:t>
      </w:r>
      <w:r w:rsidRPr="00B81A6A">
        <w:rPr>
          <w:rFonts w:ascii="Arial" w:hAnsi="Arial" w:cs="Arial"/>
          <w:color w:val="000000" w:themeColor="text1"/>
          <w:lang w:val="en-ZA"/>
        </w:rPr>
        <w:t xml:space="preserve">uthority shall decide the appeal within 30 days of date of the formal oral hearing. </w:t>
      </w:r>
    </w:p>
    <w:p w14:paraId="5C68BC21" w14:textId="77777777" w:rsidR="003B291B" w:rsidRPr="00B81A6A"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31" w:name="_Toc508379038"/>
      <w:r w:rsidRPr="00B81A6A">
        <w:rPr>
          <w:rFonts w:ascii="Arial" w:hAnsi="Arial" w:cs="Arial"/>
          <w:sz w:val="22"/>
          <w:szCs w:val="22"/>
          <w:lang w:val="en-ZA"/>
        </w:rPr>
        <w:t>Record of decisions</w:t>
      </w:r>
      <w:bookmarkEnd w:id="131"/>
      <w:r w:rsidRPr="00B81A6A">
        <w:rPr>
          <w:rFonts w:ascii="Arial" w:hAnsi="Arial" w:cs="Arial"/>
          <w:sz w:val="22"/>
          <w:szCs w:val="22"/>
          <w:lang w:val="en-ZA"/>
        </w:rPr>
        <w:t xml:space="preserve"> </w:t>
      </w:r>
    </w:p>
    <w:p w14:paraId="39062DB5" w14:textId="6D7C1795" w:rsidR="003B291B" w:rsidRPr="001F4092" w:rsidRDefault="003B291B" w:rsidP="00B81A6A">
      <w:pPr>
        <w:spacing w:after="240" w:line="360" w:lineRule="auto"/>
        <w:ind w:left="907" w:hanging="547"/>
        <w:jc w:val="both"/>
        <w:rPr>
          <w:rFonts w:ascii="Arial" w:hAnsi="Arial" w:cs="Arial"/>
          <w:color w:val="000000" w:themeColor="text1"/>
        </w:rPr>
      </w:pPr>
      <w:r w:rsidRPr="001F4092">
        <w:rPr>
          <w:rFonts w:ascii="Arial" w:eastAsia="Calibri" w:hAnsi="Arial" w:cs="Arial"/>
          <w:bCs/>
          <w:color w:val="000000" w:themeColor="text1"/>
          <w:lang w:val="en-ZA"/>
        </w:rPr>
        <w:t xml:space="preserve">The </w:t>
      </w:r>
      <w:r w:rsidR="00B81A6A">
        <w:rPr>
          <w:rFonts w:ascii="Arial" w:eastAsia="Calibri" w:hAnsi="Arial" w:cs="Arial"/>
          <w:bCs/>
          <w:color w:val="000000" w:themeColor="text1"/>
          <w:lang w:val="en-ZA"/>
        </w:rPr>
        <w:t>a</w:t>
      </w:r>
      <w:r w:rsidRPr="001F4092">
        <w:rPr>
          <w:rFonts w:ascii="Arial" w:eastAsia="Calibri" w:hAnsi="Arial" w:cs="Arial"/>
          <w:bCs/>
          <w:color w:val="000000" w:themeColor="text1"/>
          <w:lang w:val="en-ZA"/>
        </w:rPr>
        <w:t xml:space="preserve">ppeal </w:t>
      </w:r>
      <w:r w:rsidR="00B81A6A">
        <w:rPr>
          <w:rFonts w:ascii="Arial" w:eastAsia="Calibri" w:hAnsi="Arial" w:cs="Arial"/>
          <w:bCs/>
          <w:color w:val="000000" w:themeColor="text1"/>
          <w:lang w:val="en-ZA"/>
        </w:rPr>
        <w:t>a</w:t>
      </w:r>
      <w:r w:rsidRPr="001F4092">
        <w:rPr>
          <w:rFonts w:ascii="Arial" w:eastAsia="Calibri" w:hAnsi="Arial" w:cs="Arial"/>
          <w:bCs/>
          <w:color w:val="000000" w:themeColor="text1"/>
          <w:lang w:val="en-ZA"/>
        </w:rPr>
        <w:t>uthority shall keep a proper record of all its decisions.</w:t>
      </w:r>
    </w:p>
    <w:p w14:paraId="3D144BED" w14:textId="77777777" w:rsidR="003B291B" w:rsidRPr="0054338A" w:rsidRDefault="003B291B" w:rsidP="00B17838">
      <w:pPr>
        <w:pStyle w:val="Heading1"/>
        <w:spacing w:before="0" w:after="0" w:line="360" w:lineRule="auto"/>
        <w:jc w:val="center"/>
        <w:rPr>
          <w:rFonts w:ascii="Arial" w:hAnsi="Arial" w:cs="Arial"/>
          <w:sz w:val="22"/>
          <w:szCs w:val="22"/>
          <w:lang w:val="en-ZA"/>
        </w:rPr>
      </w:pPr>
      <w:bookmarkStart w:id="132" w:name="_Toc508379039"/>
      <w:r w:rsidRPr="0054338A">
        <w:rPr>
          <w:rFonts w:ascii="Arial" w:hAnsi="Arial" w:cs="Arial"/>
          <w:sz w:val="22"/>
          <w:szCs w:val="22"/>
          <w:lang w:val="en-ZA"/>
        </w:rPr>
        <w:t>CHAPTER 9</w:t>
      </w:r>
      <w:bookmarkEnd w:id="132"/>
    </w:p>
    <w:p w14:paraId="4EB18E66" w14:textId="77777777" w:rsidR="003B291B" w:rsidRPr="0054338A" w:rsidRDefault="003B291B" w:rsidP="00B17838">
      <w:pPr>
        <w:pStyle w:val="Heading1"/>
        <w:spacing w:before="0" w:after="120" w:line="360" w:lineRule="auto"/>
        <w:jc w:val="center"/>
        <w:rPr>
          <w:rFonts w:ascii="Arial" w:hAnsi="Arial" w:cs="Arial"/>
          <w:sz w:val="22"/>
          <w:szCs w:val="22"/>
          <w:lang w:val="en-ZA"/>
        </w:rPr>
      </w:pPr>
      <w:bookmarkStart w:id="133" w:name="_Toc508379040"/>
      <w:r w:rsidRPr="0054338A">
        <w:rPr>
          <w:rFonts w:ascii="Arial" w:hAnsi="Arial" w:cs="Arial"/>
          <w:sz w:val="22"/>
          <w:szCs w:val="22"/>
          <w:lang w:val="en-ZA"/>
        </w:rPr>
        <w:t>PERMANENT CLOSURE OF PUBLIC PLACES</w:t>
      </w:r>
      <w:bookmarkEnd w:id="133"/>
    </w:p>
    <w:p w14:paraId="0CB0CDF4" w14:textId="1E0C388D"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34" w:name="_Toc508379041"/>
      <w:r w:rsidRPr="007E11C5">
        <w:rPr>
          <w:rFonts w:ascii="Arial" w:hAnsi="Arial" w:cs="Arial"/>
          <w:sz w:val="22"/>
          <w:szCs w:val="22"/>
          <w:lang w:val="en-ZA"/>
        </w:rPr>
        <w:t>Permanent closing of public place</w:t>
      </w:r>
      <w:bookmarkEnd w:id="134"/>
    </w:p>
    <w:p w14:paraId="75D9B685" w14:textId="33ACC5D3" w:rsidR="003B291B" w:rsidRPr="001F4092" w:rsidRDefault="00360D13" w:rsidP="004342A9">
      <w:pPr>
        <w:pStyle w:val="Default"/>
        <w:numPr>
          <w:ilvl w:val="1"/>
          <w:numId w:val="100"/>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B291B" w:rsidRPr="001F4092">
        <w:rPr>
          <w:rFonts w:eastAsia="Calibri"/>
          <w:bCs/>
          <w:color w:val="000000" w:themeColor="text1"/>
          <w:sz w:val="22"/>
          <w:szCs w:val="22"/>
          <w:lang w:val="en-ZA"/>
        </w:rPr>
        <w:t>may, either of its own accord or upon a written application by any person, permanently close a public place.</w:t>
      </w:r>
    </w:p>
    <w:p w14:paraId="3C3C04F4" w14:textId="594C14BE" w:rsidR="003B291B" w:rsidRPr="001F4092" w:rsidRDefault="003B291B" w:rsidP="004342A9">
      <w:pPr>
        <w:pStyle w:val="Default"/>
        <w:numPr>
          <w:ilvl w:val="1"/>
          <w:numId w:val="100"/>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An applicant who wishes to have a public place closed shall apply in writing and such written application for the closing of a public place shall be accompanied by a plan showing the public place to be closed or</w:t>
      </w:r>
      <w:r w:rsidR="00963C91">
        <w:rPr>
          <w:rFonts w:eastAsia="Calibri"/>
          <w:bCs/>
          <w:color w:val="000000" w:themeColor="text1"/>
          <w:sz w:val="22"/>
          <w:szCs w:val="22"/>
          <w:lang w:val="en-ZA"/>
        </w:rPr>
        <w:t>, if the public place is a street,</w:t>
      </w:r>
      <w:r w:rsidRPr="001F4092">
        <w:rPr>
          <w:rFonts w:eastAsia="Calibri"/>
          <w:bCs/>
          <w:color w:val="000000" w:themeColor="text1"/>
          <w:sz w:val="22"/>
          <w:szCs w:val="22"/>
          <w:lang w:val="en-ZA"/>
        </w:rPr>
        <w:t xml:space="preserve"> showing the boundaries of the street or portion of the street proposed to be closed. </w:t>
      </w:r>
    </w:p>
    <w:p w14:paraId="6596C933" w14:textId="52492683" w:rsidR="003B291B" w:rsidRPr="001F4092" w:rsidRDefault="003B291B" w:rsidP="004342A9">
      <w:pPr>
        <w:pStyle w:val="Default"/>
        <w:numPr>
          <w:ilvl w:val="1"/>
          <w:numId w:val="100"/>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When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intends to exercise the power envisaged in subsection (1) or upon receipt of a written application, it shall comply with the following procedures:</w:t>
      </w:r>
    </w:p>
    <w:p w14:paraId="64B18B15" w14:textId="3A780434" w:rsidR="003B291B" w:rsidRPr="006F369E" w:rsidRDefault="003B291B" w:rsidP="004342A9">
      <w:pPr>
        <w:pStyle w:val="ListParagraph"/>
        <w:numPr>
          <w:ilvl w:val="0"/>
          <w:numId w:val="101"/>
        </w:numPr>
        <w:spacing w:after="0" w:line="360" w:lineRule="auto"/>
        <w:ind w:left="1440" w:hanging="540"/>
        <w:jc w:val="both"/>
        <w:rPr>
          <w:rFonts w:ascii="Arial" w:hAnsi="Arial" w:cs="Arial"/>
          <w:color w:val="000000" w:themeColor="text1"/>
          <w:lang w:val="en-ZA"/>
        </w:rPr>
      </w:pPr>
      <w:r w:rsidRPr="006F369E">
        <w:rPr>
          <w:rFonts w:ascii="Arial" w:hAnsi="Arial" w:cs="Arial"/>
          <w:color w:val="000000" w:themeColor="text1"/>
          <w:lang w:val="en-ZA"/>
        </w:rPr>
        <w:t>Notice of the application shall be given in the</w:t>
      </w:r>
      <w:r w:rsidR="00B54FF1">
        <w:rPr>
          <w:rFonts w:ascii="Arial" w:hAnsi="Arial" w:cs="Arial"/>
          <w:color w:val="000000" w:themeColor="text1"/>
          <w:lang w:val="en-ZA"/>
        </w:rPr>
        <w:t xml:space="preserve"> prescribed</w:t>
      </w:r>
      <w:r w:rsidRPr="006F369E">
        <w:rPr>
          <w:rFonts w:ascii="Arial" w:hAnsi="Arial" w:cs="Arial"/>
          <w:color w:val="000000" w:themeColor="text1"/>
          <w:lang w:val="en-ZA"/>
        </w:rPr>
        <w:t xml:space="preserve"> format </w:t>
      </w:r>
      <w:r w:rsidR="00963C91">
        <w:rPr>
          <w:rFonts w:ascii="Arial" w:hAnsi="Arial" w:cs="Arial"/>
          <w:color w:val="000000" w:themeColor="text1"/>
          <w:lang w:val="en-ZA"/>
        </w:rPr>
        <w:t xml:space="preserve">by giving notice in accordance with the provisions of </w:t>
      </w:r>
      <w:r w:rsidR="00963C91" w:rsidRPr="003C2AA6">
        <w:rPr>
          <w:rFonts w:ascii="Arial" w:hAnsi="Arial" w:cs="Arial"/>
          <w:color w:val="000000" w:themeColor="text1"/>
          <w:lang w:val="en-ZA"/>
        </w:rPr>
        <w:t xml:space="preserve">section </w:t>
      </w:r>
      <w:r w:rsidR="00B54FF1" w:rsidRPr="003C2AA6">
        <w:rPr>
          <w:rFonts w:ascii="Arial" w:hAnsi="Arial" w:cs="Arial"/>
          <w:color w:val="000000" w:themeColor="text1"/>
          <w:lang w:val="en-ZA"/>
        </w:rPr>
        <w:t>10</w:t>
      </w:r>
      <w:r w:rsidR="003C2AA6" w:rsidRPr="003C2AA6">
        <w:rPr>
          <w:rFonts w:ascii="Arial" w:hAnsi="Arial" w:cs="Arial"/>
          <w:color w:val="000000" w:themeColor="text1"/>
          <w:lang w:val="en-ZA"/>
        </w:rPr>
        <w:t xml:space="preserve"> </w:t>
      </w:r>
      <w:r w:rsidR="003C2AA6" w:rsidRPr="003C2AA6">
        <w:rPr>
          <w:rFonts w:ascii="Arial" w:eastAsia="Calibri" w:hAnsi="Arial" w:cs="Arial"/>
          <w:bCs/>
          <w:color w:val="000000" w:themeColor="text1"/>
          <w:lang w:val="en-ZA"/>
        </w:rPr>
        <w:t>of this By-law</w:t>
      </w:r>
      <w:r w:rsidRPr="003C2AA6">
        <w:rPr>
          <w:rFonts w:ascii="Arial" w:hAnsi="Arial" w:cs="Arial"/>
          <w:color w:val="000000" w:themeColor="text1"/>
          <w:lang w:val="en-ZA"/>
        </w:rPr>
        <w:t>;</w:t>
      </w:r>
      <w:r w:rsidRPr="006F369E">
        <w:rPr>
          <w:rFonts w:ascii="Arial" w:hAnsi="Arial" w:cs="Arial"/>
          <w:color w:val="000000" w:themeColor="text1"/>
          <w:lang w:val="en-ZA"/>
        </w:rPr>
        <w:t xml:space="preserve"> </w:t>
      </w:r>
    </w:p>
    <w:p w14:paraId="0A319181" w14:textId="023803B6" w:rsidR="003B291B" w:rsidRDefault="00F913FB" w:rsidP="00F913FB">
      <w:pPr>
        <w:spacing w:after="0" w:line="360" w:lineRule="auto"/>
        <w:ind w:left="1440" w:hanging="540"/>
        <w:jc w:val="both"/>
        <w:rPr>
          <w:rFonts w:ascii="Arial" w:hAnsi="Arial" w:cs="Arial"/>
          <w:color w:val="000000" w:themeColor="text1"/>
          <w:lang w:val="en-ZA"/>
        </w:rPr>
      </w:pPr>
      <w:r>
        <w:rPr>
          <w:rFonts w:ascii="Arial" w:hAnsi="Arial" w:cs="Arial"/>
          <w:color w:val="000000" w:themeColor="text1"/>
          <w:lang w:val="en-ZA"/>
        </w:rPr>
        <w:t>(b)</w:t>
      </w:r>
      <w:r>
        <w:rPr>
          <w:rFonts w:ascii="Arial" w:hAnsi="Arial" w:cs="Arial"/>
          <w:color w:val="000000" w:themeColor="text1"/>
          <w:lang w:val="en-ZA"/>
        </w:rPr>
        <w:tab/>
      </w:r>
      <w:r w:rsidR="00B81A6A" w:rsidRPr="00F913FB">
        <w:rPr>
          <w:rFonts w:ascii="Arial" w:hAnsi="Arial" w:cs="Arial"/>
          <w:color w:val="000000" w:themeColor="text1"/>
          <w:lang w:val="en-ZA"/>
        </w:rPr>
        <w:t>a</w:t>
      </w:r>
      <w:r w:rsidR="003B291B" w:rsidRPr="00F913FB">
        <w:rPr>
          <w:rFonts w:ascii="Arial" w:hAnsi="Arial" w:cs="Arial"/>
          <w:color w:val="000000" w:themeColor="text1"/>
          <w:lang w:val="en-ZA"/>
        </w:rPr>
        <w:t xml:space="preserve"> site notice shall be displayed in </w:t>
      </w:r>
      <w:r w:rsidR="00963C91" w:rsidRPr="00F913FB">
        <w:rPr>
          <w:rFonts w:ascii="Arial" w:hAnsi="Arial" w:cs="Arial"/>
          <w:color w:val="000000" w:themeColor="text1"/>
          <w:lang w:val="en-ZA"/>
        </w:rPr>
        <w:t xml:space="preserve">accordance with the provisions of </w:t>
      </w:r>
      <w:r w:rsidR="00963C91" w:rsidRPr="003C2AA6">
        <w:rPr>
          <w:rFonts w:ascii="Arial" w:hAnsi="Arial" w:cs="Arial"/>
          <w:color w:val="000000" w:themeColor="text1"/>
          <w:lang w:val="en-ZA"/>
        </w:rPr>
        <w:t>section 1</w:t>
      </w:r>
      <w:r w:rsidR="00B54FF1" w:rsidRPr="003C2AA6">
        <w:rPr>
          <w:rFonts w:ascii="Arial" w:hAnsi="Arial" w:cs="Arial"/>
          <w:color w:val="000000" w:themeColor="text1"/>
          <w:lang w:val="en-ZA"/>
        </w:rPr>
        <w:t>1</w:t>
      </w:r>
      <w:r w:rsidR="003C2AA6" w:rsidRPr="003C2AA6">
        <w:rPr>
          <w:rFonts w:ascii="Arial" w:hAnsi="Arial" w:cs="Arial"/>
          <w:color w:val="000000" w:themeColor="text1"/>
          <w:lang w:val="en-ZA"/>
        </w:rPr>
        <w:t xml:space="preserve"> </w:t>
      </w:r>
      <w:r w:rsidR="003C2AA6" w:rsidRPr="003C2AA6">
        <w:rPr>
          <w:rFonts w:ascii="Arial" w:eastAsia="Calibri" w:hAnsi="Arial" w:cs="Arial"/>
          <w:bCs/>
          <w:color w:val="000000" w:themeColor="text1"/>
          <w:lang w:val="en-ZA"/>
        </w:rPr>
        <w:t>of this By-law</w:t>
      </w:r>
      <w:r w:rsidR="00B54FF1" w:rsidRPr="003C2AA6">
        <w:rPr>
          <w:rFonts w:ascii="Arial" w:hAnsi="Arial" w:cs="Arial"/>
          <w:color w:val="000000" w:themeColor="text1"/>
          <w:lang w:val="en-ZA"/>
        </w:rPr>
        <w:t>;</w:t>
      </w:r>
    </w:p>
    <w:p w14:paraId="1098D244" w14:textId="652F3950" w:rsidR="00B54FF1" w:rsidRPr="00B54FF1" w:rsidRDefault="00F913FB" w:rsidP="00B54FF1">
      <w:pPr>
        <w:spacing w:after="0" w:line="360" w:lineRule="auto"/>
        <w:ind w:left="1440" w:hanging="540"/>
        <w:jc w:val="both"/>
        <w:rPr>
          <w:rFonts w:ascii="Arial" w:hAnsi="Arial" w:cs="Arial"/>
          <w:color w:val="000000" w:themeColor="text1"/>
          <w:lang w:val="en-ZA"/>
        </w:rPr>
      </w:pPr>
      <w:r w:rsidRPr="00B54FF1">
        <w:rPr>
          <w:rFonts w:ascii="Arial" w:hAnsi="Arial" w:cs="Arial"/>
          <w:color w:val="000000" w:themeColor="text1"/>
          <w:lang w:val="en-ZA"/>
        </w:rPr>
        <w:t>(c)</w:t>
      </w:r>
      <w:r w:rsidRPr="00B54FF1">
        <w:rPr>
          <w:rFonts w:ascii="Arial" w:hAnsi="Arial" w:cs="Arial"/>
          <w:color w:val="000000" w:themeColor="text1"/>
          <w:lang w:val="en-ZA"/>
        </w:rPr>
        <w:tab/>
        <w:t>notice</w:t>
      </w:r>
      <w:r w:rsidR="00443740" w:rsidRPr="00B54FF1">
        <w:rPr>
          <w:rFonts w:ascii="Arial" w:hAnsi="Arial" w:cs="Arial"/>
          <w:color w:val="000000" w:themeColor="text1"/>
          <w:lang w:val="en-ZA"/>
        </w:rPr>
        <w:t xml:space="preserve"> shall be given </w:t>
      </w:r>
      <w:r w:rsidRPr="00B54FF1">
        <w:rPr>
          <w:rFonts w:ascii="Arial" w:hAnsi="Arial" w:cs="Arial"/>
          <w:color w:val="000000" w:themeColor="text1"/>
          <w:lang w:val="en-ZA"/>
        </w:rPr>
        <w:t>to each adjoining owner of the adjoining properties</w:t>
      </w:r>
      <w:r w:rsidR="00443740" w:rsidRPr="00B54FF1">
        <w:rPr>
          <w:rFonts w:ascii="Arial" w:hAnsi="Arial" w:cs="Arial"/>
          <w:color w:val="000000" w:themeColor="text1"/>
          <w:lang w:val="en-ZA"/>
        </w:rPr>
        <w:t xml:space="preserve"> in accordance w</w:t>
      </w:r>
      <w:r w:rsidR="00B54FF1" w:rsidRPr="00B54FF1">
        <w:rPr>
          <w:rFonts w:ascii="Arial" w:hAnsi="Arial" w:cs="Arial"/>
          <w:color w:val="000000" w:themeColor="text1"/>
          <w:lang w:val="en-ZA"/>
        </w:rPr>
        <w:t xml:space="preserve">ith the provisions of </w:t>
      </w:r>
      <w:r w:rsidR="00B54FF1" w:rsidRPr="003C2AA6">
        <w:rPr>
          <w:rFonts w:ascii="Arial" w:hAnsi="Arial" w:cs="Arial"/>
          <w:color w:val="000000" w:themeColor="text1"/>
          <w:lang w:val="en-ZA"/>
        </w:rPr>
        <w:t>section 12</w:t>
      </w:r>
      <w:r w:rsidR="006F3BAF" w:rsidRPr="003C2AA6">
        <w:rPr>
          <w:rFonts w:ascii="Arial" w:hAnsi="Arial" w:cs="Arial"/>
          <w:color w:val="000000" w:themeColor="text1"/>
          <w:lang w:val="en-ZA"/>
        </w:rPr>
        <w:t xml:space="preserve"> </w:t>
      </w:r>
      <w:r w:rsidR="003C2AA6" w:rsidRPr="003C2AA6">
        <w:rPr>
          <w:rFonts w:ascii="Arial" w:eastAsia="Calibri" w:hAnsi="Arial" w:cs="Arial"/>
          <w:bCs/>
          <w:color w:val="000000" w:themeColor="text1"/>
          <w:lang w:val="en-ZA"/>
        </w:rPr>
        <w:t xml:space="preserve">of this By-law </w:t>
      </w:r>
      <w:r w:rsidR="006F3BAF" w:rsidRPr="00B54FF1">
        <w:rPr>
          <w:rFonts w:ascii="Arial" w:hAnsi="Arial" w:cs="Arial"/>
          <w:color w:val="000000" w:themeColor="text1"/>
          <w:lang w:val="en-ZA"/>
        </w:rPr>
        <w:t xml:space="preserve">as well as to each reputed owner, lessee or reputed lessee and each occupier of the adjoining properties and such notice shall be given in the manner contemplated in </w:t>
      </w:r>
      <w:r w:rsidR="006F3BAF" w:rsidRPr="003C2AA6">
        <w:rPr>
          <w:rFonts w:ascii="Arial" w:hAnsi="Arial" w:cs="Arial"/>
          <w:color w:val="000000" w:themeColor="text1"/>
          <w:lang w:val="en-ZA"/>
        </w:rPr>
        <w:t>section 1</w:t>
      </w:r>
      <w:r w:rsidR="00B54FF1" w:rsidRPr="003C2AA6">
        <w:rPr>
          <w:rFonts w:ascii="Arial" w:hAnsi="Arial" w:cs="Arial"/>
          <w:color w:val="000000" w:themeColor="text1"/>
          <w:lang w:val="en-ZA"/>
        </w:rPr>
        <w:t>2</w:t>
      </w:r>
      <w:r w:rsidR="003C2AA6" w:rsidRPr="003C2AA6">
        <w:rPr>
          <w:rFonts w:ascii="Arial" w:hAnsi="Arial" w:cs="Arial"/>
          <w:color w:val="000000" w:themeColor="text1"/>
          <w:lang w:val="en-ZA"/>
        </w:rPr>
        <w:t xml:space="preserve"> </w:t>
      </w:r>
      <w:r w:rsidR="003C2AA6" w:rsidRPr="003C2AA6">
        <w:rPr>
          <w:rFonts w:ascii="Arial" w:eastAsia="Calibri" w:hAnsi="Arial" w:cs="Arial"/>
          <w:bCs/>
          <w:color w:val="000000" w:themeColor="text1"/>
          <w:lang w:val="en-ZA"/>
        </w:rPr>
        <w:t>of this By-law</w:t>
      </w:r>
      <w:r w:rsidR="006F3BAF" w:rsidRPr="00B54FF1">
        <w:rPr>
          <w:rFonts w:ascii="Arial" w:hAnsi="Arial" w:cs="Arial"/>
          <w:color w:val="000000" w:themeColor="text1"/>
          <w:lang w:val="en-ZA"/>
        </w:rPr>
        <w:t xml:space="preserve">, with the necessary changes. </w:t>
      </w:r>
    </w:p>
    <w:p w14:paraId="3B34868B" w14:textId="29D2712A" w:rsidR="003B291B" w:rsidRPr="001F4092" w:rsidRDefault="003B291B" w:rsidP="004342A9">
      <w:pPr>
        <w:pStyle w:val="Default"/>
        <w:numPr>
          <w:ilvl w:val="1"/>
          <w:numId w:val="100"/>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No decision shall be taken on the application unless due regard has been given to each objection, comment and representation lodged timeously. </w:t>
      </w:r>
    </w:p>
    <w:p w14:paraId="691A4C13" w14:textId="5AF83F2D" w:rsidR="003B291B" w:rsidRPr="001F4092" w:rsidRDefault="00B54FF1" w:rsidP="004342A9">
      <w:pPr>
        <w:pStyle w:val="Default"/>
        <w:numPr>
          <w:ilvl w:val="1"/>
          <w:numId w:val="100"/>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A</w:t>
      </w:r>
      <w:r w:rsidR="003B291B" w:rsidRPr="001F4092">
        <w:rPr>
          <w:rFonts w:eastAsia="Calibri"/>
          <w:bCs/>
          <w:color w:val="000000" w:themeColor="text1"/>
          <w:sz w:val="22"/>
          <w:szCs w:val="22"/>
          <w:lang w:val="en-ZA"/>
        </w:rPr>
        <w:t xml:space="preserve"> permanent closure of a public place as advertised in </w:t>
      </w:r>
      <w:r w:rsidR="003B291B" w:rsidRPr="003C2AA6">
        <w:rPr>
          <w:rFonts w:eastAsia="Calibri"/>
          <w:bCs/>
          <w:color w:val="000000" w:themeColor="text1"/>
          <w:sz w:val="22"/>
          <w:szCs w:val="22"/>
          <w:lang w:val="en-ZA"/>
        </w:rPr>
        <w:t>subsection (3),</w:t>
      </w:r>
      <w:r w:rsidR="003B291B" w:rsidRPr="001F4092">
        <w:rPr>
          <w:rFonts w:eastAsia="Calibri"/>
          <w:bCs/>
          <w:color w:val="000000" w:themeColor="text1"/>
          <w:sz w:val="22"/>
          <w:szCs w:val="22"/>
          <w:lang w:val="en-ZA"/>
        </w:rPr>
        <w:t xml:space="preserve"> may be approved, subject to any conditions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B291B" w:rsidRPr="001F4092">
        <w:rPr>
          <w:rFonts w:eastAsia="Calibri"/>
          <w:bCs/>
          <w:color w:val="000000" w:themeColor="text1"/>
          <w:sz w:val="22"/>
          <w:szCs w:val="22"/>
          <w:lang w:val="en-ZA"/>
        </w:rPr>
        <w:t xml:space="preserve">may </w:t>
      </w:r>
      <w:r w:rsidR="000F5D5A">
        <w:rPr>
          <w:rFonts w:eastAsia="Calibri"/>
          <w:bCs/>
          <w:color w:val="000000" w:themeColor="text1"/>
          <w:sz w:val="22"/>
          <w:szCs w:val="22"/>
          <w:lang w:val="en-ZA"/>
        </w:rPr>
        <w:t>consider necessary</w:t>
      </w:r>
      <w:r w:rsidR="003B291B" w:rsidRPr="001F4092">
        <w:rPr>
          <w:rFonts w:eastAsia="Calibri"/>
          <w:bCs/>
          <w:color w:val="000000" w:themeColor="text1"/>
          <w:sz w:val="22"/>
          <w:szCs w:val="22"/>
          <w:lang w:val="en-ZA"/>
        </w:rPr>
        <w:t xml:space="preserve">, or it may be refused and all relevant parties shall be notified of the decision by registered post, by hand or by any other means available without delay. </w:t>
      </w:r>
    </w:p>
    <w:p w14:paraId="30E55CFB" w14:textId="61F1E8F4" w:rsidR="003B291B" w:rsidRPr="001F4092" w:rsidRDefault="003B291B" w:rsidP="004342A9">
      <w:pPr>
        <w:pStyle w:val="Default"/>
        <w:numPr>
          <w:ilvl w:val="1"/>
          <w:numId w:val="100"/>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After the closure as </w:t>
      </w:r>
      <w:r w:rsidR="00B54FF1" w:rsidRPr="003C2AA6">
        <w:rPr>
          <w:rFonts w:eastAsia="Calibri"/>
          <w:bCs/>
          <w:color w:val="000000" w:themeColor="text1"/>
          <w:sz w:val="22"/>
          <w:szCs w:val="22"/>
          <w:lang w:val="en-ZA"/>
        </w:rPr>
        <w:t xml:space="preserve">contemplated </w:t>
      </w:r>
      <w:r w:rsidRPr="003C2AA6">
        <w:rPr>
          <w:rFonts w:eastAsia="Calibri"/>
          <w:bCs/>
          <w:color w:val="000000" w:themeColor="text1"/>
          <w:sz w:val="22"/>
          <w:szCs w:val="22"/>
          <w:lang w:val="en-ZA"/>
        </w:rPr>
        <w:t>in subsection (1)</w:t>
      </w:r>
      <w:r w:rsidRPr="001F4092">
        <w:rPr>
          <w:rFonts w:eastAsia="Calibri"/>
          <w:bCs/>
          <w:color w:val="000000" w:themeColor="text1"/>
          <w:sz w:val="22"/>
          <w:szCs w:val="22"/>
          <w:lang w:val="en-ZA"/>
        </w:rPr>
        <w:t xml:space="preserve"> has been approved and has been carried out,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sidR="00863FF2">
        <w:rPr>
          <w:rFonts w:eastAsia="Calibri"/>
          <w:bCs/>
          <w:color w:val="000000" w:themeColor="text1"/>
          <w:sz w:val="22"/>
          <w:szCs w:val="22"/>
          <w:lang w:val="en-ZA"/>
        </w:rPr>
        <w:t xml:space="preserve"> </w:t>
      </w:r>
      <w:r w:rsidRPr="001F4092">
        <w:rPr>
          <w:rFonts w:eastAsia="Calibri"/>
          <w:bCs/>
          <w:color w:val="000000" w:themeColor="text1"/>
          <w:sz w:val="22"/>
          <w:szCs w:val="22"/>
          <w:lang w:val="en-ZA"/>
        </w:rPr>
        <w:t xml:space="preserve">notify the Registrar </w:t>
      </w:r>
      <w:r w:rsidR="00BC7AD3">
        <w:rPr>
          <w:rFonts w:eastAsia="Calibri"/>
          <w:bCs/>
          <w:color w:val="000000" w:themeColor="text1"/>
          <w:sz w:val="22"/>
          <w:szCs w:val="22"/>
          <w:lang w:val="en-ZA"/>
        </w:rPr>
        <w:t xml:space="preserve">of Deeds </w:t>
      </w:r>
      <w:r w:rsidRPr="001F4092">
        <w:rPr>
          <w:rFonts w:eastAsia="Calibri"/>
          <w:bCs/>
          <w:color w:val="000000" w:themeColor="text1"/>
          <w:sz w:val="22"/>
          <w:szCs w:val="22"/>
          <w:lang w:val="en-ZA"/>
        </w:rPr>
        <w:t>and the Surveyor</w:t>
      </w:r>
      <w:r w:rsidR="00BC7AD3">
        <w:rPr>
          <w:rFonts w:eastAsia="Calibri"/>
          <w:bCs/>
          <w:color w:val="000000" w:themeColor="text1"/>
          <w:sz w:val="22"/>
          <w:szCs w:val="22"/>
          <w:lang w:val="en-ZA"/>
        </w:rPr>
        <w:t>-</w:t>
      </w:r>
      <w:r w:rsidRPr="001F4092">
        <w:rPr>
          <w:rFonts w:eastAsia="Calibri"/>
          <w:bCs/>
          <w:color w:val="000000" w:themeColor="text1"/>
          <w:sz w:val="22"/>
          <w:szCs w:val="22"/>
          <w:lang w:val="en-ZA"/>
        </w:rPr>
        <w:t xml:space="preserve">General in order for them to make the appropriate entries and endorsements on a relevant register, title deed, diagram or plan in their respective offices as may be necessary to reflect the effect of the approval envisaged in </w:t>
      </w:r>
      <w:r w:rsidRPr="003C2AA6">
        <w:rPr>
          <w:rFonts w:eastAsia="Calibri"/>
          <w:bCs/>
          <w:color w:val="000000" w:themeColor="text1"/>
          <w:sz w:val="22"/>
          <w:szCs w:val="22"/>
          <w:lang w:val="en-ZA"/>
        </w:rPr>
        <w:t>subsection (5) and</w:t>
      </w:r>
      <w:r w:rsidRPr="001F4092">
        <w:rPr>
          <w:rFonts w:eastAsia="Calibri"/>
          <w:bCs/>
          <w:color w:val="000000" w:themeColor="text1"/>
          <w:sz w:val="22"/>
          <w:szCs w:val="22"/>
          <w:lang w:val="en-ZA"/>
        </w:rPr>
        <w:t xml:space="preserve"> that it has been carried out properly in accordance with the provisions of this By-law. </w:t>
      </w:r>
    </w:p>
    <w:p w14:paraId="6A2CC81F" w14:textId="2EFE59A9" w:rsidR="003B291B" w:rsidRPr="001F4092" w:rsidRDefault="003B291B" w:rsidP="004342A9">
      <w:pPr>
        <w:pStyle w:val="Default"/>
        <w:numPr>
          <w:ilvl w:val="1"/>
          <w:numId w:val="100"/>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notification envisaged in </w:t>
      </w:r>
      <w:r w:rsidRPr="003C2AA6">
        <w:rPr>
          <w:rFonts w:eastAsia="Calibri"/>
          <w:bCs/>
          <w:color w:val="000000" w:themeColor="text1"/>
          <w:sz w:val="22"/>
          <w:szCs w:val="22"/>
          <w:lang w:val="en-ZA"/>
        </w:rPr>
        <w:t>subsection (6) to</w:t>
      </w:r>
      <w:r w:rsidRPr="001F4092">
        <w:rPr>
          <w:rFonts w:eastAsia="Calibri"/>
          <w:bCs/>
          <w:color w:val="000000" w:themeColor="text1"/>
          <w:sz w:val="22"/>
          <w:szCs w:val="22"/>
          <w:lang w:val="en-ZA"/>
        </w:rPr>
        <w:t xml:space="preserve"> the Registrar </w:t>
      </w:r>
      <w:r w:rsidR="00BC7AD3">
        <w:rPr>
          <w:rFonts w:eastAsia="Calibri"/>
          <w:bCs/>
          <w:color w:val="000000" w:themeColor="text1"/>
          <w:sz w:val="22"/>
          <w:szCs w:val="22"/>
          <w:lang w:val="en-ZA"/>
        </w:rPr>
        <w:t xml:space="preserve">of Deeds </w:t>
      </w:r>
      <w:r w:rsidRPr="001F4092">
        <w:rPr>
          <w:rFonts w:eastAsia="Calibri"/>
          <w:bCs/>
          <w:color w:val="000000" w:themeColor="text1"/>
          <w:sz w:val="22"/>
          <w:szCs w:val="22"/>
          <w:lang w:val="en-ZA"/>
        </w:rPr>
        <w:t>and the Surveyor</w:t>
      </w:r>
      <w:r w:rsidR="00BC7AD3">
        <w:rPr>
          <w:rFonts w:eastAsia="Calibri"/>
          <w:bCs/>
          <w:color w:val="000000" w:themeColor="text1"/>
          <w:sz w:val="22"/>
          <w:szCs w:val="22"/>
          <w:lang w:val="en-ZA"/>
        </w:rPr>
        <w:t>-</w:t>
      </w:r>
      <w:r w:rsidRPr="001F4092">
        <w:rPr>
          <w:rFonts w:eastAsia="Calibri"/>
          <w:bCs/>
          <w:color w:val="000000" w:themeColor="text1"/>
          <w:sz w:val="22"/>
          <w:szCs w:val="22"/>
          <w:lang w:val="en-ZA"/>
        </w:rPr>
        <w:t>General shall include a Land Surveyor’s diagram to enable them to make such necessary entries and endorsements as envisaged in that subsection.</w:t>
      </w:r>
    </w:p>
    <w:p w14:paraId="53063D47" w14:textId="3A6C3918" w:rsidR="003B291B" w:rsidRPr="001F4092" w:rsidRDefault="003B291B" w:rsidP="004342A9">
      <w:pPr>
        <w:pStyle w:val="Default"/>
        <w:numPr>
          <w:ilvl w:val="1"/>
          <w:numId w:val="100"/>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For purposes of this section the word “street” include</w:t>
      </w:r>
      <w:r w:rsidR="00BC7AD3">
        <w:rPr>
          <w:rFonts w:eastAsia="Calibri"/>
          <w:bCs/>
          <w:color w:val="000000" w:themeColor="text1"/>
          <w:sz w:val="22"/>
          <w:szCs w:val="22"/>
          <w:lang w:val="en-ZA"/>
        </w:rPr>
        <w:t>s</w:t>
      </w:r>
      <w:r w:rsidRPr="001F4092">
        <w:rPr>
          <w:rFonts w:eastAsia="Calibri"/>
          <w:bCs/>
          <w:color w:val="000000" w:themeColor="text1"/>
          <w:sz w:val="22"/>
          <w:szCs w:val="22"/>
          <w:lang w:val="en-ZA"/>
        </w:rPr>
        <w:t xml:space="preserve"> a road, thoroughfare, footpath, sidewalk or lane. </w:t>
      </w:r>
    </w:p>
    <w:p w14:paraId="3169BBD7" w14:textId="6CC03F6B" w:rsidR="003B291B" w:rsidRPr="001F4092" w:rsidRDefault="003B291B" w:rsidP="004342A9">
      <w:pPr>
        <w:pStyle w:val="Default"/>
        <w:numPr>
          <w:ilvl w:val="1"/>
          <w:numId w:val="100"/>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Where any public place or street or any portion thereof has been closed by virtue of an approval envisaged </w:t>
      </w:r>
      <w:r w:rsidRPr="003C2AA6">
        <w:rPr>
          <w:rFonts w:eastAsia="Calibri"/>
          <w:bCs/>
          <w:color w:val="000000" w:themeColor="text1"/>
          <w:sz w:val="22"/>
          <w:szCs w:val="22"/>
          <w:lang w:val="en-ZA"/>
        </w:rPr>
        <w:t>in subsection (5),</w:t>
      </w:r>
      <w:r w:rsidRPr="001F4092">
        <w:rPr>
          <w:rFonts w:eastAsia="Calibri"/>
          <w:bCs/>
          <w:color w:val="000000" w:themeColor="text1"/>
          <w:sz w:val="22"/>
          <w:szCs w:val="22"/>
          <w:lang w:val="en-ZA"/>
        </w:rPr>
        <w:t xml:space="preserve"> the township owner shall, without any claim to compensation, be divested of all rights of ownership in the land comprising such public place, street or portion and such rights shall vest in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and the Registrar </w:t>
      </w:r>
      <w:r w:rsidR="00BC7AD3">
        <w:rPr>
          <w:rFonts w:eastAsia="Calibri"/>
          <w:bCs/>
          <w:color w:val="000000" w:themeColor="text1"/>
          <w:sz w:val="22"/>
          <w:szCs w:val="22"/>
          <w:lang w:val="en-ZA"/>
        </w:rPr>
        <w:t xml:space="preserve">of Deeds </w:t>
      </w:r>
      <w:r w:rsidRPr="001F4092">
        <w:rPr>
          <w:rFonts w:eastAsia="Calibri"/>
          <w:bCs/>
          <w:color w:val="000000" w:themeColor="text1"/>
          <w:sz w:val="22"/>
          <w:szCs w:val="22"/>
          <w:lang w:val="en-ZA"/>
        </w:rPr>
        <w:t xml:space="preserve">shall do whatever is necessary to record such ownership in its registers. </w:t>
      </w:r>
    </w:p>
    <w:p w14:paraId="4057E1ED" w14:textId="1283D366" w:rsidR="003B291B" w:rsidRPr="001F4092" w:rsidRDefault="003B291B" w:rsidP="004342A9">
      <w:pPr>
        <w:pStyle w:val="Default"/>
        <w:numPr>
          <w:ilvl w:val="1"/>
          <w:numId w:val="100"/>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Notwithstanding the provisions of this section,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may, by giving written notice in a newspaper that circulates within the </w:t>
      </w:r>
      <w:r w:rsidR="00551820">
        <w:rPr>
          <w:rFonts w:eastAsia="Calibri"/>
          <w:bCs/>
          <w:color w:val="000000" w:themeColor="text1"/>
          <w:sz w:val="22"/>
          <w:szCs w:val="22"/>
          <w:lang w:val="en-ZA"/>
        </w:rPr>
        <w:t xml:space="preserve">municipal </w:t>
      </w:r>
      <w:r w:rsidRPr="001F4092">
        <w:rPr>
          <w:rFonts w:eastAsia="Calibri"/>
          <w:bCs/>
          <w:color w:val="000000" w:themeColor="text1"/>
          <w:sz w:val="22"/>
          <w:szCs w:val="22"/>
          <w:lang w:val="en-ZA"/>
        </w:rPr>
        <w:t xml:space="preserve">area of the relevant public place: </w:t>
      </w:r>
    </w:p>
    <w:p w14:paraId="06830B21" w14:textId="77777777" w:rsidR="003B291B" w:rsidRPr="006F369E" w:rsidRDefault="003B291B" w:rsidP="004342A9">
      <w:pPr>
        <w:pStyle w:val="ListParagraph"/>
        <w:numPr>
          <w:ilvl w:val="0"/>
          <w:numId w:val="102"/>
        </w:numPr>
        <w:spacing w:after="0" w:line="360" w:lineRule="auto"/>
        <w:ind w:left="1440" w:hanging="540"/>
        <w:jc w:val="both"/>
        <w:rPr>
          <w:rFonts w:ascii="Arial" w:hAnsi="Arial" w:cs="Arial"/>
          <w:color w:val="000000" w:themeColor="text1"/>
          <w:lang w:val="en-ZA"/>
        </w:rPr>
      </w:pPr>
      <w:r w:rsidRPr="006F369E">
        <w:rPr>
          <w:rFonts w:ascii="Arial" w:hAnsi="Arial" w:cs="Arial"/>
          <w:color w:val="000000" w:themeColor="text1"/>
          <w:lang w:val="en-ZA"/>
        </w:rPr>
        <w:t xml:space="preserve">temporarily close any public place; or </w:t>
      </w:r>
    </w:p>
    <w:p w14:paraId="6C4EB625" w14:textId="77777777" w:rsidR="003B291B" w:rsidRPr="006F369E" w:rsidRDefault="003B291B" w:rsidP="004342A9">
      <w:pPr>
        <w:pStyle w:val="ListParagraph"/>
        <w:numPr>
          <w:ilvl w:val="0"/>
          <w:numId w:val="102"/>
        </w:numPr>
        <w:spacing w:after="0" w:line="360" w:lineRule="auto"/>
        <w:ind w:left="1440" w:hanging="540"/>
        <w:jc w:val="both"/>
        <w:rPr>
          <w:rFonts w:ascii="Arial" w:hAnsi="Arial" w:cs="Arial"/>
          <w:color w:val="000000" w:themeColor="text1"/>
          <w:lang w:val="en-ZA"/>
        </w:rPr>
      </w:pPr>
      <w:r w:rsidRPr="006F369E">
        <w:rPr>
          <w:rFonts w:ascii="Arial" w:hAnsi="Arial" w:cs="Arial"/>
          <w:color w:val="000000" w:themeColor="text1"/>
          <w:lang w:val="en-ZA"/>
        </w:rPr>
        <w:t xml:space="preserve">permanently or temporarily close any street, road or thoroughfare for any particular class of traffic, procession or gathering or temporarily for all traffic; or </w:t>
      </w:r>
    </w:p>
    <w:p w14:paraId="22AE9C62" w14:textId="0131E057" w:rsidR="003B291B" w:rsidRPr="006F369E" w:rsidRDefault="003B291B" w:rsidP="004342A9">
      <w:pPr>
        <w:pStyle w:val="ListParagraph"/>
        <w:numPr>
          <w:ilvl w:val="0"/>
          <w:numId w:val="102"/>
        </w:numPr>
        <w:spacing w:after="0" w:line="360" w:lineRule="auto"/>
        <w:ind w:left="1440" w:hanging="540"/>
        <w:jc w:val="both"/>
        <w:rPr>
          <w:rFonts w:ascii="Arial" w:hAnsi="Arial" w:cs="Arial"/>
          <w:color w:val="000000" w:themeColor="text1"/>
          <w:lang w:val="en-ZA"/>
        </w:rPr>
      </w:pPr>
      <w:r w:rsidRPr="006F369E">
        <w:rPr>
          <w:rFonts w:ascii="Arial" w:hAnsi="Arial" w:cs="Arial"/>
          <w:color w:val="000000" w:themeColor="text1"/>
          <w:lang w:val="en-ZA"/>
        </w:rPr>
        <w:t xml:space="preserve">divert temporarily and street, road or thoroughfare contemplated in </w:t>
      </w:r>
      <w:r w:rsidR="005219B5">
        <w:rPr>
          <w:rFonts w:ascii="Arial" w:hAnsi="Arial" w:cs="Arial"/>
          <w:color w:val="000000" w:themeColor="text1"/>
          <w:lang w:val="en-ZA"/>
        </w:rPr>
        <w:t>paragraph</w:t>
      </w:r>
      <w:r w:rsidR="000A0BCB">
        <w:rPr>
          <w:rFonts w:ascii="Arial" w:hAnsi="Arial" w:cs="Arial"/>
          <w:color w:val="000000" w:themeColor="text1"/>
          <w:lang w:val="en-ZA"/>
        </w:rPr>
        <w:t xml:space="preserve"> </w:t>
      </w:r>
      <w:r w:rsidRPr="006F369E">
        <w:rPr>
          <w:rFonts w:ascii="Arial" w:hAnsi="Arial" w:cs="Arial"/>
          <w:color w:val="000000" w:themeColor="text1"/>
          <w:lang w:val="en-ZA"/>
        </w:rPr>
        <w:t xml:space="preserve">(b), and any public place temporarily closed in terms of </w:t>
      </w:r>
      <w:r w:rsidR="005219B5">
        <w:rPr>
          <w:rFonts w:ascii="Arial" w:hAnsi="Arial" w:cs="Arial"/>
          <w:color w:val="000000" w:themeColor="text1"/>
          <w:lang w:val="en-ZA"/>
        </w:rPr>
        <w:t xml:space="preserve">paragraph </w:t>
      </w:r>
      <w:r w:rsidRPr="006F369E">
        <w:rPr>
          <w:rFonts w:ascii="Arial" w:hAnsi="Arial" w:cs="Arial"/>
          <w:color w:val="000000" w:themeColor="text1"/>
          <w:lang w:val="en-ZA"/>
        </w:rPr>
        <w:t xml:space="preserve">subsection (a) may be let temporarily or the use thereof may be granted temporarily to any person on such terms and conditions as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6F369E">
        <w:rPr>
          <w:rFonts w:ascii="Arial" w:hAnsi="Arial" w:cs="Arial"/>
          <w:color w:val="000000" w:themeColor="text1"/>
          <w:lang w:val="en-ZA"/>
        </w:rPr>
        <w:t xml:space="preserve">may </w:t>
      </w:r>
      <w:r w:rsidR="000F5D5A">
        <w:rPr>
          <w:rFonts w:ascii="Arial" w:hAnsi="Arial" w:cs="Arial"/>
          <w:color w:val="000000" w:themeColor="text1"/>
          <w:lang w:val="en-ZA"/>
        </w:rPr>
        <w:t>consider necessary</w:t>
      </w:r>
      <w:r w:rsidRPr="006F369E">
        <w:rPr>
          <w:rFonts w:ascii="Arial" w:hAnsi="Arial" w:cs="Arial"/>
          <w:color w:val="000000" w:themeColor="text1"/>
          <w:lang w:val="en-ZA"/>
        </w:rPr>
        <w:t>.</w:t>
      </w:r>
    </w:p>
    <w:p w14:paraId="1FB227A8" w14:textId="015866DE" w:rsidR="003B291B" w:rsidRPr="001F4092" w:rsidRDefault="003B291B" w:rsidP="004342A9">
      <w:pPr>
        <w:pStyle w:val="Default"/>
        <w:numPr>
          <w:ilvl w:val="1"/>
          <w:numId w:val="100"/>
        </w:numPr>
        <w:tabs>
          <w:tab w:val="left" w:pos="900"/>
        </w:tabs>
        <w:spacing w:after="240"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ownership of the land comprised in any public place or portion thereof that is permanently closed in terms of this </w:t>
      </w:r>
      <w:r w:rsidR="00BC7AD3">
        <w:rPr>
          <w:rFonts w:eastAsia="Calibri"/>
          <w:bCs/>
          <w:color w:val="000000" w:themeColor="text1"/>
          <w:sz w:val="22"/>
          <w:szCs w:val="22"/>
          <w:lang w:val="en-ZA"/>
        </w:rPr>
        <w:t>B</w:t>
      </w:r>
      <w:r w:rsidRPr="001F4092">
        <w:rPr>
          <w:rFonts w:eastAsia="Calibri"/>
          <w:bCs/>
          <w:color w:val="000000" w:themeColor="text1"/>
          <w:sz w:val="22"/>
          <w:szCs w:val="22"/>
          <w:lang w:val="en-ZA"/>
        </w:rPr>
        <w:t xml:space="preserve">y-law continues to vest in </w:t>
      </w:r>
      <w:r w:rsidR="00360D13">
        <w:rPr>
          <w:rFonts w:eastAsia="Calibri"/>
          <w:bCs/>
          <w:color w:val="000000" w:themeColor="text1"/>
          <w:sz w:val="22"/>
          <w:szCs w:val="22"/>
          <w:lang w:val="en-ZA"/>
        </w:rPr>
        <w:t>the</w:t>
      </w:r>
      <w:r w:rsidR="00D73E93">
        <w:rPr>
          <w:rFonts w:eastAsia="Calibri"/>
          <w:bCs/>
          <w:color w:val="000000" w:themeColor="text1"/>
          <w:sz w:val="22"/>
          <w:szCs w:val="22"/>
          <w:lang w:val="en-ZA"/>
        </w:rPr>
        <w:t xml:space="preserve"> Municipality</w:t>
      </w:r>
      <w:r w:rsidRPr="001F4092">
        <w:rPr>
          <w:rFonts w:eastAsia="Calibri"/>
          <w:bCs/>
          <w:color w:val="000000" w:themeColor="text1"/>
          <w:sz w:val="22"/>
          <w:szCs w:val="22"/>
          <w:lang w:val="en-ZA"/>
        </w:rPr>
        <w:t xml:space="preserve">, unless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determines otherwise.</w:t>
      </w:r>
    </w:p>
    <w:p w14:paraId="10A81986" w14:textId="77777777" w:rsidR="003B291B" w:rsidRPr="0054338A" w:rsidRDefault="003B291B" w:rsidP="00B17838">
      <w:pPr>
        <w:pStyle w:val="Heading1"/>
        <w:spacing w:before="0" w:after="0" w:line="360" w:lineRule="auto"/>
        <w:jc w:val="center"/>
        <w:rPr>
          <w:rFonts w:ascii="Arial" w:hAnsi="Arial" w:cs="Arial"/>
          <w:sz w:val="22"/>
          <w:szCs w:val="22"/>
          <w:lang w:val="en-ZA"/>
        </w:rPr>
      </w:pPr>
      <w:bookmarkStart w:id="135" w:name="_Toc508379042"/>
      <w:r w:rsidRPr="0054338A">
        <w:rPr>
          <w:rFonts w:ascii="Arial" w:hAnsi="Arial" w:cs="Arial"/>
          <w:sz w:val="22"/>
          <w:szCs w:val="22"/>
          <w:lang w:val="en-ZA"/>
        </w:rPr>
        <w:t>CHAPTER 10</w:t>
      </w:r>
      <w:bookmarkEnd w:id="135"/>
    </w:p>
    <w:p w14:paraId="1BE7D3B8" w14:textId="5CBAEFC3" w:rsidR="003B291B" w:rsidRDefault="003B291B" w:rsidP="00B17838">
      <w:pPr>
        <w:pStyle w:val="Heading1"/>
        <w:spacing w:before="0" w:after="0" w:line="360" w:lineRule="auto"/>
        <w:jc w:val="center"/>
        <w:rPr>
          <w:rFonts w:ascii="Arial" w:hAnsi="Arial" w:cs="Arial"/>
          <w:sz w:val="22"/>
          <w:szCs w:val="22"/>
          <w:lang w:val="en-ZA"/>
        </w:rPr>
      </w:pPr>
      <w:bookmarkStart w:id="136" w:name="_Toc508379043"/>
      <w:r w:rsidRPr="0054338A">
        <w:rPr>
          <w:rFonts w:ascii="Arial" w:hAnsi="Arial" w:cs="Arial"/>
          <w:sz w:val="22"/>
          <w:szCs w:val="22"/>
          <w:lang w:val="en-ZA"/>
        </w:rPr>
        <w:t>ENFORCEMENT</w:t>
      </w:r>
      <w:bookmarkEnd w:id="136"/>
    </w:p>
    <w:p w14:paraId="72B6E500" w14:textId="2EB40755" w:rsidR="001B23C7" w:rsidRPr="00F83999" w:rsidRDefault="001B23C7" w:rsidP="001B23C7">
      <w:pPr>
        <w:jc w:val="center"/>
        <w:rPr>
          <w:rFonts w:ascii="Arial" w:hAnsi="Arial" w:cs="Arial"/>
          <w:b/>
          <w:lang w:val="en-ZA"/>
        </w:rPr>
      </w:pPr>
      <w:r w:rsidRPr="00F83999">
        <w:rPr>
          <w:rFonts w:ascii="Arial" w:hAnsi="Arial" w:cs="Arial"/>
          <w:b/>
          <w:lang w:val="en-ZA"/>
        </w:rPr>
        <w:t xml:space="preserve">Part A: </w:t>
      </w:r>
      <w:r>
        <w:rPr>
          <w:rFonts w:ascii="Arial" w:hAnsi="Arial" w:cs="Arial"/>
          <w:b/>
          <w:lang w:val="en-ZA"/>
        </w:rPr>
        <w:t>Introductory Provisions</w:t>
      </w:r>
    </w:p>
    <w:p w14:paraId="287D58AC" w14:textId="57C3FFB7" w:rsidR="001B23C7" w:rsidRDefault="001B23C7" w:rsidP="004342A9">
      <w:pPr>
        <w:pStyle w:val="Heading1"/>
        <w:numPr>
          <w:ilvl w:val="0"/>
          <w:numId w:val="127"/>
        </w:numPr>
        <w:spacing w:before="0" w:after="0" w:line="360" w:lineRule="auto"/>
        <w:jc w:val="both"/>
        <w:rPr>
          <w:rFonts w:ascii="Arial" w:hAnsi="Arial" w:cs="Arial"/>
          <w:sz w:val="22"/>
          <w:szCs w:val="22"/>
          <w:lang w:val="en-ZA"/>
        </w:rPr>
      </w:pPr>
      <w:bookmarkStart w:id="137" w:name="_Toc508379044"/>
      <w:r w:rsidRPr="001B23C7">
        <w:rPr>
          <w:rFonts w:ascii="Arial" w:hAnsi="Arial" w:cs="Arial"/>
          <w:sz w:val="22"/>
          <w:szCs w:val="22"/>
          <w:lang w:val="en-ZA"/>
        </w:rPr>
        <w:t>Definit</w:t>
      </w:r>
      <w:r>
        <w:rPr>
          <w:rFonts w:ascii="Arial" w:hAnsi="Arial" w:cs="Arial"/>
          <w:sz w:val="22"/>
          <w:szCs w:val="22"/>
          <w:lang w:val="en-ZA"/>
        </w:rPr>
        <w:t>i</w:t>
      </w:r>
      <w:r w:rsidRPr="001B23C7">
        <w:rPr>
          <w:rFonts w:ascii="Arial" w:hAnsi="Arial" w:cs="Arial"/>
          <w:sz w:val="22"/>
          <w:szCs w:val="22"/>
          <w:lang w:val="en-ZA"/>
        </w:rPr>
        <w:t>ons for purpose of Chapter</w:t>
      </w:r>
      <w:bookmarkEnd w:id="137"/>
    </w:p>
    <w:p w14:paraId="132BB2AD" w14:textId="77777777" w:rsidR="00154D99" w:rsidRDefault="00154D99" w:rsidP="00EE3227">
      <w:pPr>
        <w:pStyle w:val="Default"/>
        <w:spacing w:line="360" w:lineRule="auto"/>
        <w:rPr>
          <w:sz w:val="22"/>
          <w:szCs w:val="22"/>
        </w:rPr>
      </w:pPr>
      <w:r>
        <w:rPr>
          <w:sz w:val="22"/>
          <w:szCs w:val="22"/>
        </w:rPr>
        <w:t xml:space="preserve">In this Chapter, unless the context indicates otherwise – </w:t>
      </w:r>
    </w:p>
    <w:p w14:paraId="5086473E" w14:textId="73350758" w:rsidR="00154D99" w:rsidRDefault="00154D99" w:rsidP="00EE3227">
      <w:pPr>
        <w:pStyle w:val="Default"/>
        <w:spacing w:line="360" w:lineRule="auto"/>
        <w:rPr>
          <w:sz w:val="22"/>
          <w:szCs w:val="22"/>
        </w:rPr>
      </w:pPr>
      <w:r>
        <w:rPr>
          <w:sz w:val="22"/>
          <w:szCs w:val="22"/>
        </w:rPr>
        <w:t>‘</w:t>
      </w:r>
      <w:r>
        <w:rPr>
          <w:b/>
          <w:bCs/>
          <w:sz w:val="22"/>
          <w:szCs w:val="22"/>
        </w:rPr>
        <w:t>owner</w:t>
      </w:r>
      <w:r>
        <w:rPr>
          <w:sz w:val="22"/>
          <w:szCs w:val="22"/>
        </w:rPr>
        <w:t>’, in addition to the definition in section 1</w:t>
      </w:r>
      <w:r w:rsidR="00D37BC4">
        <w:rPr>
          <w:sz w:val="22"/>
          <w:szCs w:val="22"/>
        </w:rPr>
        <w:t xml:space="preserve"> of this By-law</w:t>
      </w:r>
      <w:r>
        <w:rPr>
          <w:sz w:val="22"/>
          <w:szCs w:val="22"/>
        </w:rPr>
        <w:t xml:space="preserve">, is deemed to also include – </w:t>
      </w:r>
    </w:p>
    <w:p w14:paraId="51A8DFD2" w14:textId="370EC509" w:rsidR="00154D99" w:rsidRDefault="00154D99" w:rsidP="008A29D0">
      <w:pPr>
        <w:pStyle w:val="Default"/>
        <w:numPr>
          <w:ilvl w:val="4"/>
          <w:numId w:val="14"/>
        </w:numPr>
        <w:spacing w:line="360" w:lineRule="auto"/>
        <w:ind w:left="1440" w:hanging="720"/>
        <w:jc w:val="both"/>
        <w:rPr>
          <w:sz w:val="22"/>
          <w:szCs w:val="22"/>
        </w:rPr>
      </w:pPr>
      <w:r>
        <w:rPr>
          <w:sz w:val="22"/>
          <w:szCs w:val="22"/>
        </w:rPr>
        <w:t xml:space="preserve">if the registered owner is deceased and if an executor has not been appointed – an heir; and if there is no heir or if </w:t>
      </w:r>
      <w:r w:rsidR="00360D13">
        <w:rPr>
          <w:sz w:val="22"/>
          <w:szCs w:val="22"/>
        </w:rPr>
        <w:t xml:space="preserve">the </w:t>
      </w:r>
      <w:r w:rsidR="000A0BCB">
        <w:rPr>
          <w:sz w:val="22"/>
          <w:szCs w:val="22"/>
        </w:rPr>
        <w:t xml:space="preserve">Municipality </w:t>
      </w:r>
      <w:r>
        <w:rPr>
          <w:sz w:val="22"/>
          <w:szCs w:val="22"/>
        </w:rPr>
        <w:t>is unable to determine the identity of the heir</w:t>
      </w:r>
      <w:r w:rsidR="00EE3227">
        <w:rPr>
          <w:sz w:val="22"/>
          <w:szCs w:val="22"/>
        </w:rPr>
        <w:t xml:space="preserve">, </w:t>
      </w:r>
      <w:r>
        <w:rPr>
          <w:sz w:val="22"/>
          <w:szCs w:val="22"/>
        </w:rPr>
        <w:t xml:space="preserve">the person who is entitled to the benefit of the use of the land or building or who enjoys such benefit; </w:t>
      </w:r>
    </w:p>
    <w:p w14:paraId="0FB2E71C" w14:textId="5A58AD5D" w:rsidR="00154D99" w:rsidRDefault="00154D99" w:rsidP="008A29D0">
      <w:pPr>
        <w:pStyle w:val="Default"/>
        <w:numPr>
          <w:ilvl w:val="4"/>
          <w:numId w:val="14"/>
        </w:numPr>
        <w:spacing w:line="360" w:lineRule="auto"/>
        <w:ind w:left="1440" w:hanging="720"/>
        <w:jc w:val="both"/>
        <w:rPr>
          <w:sz w:val="22"/>
          <w:szCs w:val="22"/>
        </w:rPr>
      </w:pPr>
      <w:r>
        <w:rPr>
          <w:sz w:val="22"/>
          <w:szCs w:val="22"/>
        </w:rPr>
        <w:t>if the registered owner is a close corporation</w:t>
      </w:r>
      <w:r w:rsidR="006E027B">
        <w:rPr>
          <w:sz w:val="22"/>
          <w:szCs w:val="22"/>
        </w:rPr>
        <w:t xml:space="preserve"> or company</w:t>
      </w:r>
      <w:r>
        <w:rPr>
          <w:sz w:val="22"/>
          <w:szCs w:val="22"/>
        </w:rPr>
        <w:t xml:space="preserve"> that is deregistered</w:t>
      </w:r>
      <w:r w:rsidR="00EE3227">
        <w:rPr>
          <w:sz w:val="22"/>
          <w:szCs w:val="22"/>
        </w:rPr>
        <w:t xml:space="preserve">, </w:t>
      </w:r>
      <w:r>
        <w:rPr>
          <w:sz w:val="22"/>
          <w:szCs w:val="22"/>
        </w:rPr>
        <w:t>a member of the close corporation</w:t>
      </w:r>
      <w:r w:rsidR="006E027B">
        <w:rPr>
          <w:sz w:val="22"/>
          <w:szCs w:val="22"/>
        </w:rPr>
        <w:t xml:space="preserve"> or a director or shareholder of the company</w:t>
      </w:r>
      <w:r>
        <w:rPr>
          <w:sz w:val="22"/>
          <w:szCs w:val="22"/>
        </w:rPr>
        <w:t xml:space="preserve"> at the time of deregistration; </w:t>
      </w:r>
    </w:p>
    <w:p w14:paraId="36C17A04" w14:textId="740F4B01" w:rsidR="00154D99" w:rsidRDefault="00154D99" w:rsidP="008A29D0">
      <w:pPr>
        <w:pStyle w:val="Default"/>
        <w:numPr>
          <w:ilvl w:val="4"/>
          <w:numId w:val="14"/>
        </w:numPr>
        <w:spacing w:line="360" w:lineRule="auto"/>
        <w:ind w:left="1440" w:hanging="720"/>
        <w:jc w:val="both"/>
        <w:rPr>
          <w:sz w:val="22"/>
          <w:szCs w:val="22"/>
        </w:rPr>
      </w:pPr>
      <w:r>
        <w:rPr>
          <w:sz w:val="22"/>
          <w:szCs w:val="22"/>
        </w:rPr>
        <w:t>if the registered owner is absent from the Republic or their whereabouts are unknown</w:t>
      </w:r>
      <w:r w:rsidR="00EE3227">
        <w:rPr>
          <w:sz w:val="22"/>
          <w:szCs w:val="22"/>
        </w:rPr>
        <w:t xml:space="preserve">, </w:t>
      </w:r>
      <w:r>
        <w:rPr>
          <w:sz w:val="22"/>
          <w:szCs w:val="22"/>
        </w:rPr>
        <w:t xml:space="preserve">a person who, as agent or otherwise, undertakes the management, maintenance or collection of rentals or other moneys in respect of the land or building or who is responsible therefor; and </w:t>
      </w:r>
    </w:p>
    <w:p w14:paraId="47D9CD7F" w14:textId="360FAB4E" w:rsidR="00154D99" w:rsidRDefault="00154D99" w:rsidP="008A29D0">
      <w:pPr>
        <w:pStyle w:val="Default"/>
        <w:numPr>
          <w:ilvl w:val="4"/>
          <w:numId w:val="14"/>
        </w:numPr>
        <w:spacing w:after="120" w:line="360" w:lineRule="auto"/>
        <w:ind w:left="1440" w:hanging="720"/>
        <w:jc w:val="both"/>
        <w:rPr>
          <w:sz w:val="22"/>
          <w:szCs w:val="22"/>
        </w:rPr>
      </w:pPr>
      <w:r>
        <w:rPr>
          <w:sz w:val="22"/>
          <w:szCs w:val="22"/>
        </w:rPr>
        <w:t xml:space="preserve">if </w:t>
      </w:r>
      <w:r w:rsidR="00360D13">
        <w:rPr>
          <w:sz w:val="22"/>
          <w:szCs w:val="22"/>
        </w:rPr>
        <w:t xml:space="preserve">the </w:t>
      </w:r>
      <w:r w:rsidR="000A0BCB">
        <w:rPr>
          <w:sz w:val="22"/>
          <w:szCs w:val="22"/>
        </w:rPr>
        <w:t xml:space="preserve">Municipality </w:t>
      </w:r>
      <w:r>
        <w:rPr>
          <w:sz w:val="22"/>
          <w:szCs w:val="22"/>
        </w:rPr>
        <w:t>is unable to determine the identity of a person otherwise defined as owner</w:t>
      </w:r>
      <w:r w:rsidR="00EE3227">
        <w:rPr>
          <w:sz w:val="22"/>
          <w:szCs w:val="22"/>
        </w:rPr>
        <w:t xml:space="preserve">, </w:t>
      </w:r>
      <w:r>
        <w:rPr>
          <w:sz w:val="22"/>
          <w:szCs w:val="22"/>
        </w:rPr>
        <w:t>a person who is entitled to the benefit of the use of the land or building or who enjoys such benefit</w:t>
      </w:r>
      <w:r w:rsidR="00675FFE">
        <w:rPr>
          <w:sz w:val="22"/>
          <w:szCs w:val="22"/>
        </w:rPr>
        <w:t xml:space="preserve">; and </w:t>
      </w:r>
      <w:r>
        <w:rPr>
          <w:sz w:val="22"/>
          <w:szCs w:val="22"/>
        </w:rPr>
        <w:t xml:space="preserve"> </w:t>
      </w:r>
    </w:p>
    <w:p w14:paraId="4F20035F" w14:textId="367D72C1" w:rsidR="00DB1D40" w:rsidRDefault="00DB1D40" w:rsidP="00DB1D40">
      <w:pPr>
        <w:pStyle w:val="Default"/>
        <w:spacing w:after="120" w:line="360" w:lineRule="auto"/>
        <w:jc w:val="both"/>
        <w:rPr>
          <w:sz w:val="22"/>
          <w:szCs w:val="22"/>
        </w:rPr>
      </w:pPr>
      <w:r>
        <w:rPr>
          <w:b/>
          <w:sz w:val="22"/>
          <w:szCs w:val="22"/>
        </w:rPr>
        <w:t xml:space="preserve">“private dwelling” </w:t>
      </w:r>
      <w:r>
        <w:rPr>
          <w:sz w:val="22"/>
          <w:szCs w:val="22"/>
        </w:rPr>
        <w:t xml:space="preserve">means </w:t>
      </w:r>
      <w:r w:rsidR="00675FFE">
        <w:rPr>
          <w:sz w:val="22"/>
          <w:szCs w:val="22"/>
        </w:rPr>
        <w:t>a private dwelling contemplated in section 26 of the Criminal Procedure Act, 1977 (Act 51 of 1977).</w:t>
      </w:r>
    </w:p>
    <w:p w14:paraId="4455E0F7" w14:textId="23DA8D25" w:rsidR="001E0E76" w:rsidRDefault="001E0E76" w:rsidP="004342A9">
      <w:pPr>
        <w:pStyle w:val="Heading1"/>
        <w:numPr>
          <w:ilvl w:val="0"/>
          <w:numId w:val="127"/>
        </w:numPr>
        <w:spacing w:before="0" w:after="0" w:line="360" w:lineRule="auto"/>
        <w:jc w:val="both"/>
        <w:rPr>
          <w:rFonts w:ascii="Arial" w:hAnsi="Arial" w:cs="Arial"/>
          <w:sz w:val="22"/>
          <w:szCs w:val="22"/>
          <w:lang w:val="en-ZA"/>
        </w:rPr>
      </w:pPr>
      <w:bookmarkStart w:id="138" w:name="_Toc508379045"/>
      <w:r>
        <w:rPr>
          <w:rFonts w:ascii="Arial" w:hAnsi="Arial" w:cs="Arial"/>
          <w:sz w:val="22"/>
          <w:szCs w:val="22"/>
          <w:lang w:val="en-ZA"/>
        </w:rPr>
        <w:t>Municipal planning compliance framework</w:t>
      </w:r>
      <w:bookmarkEnd w:id="138"/>
    </w:p>
    <w:p w14:paraId="4770CE4B" w14:textId="4BF1907A" w:rsidR="00164E6E" w:rsidRPr="007062DE" w:rsidRDefault="009841FC" w:rsidP="00164E6E">
      <w:pPr>
        <w:pStyle w:val="Default"/>
        <w:numPr>
          <w:ilvl w:val="1"/>
          <w:numId w:val="22"/>
        </w:numPr>
        <w:tabs>
          <w:tab w:val="left" w:pos="900"/>
        </w:tabs>
        <w:spacing w:line="360" w:lineRule="auto"/>
        <w:ind w:left="0" w:firstLine="360"/>
        <w:jc w:val="both"/>
        <w:rPr>
          <w:color w:val="auto"/>
          <w:sz w:val="22"/>
          <w:szCs w:val="22"/>
        </w:rPr>
      </w:pPr>
      <w:r w:rsidRPr="007062DE">
        <w:rPr>
          <w:color w:val="auto"/>
          <w:sz w:val="22"/>
          <w:szCs w:val="22"/>
        </w:rPr>
        <w:t xml:space="preserve">The </w:t>
      </w:r>
      <w:r w:rsidR="00757CDE">
        <w:rPr>
          <w:color w:val="auto"/>
          <w:sz w:val="22"/>
          <w:szCs w:val="22"/>
        </w:rPr>
        <w:t>Municipality</w:t>
      </w:r>
      <w:r w:rsidRPr="007062DE">
        <w:rPr>
          <w:color w:val="auto"/>
          <w:sz w:val="22"/>
          <w:szCs w:val="22"/>
        </w:rPr>
        <w:t xml:space="preserve"> shall</w:t>
      </w:r>
      <w:r w:rsidR="00164E6E" w:rsidRPr="007062DE">
        <w:rPr>
          <w:color w:val="auto"/>
          <w:sz w:val="22"/>
          <w:szCs w:val="22"/>
        </w:rPr>
        <w:t xml:space="preserve"> – </w:t>
      </w:r>
    </w:p>
    <w:p w14:paraId="14C5B996" w14:textId="7D0C0362" w:rsidR="001E0E76" w:rsidRPr="007062DE" w:rsidRDefault="009841FC" w:rsidP="004342A9">
      <w:pPr>
        <w:pStyle w:val="Default"/>
        <w:numPr>
          <w:ilvl w:val="0"/>
          <w:numId w:val="198"/>
        </w:numPr>
        <w:tabs>
          <w:tab w:val="left" w:pos="1440"/>
        </w:tabs>
        <w:spacing w:line="360" w:lineRule="auto"/>
        <w:ind w:left="1440" w:hanging="450"/>
        <w:jc w:val="both"/>
        <w:rPr>
          <w:color w:val="auto"/>
          <w:sz w:val="22"/>
          <w:szCs w:val="22"/>
        </w:rPr>
      </w:pPr>
      <w:r w:rsidRPr="007062DE">
        <w:rPr>
          <w:color w:val="auto"/>
          <w:sz w:val="22"/>
          <w:szCs w:val="22"/>
        </w:rPr>
        <w:t>within six months from the date of commencement of this By-law, adopt a municipal planning compliance framework in order to evaluate, monitor, comply and enforce this By-law and to ensure rational municipal planning processes a</w:t>
      </w:r>
      <w:r w:rsidR="00164E6E" w:rsidRPr="007062DE">
        <w:rPr>
          <w:color w:val="auto"/>
          <w:sz w:val="22"/>
          <w:szCs w:val="22"/>
        </w:rPr>
        <w:t>nd progressive service delivery; and</w:t>
      </w:r>
    </w:p>
    <w:p w14:paraId="426C1510" w14:textId="2DFC5EB4" w:rsidR="00164E6E" w:rsidRPr="007062DE" w:rsidRDefault="00164E6E" w:rsidP="004342A9">
      <w:pPr>
        <w:pStyle w:val="Default"/>
        <w:numPr>
          <w:ilvl w:val="0"/>
          <w:numId w:val="198"/>
        </w:numPr>
        <w:tabs>
          <w:tab w:val="left" w:pos="1440"/>
        </w:tabs>
        <w:spacing w:line="360" w:lineRule="auto"/>
        <w:ind w:left="1440" w:hanging="450"/>
        <w:jc w:val="both"/>
        <w:rPr>
          <w:color w:val="auto"/>
          <w:sz w:val="22"/>
          <w:szCs w:val="22"/>
        </w:rPr>
      </w:pPr>
      <w:r w:rsidRPr="007062DE">
        <w:rPr>
          <w:color w:val="auto"/>
          <w:sz w:val="22"/>
          <w:szCs w:val="22"/>
        </w:rPr>
        <w:t>develop a comprehensive assessment tool to be used to develop the municipal planning compliance framework.</w:t>
      </w:r>
    </w:p>
    <w:p w14:paraId="5B5F4509" w14:textId="35C9A4B6" w:rsidR="009841FC" w:rsidRPr="007062DE" w:rsidRDefault="009841FC" w:rsidP="009841FC">
      <w:pPr>
        <w:pStyle w:val="Default"/>
        <w:numPr>
          <w:ilvl w:val="1"/>
          <w:numId w:val="22"/>
        </w:numPr>
        <w:tabs>
          <w:tab w:val="left" w:pos="900"/>
        </w:tabs>
        <w:spacing w:line="360" w:lineRule="auto"/>
        <w:ind w:left="0" w:firstLine="360"/>
        <w:jc w:val="both"/>
        <w:rPr>
          <w:color w:val="auto"/>
          <w:sz w:val="22"/>
          <w:szCs w:val="22"/>
        </w:rPr>
      </w:pPr>
      <w:r w:rsidRPr="007062DE">
        <w:rPr>
          <w:color w:val="auto"/>
          <w:sz w:val="22"/>
          <w:szCs w:val="22"/>
        </w:rPr>
        <w:t xml:space="preserve">The municipal planning compliance framework shall at least provide mechanisms to - </w:t>
      </w:r>
    </w:p>
    <w:p w14:paraId="47973005" w14:textId="224C5F43" w:rsidR="009841FC" w:rsidRPr="007062DE" w:rsidRDefault="009841FC" w:rsidP="004342A9">
      <w:pPr>
        <w:pStyle w:val="Default"/>
        <w:numPr>
          <w:ilvl w:val="0"/>
          <w:numId w:val="197"/>
        </w:numPr>
        <w:tabs>
          <w:tab w:val="left" w:pos="1440"/>
        </w:tabs>
        <w:spacing w:line="360" w:lineRule="auto"/>
        <w:ind w:left="1454" w:hanging="547"/>
        <w:jc w:val="both"/>
        <w:rPr>
          <w:color w:val="auto"/>
          <w:sz w:val="22"/>
          <w:szCs w:val="22"/>
        </w:rPr>
      </w:pPr>
      <w:r w:rsidRPr="007062DE">
        <w:rPr>
          <w:color w:val="auto"/>
          <w:sz w:val="22"/>
          <w:szCs w:val="22"/>
        </w:rPr>
        <w:t>assess the performance of the land use s</w:t>
      </w:r>
      <w:r w:rsidR="00164E6E" w:rsidRPr="007062DE">
        <w:rPr>
          <w:color w:val="auto"/>
          <w:sz w:val="22"/>
          <w:szCs w:val="22"/>
        </w:rPr>
        <w:t>cheme;</w:t>
      </w:r>
    </w:p>
    <w:p w14:paraId="03E7BC30" w14:textId="5D262520" w:rsidR="009841FC" w:rsidRPr="007062DE" w:rsidRDefault="009841FC" w:rsidP="004342A9">
      <w:pPr>
        <w:pStyle w:val="Default"/>
        <w:numPr>
          <w:ilvl w:val="0"/>
          <w:numId w:val="197"/>
        </w:numPr>
        <w:tabs>
          <w:tab w:val="left" w:pos="1440"/>
        </w:tabs>
        <w:spacing w:line="360" w:lineRule="auto"/>
        <w:ind w:left="1454" w:hanging="547"/>
        <w:jc w:val="both"/>
        <w:rPr>
          <w:color w:val="auto"/>
          <w:sz w:val="22"/>
          <w:szCs w:val="22"/>
        </w:rPr>
      </w:pPr>
      <w:r w:rsidRPr="007062DE">
        <w:rPr>
          <w:color w:val="auto"/>
          <w:sz w:val="22"/>
          <w:szCs w:val="22"/>
        </w:rPr>
        <w:t>determine the relevance of the set strategies provided for in the spatial development framework over</w:t>
      </w:r>
      <w:r w:rsidR="006E027B">
        <w:rPr>
          <w:color w:val="auto"/>
          <w:sz w:val="22"/>
          <w:szCs w:val="22"/>
        </w:rPr>
        <w:t xml:space="preserve"> </w:t>
      </w:r>
      <w:r w:rsidRPr="007062DE">
        <w:rPr>
          <w:color w:val="auto"/>
          <w:sz w:val="22"/>
          <w:szCs w:val="22"/>
        </w:rPr>
        <w:t>time in order to ensure that growth and development projection and direction remain realistic</w:t>
      </w:r>
      <w:r w:rsidR="006E027B">
        <w:rPr>
          <w:color w:val="auto"/>
          <w:sz w:val="22"/>
          <w:szCs w:val="22"/>
        </w:rPr>
        <w:t xml:space="preserve"> and </w:t>
      </w:r>
      <w:r w:rsidRPr="007062DE">
        <w:rPr>
          <w:color w:val="auto"/>
          <w:sz w:val="22"/>
          <w:szCs w:val="22"/>
        </w:rPr>
        <w:t xml:space="preserve">practical in achieving the spatial, economic and social vision of the </w:t>
      </w:r>
      <w:r w:rsidR="00757CDE">
        <w:rPr>
          <w:color w:val="auto"/>
          <w:sz w:val="22"/>
          <w:szCs w:val="22"/>
        </w:rPr>
        <w:t>Municipality</w:t>
      </w:r>
      <w:r w:rsidRPr="007062DE">
        <w:rPr>
          <w:color w:val="auto"/>
          <w:sz w:val="22"/>
          <w:szCs w:val="22"/>
        </w:rPr>
        <w:t>;</w:t>
      </w:r>
    </w:p>
    <w:p w14:paraId="1A1E8052" w14:textId="1B6B1CFC" w:rsidR="009841FC" w:rsidRPr="007062DE" w:rsidRDefault="009841FC" w:rsidP="004342A9">
      <w:pPr>
        <w:pStyle w:val="Default"/>
        <w:numPr>
          <w:ilvl w:val="0"/>
          <w:numId w:val="197"/>
        </w:numPr>
        <w:tabs>
          <w:tab w:val="left" w:pos="1440"/>
        </w:tabs>
        <w:spacing w:line="360" w:lineRule="auto"/>
        <w:ind w:left="1454" w:hanging="547"/>
        <w:jc w:val="both"/>
        <w:rPr>
          <w:color w:val="auto"/>
          <w:sz w:val="22"/>
          <w:szCs w:val="22"/>
        </w:rPr>
      </w:pPr>
      <w:r w:rsidRPr="007062DE">
        <w:rPr>
          <w:color w:val="auto"/>
          <w:sz w:val="22"/>
          <w:szCs w:val="22"/>
        </w:rPr>
        <w:t xml:space="preserve">ensure infrastructure provision is coordinated and systematically aligned with </w:t>
      </w:r>
      <w:r w:rsidR="00164E6E" w:rsidRPr="007062DE">
        <w:rPr>
          <w:color w:val="auto"/>
          <w:sz w:val="22"/>
          <w:szCs w:val="22"/>
        </w:rPr>
        <w:t>c</w:t>
      </w:r>
      <w:r w:rsidRPr="007062DE">
        <w:rPr>
          <w:color w:val="auto"/>
          <w:sz w:val="22"/>
          <w:szCs w:val="22"/>
        </w:rPr>
        <w:t>ouncil approved policies, plans, framework</w:t>
      </w:r>
      <w:r w:rsidR="006E027B">
        <w:rPr>
          <w:color w:val="auto"/>
          <w:sz w:val="22"/>
          <w:szCs w:val="22"/>
        </w:rPr>
        <w:t>s</w:t>
      </w:r>
      <w:r w:rsidRPr="007062DE">
        <w:rPr>
          <w:color w:val="auto"/>
          <w:sz w:val="22"/>
          <w:szCs w:val="22"/>
        </w:rPr>
        <w:t xml:space="preserve"> adhering to required development process and applicable legislation relevant to municipal plan</w:t>
      </w:r>
      <w:r w:rsidR="00164E6E" w:rsidRPr="007062DE">
        <w:rPr>
          <w:color w:val="auto"/>
          <w:sz w:val="22"/>
          <w:szCs w:val="22"/>
        </w:rPr>
        <w:t>ning and cooperative governance;</w:t>
      </w:r>
    </w:p>
    <w:p w14:paraId="1F2D8A88" w14:textId="5DBA8487" w:rsidR="009841FC" w:rsidRPr="007062DE" w:rsidRDefault="009841FC" w:rsidP="004342A9">
      <w:pPr>
        <w:pStyle w:val="ListParagraph"/>
        <w:numPr>
          <w:ilvl w:val="0"/>
          <w:numId w:val="197"/>
        </w:numPr>
        <w:spacing w:after="100" w:afterAutospacing="1" w:line="360" w:lineRule="auto"/>
        <w:ind w:left="1440" w:hanging="540"/>
        <w:jc w:val="both"/>
        <w:rPr>
          <w:rFonts w:ascii="Arial" w:hAnsi="Arial" w:cs="Arial"/>
        </w:rPr>
      </w:pPr>
      <w:r w:rsidRPr="007062DE">
        <w:rPr>
          <w:rFonts w:ascii="Arial" w:hAnsi="Arial" w:cs="Arial"/>
        </w:rPr>
        <w:t>ensure quality of service rendered is of high standard, within reason</w:t>
      </w:r>
      <w:r w:rsidR="00164E6E" w:rsidRPr="007062DE">
        <w:rPr>
          <w:rFonts w:ascii="Arial" w:hAnsi="Arial" w:cs="Arial"/>
        </w:rPr>
        <w:t>able time to promote efficiency;</w:t>
      </w:r>
    </w:p>
    <w:p w14:paraId="31283FFD" w14:textId="2AEA5FE8" w:rsidR="009841FC" w:rsidRPr="007062DE" w:rsidRDefault="009841FC" w:rsidP="004342A9">
      <w:pPr>
        <w:pStyle w:val="ListParagraph"/>
        <w:numPr>
          <w:ilvl w:val="0"/>
          <w:numId w:val="197"/>
        </w:numPr>
        <w:spacing w:after="100" w:afterAutospacing="1" w:line="360" w:lineRule="auto"/>
        <w:ind w:left="1440" w:hanging="540"/>
        <w:jc w:val="both"/>
        <w:rPr>
          <w:rFonts w:ascii="Arial" w:hAnsi="Arial" w:cs="Arial"/>
        </w:rPr>
      </w:pPr>
      <w:r w:rsidRPr="007062DE">
        <w:rPr>
          <w:rFonts w:ascii="Arial" w:hAnsi="Arial" w:cs="Arial"/>
        </w:rPr>
        <w:t>ensure that planning, monitoring and evaluation mechanisms are clearly defined in accordance with the p</w:t>
      </w:r>
      <w:r w:rsidR="00164E6E" w:rsidRPr="007062DE">
        <w:rPr>
          <w:rFonts w:ascii="Arial" w:hAnsi="Arial" w:cs="Arial"/>
        </w:rPr>
        <w:t>lanned targets and deliverables;</w:t>
      </w:r>
    </w:p>
    <w:p w14:paraId="702B8E0F" w14:textId="25924F9C" w:rsidR="009841FC" w:rsidRPr="007062DE" w:rsidRDefault="009841FC" w:rsidP="004342A9">
      <w:pPr>
        <w:pStyle w:val="ListParagraph"/>
        <w:numPr>
          <w:ilvl w:val="0"/>
          <w:numId w:val="197"/>
        </w:numPr>
        <w:spacing w:after="100" w:afterAutospacing="1" w:line="360" w:lineRule="auto"/>
        <w:ind w:left="1440" w:hanging="540"/>
        <w:jc w:val="both"/>
        <w:rPr>
          <w:rFonts w:ascii="Arial" w:hAnsi="Arial" w:cs="Arial"/>
        </w:rPr>
      </w:pPr>
      <w:r w:rsidRPr="007062DE">
        <w:rPr>
          <w:rFonts w:ascii="Arial" w:hAnsi="Arial" w:cs="Arial"/>
        </w:rPr>
        <w:t>ensure that monitoring and evaluation parameters have intelligence to coordinate various interrelated departmental initiatives in so far as municipal planning is concerned to avoid duplication and pro</w:t>
      </w:r>
      <w:r w:rsidR="00164E6E" w:rsidRPr="007062DE">
        <w:rPr>
          <w:rFonts w:ascii="Arial" w:hAnsi="Arial" w:cs="Arial"/>
        </w:rPr>
        <w:t>mote collaboration;</w:t>
      </w:r>
    </w:p>
    <w:p w14:paraId="51F5C009" w14:textId="53DCC6C3" w:rsidR="009841FC" w:rsidRPr="007062DE" w:rsidRDefault="009841FC" w:rsidP="004342A9">
      <w:pPr>
        <w:pStyle w:val="ListParagraph"/>
        <w:numPr>
          <w:ilvl w:val="0"/>
          <w:numId w:val="197"/>
        </w:numPr>
        <w:spacing w:after="100" w:afterAutospacing="1" w:line="360" w:lineRule="auto"/>
        <w:ind w:left="1440" w:hanging="540"/>
        <w:jc w:val="both"/>
        <w:rPr>
          <w:rFonts w:ascii="Arial" w:hAnsi="Arial" w:cs="Arial"/>
        </w:rPr>
      </w:pPr>
      <w:r w:rsidRPr="007062DE">
        <w:rPr>
          <w:rFonts w:ascii="Arial" w:hAnsi="Arial" w:cs="Arial"/>
        </w:rPr>
        <w:t>provide ways to realistically align with the system used</w:t>
      </w:r>
      <w:r w:rsidR="00D22CD3" w:rsidRPr="007062DE">
        <w:rPr>
          <w:rFonts w:ascii="Arial" w:hAnsi="Arial" w:cs="Arial"/>
        </w:rPr>
        <w:t xml:space="preserve"> to</w:t>
      </w:r>
      <w:r w:rsidRPr="007062DE">
        <w:rPr>
          <w:rFonts w:ascii="Arial" w:hAnsi="Arial" w:cs="Arial"/>
        </w:rPr>
        <w:t xml:space="preserve"> measure customer satisfaction where service delivery is concerned</w:t>
      </w:r>
      <w:r w:rsidR="00164E6E" w:rsidRPr="007062DE">
        <w:rPr>
          <w:rFonts w:ascii="Arial" w:hAnsi="Arial" w:cs="Arial"/>
        </w:rPr>
        <w:t>;</w:t>
      </w:r>
    </w:p>
    <w:p w14:paraId="12D89259" w14:textId="399338F8" w:rsidR="009841FC" w:rsidRPr="007062DE" w:rsidRDefault="00164E6E" w:rsidP="004342A9">
      <w:pPr>
        <w:pStyle w:val="ListParagraph"/>
        <w:numPr>
          <w:ilvl w:val="0"/>
          <w:numId w:val="197"/>
        </w:numPr>
        <w:spacing w:after="100" w:afterAutospacing="1" w:line="360" w:lineRule="auto"/>
        <w:ind w:left="1440" w:hanging="540"/>
        <w:jc w:val="both"/>
        <w:rPr>
          <w:rFonts w:ascii="Arial" w:hAnsi="Arial" w:cs="Arial"/>
        </w:rPr>
      </w:pPr>
      <w:r w:rsidRPr="007062DE">
        <w:rPr>
          <w:rFonts w:ascii="Arial" w:hAnsi="Arial" w:cs="Arial"/>
        </w:rPr>
        <w:t>d</w:t>
      </w:r>
      <w:r w:rsidR="009841FC" w:rsidRPr="007062DE">
        <w:rPr>
          <w:rFonts w:ascii="Arial" w:hAnsi="Arial" w:cs="Arial"/>
        </w:rPr>
        <w:t>e</w:t>
      </w:r>
      <w:r w:rsidRPr="007062DE">
        <w:rPr>
          <w:rFonts w:ascii="Arial" w:hAnsi="Arial" w:cs="Arial"/>
        </w:rPr>
        <w:t>velop a comprehensive l</w:t>
      </w:r>
      <w:r w:rsidR="009841FC" w:rsidRPr="007062DE">
        <w:rPr>
          <w:rFonts w:ascii="Arial" w:hAnsi="Arial" w:cs="Arial"/>
        </w:rPr>
        <w:t xml:space="preserve">and </w:t>
      </w:r>
      <w:r w:rsidRPr="007062DE">
        <w:rPr>
          <w:rFonts w:ascii="Arial" w:hAnsi="Arial" w:cs="Arial"/>
        </w:rPr>
        <w:t>u</w:t>
      </w:r>
      <w:r w:rsidR="009841FC" w:rsidRPr="007062DE">
        <w:rPr>
          <w:rFonts w:ascii="Arial" w:hAnsi="Arial" w:cs="Arial"/>
        </w:rPr>
        <w:t xml:space="preserve">se </w:t>
      </w:r>
      <w:r w:rsidRPr="007062DE">
        <w:rPr>
          <w:rFonts w:ascii="Arial" w:hAnsi="Arial" w:cs="Arial"/>
        </w:rPr>
        <w:t>s</w:t>
      </w:r>
      <w:r w:rsidR="009841FC" w:rsidRPr="007062DE">
        <w:rPr>
          <w:rFonts w:ascii="Arial" w:hAnsi="Arial" w:cs="Arial"/>
        </w:rPr>
        <w:t xml:space="preserve">cheme </w:t>
      </w:r>
      <w:r w:rsidRPr="007062DE">
        <w:rPr>
          <w:rFonts w:ascii="Arial" w:hAnsi="Arial" w:cs="Arial"/>
        </w:rPr>
        <w:t>e</w:t>
      </w:r>
      <w:r w:rsidR="009841FC" w:rsidRPr="007062DE">
        <w:rPr>
          <w:rFonts w:ascii="Arial" w:hAnsi="Arial" w:cs="Arial"/>
        </w:rPr>
        <w:t xml:space="preserve">nforcement </w:t>
      </w:r>
      <w:r w:rsidRPr="007062DE">
        <w:rPr>
          <w:rFonts w:ascii="Arial" w:hAnsi="Arial" w:cs="Arial"/>
        </w:rPr>
        <w:t>f</w:t>
      </w:r>
      <w:r w:rsidR="009841FC" w:rsidRPr="007062DE">
        <w:rPr>
          <w:rFonts w:ascii="Arial" w:hAnsi="Arial" w:cs="Arial"/>
        </w:rPr>
        <w:t>ramework</w:t>
      </w:r>
      <w:r w:rsidRPr="007062DE">
        <w:rPr>
          <w:rFonts w:ascii="Arial" w:hAnsi="Arial" w:cs="Arial"/>
        </w:rPr>
        <w:t xml:space="preserve">; and </w:t>
      </w:r>
    </w:p>
    <w:p w14:paraId="19731C34" w14:textId="10A40842" w:rsidR="009841FC" w:rsidRPr="007062DE" w:rsidRDefault="00164E6E" w:rsidP="004342A9">
      <w:pPr>
        <w:pStyle w:val="ListParagraph"/>
        <w:numPr>
          <w:ilvl w:val="0"/>
          <w:numId w:val="197"/>
        </w:numPr>
        <w:spacing w:after="120" w:line="360" w:lineRule="auto"/>
        <w:ind w:left="1454" w:hanging="547"/>
        <w:contextualSpacing w:val="0"/>
        <w:jc w:val="both"/>
        <w:rPr>
          <w:rFonts w:ascii="Arial" w:hAnsi="Arial" w:cs="Arial"/>
        </w:rPr>
      </w:pPr>
      <w:r w:rsidRPr="007062DE">
        <w:rPr>
          <w:rFonts w:ascii="Arial" w:hAnsi="Arial" w:cs="Arial"/>
        </w:rPr>
        <w:t>a</w:t>
      </w:r>
      <w:r w:rsidR="009841FC" w:rsidRPr="007062DE">
        <w:rPr>
          <w:rFonts w:ascii="Arial" w:hAnsi="Arial" w:cs="Arial"/>
        </w:rPr>
        <w:t>ssess norms and standards</w:t>
      </w:r>
      <w:r w:rsidR="009841FC" w:rsidRPr="007062DE">
        <w:rPr>
          <w:rFonts w:ascii="Arial" w:hAnsi="Arial" w:cs="Arial"/>
          <w:b/>
        </w:rPr>
        <w:t>.</w:t>
      </w:r>
    </w:p>
    <w:p w14:paraId="7017C1DA" w14:textId="2B713503" w:rsidR="00164E6E" w:rsidRPr="007062DE" w:rsidRDefault="00164E6E" w:rsidP="004342A9">
      <w:pPr>
        <w:pStyle w:val="Heading1"/>
        <w:numPr>
          <w:ilvl w:val="0"/>
          <w:numId w:val="127"/>
        </w:numPr>
        <w:spacing w:before="0" w:after="0" w:line="360" w:lineRule="auto"/>
        <w:jc w:val="both"/>
        <w:rPr>
          <w:rFonts w:ascii="Arial" w:hAnsi="Arial" w:cs="Arial"/>
          <w:sz w:val="22"/>
          <w:szCs w:val="22"/>
          <w:lang w:val="en-ZA"/>
        </w:rPr>
      </w:pPr>
      <w:bookmarkStart w:id="139" w:name="_Toc508379046"/>
      <w:r w:rsidRPr="007062DE">
        <w:rPr>
          <w:rFonts w:ascii="Arial" w:hAnsi="Arial" w:cs="Arial"/>
          <w:sz w:val="22"/>
          <w:szCs w:val="22"/>
          <w:lang w:val="en-ZA"/>
        </w:rPr>
        <w:t>Municipal compliance</w:t>
      </w:r>
      <w:bookmarkEnd w:id="139"/>
    </w:p>
    <w:p w14:paraId="22047E68" w14:textId="3FD5E591" w:rsidR="00164E6E" w:rsidRPr="007062DE" w:rsidRDefault="00164E6E" w:rsidP="004342A9">
      <w:pPr>
        <w:pStyle w:val="Default"/>
        <w:numPr>
          <w:ilvl w:val="0"/>
          <w:numId w:val="199"/>
        </w:numPr>
        <w:tabs>
          <w:tab w:val="left" w:pos="900"/>
        </w:tabs>
        <w:spacing w:line="360" w:lineRule="auto"/>
        <w:ind w:left="0" w:firstLine="360"/>
        <w:jc w:val="both"/>
        <w:rPr>
          <w:color w:val="auto"/>
          <w:sz w:val="22"/>
          <w:szCs w:val="22"/>
        </w:rPr>
      </w:pPr>
      <w:r w:rsidRPr="007062DE">
        <w:rPr>
          <w:rFonts w:eastAsia="Calibri"/>
          <w:bCs/>
          <w:color w:val="auto"/>
          <w:sz w:val="22"/>
          <w:szCs w:val="22"/>
          <w:lang w:val="en-ZA"/>
        </w:rPr>
        <w:t xml:space="preserve">The </w:t>
      </w:r>
      <w:r w:rsidR="00757CDE">
        <w:rPr>
          <w:rFonts w:eastAsia="Calibri"/>
          <w:bCs/>
          <w:color w:val="auto"/>
          <w:sz w:val="22"/>
          <w:szCs w:val="22"/>
          <w:lang w:val="en-ZA"/>
        </w:rPr>
        <w:t>Municipality</w:t>
      </w:r>
      <w:r w:rsidRPr="007062DE">
        <w:rPr>
          <w:rFonts w:eastAsia="Calibri"/>
          <w:bCs/>
          <w:color w:val="auto"/>
          <w:sz w:val="22"/>
          <w:szCs w:val="22"/>
          <w:lang w:val="en-ZA"/>
        </w:rPr>
        <w:t xml:space="preserve"> shall not hold any official gathering at any venue where the building or land use contravenes this By-law. </w:t>
      </w:r>
    </w:p>
    <w:p w14:paraId="006D7EB2" w14:textId="6929894A" w:rsidR="001E0E76" w:rsidRPr="007062DE" w:rsidRDefault="00164E6E" w:rsidP="004342A9">
      <w:pPr>
        <w:pStyle w:val="Default"/>
        <w:numPr>
          <w:ilvl w:val="0"/>
          <w:numId w:val="199"/>
        </w:numPr>
        <w:tabs>
          <w:tab w:val="left" w:pos="900"/>
        </w:tabs>
        <w:spacing w:line="360" w:lineRule="auto"/>
        <w:ind w:left="0" w:firstLine="360"/>
        <w:jc w:val="both"/>
        <w:rPr>
          <w:color w:val="auto"/>
          <w:sz w:val="22"/>
          <w:szCs w:val="22"/>
        </w:rPr>
      </w:pPr>
      <w:r w:rsidRPr="007062DE">
        <w:rPr>
          <w:rFonts w:eastAsia="Calibri"/>
          <w:bCs/>
          <w:color w:val="auto"/>
          <w:sz w:val="22"/>
          <w:szCs w:val="22"/>
          <w:lang w:val="en-ZA"/>
        </w:rPr>
        <w:t xml:space="preserve">The </w:t>
      </w:r>
      <w:r w:rsidR="00757CDE">
        <w:rPr>
          <w:rFonts w:eastAsia="Calibri"/>
          <w:bCs/>
          <w:color w:val="auto"/>
          <w:sz w:val="22"/>
          <w:szCs w:val="22"/>
          <w:lang w:val="en-ZA"/>
        </w:rPr>
        <w:t>Municipality</w:t>
      </w:r>
      <w:r w:rsidRPr="007062DE">
        <w:rPr>
          <w:rFonts w:eastAsia="Calibri"/>
          <w:bCs/>
          <w:color w:val="auto"/>
          <w:sz w:val="22"/>
          <w:szCs w:val="22"/>
          <w:lang w:val="en-ZA"/>
        </w:rPr>
        <w:t xml:space="preserve"> shall keep a data base of venues which are complaint with the land use scheme and shall update the data base annually.</w:t>
      </w:r>
    </w:p>
    <w:p w14:paraId="28CE0AEA" w14:textId="6173C0C6" w:rsidR="00164E6E" w:rsidRPr="007062DE" w:rsidRDefault="00164E6E" w:rsidP="004342A9">
      <w:pPr>
        <w:pStyle w:val="Default"/>
        <w:numPr>
          <w:ilvl w:val="0"/>
          <w:numId w:val="199"/>
        </w:numPr>
        <w:tabs>
          <w:tab w:val="left" w:pos="900"/>
        </w:tabs>
        <w:spacing w:line="360" w:lineRule="auto"/>
        <w:ind w:left="0" w:firstLine="360"/>
        <w:jc w:val="both"/>
        <w:rPr>
          <w:color w:val="auto"/>
          <w:sz w:val="22"/>
          <w:szCs w:val="22"/>
        </w:rPr>
      </w:pPr>
      <w:r w:rsidRPr="007062DE">
        <w:rPr>
          <w:color w:val="auto"/>
          <w:sz w:val="22"/>
          <w:szCs w:val="22"/>
          <w:lang w:val="en-ZA"/>
        </w:rPr>
        <w:t xml:space="preserve">The </w:t>
      </w:r>
      <w:r w:rsidR="00757CDE">
        <w:rPr>
          <w:color w:val="auto"/>
          <w:sz w:val="22"/>
          <w:szCs w:val="22"/>
          <w:lang w:val="en-ZA"/>
        </w:rPr>
        <w:t>Municipality</w:t>
      </w:r>
      <w:r w:rsidRPr="007062DE">
        <w:rPr>
          <w:color w:val="auto"/>
          <w:sz w:val="22"/>
          <w:szCs w:val="22"/>
          <w:lang w:val="en-ZA"/>
        </w:rPr>
        <w:t xml:space="preserve"> shall</w:t>
      </w:r>
      <w:r w:rsidR="00D22CD3" w:rsidRPr="007062DE">
        <w:rPr>
          <w:color w:val="auto"/>
          <w:sz w:val="22"/>
          <w:szCs w:val="22"/>
          <w:lang w:val="en-ZA"/>
        </w:rPr>
        <w:t>,</w:t>
      </w:r>
      <w:r w:rsidRPr="007062DE">
        <w:rPr>
          <w:color w:val="auto"/>
          <w:sz w:val="22"/>
          <w:szCs w:val="22"/>
          <w:lang w:val="en-ZA"/>
        </w:rPr>
        <w:t xml:space="preserve"> within two years from the date of commencement of this By-law</w:t>
      </w:r>
      <w:r w:rsidR="00D22CD3" w:rsidRPr="007062DE">
        <w:rPr>
          <w:color w:val="auto"/>
          <w:sz w:val="22"/>
          <w:szCs w:val="22"/>
          <w:lang w:val="en-ZA"/>
        </w:rPr>
        <w:t>,</w:t>
      </w:r>
      <w:r w:rsidRPr="007062DE">
        <w:rPr>
          <w:color w:val="auto"/>
          <w:sz w:val="22"/>
          <w:szCs w:val="22"/>
          <w:lang w:val="en-ZA"/>
        </w:rPr>
        <w:t xml:space="preserve"> ensure that land development within </w:t>
      </w:r>
      <w:r w:rsidR="00D22CD3" w:rsidRPr="007062DE">
        <w:rPr>
          <w:color w:val="auto"/>
          <w:sz w:val="22"/>
          <w:szCs w:val="22"/>
          <w:lang w:val="en-ZA"/>
        </w:rPr>
        <w:t>the municipal area</w:t>
      </w:r>
      <w:r w:rsidRPr="007062DE">
        <w:rPr>
          <w:color w:val="auto"/>
          <w:sz w:val="22"/>
          <w:szCs w:val="22"/>
          <w:lang w:val="en-ZA"/>
        </w:rPr>
        <w:t xml:space="preserve">, by </w:t>
      </w:r>
      <w:r w:rsidR="00D22CD3" w:rsidRPr="007062DE">
        <w:rPr>
          <w:color w:val="auto"/>
          <w:sz w:val="22"/>
          <w:szCs w:val="22"/>
          <w:lang w:val="en-ZA"/>
        </w:rPr>
        <w:t xml:space="preserve">the </w:t>
      </w:r>
      <w:r w:rsidRPr="007062DE">
        <w:rPr>
          <w:color w:val="auto"/>
          <w:sz w:val="22"/>
          <w:szCs w:val="22"/>
          <w:lang w:val="en-ZA"/>
        </w:rPr>
        <w:t>national</w:t>
      </w:r>
      <w:r w:rsidR="00D22CD3" w:rsidRPr="007062DE">
        <w:rPr>
          <w:color w:val="auto"/>
          <w:sz w:val="22"/>
          <w:szCs w:val="22"/>
          <w:lang w:val="en-ZA"/>
        </w:rPr>
        <w:t xml:space="preserve"> or </w:t>
      </w:r>
      <w:r w:rsidRPr="007062DE">
        <w:rPr>
          <w:color w:val="auto"/>
          <w:sz w:val="22"/>
          <w:szCs w:val="22"/>
          <w:lang w:val="en-ZA"/>
        </w:rPr>
        <w:t xml:space="preserve">provincial </w:t>
      </w:r>
      <w:r w:rsidR="00D22CD3" w:rsidRPr="007062DE">
        <w:rPr>
          <w:color w:val="auto"/>
          <w:sz w:val="22"/>
          <w:szCs w:val="22"/>
          <w:lang w:val="en-ZA"/>
        </w:rPr>
        <w:t xml:space="preserve">sphere of government </w:t>
      </w:r>
      <w:r w:rsidRPr="007062DE">
        <w:rPr>
          <w:color w:val="auto"/>
          <w:sz w:val="22"/>
          <w:szCs w:val="22"/>
          <w:lang w:val="en-ZA"/>
        </w:rPr>
        <w:t xml:space="preserve">and the </w:t>
      </w:r>
      <w:r w:rsidR="00757CDE">
        <w:rPr>
          <w:color w:val="auto"/>
          <w:sz w:val="22"/>
          <w:szCs w:val="22"/>
          <w:lang w:val="en-ZA"/>
        </w:rPr>
        <w:t>Municipality</w:t>
      </w:r>
      <w:r w:rsidRPr="007062DE">
        <w:rPr>
          <w:color w:val="auto"/>
          <w:sz w:val="22"/>
          <w:szCs w:val="22"/>
          <w:lang w:val="en-ZA"/>
        </w:rPr>
        <w:t xml:space="preserve"> comply with this By-law in so far as municipal planning processes is concerned.</w:t>
      </w:r>
    </w:p>
    <w:p w14:paraId="357B9C53" w14:textId="2E7F4C40" w:rsidR="00D22CD3" w:rsidRPr="007218FB" w:rsidRDefault="00D22CD3" w:rsidP="004342A9">
      <w:pPr>
        <w:pStyle w:val="Default"/>
        <w:numPr>
          <w:ilvl w:val="0"/>
          <w:numId w:val="199"/>
        </w:numPr>
        <w:tabs>
          <w:tab w:val="left" w:pos="900"/>
        </w:tabs>
        <w:spacing w:line="360" w:lineRule="auto"/>
        <w:ind w:left="0" w:firstLine="360"/>
        <w:jc w:val="both"/>
        <w:rPr>
          <w:color w:val="auto"/>
          <w:sz w:val="22"/>
          <w:szCs w:val="22"/>
        </w:rPr>
      </w:pPr>
      <w:r w:rsidRPr="007062DE">
        <w:rPr>
          <w:rFonts w:eastAsia="Calibri"/>
          <w:bCs/>
          <w:color w:val="auto"/>
          <w:sz w:val="22"/>
          <w:szCs w:val="22"/>
          <w:lang w:val="en-ZA"/>
        </w:rPr>
        <w:t xml:space="preserve">The </w:t>
      </w:r>
      <w:r w:rsidR="00757CDE">
        <w:rPr>
          <w:rFonts w:eastAsia="Calibri"/>
          <w:bCs/>
          <w:color w:val="auto"/>
          <w:sz w:val="22"/>
          <w:szCs w:val="22"/>
          <w:lang w:val="en-ZA"/>
        </w:rPr>
        <w:t>Municipality</w:t>
      </w:r>
      <w:r w:rsidRPr="007062DE">
        <w:rPr>
          <w:rFonts w:eastAsia="Calibri"/>
          <w:bCs/>
          <w:color w:val="auto"/>
          <w:sz w:val="22"/>
          <w:szCs w:val="22"/>
          <w:lang w:val="en-ZA"/>
        </w:rPr>
        <w:t xml:space="preserve"> shall ensure that any performance management plan signed by an official duly mandated to do so, reflect a deliverable that ensures compliance with this By-law in order to achieve rational and effective service delivery outcomes.</w:t>
      </w:r>
    </w:p>
    <w:p w14:paraId="57DF27C0" w14:textId="7A073337" w:rsidR="007218FB" w:rsidRPr="00612C44" w:rsidRDefault="007218FB" w:rsidP="007218FB">
      <w:pPr>
        <w:pStyle w:val="Default"/>
        <w:numPr>
          <w:ilvl w:val="0"/>
          <w:numId w:val="199"/>
        </w:numPr>
        <w:tabs>
          <w:tab w:val="left" w:pos="900"/>
        </w:tabs>
        <w:spacing w:after="120" w:line="360" w:lineRule="auto"/>
        <w:ind w:left="0" w:firstLine="360"/>
        <w:jc w:val="both"/>
        <w:rPr>
          <w:color w:val="auto"/>
          <w:sz w:val="22"/>
          <w:szCs w:val="22"/>
        </w:rPr>
      </w:pPr>
      <w:r w:rsidRPr="00612C44">
        <w:rPr>
          <w:rFonts w:eastAsia="Calibri"/>
          <w:bCs/>
          <w:color w:val="auto"/>
          <w:sz w:val="22"/>
          <w:szCs w:val="22"/>
          <w:lang w:val="en-ZA"/>
        </w:rPr>
        <w:t xml:space="preserve">The Municipality shall ensure </w:t>
      </w:r>
      <w:r w:rsidR="00E90EF2" w:rsidRPr="00612C44">
        <w:rPr>
          <w:rFonts w:eastAsia="Calibri"/>
          <w:bCs/>
          <w:color w:val="auto"/>
          <w:sz w:val="22"/>
          <w:szCs w:val="22"/>
          <w:lang w:val="en-ZA"/>
        </w:rPr>
        <w:t xml:space="preserve">that </w:t>
      </w:r>
      <w:r w:rsidRPr="00612C44">
        <w:rPr>
          <w:rFonts w:eastAsia="Calibri"/>
          <w:bCs/>
          <w:color w:val="auto"/>
          <w:sz w:val="22"/>
          <w:szCs w:val="22"/>
          <w:lang w:val="en-ZA"/>
        </w:rPr>
        <w:t xml:space="preserve">all qualified town and regional planners employed by it are registered </w:t>
      </w:r>
      <w:r w:rsidR="00E90EF2" w:rsidRPr="00612C44">
        <w:rPr>
          <w:rFonts w:eastAsia="Calibri"/>
          <w:bCs/>
          <w:color w:val="auto"/>
          <w:sz w:val="22"/>
          <w:szCs w:val="22"/>
          <w:lang w:val="en-ZA"/>
        </w:rPr>
        <w:t xml:space="preserve">and maintain their registration </w:t>
      </w:r>
      <w:r w:rsidRPr="00612C44">
        <w:rPr>
          <w:rFonts w:eastAsia="Calibri"/>
          <w:bCs/>
          <w:color w:val="auto"/>
          <w:sz w:val="22"/>
          <w:szCs w:val="22"/>
          <w:lang w:val="en-ZA"/>
        </w:rPr>
        <w:t>with the South African Council for Planners in terms of the Planning Profession Act, 2002.</w:t>
      </w:r>
    </w:p>
    <w:p w14:paraId="6214CA2B" w14:textId="77777777" w:rsidR="001B23C7" w:rsidRPr="00F83999" w:rsidRDefault="001B23C7" w:rsidP="004342A9">
      <w:pPr>
        <w:pStyle w:val="Heading1"/>
        <w:numPr>
          <w:ilvl w:val="0"/>
          <w:numId w:val="127"/>
        </w:numPr>
        <w:spacing w:before="0" w:after="0" w:line="360" w:lineRule="auto"/>
        <w:jc w:val="both"/>
        <w:rPr>
          <w:rFonts w:ascii="Arial" w:hAnsi="Arial" w:cs="Arial"/>
          <w:sz w:val="22"/>
          <w:szCs w:val="22"/>
          <w:lang w:val="en-ZA"/>
        </w:rPr>
      </w:pPr>
      <w:bookmarkStart w:id="140" w:name="_Toc508379047"/>
      <w:r w:rsidRPr="00F83999">
        <w:rPr>
          <w:rFonts w:ascii="Arial" w:hAnsi="Arial" w:cs="Arial"/>
          <w:sz w:val="22"/>
          <w:szCs w:val="22"/>
          <w:lang w:val="en-ZA"/>
        </w:rPr>
        <w:t>Choice of enforcement measure</w:t>
      </w:r>
      <w:bookmarkEnd w:id="140"/>
      <w:r w:rsidRPr="00F83999">
        <w:rPr>
          <w:rFonts w:ascii="Arial" w:hAnsi="Arial" w:cs="Arial"/>
          <w:sz w:val="22"/>
          <w:szCs w:val="22"/>
          <w:lang w:val="en-ZA"/>
        </w:rPr>
        <w:t xml:space="preserve"> </w:t>
      </w:r>
    </w:p>
    <w:p w14:paraId="529CB1A8" w14:textId="37D0383E" w:rsidR="001B23C7" w:rsidRDefault="00360D13" w:rsidP="001B23C7">
      <w:pPr>
        <w:widowControl w:val="0"/>
        <w:shd w:val="clear" w:color="auto" w:fill="FFFFFF"/>
        <w:tabs>
          <w:tab w:val="left" w:pos="1134"/>
        </w:tabs>
        <w:autoSpaceDE w:val="0"/>
        <w:autoSpaceDN w:val="0"/>
        <w:adjustRightInd w:val="0"/>
        <w:spacing w:after="120" w:line="360" w:lineRule="auto"/>
        <w:ind w:right="-29" w:firstLine="810"/>
        <w:jc w:val="both"/>
        <w:rPr>
          <w:rFonts w:ascii="Arial" w:hAnsi="Arial" w:cs="Arial"/>
          <w:color w:val="000000"/>
        </w:rPr>
      </w:pPr>
      <w:r>
        <w:rPr>
          <w:rFonts w:ascii="Arial" w:hAnsi="Arial" w:cs="Arial"/>
          <w:color w:val="000000"/>
        </w:rPr>
        <w:t xml:space="preserve">The </w:t>
      </w:r>
      <w:r w:rsidR="000A0BCB">
        <w:rPr>
          <w:rFonts w:ascii="Arial" w:hAnsi="Arial" w:cs="Arial"/>
          <w:color w:val="000000"/>
        </w:rPr>
        <w:t xml:space="preserve">Municipality </w:t>
      </w:r>
      <w:r w:rsidR="001B23C7" w:rsidRPr="00F83999">
        <w:rPr>
          <w:rFonts w:ascii="Arial" w:hAnsi="Arial" w:cs="Arial"/>
          <w:color w:val="000000"/>
        </w:rPr>
        <w:t xml:space="preserve">may take any one or more of the enforcement measures contemplated in this </w:t>
      </w:r>
      <w:r w:rsidR="001E0E76">
        <w:rPr>
          <w:rFonts w:ascii="Arial" w:hAnsi="Arial" w:cs="Arial"/>
          <w:color w:val="000000"/>
        </w:rPr>
        <w:t>c</w:t>
      </w:r>
      <w:r w:rsidR="001B23C7" w:rsidRPr="00F83999">
        <w:rPr>
          <w:rFonts w:ascii="Arial" w:hAnsi="Arial" w:cs="Arial"/>
          <w:color w:val="000000"/>
        </w:rPr>
        <w:t>hapter, and may take them in any order or combination or with one as an alternative to another in the event of a failure to comply, or sequentially.</w:t>
      </w:r>
    </w:p>
    <w:p w14:paraId="5E9D5C9F" w14:textId="08F782B4" w:rsidR="00F83999" w:rsidRPr="00F83999" w:rsidRDefault="00F83999" w:rsidP="00F83999">
      <w:pPr>
        <w:jc w:val="center"/>
        <w:rPr>
          <w:rFonts w:ascii="Arial" w:hAnsi="Arial" w:cs="Arial"/>
          <w:b/>
          <w:lang w:val="en-ZA"/>
        </w:rPr>
      </w:pPr>
      <w:r w:rsidRPr="00F83999">
        <w:rPr>
          <w:rFonts w:ascii="Arial" w:hAnsi="Arial" w:cs="Arial"/>
          <w:b/>
          <w:lang w:val="en-ZA"/>
        </w:rPr>
        <w:t xml:space="preserve">Part </w:t>
      </w:r>
      <w:r w:rsidR="001B23C7">
        <w:rPr>
          <w:rFonts w:ascii="Arial" w:hAnsi="Arial" w:cs="Arial"/>
          <w:b/>
          <w:lang w:val="en-ZA"/>
        </w:rPr>
        <w:t>B</w:t>
      </w:r>
      <w:r w:rsidRPr="00F83999">
        <w:rPr>
          <w:rFonts w:ascii="Arial" w:hAnsi="Arial" w:cs="Arial"/>
          <w:b/>
          <w:lang w:val="en-ZA"/>
        </w:rPr>
        <w:t xml:space="preserve">: </w:t>
      </w:r>
      <w:r w:rsidR="00BE1A5B">
        <w:rPr>
          <w:rFonts w:ascii="Arial" w:hAnsi="Arial" w:cs="Arial"/>
          <w:b/>
          <w:lang w:val="en-ZA"/>
        </w:rPr>
        <w:t xml:space="preserve">Development </w:t>
      </w:r>
      <w:r w:rsidR="001B23C7">
        <w:rPr>
          <w:rFonts w:ascii="Arial" w:hAnsi="Arial" w:cs="Arial"/>
          <w:b/>
          <w:lang w:val="en-ZA"/>
        </w:rPr>
        <w:t>Compliance Officer</w:t>
      </w:r>
    </w:p>
    <w:p w14:paraId="71E164DD" w14:textId="7A88A0A6" w:rsidR="00A0749A" w:rsidRPr="00F83999" w:rsidRDefault="00A0749A" w:rsidP="004342A9">
      <w:pPr>
        <w:pStyle w:val="Heading1"/>
        <w:numPr>
          <w:ilvl w:val="0"/>
          <w:numId w:val="127"/>
        </w:numPr>
        <w:spacing w:before="0" w:after="0" w:line="360" w:lineRule="auto"/>
        <w:jc w:val="both"/>
        <w:rPr>
          <w:rFonts w:ascii="Arial" w:hAnsi="Arial" w:cs="Arial"/>
          <w:sz w:val="22"/>
          <w:szCs w:val="22"/>
          <w:lang w:val="en-ZA"/>
        </w:rPr>
      </w:pPr>
      <w:bookmarkStart w:id="141" w:name="_Toc508379048"/>
      <w:r w:rsidRPr="00F83999">
        <w:rPr>
          <w:rFonts w:ascii="Arial" w:hAnsi="Arial" w:cs="Arial"/>
          <w:sz w:val="22"/>
          <w:szCs w:val="22"/>
          <w:lang w:val="en-ZA"/>
        </w:rPr>
        <w:t xml:space="preserve">Appointment of </w:t>
      </w:r>
      <w:r w:rsidR="00846730" w:rsidRPr="00F83999">
        <w:rPr>
          <w:rFonts w:ascii="Arial" w:hAnsi="Arial" w:cs="Arial"/>
          <w:sz w:val="22"/>
          <w:szCs w:val="22"/>
          <w:lang w:val="en-ZA"/>
        </w:rPr>
        <w:t xml:space="preserve">development compliance </w:t>
      </w:r>
      <w:r w:rsidRPr="00F83999">
        <w:rPr>
          <w:rFonts w:ascii="Arial" w:hAnsi="Arial" w:cs="Arial"/>
          <w:sz w:val="22"/>
          <w:szCs w:val="22"/>
          <w:lang w:val="en-ZA"/>
        </w:rPr>
        <w:t>offic</w:t>
      </w:r>
      <w:r w:rsidR="00846730" w:rsidRPr="00F83999">
        <w:rPr>
          <w:rFonts w:ascii="Arial" w:hAnsi="Arial" w:cs="Arial"/>
          <w:sz w:val="22"/>
          <w:szCs w:val="22"/>
          <w:lang w:val="en-ZA"/>
        </w:rPr>
        <w:t>er</w:t>
      </w:r>
      <w:bookmarkEnd w:id="141"/>
    </w:p>
    <w:p w14:paraId="6EE75DA8" w14:textId="22D9B8EE" w:rsidR="00A0749A" w:rsidRPr="002809D2" w:rsidRDefault="00360D13" w:rsidP="004342A9">
      <w:pPr>
        <w:widowControl w:val="0"/>
        <w:numPr>
          <w:ilvl w:val="0"/>
          <w:numId w:val="157"/>
        </w:numPr>
        <w:shd w:val="clear" w:color="auto" w:fill="FFFFFF"/>
        <w:tabs>
          <w:tab w:val="left" w:pos="900"/>
        </w:tabs>
        <w:autoSpaceDE w:val="0"/>
        <w:autoSpaceDN w:val="0"/>
        <w:adjustRightInd w:val="0"/>
        <w:spacing w:after="0" w:line="360" w:lineRule="auto"/>
        <w:ind w:left="0" w:right="-24" w:firstLine="360"/>
        <w:jc w:val="both"/>
        <w:rPr>
          <w:rFonts w:ascii="Arial" w:hAnsi="Arial" w:cs="Arial"/>
          <w:color w:val="000000"/>
          <w:spacing w:val="-11"/>
        </w:rPr>
      </w:pPr>
      <w:r>
        <w:rPr>
          <w:rFonts w:ascii="Arial" w:hAnsi="Arial" w:cs="Arial"/>
          <w:color w:val="000000"/>
          <w:spacing w:val="-5"/>
        </w:rPr>
        <w:t xml:space="preserve">The </w:t>
      </w:r>
      <w:r w:rsidR="000A0BCB">
        <w:rPr>
          <w:rFonts w:ascii="Arial" w:hAnsi="Arial" w:cs="Arial"/>
          <w:color w:val="000000"/>
          <w:spacing w:val="-5"/>
        </w:rPr>
        <w:t xml:space="preserve">Municipality </w:t>
      </w:r>
      <w:r w:rsidR="00A0749A" w:rsidRPr="002809D2">
        <w:rPr>
          <w:rFonts w:ascii="Arial" w:hAnsi="Arial" w:cs="Arial"/>
          <w:color w:val="000000"/>
          <w:spacing w:val="-5"/>
        </w:rPr>
        <w:t>may appoint</w:t>
      </w:r>
      <w:r w:rsidR="00846730">
        <w:rPr>
          <w:rFonts w:ascii="Arial" w:hAnsi="Arial" w:cs="Arial"/>
          <w:color w:val="000000"/>
          <w:spacing w:val="-5"/>
        </w:rPr>
        <w:t xml:space="preserve"> or designate a person or employee who has a qualification and experience in urban and regional planning or any related qualification determined by </w:t>
      </w:r>
      <w:r>
        <w:rPr>
          <w:rFonts w:ascii="Arial" w:hAnsi="Arial" w:cs="Arial"/>
          <w:color w:val="000000"/>
          <w:spacing w:val="-5"/>
        </w:rPr>
        <w:t xml:space="preserve">the </w:t>
      </w:r>
      <w:r w:rsidR="000A0BCB">
        <w:rPr>
          <w:rFonts w:ascii="Arial" w:hAnsi="Arial" w:cs="Arial"/>
          <w:color w:val="000000"/>
          <w:spacing w:val="-5"/>
        </w:rPr>
        <w:t xml:space="preserve">Municipality </w:t>
      </w:r>
      <w:r w:rsidR="00846730">
        <w:rPr>
          <w:rFonts w:ascii="Arial" w:hAnsi="Arial" w:cs="Arial"/>
          <w:color w:val="000000"/>
          <w:spacing w:val="-5"/>
        </w:rPr>
        <w:t xml:space="preserve">to serve as a development compliance officer for purposes of </w:t>
      </w:r>
      <w:r w:rsidR="00A0749A" w:rsidRPr="002809D2">
        <w:rPr>
          <w:rFonts w:ascii="Arial" w:hAnsi="Arial" w:cs="Arial"/>
          <w:color w:val="000000"/>
          <w:spacing w:val="-5"/>
        </w:rPr>
        <w:t>compliance and enforcement monitoring of this By-</w:t>
      </w:r>
      <w:r w:rsidR="00A0749A">
        <w:rPr>
          <w:rFonts w:ascii="Arial" w:hAnsi="Arial" w:cs="Arial"/>
          <w:color w:val="000000"/>
          <w:spacing w:val="-5"/>
        </w:rPr>
        <w:t>la</w:t>
      </w:r>
      <w:r w:rsidR="00A0749A" w:rsidRPr="002809D2">
        <w:rPr>
          <w:rFonts w:ascii="Arial" w:hAnsi="Arial" w:cs="Arial"/>
          <w:color w:val="000000"/>
          <w:spacing w:val="-5"/>
        </w:rPr>
        <w:t>w.</w:t>
      </w:r>
    </w:p>
    <w:p w14:paraId="3D00DB1C" w14:textId="27E4E93E" w:rsidR="00A0749A" w:rsidRPr="00F83999" w:rsidRDefault="00846730" w:rsidP="004342A9">
      <w:pPr>
        <w:widowControl w:val="0"/>
        <w:numPr>
          <w:ilvl w:val="0"/>
          <w:numId w:val="157"/>
        </w:numPr>
        <w:shd w:val="clear" w:color="auto" w:fill="FFFFFF"/>
        <w:tabs>
          <w:tab w:val="left" w:pos="900"/>
        </w:tabs>
        <w:autoSpaceDE w:val="0"/>
        <w:autoSpaceDN w:val="0"/>
        <w:adjustRightInd w:val="0"/>
        <w:spacing w:after="0" w:line="360" w:lineRule="auto"/>
        <w:ind w:left="0" w:right="-24" w:firstLine="360"/>
        <w:jc w:val="both"/>
        <w:rPr>
          <w:rFonts w:ascii="Arial" w:hAnsi="Arial" w:cs="Arial"/>
          <w:color w:val="000000"/>
          <w:spacing w:val="-12"/>
        </w:rPr>
      </w:pPr>
      <w:r>
        <w:rPr>
          <w:rFonts w:ascii="Arial" w:hAnsi="Arial" w:cs="Arial"/>
          <w:color w:val="000000"/>
          <w:spacing w:val="-1"/>
        </w:rPr>
        <w:t>A</w:t>
      </w:r>
      <w:r w:rsidR="00A0749A" w:rsidRPr="002809D2">
        <w:rPr>
          <w:rFonts w:ascii="Arial" w:hAnsi="Arial" w:cs="Arial"/>
          <w:color w:val="000000"/>
          <w:spacing w:val="-1"/>
        </w:rPr>
        <w:t xml:space="preserve"> </w:t>
      </w:r>
      <w:r>
        <w:rPr>
          <w:rFonts w:ascii="Arial" w:hAnsi="Arial" w:cs="Arial"/>
          <w:color w:val="000000"/>
          <w:spacing w:val="-1"/>
        </w:rPr>
        <w:t xml:space="preserve">development compliance officer </w:t>
      </w:r>
      <w:r w:rsidR="00A0749A" w:rsidRPr="002809D2">
        <w:rPr>
          <w:rFonts w:ascii="Arial" w:hAnsi="Arial" w:cs="Arial"/>
          <w:color w:val="000000"/>
          <w:spacing w:val="-1"/>
        </w:rPr>
        <w:t xml:space="preserve">shall take all lawful, necessary and practicable measures to </w:t>
      </w:r>
      <w:r w:rsidR="00A0749A" w:rsidRPr="002809D2">
        <w:rPr>
          <w:rFonts w:ascii="Arial" w:hAnsi="Arial" w:cs="Arial"/>
          <w:color w:val="000000"/>
        </w:rPr>
        <w:t>enforce the provisions of this By-</w:t>
      </w:r>
      <w:r w:rsidR="00A0749A">
        <w:rPr>
          <w:rFonts w:ascii="Arial" w:hAnsi="Arial" w:cs="Arial"/>
          <w:color w:val="000000"/>
        </w:rPr>
        <w:t>la</w:t>
      </w:r>
      <w:r w:rsidR="00A0749A" w:rsidRPr="002809D2">
        <w:rPr>
          <w:rFonts w:ascii="Arial" w:hAnsi="Arial" w:cs="Arial"/>
          <w:color w:val="000000"/>
        </w:rPr>
        <w:t>w.</w:t>
      </w:r>
    </w:p>
    <w:p w14:paraId="425AEAC2" w14:textId="0FFA5495" w:rsidR="00F83999" w:rsidRPr="00AD286B" w:rsidRDefault="00360D13" w:rsidP="004342A9">
      <w:pPr>
        <w:widowControl w:val="0"/>
        <w:numPr>
          <w:ilvl w:val="0"/>
          <w:numId w:val="157"/>
        </w:numPr>
        <w:shd w:val="clear" w:color="auto" w:fill="FFFFFF"/>
        <w:tabs>
          <w:tab w:val="left" w:pos="900"/>
        </w:tabs>
        <w:autoSpaceDE w:val="0"/>
        <w:autoSpaceDN w:val="0"/>
        <w:adjustRightInd w:val="0"/>
        <w:spacing w:after="120" w:line="360" w:lineRule="auto"/>
        <w:ind w:left="0" w:right="-29" w:firstLine="360"/>
        <w:jc w:val="both"/>
        <w:rPr>
          <w:rFonts w:ascii="Arial" w:hAnsi="Arial" w:cs="Arial"/>
          <w:color w:val="000000"/>
          <w:spacing w:val="-12"/>
        </w:rPr>
      </w:pPr>
      <w:r>
        <w:rPr>
          <w:rFonts w:ascii="Arial" w:hAnsi="Arial" w:cs="Arial"/>
          <w:color w:val="000000"/>
          <w:spacing w:val="-1"/>
        </w:rPr>
        <w:t xml:space="preserve">The </w:t>
      </w:r>
      <w:r w:rsidR="000A0BCB">
        <w:rPr>
          <w:rFonts w:ascii="Arial" w:hAnsi="Arial" w:cs="Arial"/>
          <w:color w:val="000000"/>
          <w:spacing w:val="-1"/>
        </w:rPr>
        <w:t xml:space="preserve">Municipality </w:t>
      </w:r>
      <w:r>
        <w:rPr>
          <w:rFonts w:ascii="Arial" w:hAnsi="Arial" w:cs="Arial"/>
          <w:color w:val="000000"/>
          <w:spacing w:val="-1"/>
        </w:rPr>
        <w:t>shall</w:t>
      </w:r>
      <w:r w:rsidR="00AD286B">
        <w:rPr>
          <w:rFonts w:ascii="Arial" w:hAnsi="Arial" w:cs="Arial"/>
          <w:color w:val="000000"/>
          <w:spacing w:val="-1"/>
        </w:rPr>
        <w:t xml:space="preserve"> issue each </w:t>
      </w:r>
      <w:r w:rsidR="00F83999">
        <w:rPr>
          <w:rFonts w:ascii="Arial" w:hAnsi="Arial" w:cs="Arial"/>
          <w:color w:val="000000"/>
          <w:spacing w:val="-1"/>
        </w:rPr>
        <w:t xml:space="preserve">development compliance officer </w:t>
      </w:r>
      <w:r w:rsidR="00AD286B">
        <w:rPr>
          <w:rFonts w:ascii="Arial" w:hAnsi="Arial" w:cs="Arial"/>
          <w:color w:val="000000"/>
          <w:spacing w:val="-1"/>
        </w:rPr>
        <w:t>with</w:t>
      </w:r>
      <w:r w:rsidR="00F83999" w:rsidRPr="00F83999">
        <w:rPr>
          <w:rFonts w:ascii="Arial" w:hAnsi="Arial" w:cs="Arial"/>
          <w:color w:val="000000"/>
          <w:spacing w:val="-1"/>
        </w:rPr>
        <w:t xml:space="preserve"> </w:t>
      </w:r>
      <w:r w:rsidR="00AD286B">
        <w:rPr>
          <w:rFonts w:ascii="Arial" w:hAnsi="Arial" w:cs="Arial"/>
          <w:color w:val="000000"/>
          <w:spacing w:val="-1"/>
        </w:rPr>
        <w:t xml:space="preserve">a written appointment </w:t>
      </w:r>
      <w:r w:rsidR="00030C65">
        <w:rPr>
          <w:rFonts w:ascii="Arial" w:hAnsi="Arial" w:cs="Arial"/>
          <w:color w:val="000000"/>
          <w:spacing w:val="-1"/>
        </w:rPr>
        <w:t xml:space="preserve">stating that he or she has been appointed for purposes of this By-law or with </w:t>
      </w:r>
      <w:r w:rsidR="00F83999" w:rsidRPr="00F83999">
        <w:rPr>
          <w:rFonts w:ascii="Arial" w:hAnsi="Arial" w:cs="Arial"/>
          <w:color w:val="000000"/>
          <w:spacing w:val="-1"/>
        </w:rPr>
        <w:t>a</w:t>
      </w:r>
      <w:r w:rsidR="00AD286B">
        <w:rPr>
          <w:rFonts w:ascii="Arial" w:hAnsi="Arial" w:cs="Arial"/>
          <w:color w:val="000000"/>
          <w:spacing w:val="-1"/>
        </w:rPr>
        <w:t>n</w:t>
      </w:r>
      <w:r w:rsidR="00F83999" w:rsidRPr="00F83999">
        <w:rPr>
          <w:rFonts w:ascii="Arial" w:hAnsi="Arial" w:cs="Arial"/>
          <w:color w:val="000000"/>
          <w:spacing w:val="-1"/>
        </w:rPr>
        <w:t xml:space="preserve"> </w:t>
      </w:r>
      <w:r w:rsidR="00AD286B" w:rsidRPr="00BE1A5B">
        <w:rPr>
          <w:rFonts w:ascii="Arial" w:hAnsi="Arial" w:cs="Arial"/>
          <w:color w:val="000000"/>
          <w:spacing w:val="-5"/>
        </w:rPr>
        <w:t xml:space="preserve">identification card </w:t>
      </w:r>
      <w:r w:rsidR="00030C65">
        <w:rPr>
          <w:rFonts w:ascii="Arial" w:hAnsi="Arial" w:cs="Arial"/>
          <w:color w:val="000000"/>
          <w:spacing w:val="-5"/>
        </w:rPr>
        <w:t xml:space="preserve">that contains the </w:t>
      </w:r>
      <w:r w:rsidR="00AD286B" w:rsidRPr="00BE1A5B">
        <w:rPr>
          <w:rFonts w:ascii="Arial" w:hAnsi="Arial" w:cs="Arial"/>
          <w:color w:val="000000"/>
          <w:spacing w:val="-5"/>
        </w:rPr>
        <w:t>municipal logo, department and name</w:t>
      </w:r>
      <w:r w:rsidR="00030C65">
        <w:rPr>
          <w:rFonts w:ascii="Arial" w:hAnsi="Arial" w:cs="Arial"/>
          <w:color w:val="000000"/>
          <w:spacing w:val="-5"/>
        </w:rPr>
        <w:t xml:space="preserve"> of the officer</w:t>
      </w:r>
      <w:r w:rsidR="00F83999">
        <w:rPr>
          <w:rFonts w:ascii="Arial" w:hAnsi="Arial" w:cs="Arial"/>
          <w:color w:val="000000"/>
          <w:spacing w:val="-1"/>
        </w:rPr>
        <w:t>.</w:t>
      </w:r>
    </w:p>
    <w:p w14:paraId="423CCFC6" w14:textId="77777777" w:rsidR="00BE1A5B" w:rsidRPr="00BE1A5B" w:rsidRDefault="00BE1A5B" w:rsidP="004342A9">
      <w:pPr>
        <w:pStyle w:val="Heading1"/>
        <w:numPr>
          <w:ilvl w:val="0"/>
          <w:numId w:val="127"/>
        </w:numPr>
        <w:spacing w:before="0" w:after="0" w:line="360" w:lineRule="auto"/>
        <w:jc w:val="both"/>
        <w:rPr>
          <w:rFonts w:ascii="Arial" w:hAnsi="Arial" w:cs="Arial"/>
          <w:sz w:val="22"/>
          <w:szCs w:val="22"/>
          <w:lang w:val="en-ZA"/>
        </w:rPr>
      </w:pPr>
      <w:bookmarkStart w:id="142" w:name="_Toc508379049"/>
      <w:r w:rsidRPr="00BE1A5B">
        <w:rPr>
          <w:rFonts w:ascii="Arial" w:hAnsi="Arial" w:cs="Arial"/>
          <w:sz w:val="22"/>
          <w:szCs w:val="22"/>
          <w:lang w:val="en-ZA"/>
        </w:rPr>
        <w:t>Powers and functions of a development compliance officer</w:t>
      </w:r>
      <w:bookmarkEnd w:id="142"/>
    </w:p>
    <w:p w14:paraId="1F84DF68" w14:textId="7A89EFEB" w:rsidR="00BE1A5B" w:rsidRPr="00BE1A5B" w:rsidRDefault="00BE1A5B" w:rsidP="004342A9">
      <w:pPr>
        <w:widowControl w:val="0"/>
        <w:numPr>
          <w:ilvl w:val="0"/>
          <w:numId w:val="164"/>
        </w:numPr>
        <w:shd w:val="clear" w:color="auto" w:fill="FFFFFF"/>
        <w:tabs>
          <w:tab w:val="left" w:pos="900"/>
        </w:tabs>
        <w:autoSpaceDE w:val="0"/>
        <w:autoSpaceDN w:val="0"/>
        <w:adjustRightInd w:val="0"/>
        <w:spacing w:after="0" w:line="360" w:lineRule="auto"/>
        <w:ind w:left="0" w:right="-24" w:firstLine="360"/>
        <w:jc w:val="both"/>
        <w:rPr>
          <w:rFonts w:ascii="Arial" w:hAnsi="Arial" w:cs="Arial"/>
          <w:color w:val="000000"/>
          <w:spacing w:val="-5"/>
        </w:rPr>
      </w:pPr>
      <w:r w:rsidRPr="00BE1A5B">
        <w:rPr>
          <w:rFonts w:ascii="Arial" w:hAnsi="Arial" w:cs="Arial"/>
          <w:color w:val="000000"/>
          <w:spacing w:val="-5"/>
        </w:rPr>
        <w:t xml:space="preserve">A development compliance officer may, </w:t>
      </w:r>
      <w:r w:rsidR="00AD286B">
        <w:rPr>
          <w:rFonts w:ascii="Arial" w:hAnsi="Arial" w:cs="Arial"/>
          <w:color w:val="000000"/>
          <w:spacing w:val="-5"/>
        </w:rPr>
        <w:t xml:space="preserve">subject to subsection (2) and (3), </w:t>
      </w:r>
      <w:r w:rsidRPr="00BE1A5B">
        <w:rPr>
          <w:rFonts w:ascii="Arial" w:hAnsi="Arial" w:cs="Arial"/>
          <w:color w:val="000000"/>
          <w:spacing w:val="-5"/>
        </w:rPr>
        <w:t>at any</w:t>
      </w:r>
      <w:r w:rsidR="00AD286B">
        <w:rPr>
          <w:rFonts w:ascii="Arial" w:hAnsi="Arial" w:cs="Arial"/>
          <w:color w:val="000000"/>
          <w:spacing w:val="-5"/>
        </w:rPr>
        <w:t xml:space="preserve"> reasonable</w:t>
      </w:r>
      <w:r w:rsidRPr="00BE1A5B">
        <w:rPr>
          <w:rFonts w:ascii="Arial" w:hAnsi="Arial" w:cs="Arial"/>
          <w:color w:val="000000"/>
          <w:spacing w:val="-5"/>
        </w:rPr>
        <w:t xml:space="preserve"> time, and without prior notice, enter any land property, building or premises for purposes of ensuring compliance with this By-law.</w:t>
      </w:r>
    </w:p>
    <w:p w14:paraId="477B5C37" w14:textId="18C613A4" w:rsidR="00BE1A5B" w:rsidRPr="00BE1A5B" w:rsidRDefault="00BE1A5B" w:rsidP="004342A9">
      <w:pPr>
        <w:widowControl w:val="0"/>
        <w:numPr>
          <w:ilvl w:val="0"/>
          <w:numId w:val="164"/>
        </w:numPr>
        <w:shd w:val="clear" w:color="auto" w:fill="FFFFFF"/>
        <w:tabs>
          <w:tab w:val="left" w:pos="900"/>
        </w:tabs>
        <w:autoSpaceDE w:val="0"/>
        <w:autoSpaceDN w:val="0"/>
        <w:adjustRightInd w:val="0"/>
        <w:spacing w:after="0" w:line="360" w:lineRule="auto"/>
        <w:ind w:left="0" w:right="-24" w:firstLine="360"/>
        <w:jc w:val="both"/>
        <w:rPr>
          <w:rFonts w:ascii="Arial" w:hAnsi="Arial" w:cs="Arial"/>
          <w:color w:val="000000"/>
          <w:spacing w:val="-5"/>
        </w:rPr>
      </w:pPr>
      <w:r w:rsidRPr="00BE1A5B">
        <w:rPr>
          <w:rFonts w:ascii="Arial" w:hAnsi="Arial" w:cs="Arial"/>
          <w:color w:val="000000"/>
          <w:spacing w:val="-5"/>
        </w:rPr>
        <w:t xml:space="preserve">An inspection of a private dwelling may only be carried out by a development compliance officer at a reasonable time and after reasonable notice has been given to the owner or occupier of the land or building and after obtaining the consent of the owner or lawful occupier or person in control of the building, or with a warrant issued in terms of </w:t>
      </w:r>
      <w:r w:rsidR="00AD286B">
        <w:rPr>
          <w:rFonts w:ascii="Arial" w:hAnsi="Arial" w:cs="Arial"/>
          <w:color w:val="000000"/>
          <w:spacing w:val="-5"/>
        </w:rPr>
        <w:t>the Criminal Procedure Act, 1977</w:t>
      </w:r>
      <w:r w:rsidRPr="00BE1A5B">
        <w:rPr>
          <w:rFonts w:ascii="Arial" w:hAnsi="Arial" w:cs="Arial"/>
          <w:color w:val="000000"/>
          <w:spacing w:val="-5"/>
        </w:rPr>
        <w:t>.</w:t>
      </w:r>
    </w:p>
    <w:p w14:paraId="628D961A" w14:textId="4F79DA0D" w:rsidR="00BE1A5B" w:rsidRPr="00BE1A5B" w:rsidRDefault="00BE1A5B" w:rsidP="004342A9">
      <w:pPr>
        <w:widowControl w:val="0"/>
        <w:numPr>
          <w:ilvl w:val="0"/>
          <w:numId w:val="164"/>
        </w:numPr>
        <w:shd w:val="clear" w:color="auto" w:fill="FFFFFF"/>
        <w:tabs>
          <w:tab w:val="left" w:pos="900"/>
        </w:tabs>
        <w:autoSpaceDE w:val="0"/>
        <w:autoSpaceDN w:val="0"/>
        <w:adjustRightInd w:val="0"/>
        <w:spacing w:after="0" w:line="360" w:lineRule="auto"/>
        <w:ind w:left="0" w:right="-24" w:firstLine="360"/>
        <w:jc w:val="both"/>
        <w:rPr>
          <w:rFonts w:ascii="Arial" w:hAnsi="Arial" w:cs="Arial"/>
          <w:color w:val="000000"/>
          <w:spacing w:val="-5"/>
        </w:rPr>
      </w:pPr>
      <w:r w:rsidRPr="00BE1A5B">
        <w:rPr>
          <w:rFonts w:ascii="Arial" w:hAnsi="Arial" w:cs="Arial"/>
          <w:color w:val="000000"/>
          <w:spacing w:val="-5"/>
        </w:rPr>
        <w:t>The development compliance officer is not required to give any notice to enter land or a building, other than a private dwelling, and may conduct an inspection or take enforcement action without the consent of the owner or occupier of such land or bu</w:t>
      </w:r>
      <w:r w:rsidR="00612C44">
        <w:rPr>
          <w:rFonts w:ascii="Arial" w:hAnsi="Arial" w:cs="Arial"/>
          <w:color w:val="000000"/>
          <w:spacing w:val="-5"/>
        </w:rPr>
        <w:t xml:space="preserve">ilding and without a warrant if - </w:t>
      </w:r>
    </w:p>
    <w:p w14:paraId="6CC44167" w14:textId="479AE53F" w:rsidR="00BE1A5B" w:rsidRPr="001F4092" w:rsidRDefault="00BE1A5B" w:rsidP="00612C44">
      <w:pPr>
        <w:pStyle w:val="Default"/>
        <w:numPr>
          <w:ilvl w:val="0"/>
          <w:numId w:val="223"/>
        </w:numPr>
        <w:tabs>
          <w:tab w:val="left" w:pos="1980"/>
        </w:tabs>
        <w:spacing w:after="20" w:line="360" w:lineRule="auto"/>
        <w:ind w:left="1440" w:hanging="540"/>
        <w:jc w:val="both"/>
        <w:rPr>
          <w:rFonts w:eastAsia="Calibri"/>
          <w:bCs/>
          <w:color w:val="000000" w:themeColor="text1"/>
          <w:sz w:val="22"/>
          <w:szCs w:val="22"/>
          <w:lang w:val="en-ZA"/>
        </w:rPr>
      </w:pPr>
      <w:r w:rsidRPr="001F4092">
        <w:rPr>
          <w:rFonts w:eastAsia="Calibri"/>
          <w:bCs/>
          <w:color w:val="000000" w:themeColor="text1"/>
          <w:sz w:val="22"/>
          <w:szCs w:val="22"/>
          <w:lang w:val="en-ZA"/>
        </w:rPr>
        <w:t>he</w:t>
      </w:r>
      <w:r>
        <w:rPr>
          <w:rFonts w:eastAsia="Calibri"/>
          <w:bCs/>
          <w:color w:val="000000" w:themeColor="text1"/>
          <w:sz w:val="22"/>
          <w:szCs w:val="22"/>
          <w:lang w:val="en-ZA"/>
        </w:rPr>
        <w:t xml:space="preserve"> or </w:t>
      </w:r>
      <w:r w:rsidRPr="001F4092">
        <w:rPr>
          <w:rFonts w:eastAsia="Calibri"/>
          <w:bCs/>
          <w:color w:val="000000" w:themeColor="text1"/>
          <w:sz w:val="22"/>
          <w:szCs w:val="22"/>
          <w:lang w:val="en-ZA"/>
        </w:rPr>
        <w:t>she believes on reasonable grounds that a warrant would be issued to him</w:t>
      </w:r>
      <w:r>
        <w:rPr>
          <w:rFonts w:eastAsia="Calibri"/>
          <w:bCs/>
          <w:color w:val="000000" w:themeColor="text1"/>
          <w:sz w:val="22"/>
          <w:szCs w:val="22"/>
          <w:lang w:val="en-ZA"/>
        </w:rPr>
        <w:t xml:space="preserve"> or </w:t>
      </w:r>
      <w:r w:rsidRPr="001F4092">
        <w:rPr>
          <w:rFonts w:eastAsia="Calibri"/>
          <w:bCs/>
          <w:color w:val="000000" w:themeColor="text1"/>
          <w:sz w:val="22"/>
          <w:szCs w:val="22"/>
          <w:lang w:val="en-ZA"/>
        </w:rPr>
        <w:t>her on application; and</w:t>
      </w:r>
    </w:p>
    <w:p w14:paraId="400E0414" w14:textId="24ED8507" w:rsidR="00BE1A5B" w:rsidRPr="001F4092" w:rsidRDefault="00BE1A5B" w:rsidP="00612C44">
      <w:pPr>
        <w:pStyle w:val="Default"/>
        <w:numPr>
          <w:ilvl w:val="0"/>
          <w:numId w:val="223"/>
        </w:numPr>
        <w:tabs>
          <w:tab w:val="left" w:pos="1980"/>
        </w:tabs>
        <w:spacing w:after="20" w:line="360" w:lineRule="auto"/>
        <w:ind w:left="1440" w:hanging="540"/>
        <w:jc w:val="both"/>
        <w:rPr>
          <w:rFonts w:eastAsia="Calibri"/>
          <w:bCs/>
          <w:color w:val="000000" w:themeColor="text1"/>
          <w:sz w:val="22"/>
          <w:szCs w:val="22"/>
          <w:lang w:val="en-ZA"/>
        </w:rPr>
      </w:pPr>
      <w:r w:rsidRPr="001F4092">
        <w:rPr>
          <w:rFonts w:eastAsia="Calibri"/>
          <w:bCs/>
          <w:color w:val="000000" w:themeColor="text1"/>
          <w:sz w:val="22"/>
          <w:szCs w:val="22"/>
          <w:lang w:val="en-ZA"/>
        </w:rPr>
        <w:t>the delay in obtaining the warrant would defeat the object of the inspection and enforcement action.</w:t>
      </w:r>
    </w:p>
    <w:p w14:paraId="6A76910C" w14:textId="5D096A3D" w:rsidR="00BE1A5B" w:rsidRPr="00BE1A5B" w:rsidRDefault="00BE1A5B" w:rsidP="004342A9">
      <w:pPr>
        <w:widowControl w:val="0"/>
        <w:numPr>
          <w:ilvl w:val="0"/>
          <w:numId w:val="164"/>
        </w:numPr>
        <w:shd w:val="clear" w:color="auto" w:fill="FFFFFF"/>
        <w:tabs>
          <w:tab w:val="left" w:pos="900"/>
        </w:tabs>
        <w:autoSpaceDE w:val="0"/>
        <w:autoSpaceDN w:val="0"/>
        <w:adjustRightInd w:val="0"/>
        <w:spacing w:after="0" w:line="360" w:lineRule="auto"/>
        <w:ind w:left="0" w:right="-24" w:firstLine="360"/>
        <w:jc w:val="both"/>
        <w:rPr>
          <w:rFonts w:ascii="Arial" w:hAnsi="Arial" w:cs="Arial"/>
          <w:color w:val="000000"/>
          <w:spacing w:val="-5"/>
        </w:rPr>
      </w:pPr>
      <w:r w:rsidRPr="00BE1A5B">
        <w:rPr>
          <w:rFonts w:ascii="Arial" w:hAnsi="Arial" w:cs="Arial"/>
          <w:color w:val="000000"/>
          <w:spacing w:val="-5"/>
        </w:rPr>
        <w:t xml:space="preserve">A development compliance officer </w:t>
      </w:r>
      <w:r w:rsidR="00360D13">
        <w:rPr>
          <w:rFonts w:ascii="Arial" w:hAnsi="Arial" w:cs="Arial"/>
          <w:color w:val="000000"/>
          <w:spacing w:val="-5"/>
        </w:rPr>
        <w:t>shall</w:t>
      </w:r>
      <w:r w:rsidRPr="00BE1A5B">
        <w:rPr>
          <w:rFonts w:ascii="Arial" w:hAnsi="Arial" w:cs="Arial"/>
          <w:color w:val="000000"/>
          <w:spacing w:val="-5"/>
        </w:rPr>
        <w:t xml:space="preserve"> show proof of his or her written appointment or identification card </w:t>
      </w:r>
      <w:r w:rsidR="00030C65">
        <w:rPr>
          <w:rFonts w:ascii="Arial" w:hAnsi="Arial" w:cs="Arial"/>
          <w:color w:val="000000"/>
          <w:spacing w:val="-5"/>
        </w:rPr>
        <w:t>contemplated in section 10</w:t>
      </w:r>
      <w:r w:rsidR="001A7414">
        <w:rPr>
          <w:rFonts w:ascii="Arial" w:hAnsi="Arial" w:cs="Arial"/>
          <w:color w:val="000000"/>
          <w:spacing w:val="-5"/>
        </w:rPr>
        <w:t>7</w:t>
      </w:r>
      <w:r w:rsidR="00030C65">
        <w:rPr>
          <w:rFonts w:ascii="Arial" w:hAnsi="Arial" w:cs="Arial"/>
          <w:color w:val="000000"/>
          <w:spacing w:val="-5"/>
        </w:rPr>
        <w:t xml:space="preserve">(3) </w:t>
      </w:r>
      <w:r w:rsidR="003C2AA6">
        <w:rPr>
          <w:rFonts w:ascii="Arial" w:hAnsi="Arial" w:cs="Arial"/>
          <w:color w:val="000000"/>
          <w:spacing w:val="-5"/>
        </w:rPr>
        <w:t xml:space="preserve">of this By-law </w:t>
      </w:r>
      <w:r w:rsidRPr="00BE1A5B">
        <w:rPr>
          <w:rFonts w:ascii="Arial" w:hAnsi="Arial" w:cs="Arial"/>
          <w:color w:val="000000"/>
          <w:spacing w:val="-5"/>
        </w:rPr>
        <w:t>when required to do so by any person affected by the exercising of a power</w:t>
      </w:r>
      <w:r w:rsidR="00030C65">
        <w:rPr>
          <w:rFonts w:ascii="Arial" w:hAnsi="Arial" w:cs="Arial"/>
          <w:color w:val="000000"/>
          <w:spacing w:val="-5"/>
        </w:rPr>
        <w:t xml:space="preserve"> or show proof that he or she is a law enforcement officer</w:t>
      </w:r>
      <w:r w:rsidRPr="00BE1A5B">
        <w:rPr>
          <w:rFonts w:ascii="Arial" w:hAnsi="Arial" w:cs="Arial"/>
          <w:color w:val="000000"/>
          <w:spacing w:val="-5"/>
        </w:rPr>
        <w:t>.</w:t>
      </w:r>
    </w:p>
    <w:p w14:paraId="61A7657B" w14:textId="77777777" w:rsidR="00BE1A5B" w:rsidRPr="00BE1A5B" w:rsidRDefault="00BE1A5B" w:rsidP="004342A9">
      <w:pPr>
        <w:widowControl w:val="0"/>
        <w:numPr>
          <w:ilvl w:val="0"/>
          <w:numId w:val="164"/>
        </w:numPr>
        <w:shd w:val="clear" w:color="auto" w:fill="FFFFFF"/>
        <w:tabs>
          <w:tab w:val="left" w:pos="900"/>
        </w:tabs>
        <w:autoSpaceDE w:val="0"/>
        <w:autoSpaceDN w:val="0"/>
        <w:adjustRightInd w:val="0"/>
        <w:spacing w:after="0" w:line="360" w:lineRule="auto"/>
        <w:ind w:left="0" w:right="-24" w:firstLine="360"/>
        <w:jc w:val="both"/>
        <w:rPr>
          <w:rFonts w:ascii="Arial" w:hAnsi="Arial" w:cs="Arial"/>
          <w:color w:val="000000"/>
          <w:spacing w:val="-5"/>
        </w:rPr>
      </w:pPr>
      <w:r w:rsidRPr="00BE1A5B">
        <w:rPr>
          <w:rFonts w:ascii="Arial" w:hAnsi="Arial" w:cs="Arial"/>
          <w:color w:val="000000"/>
          <w:spacing w:val="-5"/>
        </w:rPr>
        <w:t>A development compliance officer may not investigate a matter in which he or she has a direct or indirect personal interest.</w:t>
      </w:r>
    </w:p>
    <w:p w14:paraId="6DECFDA4" w14:textId="77777777" w:rsidR="00BE1A5B" w:rsidRPr="00BE1A5B" w:rsidRDefault="00BE1A5B" w:rsidP="004342A9">
      <w:pPr>
        <w:widowControl w:val="0"/>
        <w:numPr>
          <w:ilvl w:val="0"/>
          <w:numId w:val="164"/>
        </w:numPr>
        <w:shd w:val="clear" w:color="auto" w:fill="FFFFFF"/>
        <w:tabs>
          <w:tab w:val="left" w:pos="900"/>
        </w:tabs>
        <w:autoSpaceDE w:val="0"/>
        <w:autoSpaceDN w:val="0"/>
        <w:adjustRightInd w:val="0"/>
        <w:spacing w:after="0" w:line="360" w:lineRule="auto"/>
        <w:ind w:left="0" w:right="-24" w:firstLine="360"/>
        <w:jc w:val="both"/>
        <w:rPr>
          <w:rFonts w:ascii="Arial" w:hAnsi="Arial" w:cs="Arial"/>
          <w:color w:val="000000"/>
          <w:spacing w:val="-5"/>
        </w:rPr>
      </w:pPr>
      <w:r w:rsidRPr="00BE1A5B">
        <w:rPr>
          <w:rFonts w:ascii="Arial" w:hAnsi="Arial" w:cs="Arial"/>
          <w:color w:val="000000"/>
          <w:spacing w:val="-5"/>
        </w:rPr>
        <w:t>In ascertaining compliance with this By-law, a development compliance officer may:</w:t>
      </w:r>
    </w:p>
    <w:p w14:paraId="37CB743D" w14:textId="0C8CFBA8" w:rsidR="00BE1A5B" w:rsidRPr="00BE5985" w:rsidRDefault="00BE5985" w:rsidP="00612C44">
      <w:pPr>
        <w:pStyle w:val="Default"/>
        <w:numPr>
          <w:ilvl w:val="4"/>
          <w:numId w:val="166"/>
        </w:numPr>
        <w:spacing w:line="360" w:lineRule="auto"/>
        <w:ind w:left="1440" w:hanging="540"/>
        <w:jc w:val="both"/>
        <w:rPr>
          <w:sz w:val="22"/>
          <w:szCs w:val="22"/>
        </w:rPr>
      </w:pPr>
      <w:r>
        <w:rPr>
          <w:sz w:val="22"/>
          <w:szCs w:val="22"/>
        </w:rPr>
        <w:t>b</w:t>
      </w:r>
      <w:r w:rsidR="00BE1A5B" w:rsidRPr="00BE5985">
        <w:rPr>
          <w:sz w:val="22"/>
          <w:szCs w:val="22"/>
        </w:rPr>
        <w:t>e accompanied by an interpreter, a police official or any other person who may be able to assist with the inspection;</w:t>
      </w:r>
    </w:p>
    <w:p w14:paraId="13372526" w14:textId="26BCC4DD" w:rsidR="00BE1A5B" w:rsidRPr="00BE5985" w:rsidRDefault="00BE1A5B" w:rsidP="00612C44">
      <w:pPr>
        <w:pStyle w:val="Default"/>
        <w:numPr>
          <w:ilvl w:val="4"/>
          <w:numId w:val="166"/>
        </w:numPr>
        <w:spacing w:line="360" w:lineRule="auto"/>
        <w:ind w:left="1440" w:hanging="540"/>
        <w:jc w:val="both"/>
        <w:rPr>
          <w:sz w:val="22"/>
          <w:szCs w:val="22"/>
        </w:rPr>
      </w:pPr>
      <w:r w:rsidRPr="00BE5985">
        <w:rPr>
          <w:sz w:val="22"/>
          <w:szCs w:val="22"/>
        </w:rPr>
        <w:t>question any person who is or was on that property, who in the opinion of the development compliance officer, may be able to furnish information on a matter to which this By-law relates;</w:t>
      </w:r>
    </w:p>
    <w:p w14:paraId="4598E63D" w14:textId="20A604C3" w:rsidR="00BE1A5B" w:rsidRPr="00BE5985" w:rsidRDefault="00BE1A5B" w:rsidP="00612C44">
      <w:pPr>
        <w:pStyle w:val="Default"/>
        <w:numPr>
          <w:ilvl w:val="4"/>
          <w:numId w:val="166"/>
        </w:numPr>
        <w:spacing w:line="360" w:lineRule="auto"/>
        <w:ind w:left="1440" w:hanging="540"/>
        <w:jc w:val="both"/>
        <w:rPr>
          <w:sz w:val="22"/>
          <w:szCs w:val="22"/>
        </w:rPr>
      </w:pPr>
      <w:r w:rsidRPr="00BE5985">
        <w:rPr>
          <w:sz w:val="22"/>
          <w:szCs w:val="22"/>
        </w:rPr>
        <w:t>question any person about any act or omission in respect of which there is a reasonable suspicion that it might constitute:</w:t>
      </w:r>
    </w:p>
    <w:p w14:paraId="15C59E49" w14:textId="5BBA488B" w:rsidR="00BE1A5B" w:rsidRPr="00BE5985" w:rsidRDefault="00BE1A5B" w:rsidP="00612C44">
      <w:pPr>
        <w:pStyle w:val="Default"/>
        <w:tabs>
          <w:tab w:val="left" w:pos="1980"/>
        </w:tabs>
        <w:spacing w:line="360" w:lineRule="auto"/>
        <w:ind w:left="1980" w:hanging="540"/>
        <w:jc w:val="both"/>
        <w:rPr>
          <w:sz w:val="22"/>
          <w:szCs w:val="22"/>
        </w:rPr>
      </w:pPr>
      <w:r w:rsidRPr="00BE5985">
        <w:rPr>
          <w:sz w:val="22"/>
          <w:szCs w:val="22"/>
        </w:rPr>
        <w:t>(</w:t>
      </w:r>
      <w:r w:rsidR="00BE5985">
        <w:rPr>
          <w:sz w:val="22"/>
          <w:szCs w:val="22"/>
        </w:rPr>
        <w:t>i</w:t>
      </w:r>
      <w:r w:rsidRPr="00BE5985">
        <w:rPr>
          <w:sz w:val="22"/>
          <w:szCs w:val="22"/>
        </w:rPr>
        <w:t>)</w:t>
      </w:r>
      <w:r w:rsidRPr="00BE5985">
        <w:rPr>
          <w:sz w:val="22"/>
          <w:szCs w:val="22"/>
        </w:rPr>
        <w:tab/>
        <w:t>an offence in terms of this By-law;</w:t>
      </w:r>
      <w:r w:rsidR="00030C65" w:rsidRPr="00BE5985">
        <w:rPr>
          <w:sz w:val="22"/>
          <w:szCs w:val="22"/>
        </w:rPr>
        <w:t xml:space="preserve"> or </w:t>
      </w:r>
    </w:p>
    <w:p w14:paraId="59560E1D" w14:textId="1F4F32AA" w:rsidR="00BE1A5B" w:rsidRPr="00BE5985" w:rsidRDefault="00BE1A5B" w:rsidP="00612C44">
      <w:pPr>
        <w:pStyle w:val="Default"/>
        <w:tabs>
          <w:tab w:val="left" w:pos="1980"/>
        </w:tabs>
        <w:spacing w:line="360" w:lineRule="auto"/>
        <w:ind w:left="1980" w:hanging="540"/>
        <w:jc w:val="both"/>
        <w:rPr>
          <w:sz w:val="22"/>
          <w:szCs w:val="22"/>
        </w:rPr>
      </w:pPr>
      <w:r w:rsidRPr="00BE5985">
        <w:rPr>
          <w:sz w:val="22"/>
          <w:szCs w:val="22"/>
        </w:rPr>
        <w:t>(</w:t>
      </w:r>
      <w:r w:rsidR="00BE5985">
        <w:rPr>
          <w:sz w:val="22"/>
          <w:szCs w:val="22"/>
        </w:rPr>
        <w:t>ii</w:t>
      </w:r>
      <w:r w:rsidRPr="00BE5985">
        <w:rPr>
          <w:sz w:val="22"/>
          <w:szCs w:val="22"/>
        </w:rPr>
        <w:t>)</w:t>
      </w:r>
      <w:r w:rsidRPr="00BE5985">
        <w:rPr>
          <w:sz w:val="22"/>
          <w:szCs w:val="22"/>
        </w:rPr>
        <w:tab/>
        <w:t>a breach of an approval or a term or condition of such approval</w:t>
      </w:r>
    </w:p>
    <w:p w14:paraId="55686632" w14:textId="0CC790B3" w:rsidR="00BE1A5B" w:rsidRDefault="00BE1A5B" w:rsidP="00612C44">
      <w:pPr>
        <w:pStyle w:val="Default"/>
        <w:numPr>
          <w:ilvl w:val="4"/>
          <w:numId w:val="166"/>
        </w:numPr>
        <w:spacing w:line="360" w:lineRule="auto"/>
        <w:ind w:left="1440" w:hanging="540"/>
        <w:jc w:val="both"/>
        <w:rPr>
          <w:sz w:val="22"/>
          <w:szCs w:val="22"/>
        </w:rPr>
      </w:pPr>
      <w:r w:rsidRPr="00BE5985">
        <w:rPr>
          <w:sz w:val="22"/>
          <w:szCs w:val="22"/>
        </w:rPr>
        <w:t>question a person about any structure, object, document, book or record or inspect any written or electronic information or object which may be relevant for the purpose of investigating any matter in connection with this By-law;</w:t>
      </w:r>
    </w:p>
    <w:p w14:paraId="4DBCC4B0" w14:textId="64BA11F9" w:rsidR="00BE5985" w:rsidRDefault="00BE5985" w:rsidP="00612C44">
      <w:pPr>
        <w:pStyle w:val="Default"/>
        <w:numPr>
          <w:ilvl w:val="4"/>
          <w:numId w:val="166"/>
        </w:numPr>
        <w:spacing w:line="360" w:lineRule="auto"/>
        <w:ind w:left="1440" w:hanging="540"/>
        <w:jc w:val="both"/>
        <w:rPr>
          <w:sz w:val="22"/>
          <w:szCs w:val="22"/>
        </w:rPr>
      </w:pPr>
      <w:r w:rsidRPr="00EA1EF6">
        <w:rPr>
          <w:sz w:val="22"/>
          <w:szCs w:val="22"/>
        </w:rPr>
        <w:t>examine any book, record or other written or electronic information and make a copy thereof or an extract therefrom and remove such document, book, record or written or electronic information in order to make copies or extracts;</w:t>
      </w:r>
    </w:p>
    <w:p w14:paraId="0BC10D13" w14:textId="324766F1" w:rsidR="00BE5985" w:rsidRDefault="00BE5985" w:rsidP="00612C44">
      <w:pPr>
        <w:pStyle w:val="Default"/>
        <w:numPr>
          <w:ilvl w:val="4"/>
          <w:numId w:val="166"/>
        </w:numPr>
        <w:spacing w:line="360" w:lineRule="auto"/>
        <w:ind w:left="1440" w:hanging="540"/>
        <w:jc w:val="both"/>
        <w:rPr>
          <w:sz w:val="22"/>
          <w:szCs w:val="22"/>
        </w:rPr>
      </w:pPr>
      <w:r w:rsidRPr="00EA1EF6">
        <w:rPr>
          <w:sz w:val="22"/>
          <w:szCs w:val="22"/>
        </w:rPr>
        <w:t xml:space="preserve">require a person to produce or to deliver to a place specified by </w:t>
      </w:r>
      <w:r w:rsidR="0028088E">
        <w:rPr>
          <w:sz w:val="22"/>
          <w:szCs w:val="22"/>
        </w:rPr>
        <w:t>him or her</w:t>
      </w:r>
      <w:r w:rsidRPr="00EA1EF6">
        <w:rPr>
          <w:sz w:val="22"/>
          <w:szCs w:val="22"/>
        </w:rPr>
        <w:t>, any document, book, record, or any written or electronic information referred to in paragraph (e) for inspection;</w:t>
      </w:r>
    </w:p>
    <w:p w14:paraId="36250456" w14:textId="37A768CD" w:rsidR="00BE5985" w:rsidRPr="00BE5985" w:rsidRDefault="00BE5985" w:rsidP="00612C44">
      <w:pPr>
        <w:pStyle w:val="Default"/>
        <w:numPr>
          <w:ilvl w:val="4"/>
          <w:numId w:val="166"/>
        </w:numPr>
        <w:spacing w:line="360" w:lineRule="auto"/>
        <w:ind w:left="1440" w:hanging="540"/>
        <w:jc w:val="both"/>
        <w:rPr>
          <w:sz w:val="22"/>
          <w:szCs w:val="22"/>
        </w:rPr>
      </w:pPr>
      <w:r w:rsidRPr="00EA1EF6">
        <w:rPr>
          <w:sz w:val="22"/>
          <w:szCs w:val="22"/>
        </w:rPr>
        <w:t>require from such person an explanation of any entry in such document, book, record or written or electronic information;</w:t>
      </w:r>
    </w:p>
    <w:p w14:paraId="21256914" w14:textId="34893102" w:rsidR="00BE1A5B" w:rsidRDefault="00BE1A5B" w:rsidP="00612C44">
      <w:pPr>
        <w:pStyle w:val="Default"/>
        <w:numPr>
          <w:ilvl w:val="4"/>
          <w:numId w:val="166"/>
        </w:numPr>
        <w:spacing w:line="360" w:lineRule="auto"/>
        <w:ind w:left="1440" w:hanging="540"/>
        <w:jc w:val="both"/>
        <w:rPr>
          <w:sz w:val="22"/>
          <w:szCs w:val="22"/>
        </w:rPr>
      </w:pPr>
      <w:r w:rsidRPr="00BE5985">
        <w:rPr>
          <w:sz w:val="22"/>
          <w:szCs w:val="22"/>
        </w:rPr>
        <w:t>inspect any article, substance, plant or machinery which is or was on the property, or any work performed on the property or any condition prevalent on the property, or remove for examination or analysis any article, substance, plant or machinery or a part or sample</w:t>
      </w:r>
      <w:r w:rsidR="0028088E">
        <w:rPr>
          <w:sz w:val="22"/>
          <w:szCs w:val="22"/>
        </w:rPr>
        <w:t>;</w:t>
      </w:r>
    </w:p>
    <w:p w14:paraId="30F71054" w14:textId="1F76CF02" w:rsidR="0028088E" w:rsidRDefault="0028088E" w:rsidP="00612C44">
      <w:pPr>
        <w:pStyle w:val="Default"/>
        <w:numPr>
          <w:ilvl w:val="4"/>
          <w:numId w:val="166"/>
        </w:numPr>
        <w:spacing w:line="360" w:lineRule="auto"/>
        <w:ind w:left="1440" w:hanging="540"/>
        <w:jc w:val="both"/>
        <w:rPr>
          <w:sz w:val="22"/>
          <w:szCs w:val="22"/>
        </w:rPr>
      </w:pPr>
      <w:r w:rsidRPr="00EA1EF6">
        <w:rPr>
          <w:sz w:val="22"/>
          <w:szCs w:val="22"/>
        </w:rPr>
        <w:t>seize any book, record or other document, details or any article, substance, plant or machinery or a part or sample thereof which in his or her opinion may serve as evidence at the trial of any person charged with an offence under this By</w:t>
      </w:r>
      <w:r>
        <w:rPr>
          <w:sz w:val="22"/>
          <w:szCs w:val="22"/>
        </w:rPr>
        <w:t>-l</w:t>
      </w:r>
      <w:r w:rsidRPr="00EA1EF6">
        <w:rPr>
          <w:sz w:val="22"/>
          <w:szCs w:val="22"/>
        </w:rPr>
        <w:t>aw, provided that the user of the article, substance, plant or machinery concerned, as the case may be, may make copies of such book, record or document before such seizure;</w:t>
      </w:r>
    </w:p>
    <w:p w14:paraId="2BF030E2" w14:textId="081CC294" w:rsidR="0028088E" w:rsidRPr="00BE5985" w:rsidRDefault="0028088E" w:rsidP="00612C44">
      <w:pPr>
        <w:pStyle w:val="Default"/>
        <w:numPr>
          <w:ilvl w:val="4"/>
          <w:numId w:val="166"/>
        </w:numPr>
        <w:spacing w:line="360" w:lineRule="auto"/>
        <w:ind w:left="1440" w:hanging="540"/>
        <w:jc w:val="both"/>
        <w:rPr>
          <w:sz w:val="22"/>
          <w:szCs w:val="22"/>
        </w:rPr>
      </w:pPr>
      <w:r w:rsidRPr="00EA1EF6">
        <w:rPr>
          <w:sz w:val="22"/>
          <w:szCs w:val="22"/>
        </w:rPr>
        <w:t xml:space="preserve">direct any person to appear before him or her at such time and place as may be determined by </w:t>
      </w:r>
      <w:r>
        <w:rPr>
          <w:sz w:val="22"/>
          <w:szCs w:val="22"/>
        </w:rPr>
        <w:t>him or her</w:t>
      </w:r>
      <w:r w:rsidRPr="00EA1EF6">
        <w:rPr>
          <w:sz w:val="22"/>
          <w:szCs w:val="22"/>
        </w:rPr>
        <w:t xml:space="preserve"> and question such person either alone or in the presence of any other person on any matter to which this By-</w:t>
      </w:r>
      <w:r>
        <w:rPr>
          <w:sz w:val="22"/>
          <w:szCs w:val="22"/>
        </w:rPr>
        <w:t>l</w:t>
      </w:r>
      <w:r w:rsidRPr="00EA1EF6">
        <w:rPr>
          <w:sz w:val="22"/>
          <w:szCs w:val="22"/>
        </w:rPr>
        <w:t>aw relates; and</w:t>
      </w:r>
    </w:p>
    <w:p w14:paraId="333CE0BC" w14:textId="2C22CA6F" w:rsidR="00BE1A5B" w:rsidRDefault="00BE1A5B" w:rsidP="00612C44">
      <w:pPr>
        <w:pStyle w:val="Default"/>
        <w:numPr>
          <w:ilvl w:val="4"/>
          <w:numId w:val="166"/>
        </w:numPr>
        <w:spacing w:line="360" w:lineRule="auto"/>
        <w:ind w:left="1440" w:hanging="540"/>
        <w:jc w:val="both"/>
        <w:rPr>
          <w:sz w:val="22"/>
          <w:szCs w:val="22"/>
        </w:rPr>
      </w:pPr>
      <w:r w:rsidRPr="00BE5985">
        <w:rPr>
          <w:sz w:val="22"/>
          <w:szCs w:val="22"/>
        </w:rPr>
        <w:t>take photographs or make audio visual recordings or tape recordings of any person or anything for the purposes of his or her investigation.</w:t>
      </w:r>
    </w:p>
    <w:p w14:paraId="7ED8F281" w14:textId="56F7DD57" w:rsidR="0028088E" w:rsidRPr="0028088E" w:rsidRDefault="0028088E" w:rsidP="004342A9">
      <w:pPr>
        <w:widowControl w:val="0"/>
        <w:numPr>
          <w:ilvl w:val="0"/>
          <w:numId w:val="164"/>
        </w:numPr>
        <w:shd w:val="clear" w:color="auto" w:fill="FFFFFF"/>
        <w:tabs>
          <w:tab w:val="left" w:pos="900"/>
        </w:tabs>
        <w:autoSpaceDE w:val="0"/>
        <w:autoSpaceDN w:val="0"/>
        <w:adjustRightInd w:val="0"/>
        <w:spacing w:after="0" w:line="360" w:lineRule="auto"/>
        <w:ind w:left="0" w:right="-24" w:firstLine="360"/>
        <w:jc w:val="both"/>
        <w:rPr>
          <w:rFonts w:ascii="Arial" w:hAnsi="Arial" w:cs="Arial"/>
          <w:color w:val="000000"/>
          <w:spacing w:val="-5"/>
        </w:rPr>
      </w:pPr>
      <w:r w:rsidRPr="0028088E">
        <w:rPr>
          <w:rFonts w:ascii="Arial" w:hAnsi="Arial" w:cs="Arial"/>
          <w:color w:val="000000"/>
          <w:spacing w:val="-5"/>
        </w:rPr>
        <w:t xml:space="preserve">When a </w:t>
      </w:r>
      <w:r w:rsidRPr="00BE1A5B">
        <w:rPr>
          <w:rFonts w:ascii="Arial" w:hAnsi="Arial" w:cs="Arial"/>
          <w:color w:val="000000"/>
          <w:spacing w:val="-5"/>
        </w:rPr>
        <w:t xml:space="preserve">development compliance officer </w:t>
      </w:r>
      <w:r w:rsidRPr="0028088E">
        <w:rPr>
          <w:rFonts w:ascii="Arial" w:hAnsi="Arial" w:cs="Arial"/>
          <w:color w:val="000000"/>
          <w:spacing w:val="-5"/>
        </w:rPr>
        <w:t xml:space="preserve">removes or seizes any article, substance, plant or machinery, book, record or other document as contemplated above, he or she </w:t>
      </w:r>
      <w:r w:rsidR="00360D13">
        <w:rPr>
          <w:rFonts w:ascii="Arial" w:hAnsi="Arial" w:cs="Arial"/>
          <w:color w:val="000000"/>
          <w:spacing w:val="-5"/>
        </w:rPr>
        <w:t>shall</w:t>
      </w:r>
      <w:r w:rsidRPr="0028088E">
        <w:rPr>
          <w:rFonts w:ascii="Arial" w:hAnsi="Arial" w:cs="Arial"/>
          <w:color w:val="000000"/>
          <w:spacing w:val="-5"/>
        </w:rPr>
        <w:t xml:space="preserve"> issue a receipt to the owner or person in control thereof and return it as soon as practicable after achieving the purpose for which it was removed or seized. </w:t>
      </w:r>
    </w:p>
    <w:p w14:paraId="63DC461B" w14:textId="77F6A0D0" w:rsidR="0028088E" w:rsidRPr="0028088E" w:rsidRDefault="0028088E" w:rsidP="004342A9">
      <w:pPr>
        <w:widowControl w:val="0"/>
        <w:numPr>
          <w:ilvl w:val="0"/>
          <w:numId w:val="164"/>
        </w:numPr>
        <w:shd w:val="clear" w:color="auto" w:fill="FFFFFF"/>
        <w:tabs>
          <w:tab w:val="left" w:pos="900"/>
        </w:tabs>
        <w:autoSpaceDE w:val="0"/>
        <w:autoSpaceDN w:val="0"/>
        <w:adjustRightInd w:val="0"/>
        <w:spacing w:after="0" w:line="360" w:lineRule="auto"/>
        <w:ind w:left="0" w:right="-24" w:firstLine="360"/>
        <w:jc w:val="both"/>
        <w:rPr>
          <w:rFonts w:ascii="Arial" w:hAnsi="Arial" w:cs="Arial"/>
          <w:color w:val="000000"/>
          <w:spacing w:val="-5"/>
        </w:rPr>
      </w:pPr>
      <w:r w:rsidRPr="0028088E">
        <w:rPr>
          <w:rFonts w:ascii="Arial" w:hAnsi="Arial" w:cs="Arial"/>
          <w:color w:val="000000"/>
          <w:spacing w:val="-5"/>
        </w:rPr>
        <w:t>Where a</w:t>
      </w:r>
      <w:r>
        <w:rPr>
          <w:rFonts w:ascii="Arial" w:hAnsi="Arial" w:cs="Arial"/>
          <w:color w:val="000000"/>
          <w:spacing w:val="-5"/>
        </w:rPr>
        <w:t xml:space="preserve"> </w:t>
      </w:r>
      <w:r w:rsidRPr="00BE1A5B">
        <w:rPr>
          <w:rFonts w:ascii="Arial" w:hAnsi="Arial" w:cs="Arial"/>
          <w:color w:val="000000"/>
          <w:spacing w:val="-5"/>
        </w:rPr>
        <w:t>development compliance officer</w:t>
      </w:r>
      <w:r w:rsidRPr="0028088E">
        <w:rPr>
          <w:rFonts w:ascii="Arial" w:hAnsi="Arial" w:cs="Arial"/>
          <w:color w:val="000000"/>
          <w:spacing w:val="-5"/>
        </w:rPr>
        <w:t xml:space="preserve"> enters any land in terms of subsection (1), a person who controls or manages the land </w:t>
      </w:r>
      <w:r w:rsidR="00360D13">
        <w:rPr>
          <w:rFonts w:ascii="Arial" w:hAnsi="Arial" w:cs="Arial"/>
          <w:color w:val="000000"/>
          <w:spacing w:val="-5"/>
        </w:rPr>
        <w:t>shall</w:t>
      </w:r>
      <w:r w:rsidRPr="0028088E">
        <w:rPr>
          <w:rFonts w:ascii="Arial" w:hAnsi="Arial" w:cs="Arial"/>
          <w:color w:val="000000"/>
          <w:spacing w:val="-5"/>
        </w:rPr>
        <w:t xml:space="preserve"> at all times provide such facilities as are reasonably required by the </w:t>
      </w:r>
      <w:r w:rsidRPr="00BE1A5B">
        <w:rPr>
          <w:rFonts w:ascii="Arial" w:hAnsi="Arial" w:cs="Arial"/>
          <w:color w:val="000000"/>
          <w:spacing w:val="-5"/>
        </w:rPr>
        <w:t xml:space="preserve">development compliance officer </w:t>
      </w:r>
      <w:r w:rsidRPr="0028088E">
        <w:rPr>
          <w:rFonts w:ascii="Arial" w:hAnsi="Arial" w:cs="Arial"/>
          <w:color w:val="000000"/>
          <w:spacing w:val="-5"/>
        </w:rPr>
        <w:t xml:space="preserve">to enable him or her to perform his or her functions effectively and safely under this By-law. </w:t>
      </w:r>
    </w:p>
    <w:p w14:paraId="4186562D" w14:textId="2A9E0F82" w:rsidR="00BE1A5B" w:rsidRDefault="00BE1A5B" w:rsidP="004342A9">
      <w:pPr>
        <w:widowControl w:val="0"/>
        <w:numPr>
          <w:ilvl w:val="0"/>
          <w:numId w:val="164"/>
        </w:numPr>
        <w:shd w:val="clear" w:color="auto" w:fill="FFFFFF"/>
        <w:tabs>
          <w:tab w:val="left" w:pos="900"/>
        </w:tabs>
        <w:autoSpaceDE w:val="0"/>
        <w:autoSpaceDN w:val="0"/>
        <w:adjustRightInd w:val="0"/>
        <w:spacing w:after="120" w:line="360" w:lineRule="auto"/>
        <w:ind w:left="0" w:right="-29" w:firstLine="360"/>
        <w:jc w:val="both"/>
        <w:rPr>
          <w:rFonts w:ascii="Arial" w:hAnsi="Arial" w:cs="Arial"/>
          <w:color w:val="000000"/>
          <w:spacing w:val="-5"/>
        </w:rPr>
      </w:pPr>
      <w:r w:rsidRPr="00BE1A5B">
        <w:rPr>
          <w:rFonts w:ascii="Arial" w:hAnsi="Arial" w:cs="Arial"/>
          <w:color w:val="000000"/>
          <w:spacing w:val="-5"/>
        </w:rPr>
        <w:t xml:space="preserve">A development compliance officer who enters and searches any property or private dwelling under this section, </w:t>
      </w:r>
      <w:r w:rsidR="00360D13">
        <w:rPr>
          <w:rFonts w:ascii="Arial" w:hAnsi="Arial" w:cs="Arial"/>
          <w:color w:val="000000"/>
          <w:spacing w:val="-5"/>
        </w:rPr>
        <w:t>shall</w:t>
      </w:r>
      <w:r w:rsidRPr="00BE1A5B">
        <w:rPr>
          <w:rFonts w:ascii="Arial" w:hAnsi="Arial" w:cs="Arial"/>
          <w:color w:val="000000"/>
          <w:spacing w:val="-5"/>
        </w:rPr>
        <w:t xml:space="preserve"> conduct such search with strict regard for decency and order and with regard for each person’s right to dignity, freedom, security and privacy.</w:t>
      </w:r>
    </w:p>
    <w:p w14:paraId="1873CC1C" w14:textId="1CE7E16C" w:rsidR="0099440C" w:rsidRPr="00F83999" w:rsidRDefault="0099440C" w:rsidP="0099440C">
      <w:pPr>
        <w:jc w:val="center"/>
        <w:rPr>
          <w:rFonts w:ascii="Arial" w:hAnsi="Arial" w:cs="Arial"/>
          <w:b/>
          <w:lang w:val="en-ZA"/>
        </w:rPr>
      </w:pPr>
      <w:r>
        <w:rPr>
          <w:rFonts w:ascii="Arial" w:hAnsi="Arial" w:cs="Arial"/>
          <w:b/>
          <w:lang w:val="en-ZA"/>
        </w:rPr>
        <w:t xml:space="preserve">Part </w:t>
      </w:r>
      <w:r w:rsidR="001B23C7">
        <w:rPr>
          <w:rFonts w:ascii="Arial" w:hAnsi="Arial" w:cs="Arial"/>
          <w:b/>
          <w:lang w:val="en-ZA"/>
        </w:rPr>
        <w:t>C</w:t>
      </w:r>
      <w:r w:rsidRPr="00F83999">
        <w:rPr>
          <w:rFonts w:ascii="Arial" w:hAnsi="Arial" w:cs="Arial"/>
          <w:b/>
          <w:lang w:val="en-ZA"/>
        </w:rPr>
        <w:t xml:space="preserve">: </w:t>
      </w:r>
      <w:r>
        <w:rPr>
          <w:rFonts w:ascii="Arial" w:hAnsi="Arial" w:cs="Arial"/>
          <w:b/>
          <w:lang w:val="en-ZA"/>
        </w:rPr>
        <w:t>Administrative Enforcement</w:t>
      </w:r>
    </w:p>
    <w:p w14:paraId="4D364C86" w14:textId="106B8E9F" w:rsidR="0099440C" w:rsidRPr="0099440C" w:rsidRDefault="0099440C" w:rsidP="004342A9">
      <w:pPr>
        <w:pStyle w:val="Heading1"/>
        <w:numPr>
          <w:ilvl w:val="0"/>
          <w:numId w:val="127"/>
        </w:numPr>
        <w:spacing w:before="0" w:after="0" w:line="360" w:lineRule="auto"/>
        <w:jc w:val="both"/>
        <w:rPr>
          <w:rFonts w:ascii="Arial" w:hAnsi="Arial" w:cs="Arial"/>
          <w:sz w:val="22"/>
          <w:szCs w:val="22"/>
          <w:lang w:val="en-ZA"/>
        </w:rPr>
      </w:pPr>
      <w:bookmarkStart w:id="143" w:name="_Toc508379050"/>
      <w:r w:rsidRPr="0099440C">
        <w:rPr>
          <w:rFonts w:ascii="Arial" w:hAnsi="Arial" w:cs="Arial"/>
          <w:sz w:val="22"/>
          <w:szCs w:val="22"/>
          <w:lang w:val="en-ZA"/>
        </w:rPr>
        <w:t>Contravention and compliance notice</w:t>
      </w:r>
      <w:bookmarkEnd w:id="143"/>
    </w:p>
    <w:p w14:paraId="5007DAE6" w14:textId="71422840" w:rsidR="0099440C" w:rsidRDefault="00360D13" w:rsidP="004342A9">
      <w:pPr>
        <w:pStyle w:val="ListParagraph"/>
        <w:numPr>
          <w:ilvl w:val="0"/>
          <w:numId w:val="159"/>
        </w:numPr>
        <w:tabs>
          <w:tab w:val="left" w:pos="900"/>
        </w:tabs>
        <w:spacing w:after="0" w:line="360" w:lineRule="auto"/>
        <w:ind w:left="0" w:firstLine="360"/>
        <w:jc w:val="both"/>
        <w:rPr>
          <w:rFonts w:ascii="Arial" w:eastAsia="Calibri" w:hAnsi="Arial" w:cs="Arial"/>
          <w:bCs/>
          <w:color w:val="000000" w:themeColor="text1"/>
          <w:lang w:val="en-ZA"/>
        </w:rPr>
      </w:pPr>
      <w:r>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sidR="0099440C" w:rsidRPr="0099440C">
        <w:rPr>
          <w:rFonts w:ascii="Arial" w:eastAsia="Calibri" w:hAnsi="Arial" w:cs="Arial"/>
          <w:bCs/>
          <w:color w:val="000000" w:themeColor="text1"/>
          <w:lang w:val="en-ZA"/>
        </w:rPr>
        <w:t xml:space="preserve">may </w:t>
      </w:r>
      <w:r w:rsidR="0099440C">
        <w:rPr>
          <w:rFonts w:ascii="Arial" w:eastAsia="Calibri" w:hAnsi="Arial" w:cs="Arial"/>
          <w:bCs/>
          <w:color w:val="000000" w:themeColor="text1"/>
          <w:lang w:val="en-ZA"/>
        </w:rPr>
        <w:t>serve</w:t>
      </w:r>
      <w:r w:rsidR="0099440C" w:rsidRPr="0099440C">
        <w:rPr>
          <w:rFonts w:ascii="Arial" w:eastAsia="Calibri" w:hAnsi="Arial" w:cs="Arial"/>
          <w:bCs/>
          <w:color w:val="000000" w:themeColor="text1"/>
          <w:lang w:val="en-ZA"/>
        </w:rPr>
        <w:t xml:space="preserve"> a written contravention and compliance notice to an owner of land who uses or causes the land or building on the land to be used in a manner other than permitted by the land use scheme</w:t>
      </w:r>
      <w:r w:rsidR="00B57FAB">
        <w:rPr>
          <w:rFonts w:ascii="Arial" w:eastAsia="Calibri" w:hAnsi="Arial" w:cs="Arial"/>
          <w:bCs/>
          <w:color w:val="000000" w:themeColor="text1"/>
          <w:lang w:val="en-ZA"/>
        </w:rPr>
        <w:t>,</w:t>
      </w:r>
      <w:r w:rsidR="0099440C" w:rsidRPr="0099440C">
        <w:rPr>
          <w:rFonts w:ascii="Arial" w:eastAsia="Calibri" w:hAnsi="Arial" w:cs="Arial"/>
          <w:bCs/>
          <w:color w:val="000000" w:themeColor="text1"/>
          <w:lang w:val="en-ZA"/>
        </w:rPr>
        <w:t xml:space="preserve"> amendment scheme</w:t>
      </w:r>
      <w:r w:rsidR="00B57FAB">
        <w:rPr>
          <w:rFonts w:ascii="Arial" w:eastAsia="Calibri" w:hAnsi="Arial" w:cs="Arial"/>
          <w:bCs/>
          <w:color w:val="000000" w:themeColor="text1"/>
          <w:lang w:val="en-ZA"/>
        </w:rPr>
        <w:t xml:space="preserve"> or conditions of approval</w:t>
      </w:r>
      <w:r w:rsidR="0099440C" w:rsidRPr="0099440C">
        <w:rPr>
          <w:rFonts w:ascii="Arial" w:eastAsia="Calibri" w:hAnsi="Arial" w:cs="Arial"/>
          <w:bCs/>
          <w:color w:val="000000" w:themeColor="text1"/>
          <w:lang w:val="en-ZA"/>
        </w:rPr>
        <w:t>, to</w:t>
      </w:r>
      <w:r w:rsidR="0099440C">
        <w:rPr>
          <w:rFonts w:ascii="Arial" w:eastAsia="Calibri" w:hAnsi="Arial" w:cs="Arial"/>
          <w:bCs/>
          <w:color w:val="000000" w:themeColor="text1"/>
          <w:lang w:val="en-ZA"/>
        </w:rPr>
        <w:t xml:space="preserve"> </w:t>
      </w:r>
      <w:r w:rsidR="0082242D">
        <w:rPr>
          <w:rFonts w:ascii="Arial" w:eastAsia="Calibri" w:hAnsi="Arial" w:cs="Arial"/>
          <w:bCs/>
          <w:color w:val="000000" w:themeColor="text1"/>
          <w:lang w:val="en-ZA"/>
        </w:rPr>
        <w:t>–</w:t>
      </w:r>
      <w:r w:rsidR="0099440C">
        <w:rPr>
          <w:rFonts w:ascii="Arial" w:eastAsia="Calibri" w:hAnsi="Arial" w:cs="Arial"/>
          <w:bCs/>
          <w:color w:val="000000" w:themeColor="text1"/>
          <w:lang w:val="en-ZA"/>
        </w:rPr>
        <w:t xml:space="preserve"> </w:t>
      </w:r>
    </w:p>
    <w:p w14:paraId="1AB4C113" w14:textId="742DDC42" w:rsidR="0082242D" w:rsidRDefault="0082242D" w:rsidP="00612C44">
      <w:pPr>
        <w:pStyle w:val="ListParagraph"/>
        <w:numPr>
          <w:ilvl w:val="2"/>
          <w:numId w:val="160"/>
        </w:numPr>
        <w:tabs>
          <w:tab w:val="left" w:pos="900"/>
        </w:tabs>
        <w:spacing w:after="0" w:line="360" w:lineRule="auto"/>
        <w:ind w:hanging="540"/>
        <w:jc w:val="both"/>
        <w:rPr>
          <w:rFonts w:ascii="Arial" w:eastAsia="Calibri" w:hAnsi="Arial" w:cs="Arial"/>
          <w:bCs/>
          <w:color w:val="000000" w:themeColor="text1"/>
          <w:lang w:val="en-ZA"/>
        </w:rPr>
      </w:pPr>
      <w:r w:rsidRPr="0099440C">
        <w:rPr>
          <w:rFonts w:ascii="Arial" w:eastAsia="Calibri" w:hAnsi="Arial" w:cs="Arial"/>
          <w:bCs/>
          <w:color w:val="000000" w:themeColor="text1"/>
          <w:lang w:val="en-ZA"/>
        </w:rPr>
        <w:t>immediately discontinue such erection, alteration, additions or any other work</w:t>
      </w:r>
      <w:r>
        <w:rPr>
          <w:rFonts w:ascii="Arial" w:eastAsia="Calibri" w:hAnsi="Arial" w:cs="Arial"/>
          <w:bCs/>
          <w:color w:val="000000" w:themeColor="text1"/>
          <w:lang w:val="en-ZA"/>
        </w:rPr>
        <w:t>;</w:t>
      </w:r>
      <w:r w:rsidR="003F20CD">
        <w:rPr>
          <w:rFonts w:ascii="Arial" w:eastAsia="Calibri" w:hAnsi="Arial" w:cs="Arial"/>
          <w:bCs/>
          <w:color w:val="000000" w:themeColor="text1"/>
          <w:lang w:val="en-ZA"/>
        </w:rPr>
        <w:t xml:space="preserve"> or</w:t>
      </w:r>
    </w:p>
    <w:p w14:paraId="5AC144E5" w14:textId="1098DBCD" w:rsidR="0082242D" w:rsidRDefault="0082242D" w:rsidP="00612C44">
      <w:pPr>
        <w:pStyle w:val="ListParagraph"/>
        <w:numPr>
          <w:ilvl w:val="2"/>
          <w:numId w:val="160"/>
        </w:numPr>
        <w:tabs>
          <w:tab w:val="left" w:pos="900"/>
        </w:tabs>
        <w:spacing w:after="0" w:line="360" w:lineRule="auto"/>
        <w:ind w:hanging="540"/>
        <w:jc w:val="both"/>
        <w:rPr>
          <w:rFonts w:ascii="Arial" w:eastAsia="Calibri" w:hAnsi="Arial" w:cs="Arial"/>
          <w:bCs/>
          <w:color w:val="000000" w:themeColor="text1"/>
          <w:lang w:val="en-ZA"/>
        </w:rPr>
      </w:pPr>
      <w:r w:rsidRPr="0099440C">
        <w:rPr>
          <w:rFonts w:ascii="Arial" w:eastAsia="Calibri" w:hAnsi="Arial" w:cs="Arial"/>
          <w:bCs/>
          <w:color w:val="000000" w:themeColor="text1"/>
          <w:lang w:val="en-ZA"/>
        </w:rPr>
        <w:t>discontinue such erection, alteration, additions or any other work</w:t>
      </w:r>
      <w:r w:rsidR="003F20CD">
        <w:rPr>
          <w:rFonts w:ascii="Arial" w:eastAsia="Calibri" w:hAnsi="Arial" w:cs="Arial"/>
          <w:bCs/>
          <w:color w:val="000000" w:themeColor="text1"/>
          <w:lang w:val="en-ZA"/>
        </w:rPr>
        <w:t xml:space="preserve"> </w:t>
      </w:r>
      <w:r w:rsidR="003F20CD" w:rsidRPr="0099440C">
        <w:rPr>
          <w:rFonts w:ascii="Arial" w:eastAsia="Calibri" w:hAnsi="Arial" w:cs="Arial"/>
          <w:bCs/>
          <w:color w:val="000000" w:themeColor="text1"/>
          <w:lang w:val="en-ZA"/>
        </w:rPr>
        <w:t>within a stipulated period</w:t>
      </w:r>
      <w:r w:rsidR="003F20CD">
        <w:rPr>
          <w:rFonts w:ascii="Arial" w:eastAsia="Calibri" w:hAnsi="Arial" w:cs="Arial"/>
          <w:bCs/>
          <w:color w:val="000000" w:themeColor="text1"/>
          <w:lang w:val="en-ZA"/>
        </w:rPr>
        <w:t xml:space="preserve"> </w:t>
      </w:r>
      <w:r w:rsidR="003F20CD" w:rsidRPr="0099440C">
        <w:rPr>
          <w:rFonts w:ascii="Arial" w:eastAsia="Calibri" w:hAnsi="Arial" w:cs="Arial"/>
          <w:bCs/>
          <w:color w:val="000000" w:themeColor="text1"/>
          <w:lang w:val="en-ZA"/>
        </w:rPr>
        <w:t>from the date of the said notice</w:t>
      </w:r>
      <w:r w:rsidR="003F20CD">
        <w:rPr>
          <w:rFonts w:ascii="Arial" w:eastAsia="Calibri" w:hAnsi="Arial" w:cs="Arial"/>
          <w:bCs/>
          <w:color w:val="000000" w:themeColor="text1"/>
          <w:lang w:val="en-ZA"/>
        </w:rPr>
        <w:t>; and</w:t>
      </w:r>
    </w:p>
    <w:p w14:paraId="1E67D666" w14:textId="45888F5F" w:rsidR="003F20CD" w:rsidRDefault="003F20CD" w:rsidP="00612C44">
      <w:pPr>
        <w:pStyle w:val="ListParagraph"/>
        <w:numPr>
          <w:ilvl w:val="2"/>
          <w:numId w:val="160"/>
        </w:numPr>
        <w:tabs>
          <w:tab w:val="left" w:pos="900"/>
        </w:tabs>
        <w:spacing w:after="0" w:line="360" w:lineRule="auto"/>
        <w:ind w:hanging="540"/>
        <w:jc w:val="both"/>
        <w:rPr>
          <w:rFonts w:ascii="Arial" w:eastAsia="Calibri" w:hAnsi="Arial" w:cs="Arial"/>
          <w:bCs/>
          <w:color w:val="000000" w:themeColor="text1"/>
          <w:lang w:val="en-ZA"/>
        </w:rPr>
      </w:pPr>
      <w:r w:rsidRPr="0099440C">
        <w:rPr>
          <w:rFonts w:ascii="Arial" w:eastAsia="Calibri" w:hAnsi="Arial" w:cs="Arial"/>
          <w:bCs/>
          <w:color w:val="000000" w:themeColor="text1"/>
          <w:lang w:val="en-ZA"/>
        </w:rPr>
        <w:t>at his or her own expense</w:t>
      </w:r>
      <w:r>
        <w:rPr>
          <w:rFonts w:ascii="Arial" w:eastAsia="Calibri" w:hAnsi="Arial" w:cs="Arial"/>
          <w:bCs/>
          <w:color w:val="000000" w:themeColor="text1"/>
          <w:lang w:val="en-ZA"/>
        </w:rPr>
        <w:t xml:space="preserve"> -</w:t>
      </w:r>
    </w:p>
    <w:p w14:paraId="42E10539" w14:textId="77777777" w:rsidR="0099440C" w:rsidRPr="001F4092" w:rsidRDefault="0099440C" w:rsidP="0099440C">
      <w:pPr>
        <w:pStyle w:val="Default"/>
        <w:tabs>
          <w:tab w:val="left" w:pos="1980"/>
        </w:tabs>
        <w:spacing w:after="20" w:line="360" w:lineRule="auto"/>
        <w:ind w:left="1980" w:hanging="540"/>
        <w:jc w:val="both"/>
        <w:rPr>
          <w:rFonts w:eastAsia="Calibri"/>
          <w:bCs/>
          <w:color w:val="000000" w:themeColor="text1"/>
          <w:sz w:val="22"/>
          <w:szCs w:val="22"/>
          <w:lang w:val="en-ZA"/>
        </w:rPr>
      </w:pPr>
      <w:r w:rsidRPr="001F4092">
        <w:rPr>
          <w:rFonts w:eastAsia="Calibri"/>
          <w:bCs/>
          <w:color w:val="000000" w:themeColor="text1"/>
          <w:sz w:val="22"/>
          <w:szCs w:val="22"/>
          <w:lang w:val="en-ZA"/>
        </w:rPr>
        <w:t>(i)</w:t>
      </w:r>
      <w:r w:rsidRPr="001F4092">
        <w:rPr>
          <w:rFonts w:eastAsia="Calibri"/>
          <w:bCs/>
          <w:color w:val="000000" w:themeColor="text1"/>
          <w:sz w:val="22"/>
          <w:szCs w:val="22"/>
          <w:lang w:val="en-ZA"/>
        </w:rPr>
        <w:tab/>
        <w:t>remove such building or alteration</w:t>
      </w:r>
      <w:r>
        <w:rPr>
          <w:rFonts w:eastAsia="Calibri"/>
          <w:bCs/>
          <w:color w:val="000000" w:themeColor="text1"/>
          <w:sz w:val="22"/>
          <w:szCs w:val="22"/>
          <w:lang w:val="en-ZA"/>
        </w:rPr>
        <w:t xml:space="preserve"> or </w:t>
      </w:r>
      <w:r w:rsidRPr="001F4092">
        <w:rPr>
          <w:rFonts w:eastAsia="Calibri"/>
          <w:bCs/>
          <w:color w:val="000000" w:themeColor="text1"/>
          <w:sz w:val="22"/>
          <w:szCs w:val="22"/>
          <w:lang w:val="en-ZA"/>
        </w:rPr>
        <w:t>addition or cause it to be removed, or</w:t>
      </w:r>
    </w:p>
    <w:p w14:paraId="4D922908" w14:textId="602683A9" w:rsidR="0099440C" w:rsidRPr="001F4092" w:rsidRDefault="0099440C" w:rsidP="0099440C">
      <w:pPr>
        <w:pStyle w:val="Default"/>
        <w:tabs>
          <w:tab w:val="left" w:pos="1980"/>
        </w:tabs>
        <w:spacing w:after="20" w:line="360" w:lineRule="auto"/>
        <w:ind w:left="1980" w:hanging="540"/>
        <w:jc w:val="both"/>
        <w:rPr>
          <w:rFonts w:eastAsia="Calibri"/>
          <w:bCs/>
          <w:color w:val="000000" w:themeColor="text1"/>
          <w:sz w:val="22"/>
          <w:szCs w:val="22"/>
          <w:lang w:val="en-ZA"/>
        </w:rPr>
      </w:pPr>
      <w:r w:rsidRPr="001F4092">
        <w:rPr>
          <w:rFonts w:eastAsia="Calibri"/>
          <w:bCs/>
          <w:color w:val="000000" w:themeColor="text1"/>
          <w:sz w:val="22"/>
          <w:szCs w:val="22"/>
          <w:lang w:val="en-ZA"/>
        </w:rPr>
        <w:t>(ii)</w:t>
      </w:r>
      <w:r w:rsidRPr="001F4092">
        <w:rPr>
          <w:rFonts w:eastAsia="Calibri"/>
          <w:bCs/>
          <w:color w:val="000000" w:themeColor="text1"/>
          <w:sz w:val="22"/>
          <w:szCs w:val="22"/>
          <w:lang w:val="en-ZA"/>
        </w:rPr>
        <w:tab/>
        <w:t>cause such building or alteration</w:t>
      </w:r>
      <w:r>
        <w:rPr>
          <w:rFonts w:eastAsia="Calibri"/>
          <w:bCs/>
          <w:color w:val="000000" w:themeColor="text1"/>
          <w:sz w:val="22"/>
          <w:szCs w:val="22"/>
          <w:lang w:val="en-ZA"/>
        </w:rPr>
        <w:t xml:space="preserve"> or </w:t>
      </w:r>
      <w:r w:rsidRPr="001F4092">
        <w:rPr>
          <w:rFonts w:eastAsia="Calibri"/>
          <w:bCs/>
          <w:color w:val="000000" w:themeColor="text1"/>
          <w:sz w:val="22"/>
          <w:szCs w:val="22"/>
          <w:lang w:val="en-ZA"/>
        </w:rPr>
        <w:t>addition to comply with the provisions of the</w:t>
      </w:r>
      <w:r w:rsidR="000A0BCB">
        <w:rPr>
          <w:rFonts w:eastAsia="Calibri"/>
          <w:bCs/>
          <w:color w:val="000000" w:themeColor="text1"/>
          <w:sz w:val="22"/>
          <w:szCs w:val="22"/>
          <w:lang w:val="en-ZA"/>
        </w:rPr>
        <w:t xml:space="preserve"> </w:t>
      </w:r>
      <w:r>
        <w:rPr>
          <w:rFonts w:eastAsia="Calibri"/>
          <w:bCs/>
          <w:color w:val="000000" w:themeColor="text1"/>
          <w:sz w:val="22"/>
          <w:szCs w:val="22"/>
          <w:lang w:val="en-ZA"/>
        </w:rPr>
        <w:t>land use scheme</w:t>
      </w:r>
      <w:r w:rsidRPr="001F4092">
        <w:rPr>
          <w:rFonts w:eastAsia="Calibri"/>
          <w:bCs/>
          <w:color w:val="000000" w:themeColor="text1"/>
          <w:sz w:val="22"/>
          <w:szCs w:val="22"/>
          <w:lang w:val="en-ZA"/>
        </w:rPr>
        <w:t xml:space="preserve"> or amendment scheme.</w:t>
      </w:r>
    </w:p>
    <w:p w14:paraId="6EADE00D" w14:textId="76390510" w:rsidR="0099440C" w:rsidRPr="003F20CD" w:rsidRDefault="0099440C" w:rsidP="004342A9">
      <w:pPr>
        <w:pStyle w:val="ListParagraph"/>
        <w:numPr>
          <w:ilvl w:val="0"/>
          <w:numId w:val="159"/>
        </w:numPr>
        <w:tabs>
          <w:tab w:val="left" w:pos="900"/>
        </w:tabs>
        <w:spacing w:after="0" w:line="360" w:lineRule="auto"/>
        <w:ind w:left="0" w:firstLine="360"/>
        <w:jc w:val="both"/>
        <w:rPr>
          <w:rFonts w:ascii="Arial" w:eastAsia="Calibri" w:hAnsi="Arial" w:cs="Arial"/>
          <w:bCs/>
          <w:color w:val="000000" w:themeColor="text1"/>
          <w:lang w:val="en-ZA"/>
        </w:rPr>
      </w:pPr>
      <w:r w:rsidRPr="003F20CD">
        <w:rPr>
          <w:rFonts w:ascii="Arial" w:eastAsia="Calibri" w:hAnsi="Arial" w:cs="Arial"/>
          <w:bCs/>
          <w:color w:val="000000" w:themeColor="text1"/>
          <w:lang w:val="en-ZA"/>
        </w:rPr>
        <w:t xml:space="preserve">Where any person fails to comply with a </w:t>
      </w:r>
      <w:r w:rsidR="003F20CD">
        <w:rPr>
          <w:rFonts w:ascii="Arial" w:eastAsia="Calibri" w:hAnsi="Arial" w:cs="Arial"/>
          <w:bCs/>
          <w:color w:val="000000" w:themeColor="text1"/>
          <w:lang w:val="en-ZA"/>
        </w:rPr>
        <w:t xml:space="preserve">contravention and </w:t>
      </w:r>
      <w:r w:rsidRPr="003F20CD">
        <w:rPr>
          <w:rFonts w:ascii="Arial" w:eastAsia="Calibri" w:hAnsi="Arial" w:cs="Arial"/>
          <w:bCs/>
          <w:color w:val="000000" w:themeColor="text1"/>
          <w:lang w:val="en-ZA"/>
        </w:rPr>
        <w:t xml:space="preserve">compliance notice </w:t>
      </w:r>
      <w:r w:rsidR="00360D13">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sidRPr="003F20CD">
        <w:rPr>
          <w:rFonts w:ascii="Arial" w:eastAsia="Calibri" w:hAnsi="Arial" w:cs="Arial"/>
          <w:bCs/>
          <w:color w:val="000000" w:themeColor="text1"/>
          <w:lang w:val="en-ZA"/>
        </w:rPr>
        <w:t>may</w:t>
      </w:r>
      <w:r w:rsidR="000A0BCB">
        <w:rPr>
          <w:rFonts w:ascii="Arial" w:eastAsia="Calibri" w:hAnsi="Arial" w:cs="Arial"/>
          <w:bCs/>
          <w:color w:val="000000" w:themeColor="text1"/>
          <w:lang w:val="en-ZA"/>
        </w:rPr>
        <w:t xml:space="preserve"> </w:t>
      </w:r>
      <w:r w:rsidRPr="003F20CD">
        <w:rPr>
          <w:rFonts w:ascii="Arial" w:eastAsia="Calibri" w:hAnsi="Arial" w:cs="Arial"/>
          <w:bCs/>
          <w:color w:val="000000" w:themeColor="text1"/>
          <w:lang w:val="en-ZA"/>
        </w:rPr>
        <w:t>remove the building or other works or cause the building or other works executed to comply with the provision of its land use scheme and recover all expenses incurred in connection therewith from such person.</w:t>
      </w:r>
    </w:p>
    <w:p w14:paraId="0CD69B31" w14:textId="7C980D7E" w:rsidR="0099440C" w:rsidRPr="003F20CD" w:rsidRDefault="003F20CD" w:rsidP="004342A9">
      <w:pPr>
        <w:pStyle w:val="ListParagraph"/>
        <w:numPr>
          <w:ilvl w:val="0"/>
          <w:numId w:val="159"/>
        </w:numPr>
        <w:tabs>
          <w:tab w:val="left" w:pos="900"/>
        </w:tabs>
        <w:spacing w:after="0" w:line="360" w:lineRule="auto"/>
        <w:ind w:left="0" w:firstLine="360"/>
        <w:jc w:val="both"/>
        <w:rPr>
          <w:rFonts w:ascii="Arial" w:eastAsia="Calibri" w:hAnsi="Arial" w:cs="Arial"/>
          <w:bCs/>
          <w:color w:val="000000" w:themeColor="text1"/>
          <w:lang w:val="en-ZA"/>
        </w:rPr>
      </w:pPr>
      <w:r>
        <w:rPr>
          <w:rFonts w:ascii="Arial" w:eastAsia="Calibri" w:hAnsi="Arial" w:cs="Arial"/>
          <w:bCs/>
          <w:color w:val="000000" w:themeColor="text1"/>
          <w:lang w:val="en-ZA"/>
        </w:rPr>
        <w:t xml:space="preserve">If a contravention and compliance notice is served, and </w:t>
      </w:r>
      <w:r w:rsidR="0099440C" w:rsidRPr="003F20CD">
        <w:rPr>
          <w:rFonts w:ascii="Arial" w:eastAsia="Calibri" w:hAnsi="Arial" w:cs="Arial"/>
          <w:bCs/>
          <w:color w:val="000000" w:themeColor="text1"/>
          <w:lang w:val="en-ZA"/>
        </w:rPr>
        <w:t xml:space="preserve">a land development application </w:t>
      </w:r>
      <w:r>
        <w:rPr>
          <w:rFonts w:ascii="Arial" w:eastAsia="Calibri" w:hAnsi="Arial" w:cs="Arial"/>
          <w:bCs/>
          <w:color w:val="000000" w:themeColor="text1"/>
          <w:lang w:val="en-ZA"/>
        </w:rPr>
        <w:t xml:space="preserve">is submitted to </w:t>
      </w:r>
      <w:r w:rsidR="00360D13">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sidR="0099440C" w:rsidRPr="003F20CD">
        <w:rPr>
          <w:rFonts w:ascii="Arial" w:eastAsia="Calibri" w:hAnsi="Arial" w:cs="Arial"/>
          <w:bCs/>
          <w:color w:val="000000" w:themeColor="text1"/>
          <w:lang w:val="en-ZA"/>
        </w:rPr>
        <w:t xml:space="preserve">as a result of </w:t>
      </w:r>
      <w:r>
        <w:rPr>
          <w:rFonts w:ascii="Arial" w:eastAsia="Calibri" w:hAnsi="Arial" w:cs="Arial"/>
          <w:bCs/>
          <w:color w:val="000000" w:themeColor="text1"/>
          <w:lang w:val="en-ZA"/>
        </w:rPr>
        <w:t xml:space="preserve">that </w:t>
      </w:r>
      <w:r w:rsidR="0099440C" w:rsidRPr="003F20CD">
        <w:rPr>
          <w:rFonts w:ascii="Arial" w:eastAsia="Calibri" w:hAnsi="Arial" w:cs="Arial"/>
          <w:bCs/>
          <w:color w:val="000000" w:themeColor="text1"/>
          <w:lang w:val="en-ZA"/>
        </w:rPr>
        <w:t xml:space="preserve">contravention </w:t>
      </w:r>
      <w:r>
        <w:rPr>
          <w:rFonts w:ascii="Arial" w:eastAsia="Calibri" w:hAnsi="Arial" w:cs="Arial"/>
          <w:bCs/>
          <w:color w:val="000000" w:themeColor="text1"/>
          <w:lang w:val="en-ZA"/>
        </w:rPr>
        <w:t xml:space="preserve">and compliance </w:t>
      </w:r>
      <w:r w:rsidR="0099440C" w:rsidRPr="003F20CD">
        <w:rPr>
          <w:rFonts w:ascii="Arial" w:eastAsia="Calibri" w:hAnsi="Arial" w:cs="Arial"/>
          <w:bCs/>
          <w:color w:val="000000" w:themeColor="text1"/>
          <w:lang w:val="en-ZA"/>
        </w:rPr>
        <w:t xml:space="preserve">notice </w:t>
      </w:r>
      <w:r w:rsidR="00D939DE">
        <w:rPr>
          <w:rFonts w:ascii="Arial" w:eastAsia="Calibri" w:hAnsi="Arial" w:cs="Arial"/>
          <w:bCs/>
          <w:color w:val="000000" w:themeColor="text1"/>
          <w:lang w:val="en-ZA"/>
        </w:rPr>
        <w:t xml:space="preserve">in order </w:t>
      </w:r>
      <w:r w:rsidR="0099440C" w:rsidRPr="003F20CD">
        <w:rPr>
          <w:rFonts w:ascii="Arial" w:eastAsia="Calibri" w:hAnsi="Arial" w:cs="Arial"/>
          <w:bCs/>
          <w:color w:val="000000" w:themeColor="text1"/>
          <w:lang w:val="en-ZA"/>
        </w:rPr>
        <w:t xml:space="preserve">to legalise the unauthorised use of land, </w:t>
      </w:r>
      <w:r w:rsidR="00D939DE">
        <w:rPr>
          <w:rFonts w:ascii="Arial" w:eastAsia="Calibri" w:hAnsi="Arial" w:cs="Arial"/>
          <w:bCs/>
          <w:color w:val="000000" w:themeColor="text1"/>
          <w:lang w:val="en-ZA"/>
        </w:rPr>
        <w:t xml:space="preserve">the unauthorised use </w:t>
      </w:r>
      <w:r w:rsidR="00360D13">
        <w:rPr>
          <w:rFonts w:ascii="Arial" w:eastAsia="Calibri" w:hAnsi="Arial" w:cs="Arial"/>
          <w:bCs/>
          <w:color w:val="000000" w:themeColor="text1"/>
          <w:lang w:val="en-ZA"/>
        </w:rPr>
        <w:t>shall</w:t>
      </w:r>
      <w:r w:rsidR="00D939DE">
        <w:rPr>
          <w:rFonts w:ascii="Arial" w:eastAsia="Calibri" w:hAnsi="Arial" w:cs="Arial"/>
          <w:bCs/>
          <w:color w:val="000000" w:themeColor="text1"/>
          <w:lang w:val="en-ZA"/>
        </w:rPr>
        <w:t xml:space="preserve"> cease immediately and may not continue to operate until such time as approval of that land development application, if any, is granted by </w:t>
      </w:r>
      <w:r w:rsidR="00360D13">
        <w:rPr>
          <w:rFonts w:ascii="Arial" w:eastAsia="Calibri" w:hAnsi="Arial" w:cs="Arial"/>
          <w:bCs/>
          <w:color w:val="000000" w:themeColor="text1"/>
          <w:lang w:val="en-ZA"/>
        </w:rPr>
        <w:t>the</w:t>
      </w:r>
      <w:r w:rsidR="00D73E93">
        <w:rPr>
          <w:rFonts w:ascii="Arial" w:eastAsia="Calibri" w:hAnsi="Arial" w:cs="Arial"/>
          <w:bCs/>
          <w:color w:val="000000" w:themeColor="text1"/>
          <w:lang w:val="en-ZA"/>
        </w:rPr>
        <w:t xml:space="preserve"> Municipality</w:t>
      </w:r>
      <w:r w:rsidR="00D939DE">
        <w:rPr>
          <w:rFonts w:ascii="Arial" w:eastAsia="Calibri" w:hAnsi="Arial" w:cs="Arial"/>
          <w:bCs/>
          <w:color w:val="000000" w:themeColor="text1"/>
          <w:lang w:val="en-ZA"/>
        </w:rPr>
        <w:t xml:space="preserve">. </w:t>
      </w:r>
    </w:p>
    <w:p w14:paraId="200C65E5" w14:textId="36DB1BA8" w:rsidR="0099440C" w:rsidRPr="003F20CD" w:rsidRDefault="0099440C" w:rsidP="004342A9">
      <w:pPr>
        <w:pStyle w:val="ListParagraph"/>
        <w:numPr>
          <w:ilvl w:val="0"/>
          <w:numId w:val="159"/>
        </w:numPr>
        <w:tabs>
          <w:tab w:val="left" w:pos="900"/>
        </w:tabs>
        <w:spacing w:after="0" w:line="360" w:lineRule="auto"/>
        <w:ind w:left="0" w:firstLine="360"/>
        <w:jc w:val="both"/>
        <w:rPr>
          <w:rFonts w:ascii="Arial" w:eastAsia="Calibri" w:hAnsi="Arial" w:cs="Arial"/>
          <w:bCs/>
          <w:color w:val="000000" w:themeColor="text1"/>
          <w:lang w:val="en-ZA"/>
        </w:rPr>
      </w:pPr>
      <w:r w:rsidRPr="003F20CD">
        <w:rPr>
          <w:rFonts w:ascii="Arial" w:eastAsia="Calibri" w:hAnsi="Arial" w:cs="Arial"/>
          <w:bCs/>
          <w:color w:val="000000" w:themeColor="text1"/>
          <w:lang w:val="en-ZA"/>
        </w:rPr>
        <w:t xml:space="preserve">The contravention </w:t>
      </w:r>
      <w:r w:rsidR="00D939DE">
        <w:rPr>
          <w:rFonts w:ascii="Arial" w:eastAsia="Calibri" w:hAnsi="Arial" w:cs="Arial"/>
          <w:bCs/>
          <w:color w:val="000000" w:themeColor="text1"/>
          <w:lang w:val="en-ZA"/>
        </w:rPr>
        <w:t xml:space="preserve">and compliance </w:t>
      </w:r>
      <w:r w:rsidRPr="003F20CD">
        <w:rPr>
          <w:rFonts w:ascii="Arial" w:eastAsia="Calibri" w:hAnsi="Arial" w:cs="Arial"/>
          <w:bCs/>
          <w:color w:val="000000" w:themeColor="text1"/>
          <w:lang w:val="en-ZA"/>
        </w:rPr>
        <w:t xml:space="preserve">notice </w:t>
      </w:r>
      <w:r w:rsidR="00D939DE">
        <w:rPr>
          <w:rFonts w:ascii="Arial" w:eastAsia="Calibri" w:hAnsi="Arial" w:cs="Arial"/>
          <w:bCs/>
          <w:color w:val="000000" w:themeColor="text1"/>
          <w:lang w:val="en-ZA"/>
        </w:rPr>
        <w:t>served</w:t>
      </w:r>
      <w:r w:rsidRPr="003F20CD">
        <w:rPr>
          <w:rFonts w:ascii="Arial" w:eastAsia="Calibri" w:hAnsi="Arial" w:cs="Arial"/>
          <w:bCs/>
          <w:color w:val="000000" w:themeColor="text1"/>
          <w:lang w:val="en-ZA"/>
        </w:rPr>
        <w:t xml:space="preserve"> </w:t>
      </w:r>
      <w:r w:rsidR="00360D13">
        <w:rPr>
          <w:rFonts w:ascii="Arial" w:eastAsia="Calibri" w:hAnsi="Arial" w:cs="Arial"/>
          <w:bCs/>
          <w:color w:val="000000" w:themeColor="text1"/>
          <w:lang w:val="en-ZA"/>
        </w:rPr>
        <w:t>shall</w:t>
      </w:r>
      <w:r w:rsidRPr="003F20CD">
        <w:rPr>
          <w:rFonts w:ascii="Arial" w:eastAsia="Calibri" w:hAnsi="Arial" w:cs="Arial"/>
          <w:bCs/>
          <w:color w:val="000000" w:themeColor="text1"/>
          <w:lang w:val="en-ZA"/>
        </w:rPr>
        <w:t xml:space="preserve"> contain:</w:t>
      </w:r>
    </w:p>
    <w:p w14:paraId="16ADB36C" w14:textId="359F7315" w:rsidR="0099440C" w:rsidRPr="00D939DE" w:rsidRDefault="0099440C" w:rsidP="00612C44">
      <w:pPr>
        <w:pStyle w:val="ListParagraph"/>
        <w:numPr>
          <w:ilvl w:val="2"/>
          <w:numId w:val="161"/>
        </w:numPr>
        <w:tabs>
          <w:tab w:val="left" w:pos="900"/>
        </w:tabs>
        <w:spacing w:after="0" w:line="360" w:lineRule="auto"/>
        <w:ind w:hanging="540"/>
        <w:jc w:val="both"/>
        <w:rPr>
          <w:rFonts w:ascii="Arial" w:eastAsia="Calibri" w:hAnsi="Arial" w:cs="Arial"/>
          <w:bCs/>
          <w:color w:val="000000" w:themeColor="text1"/>
          <w:lang w:val="en-ZA"/>
        </w:rPr>
      </w:pPr>
      <w:r w:rsidRPr="00D939DE">
        <w:rPr>
          <w:rFonts w:ascii="Arial" w:eastAsia="Calibri" w:hAnsi="Arial" w:cs="Arial"/>
          <w:bCs/>
          <w:color w:val="000000" w:themeColor="text1"/>
          <w:lang w:val="en-ZA"/>
        </w:rPr>
        <w:t>The contravention to which the contravention notice applies;</w:t>
      </w:r>
    </w:p>
    <w:p w14:paraId="20C8F6AD" w14:textId="410EBF5A" w:rsidR="0099440C" w:rsidRPr="00D939DE" w:rsidRDefault="00DC6601" w:rsidP="00612C44">
      <w:pPr>
        <w:pStyle w:val="ListParagraph"/>
        <w:numPr>
          <w:ilvl w:val="2"/>
          <w:numId w:val="161"/>
        </w:numPr>
        <w:tabs>
          <w:tab w:val="left" w:pos="900"/>
        </w:tabs>
        <w:spacing w:after="0" w:line="360" w:lineRule="auto"/>
        <w:ind w:hanging="540"/>
        <w:jc w:val="both"/>
        <w:rPr>
          <w:rFonts w:ascii="Arial" w:eastAsia="Calibri" w:hAnsi="Arial" w:cs="Arial"/>
          <w:bCs/>
          <w:color w:val="000000" w:themeColor="text1"/>
          <w:lang w:val="en-ZA"/>
        </w:rPr>
      </w:pPr>
      <w:r>
        <w:rPr>
          <w:rFonts w:ascii="Arial" w:eastAsia="Calibri" w:hAnsi="Arial" w:cs="Arial"/>
          <w:bCs/>
          <w:color w:val="000000" w:themeColor="text1"/>
          <w:lang w:val="en-ZA"/>
        </w:rPr>
        <w:t xml:space="preserve">full </w:t>
      </w:r>
      <w:r w:rsidR="0099440C" w:rsidRPr="00D939DE">
        <w:rPr>
          <w:rFonts w:ascii="Arial" w:eastAsia="Calibri" w:hAnsi="Arial" w:cs="Arial"/>
          <w:bCs/>
          <w:color w:val="000000" w:themeColor="text1"/>
          <w:lang w:val="en-ZA"/>
        </w:rPr>
        <w:t xml:space="preserve">name of the owner </w:t>
      </w:r>
      <w:r w:rsidR="00EC7C89">
        <w:rPr>
          <w:rFonts w:ascii="Arial" w:eastAsia="Calibri" w:hAnsi="Arial" w:cs="Arial"/>
          <w:bCs/>
          <w:color w:val="000000" w:themeColor="text1"/>
          <w:lang w:val="en-ZA"/>
        </w:rPr>
        <w:t xml:space="preserve">or occupier </w:t>
      </w:r>
      <w:r w:rsidR="0099440C" w:rsidRPr="00D939DE">
        <w:rPr>
          <w:rFonts w:ascii="Arial" w:eastAsia="Calibri" w:hAnsi="Arial" w:cs="Arial"/>
          <w:bCs/>
          <w:color w:val="000000" w:themeColor="text1"/>
          <w:lang w:val="en-ZA"/>
        </w:rPr>
        <w:t>and property description to which the contravention notice relates;</w:t>
      </w:r>
    </w:p>
    <w:p w14:paraId="58AC066A" w14:textId="6DCFA78D" w:rsidR="0099440C" w:rsidRPr="00D939DE" w:rsidRDefault="0099440C" w:rsidP="00612C44">
      <w:pPr>
        <w:pStyle w:val="ListParagraph"/>
        <w:numPr>
          <w:ilvl w:val="2"/>
          <w:numId w:val="161"/>
        </w:numPr>
        <w:tabs>
          <w:tab w:val="left" w:pos="900"/>
        </w:tabs>
        <w:spacing w:after="0" w:line="360" w:lineRule="auto"/>
        <w:ind w:hanging="540"/>
        <w:jc w:val="both"/>
        <w:rPr>
          <w:rFonts w:ascii="Arial" w:eastAsia="Calibri" w:hAnsi="Arial" w:cs="Arial"/>
          <w:bCs/>
          <w:color w:val="000000" w:themeColor="text1"/>
          <w:lang w:val="en-ZA"/>
        </w:rPr>
      </w:pPr>
      <w:r w:rsidRPr="00D939DE">
        <w:rPr>
          <w:rFonts w:ascii="Arial" w:eastAsia="Calibri" w:hAnsi="Arial" w:cs="Arial"/>
          <w:bCs/>
          <w:color w:val="000000" w:themeColor="text1"/>
          <w:lang w:val="en-ZA"/>
        </w:rPr>
        <w:t>current zoning and permissible uses;</w:t>
      </w:r>
    </w:p>
    <w:p w14:paraId="5A7EF9DB" w14:textId="525BAD7B" w:rsidR="0099440C" w:rsidRPr="00D939DE" w:rsidRDefault="0099440C" w:rsidP="00612C44">
      <w:pPr>
        <w:pStyle w:val="ListParagraph"/>
        <w:numPr>
          <w:ilvl w:val="2"/>
          <w:numId w:val="161"/>
        </w:numPr>
        <w:tabs>
          <w:tab w:val="left" w:pos="900"/>
        </w:tabs>
        <w:spacing w:after="0" w:line="360" w:lineRule="auto"/>
        <w:ind w:hanging="540"/>
        <w:jc w:val="both"/>
        <w:rPr>
          <w:rFonts w:ascii="Arial" w:eastAsia="Calibri" w:hAnsi="Arial" w:cs="Arial"/>
          <w:bCs/>
          <w:color w:val="000000" w:themeColor="text1"/>
          <w:lang w:val="en-ZA"/>
        </w:rPr>
      </w:pPr>
      <w:r w:rsidRPr="00D939DE">
        <w:rPr>
          <w:rFonts w:ascii="Arial" w:eastAsia="Calibri" w:hAnsi="Arial" w:cs="Arial"/>
          <w:bCs/>
          <w:color w:val="000000" w:themeColor="text1"/>
          <w:lang w:val="en-ZA"/>
        </w:rPr>
        <w:t>remedial actions to be undertaken by the owner;</w:t>
      </w:r>
    </w:p>
    <w:p w14:paraId="54442F3C" w14:textId="221B18D5" w:rsidR="0099440C" w:rsidRPr="00D939DE" w:rsidRDefault="0099440C" w:rsidP="00612C44">
      <w:pPr>
        <w:pStyle w:val="ListParagraph"/>
        <w:numPr>
          <w:ilvl w:val="2"/>
          <w:numId w:val="161"/>
        </w:numPr>
        <w:tabs>
          <w:tab w:val="left" w:pos="900"/>
        </w:tabs>
        <w:spacing w:after="0" w:line="360" w:lineRule="auto"/>
        <w:ind w:hanging="540"/>
        <w:jc w:val="both"/>
        <w:rPr>
          <w:rFonts w:ascii="Arial" w:eastAsia="Calibri" w:hAnsi="Arial" w:cs="Arial"/>
          <w:bCs/>
          <w:color w:val="000000" w:themeColor="text1"/>
          <w:lang w:val="en-ZA"/>
        </w:rPr>
      </w:pPr>
      <w:r w:rsidRPr="00D939DE">
        <w:rPr>
          <w:rFonts w:ascii="Arial" w:eastAsia="Calibri" w:hAnsi="Arial" w:cs="Arial"/>
          <w:bCs/>
          <w:color w:val="000000" w:themeColor="text1"/>
          <w:lang w:val="en-ZA"/>
        </w:rPr>
        <w:t>date to cease the unauthorised use or activity;</w:t>
      </w:r>
    </w:p>
    <w:p w14:paraId="56D4E11E" w14:textId="0494725B" w:rsidR="0099440C" w:rsidRPr="00D939DE" w:rsidRDefault="0099440C" w:rsidP="00612C44">
      <w:pPr>
        <w:pStyle w:val="ListParagraph"/>
        <w:numPr>
          <w:ilvl w:val="2"/>
          <w:numId w:val="161"/>
        </w:numPr>
        <w:tabs>
          <w:tab w:val="left" w:pos="900"/>
        </w:tabs>
        <w:spacing w:after="0" w:line="360" w:lineRule="auto"/>
        <w:ind w:hanging="540"/>
        <w:jc w:val="both"/>
        <w:rPr>
          <w:rFonts w:ascii="Arial" w:eastAsia="Calibri" w:hAnsi="Arial" w:cs="Arial"/>
          <w:bCs/>
          <w:color w:val="000000" w:themeColor="text1"/>
          <w:lang w:val="en-ZA"/>
        </w:rPr>
      </w:pPr>
      <w:r w:rsidRPr="00D939DE">
        <w:rPr>
          <w:rFonts w:ascii="Arial" w:eastAsia="Calibri" w:hAnsi="Arial" w:cs="Arial"/>
          <w:bCs/>
          <w:color w:val="000000" w:themeColor="text1"/>
          <w:lang w:val="en-ZA"/>
        </w:rPr>
        <w:t>penalties relating to failure to comply by the owner;</w:t>
      </w:r>
    </w:p>
    <w:p w14:paraId="3FCD3150" w14:textId="717FA09E" w:rsidR="0099440C" w:rsidRPr="00D939DE" w:rsidRDefault="0099440C" w:rsidP="00612C44">
      <w:pPr>
        <w:pStyle w:val="ListParagraph"/>
        <w:numPr>
          <w:ilvl w:val="2"/>
          <w:numId w:val="161"/>
        </w:numPr>
        <w:tabs>
          <w:tab w:val="left" w:pos="900"/>
        </w:tabs>
        <w:spacing w:after="0" w:line="360" w:lineRule="auto"/>
        <w:ind w:hanging="540"/>
        <w:jc w:val="both"/>
        <w:rPr>
          <w:rFonts w:ascii="Arial" w:eastAsia="Calibri" w:hAnsi="Arial" w:cs="Arial"/>
          <w:bCs/>
          <w:color w:val="000000" w:themeColor="text1"/>
          <w:lang w:val="en-ZA"/>
        </w:rPr>
      </w:pPr>
      <w:r w:rsidRPr="00D939DE">
        <w:rPr>
          <w:rFonts w:ascii="Arial" w:eastAsia="Calibri" w:hAnsi="Arial" w:cs="Arial"/>
          <w:bCs/>
          <w:color w:val="000000" w:themeColor="text1"/>
          <w:lang w:val="en-ZA"/>
        </w:rPr>
        <w:t xml:space="preserve">offices </w:t>
      </w:r>
      <w:r w:rsidR="00AC3DA1">
        <w:rPr>
          <w:rFonts w:ascii="Arial" w:eastAsia="Calibri" w:hAnsi="Arial" w:cs="Arial"/>
          <w:bCs/>
          <w:color w:val="000000" w:themeColor="text1"/>
          <w:lang w:val="en-ZA"/>
        </w:rPr>
        <w:t>where</w:t>
      </w:r>
      <w:r w:rsidRPr="00D939DE">
        <w:rPr>
          <w:rFonts w:ascii="Arial" w:eastAsia="Calibri" w:hAnsi="Arial" w:cs="Arial"/>
          <w:bCs/>
          <w:color w:val="000000" w:themeColor="text1"/>
          <w:lang w:val="en-ZA"/>
        </w:rPr>
        <w:t xml:space="preserve"> information </w:t>
      </w:r>
      <w:r w:rsidR="00AC3DA1">
        <w:rPr>
          <w:rFonts w:ascii="Arial" w:eastAsia="Calibri" w:hAnsi="Arial" w:cs="Arial"/>
          <w:bCs/>
          <w:color w:val="000000" w:themeColor="text1"/>
          <w:lang w:val="en-ZA"/>
        </w:rPr>
        <w:t>may</w:t>
      </w:r>
      <w:r w:rsidRPr="00D939DE">
        <w:rPr>
          <w:rFonts w:ascii="Arial" w:eastAsia="Calibri" w:hAnsi="Arial" w:cs="Arial"/>
          <w:bCs/>
          <w:color w:val="000000" w:themeColor="text1"/>
          <w:lang w:val="en-ZA"/>
        </w:rPr>
        <w:t xml:space="preserve"> be obtained </w:t>
      </w:r>
      <w:r w:rsidR="00AC3DA1">
        <w:rPr>
          <w:rFonts w:ascii="Arial" w:eastAsia="Calibri" w:hAnsi="Arial" w:cs="Arial"/>
          <w:bCs/>
          <w:color w:val="000000" w:themeColor="text1"/>
          <w:lang w:val="en-ZA"/>
        </w:rPr>
        <w:t xml:space="preserve">on how </w:t>
      </w:r>
      <w:r w:rsidRPr="00D939DE">
        <w:rPr>
          <w:rFonts w:ascii="Arial" w:eastAsia="Calibri" w:hAnsi="Arial" w:cs="Arial"/>
          <w:bCs/>
          <w:color w:val="000000" w:themeColor="text1"/>
          <w:lang w:val="en-ZA"/>
        </w:rPr>
        <w:t>to rectify the misconduct;</w:t>
      </w:r>
    </w:p>
    <w:p w14:paraId="3DE995BE" w14:textId="1DC33BB3" w:rsidR="0099440C" w:rsidRPr="00D939DE" w:rsidRDefault="0099440C" w:rsidP="00612C44">
      <w:pPr>
        <w:pStyle w:val="ListParagraph"/>
        <w:numPr>
          <w:ilvl w:val="2"/>
          <w:numId w:val="161"/>
        </w:numPr>
        <w:tabs>
          <w:tab w:val="left" w:pos="900"/>
        </w:tabs>
        <w:spacing w:after="0" w:line="360" w:lineRule="auto"/>
        <w:ind w:hanging="540"/>
        <w:jc w:val="both"/>
        <w:rPr>
          <w:rFonts w:ascii="Arial" w:eastAsia="Calibri" w:hAnsi="Arial" w:cs="Arial"/>
          <w:bCs/>
          <w:color w:val="000000" w:themeColor="text1"/>
          <w:lang w:val="en-ZA"/>
        </w:rPr>
      </w:pPr>
      <w:r w:rsidRPr="00D939DE">
        <w:rPr>
          <w:rFonts w:ascii="Arial" w:eastAsia="Calibri" w:hAnsi="Arial" w:cs="Arial"/>
          <w:bCs/>
          <w:color w:val="000000" w:themeColor="text1"/>
          <w:lang w:val="en-ZA"/>
        </w:rPr>
        <w:t>signature, full names of the owner and the date of receipt of the contravention notice;</w:t>
      </w:r>
    </w:p>
    <w:p w14:paraId="45225F08" w14:textId="5DD614E9" w:rsidR="0099440C" w:rsidRPr="00D939DE" w:rsidRDefault="00D939DE" w:rsidP="00612C44">
      <w:pPr>
        <w:pStyle w:val="ListParagraph"/>
        <w:numPr>
          <w:ilvl w:val="2"/>
          <w:numId w:val="161"/>
        </w:numPr>
        <w:tabs>
          <w:tab w:val="left" w:pos="900"/>
        </w:tabs>
        <w:spacing w:after="0" w:line="360" w:lineRule="auto"/>
        <w:ind w:hanging="540"/>
        <w:jc w:val="both"/>
        <w:rPr>
          <w:rFonts w:ascii="Arial" w:eastAsia="Calibri" w:hAnsi="Arial" w:cs="Arial"/>
          <w:bCs/>
          <w:color w:val="000000" w:themeColor="text1"/>
          <w:lang w:val="en-ZA"/>
        </w:rPr>
      </w:pPr>
      <w:r>
        <w:rPr>
          <w:rFonts w:ascii="Arial" w:eastAsia="Calibri" w:hAnsi="Arial" w:cs="Arial"/>
          <w:bCs/>
          <w:color w:val="000000" w:themeColor="text1"/>
          <w:lang w:val="en-ZA"/>
        </w:rPr>
        <w:t>f</w:t>
      </w:r>
      <w:r w:rsidR="0099440C" w:rsidRPr="00D939DE">
        <w:rPr>
          <w:rFonts w:ascii="Arial" w:eastAsia="Calibri" w:hAnsi="Arial" w:cs="Arial"/>
          <w:bCs/>
          <w:color w:val="000000" w:themeColor="text1"/>
          <w:lang w:val="en-ZA"/>
        </w:rPr>
        <w:t>ull names, signature of the area manager and the date;</w:t>
      </w:r>
    </w:p>
    <w:p w14:paraId="52A49AE9" w14:textId="0EB57506" w:rsidR="0099440C" w:rsidRPr="00D939DE" w:rsidRDefault="0099440C" w:rsidP="00612C44">
      <w:pPr>
        <w:pStyle w:val="ListParagraph"/>
        <w:numPr>
          <w:ilvl w:val="2"/>
          <w:numId w:val="161"/>
        </w:numPr>
        <w:tabs>
          <w:tab w:val="left" w:pos="900"/>
        </w:tabs>
        <w:spacing w:after="0" w:line="360" w:lineRule="auto"/>
        <w:ind w:hanging="540"/>
        <w:jc w:val="both"/>
        <w:rPr>
          <w:rFonts w:ascii="Arial" w:eastAsia="Calibri" w:hAnsi="Arial" w:cs="Arial"/>
          <w:bCs/>
          <w:color w:val="000000" w:themeColor="text1"/>
          <w:lang w:val="en-ZA"/>
        </w:rPr>
      </w:pPr>
      <w:r w:rsidRPr="00D939DE">
        <w:rPr>
          <w:rFonts w:ascii="Arial" w:eastAsia="Calibri" w:hAnsi="Arial" w:cs="Arial"/>
          <w:bCs/>
          <w:color w:val="000000" w:themeColor="text1"/>
          <w:lang w:val="en-ZA"/>
        </w:rPr>
        <w:t xml:space="preserve">full names of the development planning inspector; and </w:t>
      </w:r>
    </w:p>
    <w:p w14:paraId="0FD7B0CB" w14:textId="2CA7C433" w:rsidR="0099440C" w:rsidRPr="00D939DE" w:rsidRDefault="00646951" w:rsidP="00612C44">
      <w:pPr>
        <w:pStyle w:val="ListParagraph"/>
        <w:numPr>
          <w:ilvl w:val="2"/>
          <w:numId w:val="161"/>
        </w:numPr>
        <w:tabs>
          <w:tab w:val="left" w:pos="900"/>
        </w:tabs>
        <w:spacing w:after="0" w:line="360" w:lineRule="auto"/>
        <w:ind w:hanging="540"/>
        <w:jc w:val="both"/>
        <w:rPr>
          <w:rFonts w:ascii="Arial" w:eastAsia="Calibri" w:hAnsi="Arial" w:cs="Arial"/>
          <w:bCs/>
          <w:color w:val="000000" w:themeColor="text1"/>
          <w:lang w:val="en-ZA"/>
        </w:rPr>
      </w:pPr>
      <w:r>
        <w:rPr>
          <w:rFonts w:ascii="Arial" w:eastAsia="Calibri" w:hAnsi="Arial" w:cs="Arial"/>
          <w:bCs/>
          <w:color w:val="000000" w:themeColor="text1"/>
          <w:lang w:val="en-ZA"/>
        </w:rPr>
        <w:t xml:space="preserve">the </w:t>
      </w:r>
      <w:r w:rsidR="0099440C" w:rsidRPr="00D939DE">
        <w:rPr>
          <w:rFonts w:ascii="Arial" w:eastAsia="Calibri" w:hAnsi="Arial" w:cs="Arial"/>
          <w:bCs/>
          <w:color w:val="000000" w:themeColor="text1"/>
          <w:lang w:val="en-ZA"/>
        </w:rPr>
        <w:t>date</w:t>
      </w:r>
      <w:r>
        <w:rPr>
          <w:rFonts w:ascii="Arial" w:eastAsia="Calibri" w:hAnsi="Arial" w:cs="Arial"/>
          <w:bCs/>
          <w:color w:val="000000" w:themeColor="text1"/>
          <w:lang w:val="en-ZA"/>
        </w:rPr>
        <w:t xml:space="preserve"> that the compliance notice is issued</w:t>
      </w:r>
      <w:r w:rsidR="0099440C" w:rsidRPr="00D939DE">
        <w:rPr>
          <w:rFonts w:ascii="Arial" w:eastAsia="Calibri" w:hAnsi="Arial" w:cs="Arial"/>
          <w:bCs/>
          <w:color w:val="000000" w:themeColor="text1"/>
          <w:lang w:val="en-ZA"/>
        </w:rPr>
        <w:t xml:space="preserve">. </w:t>
      </w:r>
    </w:p>
    <w:p w14:paraId="60A60E8C" w14:textId="77777777" w:rsidR="0099440C" w:rsidRPr="001F4092" w:rsidRDefault="0099440C" w:rsidP="004342A9">
      <w:pPr>
        <w:pStyle w:val="ListParagraph"/>
        <w:numPr>
          <w:ilvl w:val="0"/>
          <w:numId w:val="159"/>
        </w:numPr>
        <w:tabs>
          <w:tab w:val="left" w:pos="900"/>
        </w:tabs>
        <w:spacing w:after="0" w:line="360" w:lineRule="auto"/>
        <w:ind w:left="0" w:firstLine="36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rPr>
        <w:t xml:space="preserve">The </w:t>
      </w:r>
      <w:r>
        <w:rPr>
          <w:rFonts w:ascii="Arial" w:eastAsia="Calibri" w:hAnsi="Arial" w:cs="Arial"/>
          <w:bCs/>
          <w:color w:val="000000" w:themeColor="text1"/>
          <w:lang w:val="en-ZA"/>
        </w:rPr>
        <w:t>development compliance officer</w:t>
      </w:r>
      <w:r w:rsidRPr="001F4092">
        <w:rPr>
          <w:rFonts w:ascii="Arial" w:eastAsia="Calibri" w:hAnsi="Arial" w:cs="Arial"/>
          <w:bCs/>
          <w:color w:val="000000" w:themeColor="text1"/>
          <w:lang w:val="en-ZA"/>
        </w:rPr>
        <w:t xml:space="preserve"> may explain the process relating to the zoning or obtaining the correct development control to the owner before serving him</w:t>
      </w:r>
      <w:r>
        <w:rPr>
          <w:rFonts w:ascii="Arial" w:eastAsia="Calibri" w:hAnsi="Arial" w:cs="Arial"/>
          <w:bCs/>
          <w:color w:val="000000" w:themeColor="text1"/>
          <w:lang w:val="en-ZA"/>
        </w:rPr>
        <w:t xml:space="preserve"> or </w:t>
      </w:r>
      <w:r w:rsidRPr="001F4092">
        <w:rPr>
          <w:rFonts w:ascii="Arial" w:eastAsia="Calibri" w:hAnsi="Arial" w:cs="Arial"/>
          <w:bCs/>
          <w:color w:val="000000" w:themeColor="text1"/>
          <w:lang w:val="en-ZA"/>
        </w:rPr>
        <w:t>her with the contravention notice.</w:t>
      </w:r>
    </w:p>
    <w:p w14:paraId="5D88F08B" w14:textId="704A8758" w:rsidR="0099440C" w:rsidRPr="001F4092" w:rsidRDefault="0099440C" w:rsidP="004342A9">
      <w:pPr>
        <w:pStyle w:val="ListParagraph"/>
        <w:numPr>
          <w:ilvl w:val="0"/>
          <w:numId w:val="159"/>
        </w:numPr>
        <w:tabs>
          <w:tab w:val="left" w:pos="900"/>
        </w:tabs>
        <w:spacing w:after="0" w:line="360" w:lineRule="auto"/>
        <w:ind w:left="0" w:firstLine="36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rPr>
        <w:t xml:space="preserve">The owner </w:t>
      </w:r>
      <w:r w:rsidR="00D939DE">
        <w:rPr>
          <w:rFonts w:ascii="Arial" w:eastAsia="Calibri" w:hAnsi="Arial" w:cs="Arial"/>
          <w:bCs/>
          <w:color w:val="000000" w:themeColor="text1"/>
          <w:lang w:val="en-ZA"/>
        </w:rPr>
        <w:t xml:space="preserve">of property who does not occupy such </w:t>
      </w:r>
      <w:r w:rsidRPr="001F4092">
        <w:rPr>
          <w:rFonts w:ascii="Arial" w:eastAsia="Calibri" w:hAnsi="Arial" w:cs="Arial"/>
          <w:bCs/>
          <w:color w:val="000000" w:themeColor="text1"/>
          <w:lang w:val="en-ZA"/>
        </w:rPr>
        <w:t xml:space="preserve">property, </w:t>
      </w:r>
      <w:r w:rsidR="00D939DE">
        <w:rPr>
          <w:rFonts w:ascii="Arial" w:eastAsia="Calibri" w:hAnsi="Arial" w:cs="Arial"/>
          <w:bCs/>
          <w:color w:val="000000" w:themeColor="text1"/>
          <w:lang w:val="en-ZA"/>
        </w:rPr>
        <w:t>shall</w:t>
      </w:r>
      <w:r w:rsidRPr="001F4092">
        <w:rPr>
          <w:rFonts w:ascii="Arial" w:eastAsia="Calibri" w:hAnsi="Arial" w:cs="Arial"/>
          <w:bCs/>
          <w:color w:val="000000" w:themeColor="text1"/>
          <w:lang w:val="en-ZA"/>
        </w:rPr>
        <w:t xml:space="preserve"> ensure the occupier of his</w:t>
      </w:r>
      <w:r>
        <w:rPr>
          <w:rFonts w:ascii="Arial" w:eastAsia="Calibri" w:hAnsi="Arial" w:cs="Arial"/>
          <w:bCs/>
          <w:color w:val="000000" w:themeColor="text1"/>
          <w:lang w:val="en-ZA"/>
        </w:rPr>
        <w:t xml:space="preserve"> or </w:t>
      </w:r>
      <w:r w:rsidRPr="001F4092">
        <w:rPr>
          <w:rFonts w:ascii="Arial" w:eastAsia="Calibri" w:hAnsi="Arial" w:cs="Arial"/>
          <w:bCs/>
          <w:color w:val="000000" w:themeColor="text1"/>
          <w:lang w:val="en-ZA"/>
        </w:rPr>
        <w:t xml:space="preserve">her property comply with the </w:t>
      </w:r>
      <w:r w:rsidR="00D939DE">
        <w:rPr>
          <w:rFonts w:ascii="Arial" w:eastAsia="Calibri" w:hAnsi="Arial" w:cs="Arial"/>
          <w:bCs/>
          <w:color w:val="000000" w:themeColor="text1"/>
          <w:lang w:val="en-ZA"/>
        </w:rPr>
        <w:t>legislative</w:t>
      </w:r>
      <w:r w:rsidRPr="001F4092">
        <w:rPr>
          <w:rFonts w:ascii="Arial" w:eastAsia="Calibri" w:hAnsi="Arial" w:cs="Arial"/>
          <w:bCs/>
          <w:color w:val="000000" w:themeColor="text1"/>
          <w:lang w:val="en-ZA"/>
        </w:rPr>
        <w:t xml:space="preserve"> requirements of </w:t>
      </w:r>
      <w:r w:rsidR="00360D13">
        <w:rPr>
          <w:rFonts w:ascii="Arial" w:eastAsia="Calibri" w:hAnsi="Arial" w:cs="Arial"/>
          <w:bCs/>
          <w:color w:val="000000" w:themeColor="text1"/>
          <w:lang w:val="en-ZA"/>
        </w:rPr>
        <w:t>the</w:t>
      </w:r>
      <w:r w:rsidR="00D73E93">
        <w:rPr>
          <w:rFonts w:ascii="Arial" w:eastAsia="Calibri" w:hAnsi="Arial" w:cs="Arial"/>
          <w:bCs/>
          <w:color w:val="000000" w:themeColor="text1"/>
          <w:lang w:val="en-ZA"/>
        </w:rPr>
        <w:t xml:space="preserve"> Municipality</w:t>
      </w:r>
      <w:r w:rsidRPr="001F4092">
        <w:rPr>
          <w:rFonts w:ascii="Arial" w:eastAsia="Calibri" w:hAnsi="Arial" w:cs="Arial"/>
          <w:bCs/>
          <w:color w:val="000000" w:themeColor="text1"/>
          <w:lang w:val="en-ZA"/>
        </w:rPr>
        <w:t>.</w:t>
      </w:r>
    </w:p>
    <w:p w14:paraId="0F9C3DE4" w14:textId="02E07D2E" w:rsidR="0099440C" w:rsidRDefault="0099440C" w:rsidP="004342A9">
      <w:pPr>
        <w:pStyle w:val="ListParagraph"/>
        <w:numPr>
          <w:ilvl w:val="0"/>
          <w:numId w:val="159"/>
        </w:numPr>
        <w:tabs>
          <w:tab w:val="left" w:pos="900"/>
        </w:tabs>
        <w:spacing w:after="120" w:line="360" w:lineRule="auto"/>
        <w:ind w:left="0" w:firstLine="360"/>
        <w:contextualSpacing w:val="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rPr>
        <w:t xml:space="preserve">The owner of a property </w:t>
      </w:r>
      <w:r w:rsidR="001B0415">
        <w:rPr>
          <w:rFonts w:ascii="Arial" w:eastAsia="Calibri" w:hAnsi="Arial" w:cs="Arial"/>
          <w:bCs/>
          <w:color w:val="000000" w:themeColor="text1"/>
          <w:lang w:val="en-ZA"/>
        </w:rPr>
        <w:t xml:space="preserve">shall </w:t>
      </w:r>
      <w:r w:rsidRPr="001F4092">
        <w:rPr>
          <w:rFonts w:ascii="Arial" w:eastAsia="Calibri" w:hAnsi="Arial" w:cs="Arial"/>
          <w:bCs/>
          <w:color w:val="000000" w:themeColor="text1"/>
          <w:lang w:val="en-ZA"/>
        </w:rPr>
        <w:t>provide a copy of the zoning certificate to the person managing</w:t>
      </w:r>
      <w:r>
        <w:rPr>
          <w:rFonts w:ascii="Arial" w:eastAsia="Calibri" w:hAnsi="Arial" w:cs="Arial"/>
          <w:bCs/>
          <w:color w:val="000000" w:themeColor="text1"/>
          <w:lang w:val="en-ZA"/>
        </w:rPr>
        <w:t xml:space="preserve"> or </w:t>
      </w:r>
      <w:r w:rsidRPr="001F4092">
        <w:rPr>
          <w:rFonts w:ascii="Arial" w:eastAsia="Calibri" w:hAnsi="Arial" w:cs="Arial"/>
          <w:bCs/>
          <w:color w:val="000000" w:themeColor="text1"/>
          <w:lang w:val="en-ZA"/>
        </w:rPr>
        <w:t>occupying his</w:t>
      </w:r>
      <w:r>
        <w:rPr>
          <w:rFonts w:ascii="Arial" w:eastAsia="Calibri" w:hAnsi="Arial" w:cs="Arial"/>
          <w:bCs/>
          <w:color w:val="000000" w:themeColor="text1"/>
          <w:lang w:val="en-ZA"/>
        </w:rPr>
        <w:t xml:space="preserve"> or </w:t>
      </w:r>
      <w:r w:rsidRPr="001F4092">
        <w:rPr>
          <w:rFonts w:ascii="Arial" w:eastAsia="Calibri" w:hAnsi="Arial" w:cs="Arial"/>
          <w:bCs/>
          <w:color w:val="000000" w:themeColor="text1"/>
          <w:lang w:val="en-ZA"/>
        </w:rPr>
        <w:t xml:space="preserve">her property to ensure that the party occupying the property is aware of the permissible uses on the property. </w:t>
      </w:r>
    </w:p>
    <w:p w14:paraId="0C723785" w14:textId="6565CECB" w:rsidR="001B0415" w:rsidRPr="001B0415" w:rsidRDefault="001B0415" w:rsidP="004342A9">
      <w:pPr>
        <w:pStyle w:val="Heading1"/>
        <w:numPr>
          <w:ilvl w:val="0"/>
          <w:numId w:val="127"/>
        </w:numPr>
        <w:spacing w:before="0" w:after="0" w:line="360" w:lineRule="auto"/>
        <w:jc w:val="both"/>
        <w:rPr>
          <w:rFonts w:ascii="Arial" w:hAnsi="Arial" w:cs="Arial"/>
          <w:sz w:val="22"/>
          <w:szCs w:val="22"/>
          <w:lang w:val="en-ZA"/>
        </w:rPr>
      </w:pPr>
      <w:bookmarkStart w:id="144" w:name="_Toc508379051"/>
      <w:r w:rsidRPr="001B0415">
        <w:rPr>
          <w:rFonts w:ascii="Arial" w:hAnsi="Arial" w:cs="Arial"/>
          <w:sz w:val="22"/>
          <w:szCs w:val="22"/>
          <w:lang w:val="en-ZA"/>
        </w:rPr>
        <w:t>Administrative penalties</w:t>
      </w:r>
      <w:bookmarkEnd w:id="144"/>
    </w:p>
    <w:p w14:paraId="49D153F3" w14:textId="0BD4B808" w:rsidR="001B0415" w:rsidRPr="007576A2" w:rsidRDefault="001B0415" w:rsidP="004342A9">
      <w:pPr>
        <w:pStyle w:val="ListParagraph"/>
        <w:numPr>
          <w:ilvl w:val="0"/>
          <w:numId w:val="162"/>
        </w:numPr>
        <w:tabs>
          <w:tab w:val="left" w:pos="900"/>
        </w:tabs>
        <w:spacing w:after="0" w:line="360" w:lineRule="auto"/>
        <w:ind w:left="0" w:firstLine="360"/>
        <w:jc w:val="both"/>
        <w:rPr>
          <w:rFonts w:ascii="Arial" w:eastAsia="Calibri" w:hAnsi="Arial" w:cs="Arial"/>
          <w:bCs/>
          <w:color w:val="000000" w:themeColor="text1"/>
          <w:lang w:val="en-ZA"/>
        </w:rPr>
      </w:pPr>
      <w:r w:rsidRPr="00FB4139">
        <w:rPr>
          <w:rFonts w:ascii="Arial" w:eastAsia="Calibri" w:hAnsi="Arial" w:cs="Arial"/>
          <w:bCs/>
          <w:color w:val="000000" w:themeColor="text1"/>
          <w:lang w:val="en-ZA"/>
        </w:rPr>
        <w:t xml:space="preserve">Where an owner has been </w:t>
      </w:r>
      <w:r w:rsidR="00FB4139">
        <w:rPr>
          <w:rFonts w:ascii="Arial" w:eastAsia="Calibri" w:hAnsi="Arial" w:cs="Arial"/>
          <w:bCs/>
          <w:color w:val="000000" w:themeColor="text1"/>
          <w:lang w:val="en-ZA"/>
        </w:rPr>
        <w:t>served</w:t>
      </w:r>
      <w:r w:rsidRPr="00FB4139">
        <w:rPr>
          <w:rFonts w:ascii="Arial" w:eastAsia="Calibri" w:hAnsi="Arial" w:cs="Arial"/>
          <w:bCs/>
          <w:color w:val="000000" w:themeColor="text1"/>
          <w:lang w:val="en-ZA"/>
        </w:rPr>
        <w:t xml:space="preserve"> with a contravention and compliance notice in terms of section </w:t>
      </w:r>
      <w:r w:rsidR="002A7D8B">
        <w:rPr>
          <w:rFonts w:ascii="Arial" w:eastAsia="Calibri" w:hAnsi="Arial" w:cs="Arial"/>
          <w:bCs/>
          <w:color w:val="000000" w:themeColor="text1"/>
          <w:lang w:val="en-ZA"/>
        </w:rPr>
        <w:t>109</w:t>
      </w:r>
      <w:r w:rsidRPr="00FB4139">
        <w:rPr>
          <w:rFonts w:ascii="Arial" w:eastAsia="Calibri" w:hAnsi="Arial" w:cs="Arial"/>
          <w:bCs/>
          <w:color w:val="000000" w:themeColor="text1"/>
          <w:lang w:val="en-ZA"/>
        </w:rPr>
        <w:t xml:space="preserve"> </w:t>
      </w:r>
      <w:r w:rsidR="006E027B">
        <w:rPr>
          <w:rFonts w:ascii="Arial" w:eastAsia="Calibri" w:hAnsi="Arial" w:cs="Arial"/>
          <w:bCs/>
          <w:color w:val="000000" w:themeColor="text1"/>
          <w:lang w:val="en-ZA"/>
        </w:rPr>
        <w:t xml:space="preserve">of this By-law </w:t>
      </w:r>
      <w:r w:rsidRPr="00FB4139">
        <w:rPr>
          <w:rFonts w:ascii="Arial" w:eastAsia="Calibri" w:hAnsi="Arial" w:cs="Arial"/>
          <w:bCs/>
          <w:color w:val="000000" w:themeColor="text1"/>
          <w:lang w:val="en-ZA"/>
        </w:rPr>
        <w:t xml:space="preserve">but nevertheless continues the unauthorised use of the property, </w:t>
      </w:r>
      <w:r w:rsidR="00360D13">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sidRPr="00FB4139">
        <w:rPr>
          <w:rFonts w:ascii="Arial" w:eastAsia="Calibri" w:hAnsi="Arial" w:cs="Arial"/>
          <w:bCs/>
          <w:color w:val="000000" w:themeColor="text1"/>
          <w:lang w:val="en-ZA"/>
        </w:rPr>
        <w:t xml:space="preserve">may impose a daily administrative penalty of an amount contemplated </w:t>
      </w:r>
      <w:r w:rsidR="00B54FF1" w:rsidRPr="007576A2">
        <w:rPr>
          <w:rFonts w:ascii="Arial" w:eastAsia="Calibri" w:hAnsi="Arial" w:cs="Arial"/>
          <w:bCs/>
          <w:color w:val="000000" w:themeColor="text1"/>
          <w:lang w:val="en-ZA"/>
        </w:rPr>
        <w:t xml:space="preserve">in </w:t>
      </w:r>
      <w:r w:rsidRPr="007576A2">
        <w:rPr>
          <w:rFonts w:ascii="Arial" w:eastAsia="Calibri" w:hAnsi="Arial" w:cs="Arial"/>
          <w:bCs/>
          <w:color w:val="000000" w:themeColor="text1"/>
          <w:lang w:val="en-ZA"/>
        </w:rPr>
        <w:t>subsection (2) until such time as the contravention and compliance notice is complied with.</w:t>
      </w:r>
    </w:p>
    <w:p w14:paraId="09BD8BDC" w14:textId="46D09A16" w:rsidR="00FB4139" w:rsidRDefault="00360D13" w:rsidP="004342A9">
      <w:pPr>
        <w:pStyle w:val="ListParagraph"/>
        <w:numPr>
          <w:ilvl w:val="0"/>
          <w:numId w:val="162"/>
        </w:numPr>
        <w:tabs>
          <w:tab w:val="left" w:pos="900"/>
        </w:tabs>
        <w:spacing w:after="0" w:line="360" w:lineRule="auto"/>
        <w:ind w:left="0" w:firstLine="360"/>
        <w:jc w:val="both"/>
        <w:rPr>
          <w:rFonts w:ascii="Arial" w:eastAsia="Calibri" w:hAnsi="Arial" w:cs="Arial"/>
          <w:bCs/>
          <w:color w:val="000000" w:themeColor="text1"/>
          <w:lang w:val="en-ZA"/>
        </w:rPr>
      </w:pPr>
      <w:r w:rsidRPr="007576A2">
        <w:rPr>
          <w:rFonts w:ascii="Arial" w:eastAsia="Calibri" w:hAnsi="Arial" w:cs="Arial"/>
          <w:bCs/>
          <w:color w:val="000000" w:themeColor="text1"/>
          <w:lang w:val="en-ZA"/>
        </w:rPr>
        <w:t xml:space="preserve">The </w:t>
      </w:r>
      <w:r w:rsidR="000A0BCB" w:rsidRPr="007576A2">
        <w:rPr>
          <w:rFonts w:ascii="Arial" w:eastAsia="Calibri" w:hAnsi="Arial" w:cs="Arial"/>
          <w:bCs/>
          <w:color w:val="000000" w:themeColor="text1"/>
          <w:lang w:val="en-ZA"/>
        </w:rPr>
        <w:t xml:space="preserve">Municipality </w:t>
      </w:r>
      <w:r w:rsidR="001B0415" w:rsidRPr="007576A2">
        <w:rPr>
          <w:rFonts w:ascii="Arial" w:eastAsia="Calibri" w:hAnsi="Arial" w:cs="Arial"/>
          <w:bCs/>
          <w:color w:val="000000" w:themeColor="text1"/>
          <w:lang w:val="en-ZA"/>
        </w:rPr>
        <w:t xml:space="preserve">may, </w:t>
      </w:r>
      <w:r w:rsidR="00FB4139" w:rsidRPr="007576A2">
        <w:rPr>
          <w:rFonts w:ascii="Arial" w:eastAsia="Calibri" w:hAnsi="Arial" w:cs="Arial"/>
          <w:bCs/>
          <w:color w:val="000000" w:themeColor="text1"/>
          <w:lang w:val="en-ZA"/>
        </w:rPr>
        <w:t>for purposes of subsection (1)</w:t>
      </w:r>
      <w:r w:rsidR="001B0415" w:rsidRPr="007576A2">
        <w:rPr>
          <w:rFonts w:ascii="Arial" w:eastAsia="Calibri" w:hAnsi="Arial" w:cs="Arial"/>
          <w:bCs/>
          <w:color w:val="000000" w:themeColor="text1"/>
          <w:lang w:val="en-ZA"/>
        </w:rPr>
        <w:t>, cate</w:t>
      </w:r>
      <w:r w:rsidR="001B0415" w:rsidRPr="006F369E">
        <w:rPr>
          <w:rFonts w:ascii="Arial" w:eastAsia="Calibri" w:hAnsi="Arial" w:cs="Arial"/>
          <w:bCs/>
          <w:color w:val="000000" w:themeColor="text1"/>
          <w:lang w:val="en-ZA"/>
        </w:rPr>
        <w:t>gori</w:t>
      </w:r>
      <w:r w:rsidR="001B0415">
        <w:rPr>
          <w:rFonts w:ascii="Arial" w:eastAsia="Calibri" w:hAnsi="Arial" w:cs="Arial"/>
          <w:bCs/>
          <w:color w:val="000000" w:themeColor="text1"/>
          <w:lang w:val="en-ZA"/>
        </w:rPr>
        <w:t>s</w:t>
      </w:r>
      <w:r w:rsidR="001B0415" w:rsidRPr="006F369E">
        <w:rPr>
          <w:rFonts w:ascii="Arial" w:eastAsia="Calibri" w:hAnsi="Arial" w:cs="Arial"/>
          <w:bCs/>
          <w:color w:val="000000" w:themeColor="text1"/>
          <w:lang w:val="en-ZA"/>
        </w:rPr>
        <w:t>e types of unauthori</w:t>
      </w:r>
      <w:r w:rsidR="001B0415">
        <w:rPr>
          <w:rFonts w:ascii="Arial" w:eastAsia="Calibri" w:hAnsi="Arial" w:cs="Arial"/>
          <w:bCs/>
          <w:color w:val="000000" w:themeColor="text1"/>
          <w:lang w:val="en-ZA"/>
        </w:rPr>
        <w:t>s</w:t>
      </w:r>
      <w:r w:rsidR="001B0415" w:rsidRPr="006F369E">
        <w:rPr>
          <w:rFonts w:ascii="Arial" w:eastAsia="Calibri" w:hAnsi="Arial" w:cs="Arial"/>
          <w:bCs/>
          <w:color w:val="000000" w:themeColor="text1"/>
          <w:lang w:val="en-ZA"/>
        </w:rPr>
        <w:t xml:space="preserve">ed uses and </w:t>
      </w:r>
      <w:r w:rsidR="00FB4139">
        <w:rPr>
          <w:rFonts w:ascii="Arial" w:eastAsia="Calibri" w:hAnsi="Arial" w:cs="Arial"/>
          <w:bCs/>
          <w:color w:val="000000" w:themeColor="text1"/>
          <w:lang w:val="en-ZA"/>
        </w:rPr>
        <w:t xml:space="preserve">determine </w:t>
      </w:r>
      <w:r w:rsidR="001B0415" w:rsidRPr="006F369E">
        <w:rPr>
          <w:rFonts w:ascii="Arial" w:eastAsia="Calibri" w:hAnsi="Arial" w:cs="Arial"/>
          <w:bCs/>
          <w:color w:val="000000" w:themeColor="text1"/>
          <w:lang w:val="en-ZA"/>
        </w:rPr>
        <w:t xml:space="preserve">a minimum daily </w:t>
      </w:r>
      <w:r w:rsidR="00FB4139">
        <w:rPr>
          <w:rFonts w:ascii="Arial" w:eastAsia="Calibri" w:hAnsi="Arial" w:cs="Arial"/>
          <w:bCs/>
          <w:color w:val="000000" w:themeColor="text1"/>
          <w:lang w:val="en-ZA"/>
        </w:rPr>
        <w:t xml:space="preserve">administrative </w:t>
      </w:r>
      <w:r w:rsidR="001B0415" w:rsidRPr="006F369E">
        <w:rPr>
          <w:rFonts w:ascii="Arial" w:eastAsia="Calibri" w:hAnsi="Arial" w:cs="Arial"/>
          <w:bCs/>
          <w:color w:val="000000" w:themeColor="text1"/>
          <w:lang w:val="en-ZA"/>
        </w:rPr>
        <w:t>penalty, depending on the nature and degree of the contravention</w:t>
      </w:r>
      <w:r w:rsidR="001B0415">
        <w:rPr>
          <w:rFonts w:ascii="Arial" w:eastAsia="Calibri" w:hAnsi="Arial" w:cs="Arial"/>
          <w:bCs/>
          <w:color w:val="000000" w:themeColor="text1"/>
          <w:lang w:val="en-ZA"/>
        </w:rPr>
        <w:t xml:space="preserve"> </w:t>
      </w:r>
      <w:r w:rsidR="001B0415" w:rsidRPr="006F369E">
        <w:rPr>
          <w:rFonts w:ascii="Arial" w:eastAsia="Calibri" w:hAnsi="Arial" w:cs="Arial"/>
          <w:bCs/>
          <w:color w:val="000000" w:themeColor="text1"/>
          <w:lang w:val="en-ZA"/>
        </w:rPr>
        <w:t xml:space="preserve">and the impact it has on the environment and the community. </w:t>
      </w:r>
    </w:p>
    <w:p w14:paraId="7E8E5EE6" w14:textId="157847C0" w:rsidR="001B0415" w:rsidRPr="006F369E" w:rsidRDefault="001B0415" w:rsidP="004342A9">
      <w:pPr>
        <w:pStyle w:val="ListParagraph"/>
        <w:numPr>
          <w:ilvl w:val="0"/>
          <w:numId w:val="162"/>
        </w:numPr>
        <w:tabs>
          <w:tab w:val="left" w:pos="900"/>
        </w:tabs>
        <w:spacing w:after="0" w:line="360" w:lineRule="auto"/>
        <w:ind w:left="0" w:firstLine="360"/>
        <w:jc w:val="both"/>
        <w:rPr>
          <w:rFonts w:ascii="Arial" w:eastAsia="Calibri" w:hAnsi="Arial" w:cs="Arial"/>
          <w:bCs/>
          <w:color w:val="000000" w:themeColor="text1"/>
          <w:lang w:val="en-ZA"/>
        </w:rPr>
      </w:pPr>
      <w:r w:rsidRPr="006F369E">
        <w:rPr>
          <w:rFonts w:ascii="Arial" w:eastAsia="Calibri" w:hAnsi="Arial" w:cs="Arial"/>
          <w:bCs/>
          <w:color w:val="000000" w:themeColor="text1"/>
          <w:lang w:val="en-ZA"/>
        </w:rPr>
        <w:t xml:space="preserve">The </w:t>
      </w:r>
      <w:r w:rsidR="00FB4139">
        <w:rPr>
          <w:rFonts w:ascii="Arial" w:eastAsia="Calibri" w:hAnsi="Arial" w:cs="Arial"/>
          <w:bCs/>
          <w:color w:val="000000" w:themeColor="text1"/>
          <w:lang w:val="en-ZA"/>
        </w:rPr>
        <w:t xml:space="preserve">administrative penalty </w:t>
      </w:r>
      <w:r w:rsidRPr="006F369E">
        <w:rPr>
          <w:rFonts w:ascii="Arial" w:eastAsia="Calibri" w:hAnsi="Arial" w:cs="Arial"/>
          <w:bCs/>
          <w:color w:val="000000" w:themeColor="text1"/>
          <w:lang w:val="en-ZA"/>
        </w:rPr>
        <w:t xml:space="preserve">may vary from a daily penalty of </w:t>
      </w:r>
      <w:r w:rsidR="00501C10">
        <w:rPr>
          <w:rFonts w:ascii="Arial" w:eastAsia="Calibri" w:hAnsi="Arial" w:cs="Arial"/>
          <w:bCs/>
          <w:color w:val="000000" w:themeColor="text1"/>
          <w:lang w:val="en-ZA"/>
        </w:rPr>
        <w:t xml:space="preserve">R500.00 </w:t>
      </w:r>
      <w:r w:rsidRPr="006F369E">
        <w:rPr>
          <w:rFonts w:ascii="Arial" w:eastAsia="Calibri" w:hAnsi="Arial" w:cs="Arial"/>
          <w:bCs/>
          <w:color w:val="000000" w:themeColor="text1"/>
          <w:lang w:val="en-ZA"/>
        </w:rPr>
        <w:t>to R5000.</w:t>
      </w:r>
      <w:r w:rsidR="00501C10">
        <w:rPr>
          <w:rFonts w:ascii="Arial" w:eastAsia="Calibri" w:hAnsi="Arial" w:cs="Arial"/>
          <w:bCs/>
          <w:color w:val="000000" w:themeColor="text1"/>
          <w:lang w:val="en-ZA"/>
        </w:rPr>
        <w:t>00.</w:t>
      </w:r>
      <w:r w:rsidRPr="006F369E">
        <w:rPr>
          <w:rFonts w:ascii="Arial" w:eastAsia="Calibri" w:hAnsi="Arial" w:cs="Arial"/>
          <w:bCs/>
          <w:color w:val="000000" w:themeColor="text1"/>
          <w:lang w:val="en-ZA"/>
        </w:rPr>
        <w:t xml:space="preserve"> </w:t>
      </w:r>
    </w:p>
    <w:p w14:paraId="2ACA9202" w14:textId="509179A3" w:rsidR="001B0415" w:rsidRDefault="001B0415" w:rsidP="004342A9">
      <w:pPr>
        <w:pStyle w:val="ListParagraph"/>
        <w:numPr>
          <w:ilvl w:val="0"/>
          <w:numId w:val="162"/>
        </w:numPr>
        <w:tabs>
          <w:tab w:val="left" w:pos="900"/>
        </w:tabs>
        <w:spacing w:after="120" w:line="360" w:lineRule="auto"/>
        <w:ind w:left="0" w:firstLine="360"/>
        <w:contextualSpacing w:val="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rPr>
        <w:t xml:space="preserve">The notification of the </w:t>
      </w:r>
      <w:r w:rsidR="00FB4139">
        <w:rPr>
          <w:rFonts w:ascii="Arial" w:eastAsia="Calibri" w:hAnsi="Arial" w:cs="Arial"/>
          <w:bCs/>
          <w:color w:val="000000" w:themeColor="text1"/>
          <w:lang w:val="en-ZA"/>
        </w:rPr>
        <w:t xml:space="preserve">administrative penalty </w:t>
      </w:r>
      <w:r w:rsidRPr="001F4092">
        <w:rPr>
          <w:rFonts w:ascii="Arial" w:eastAsia="Calibri" w:hAnsi="Arial" w:cs="Arial"/>
          <w:bCs/>
          <w:color w:val="000000" w:themeColor="text1"/>
          <w:lang w:val="en-ZA"/>
        </w:rPr>
        <w:t xml:space="preserve">payable shall be in </w:t>
      </w:r>
      <w:r w:rsidR="00FF14F2">
        <w:rPr>
          <w:rFonts w:ascii="Arial" w:eastAsia="Calibri" w:hAnsi="Arial" w:cs="Arial"/>
          <w:bCs/>
          <w:color w:val="000000" w:themeColor="text1"/>
          <w:lang w:val="en-ZA"/>
        </w:rPr>
        <w:t xml:space="preserve">the prescribed </w:t>
      </w:r>
      <w:r w:rsidRPr="001F4092">
        <w:rPr>
          <w:rFonts w:ascii="Arial" w:eastAsia="Calibri" w:hAnsi="Arial" w:cs="Arial"/>
          <w:bCs/>
          <w:color w:val="000000" w:themeColor="text1"/>
          <w:lang w:val="en-ZA"/>
        </w:rPr>
        <w:t>format.</w:t>
      </w:r>
    </w:p>
    <w:p w14:paraId="645B1910" w14:textId="4EB3913A" w:rsidR="00915FDD" w:rsidRPr="00501C10" w:rsidRDefault="00915FDD" w:rsidP="004342A9">
      <w:pPr>
        <w:pStyle w:val="Heading1"/>
        <w:numPr>
          <w:ilvl w:val="0"/>
          <w:numId w:val="127"/>
        </w:numPr>
        <w:spacing w:before="0" w:after="0" w:line="360" w:lineRule="auto"/>
        <w:jc w:val="both"/>
        <w:rPr>
          <w:rFonts w:ascii="Arial" w:hAnsi="Arial" w:cs="Arial"/>
          <w:sz w:val="22"/>
          <w:szCs w:val="22"/>
          <w:lang w:val="en-ZA"/>
        </w:rPr>
      </w:pPr>
      <w:bookmarkStart w:id="145" w:name="_Toc508379052"/>
      <w:r w:rsidRPr="00501C10">
        <w:rPr>
          <w:rFonts w:ascii="Arial" w:hAnsi="Arial" w:cs="Arial"/>
          <w:sz w:val="22"/>
          <w:szCs w:val="22"/>
          <w:lang w:val="en-ZA"/>
        </w:rPr>
        <w:t>Repetition of offence by same owner</w:t>
      </w:r>
      <w:bookmarkEnd w:id="145"/>
    </w:p>
    <w:p w14:paraId="16A1FEE2" w14:textId="2F6A7CA2" w:rsidR="00501C10" w:rsidRDefault="00501C10" w:rsidP="004342A9">
      <w:pPr>
        <w:pStyle w:val="ListParagraph"/>
        <w:numPr>
          <w:ilvl w:val="0"/>
          <w:numId w:val="163"/>
        </w:numPr>
        <w:tabs>
          <w:tab w:val="left" w:pos="900"/>
        </w:tabs>
        <w:spacing w:after="0" w:line="360" w:lineRule="auto"/>
        <w:ind w:left="0" w:firstLine="36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rPr>
        <w:t>Where a contravention and compliance notice</w:t>
      </w:r>
      <w:r>
        <w:rPr>
          <w:rFonts w:ascii="Arial" w:eastAsia="Calibri" w:hAnsi="Arial" w:cs="Arial"/>
          <w:bCs/>
          <w:color w:val="000000" w:themeColor="text1"/>
          <w:lang w:val="en-ZA"/>
        </w:rPr>
        <w:t xml:space="preserve"> contemplated </w:t>
      </w:r>
      <w:r w:rsidRPr="007576A2">
        <w:rPr>
          <w:rFonts w:ascii="Arial" w:eastAsia="Calibri" w:hAnsi="Arial" w:cs="Arial"/>
          <w:bCs/>
          <w:color w:val="000000" w:themeColor="text1"/>
          <w:lang w:val="en-ZA"/>
        </w:rPr>
        <w:t xml:space="preserve">in section </w:t>
      </w:r>
      <w:r w:rsidR="00646951">
        <w:rPr>
          <w:rFonts w:ascii="Arial" w:eastAsia="Calibri" w:hAnsi="Arial" w:cs="Arial"/>
          <w:bCs/>
          <w:color w:val="000000" w:themeColor="text1"/>
          <w:lang w:val="en-ZA"/>
        </w:rPr>
        <w:t>10</w:t>
      </w:r>
      <w:r w:rsidR="001A7414">
        <w:rPr>
          <w:rFonts w:ascii="Arial" w:eastAsia="Calibri" w:hAnsi="Arial" w:cs="Arial"/>
          <w:bCs/>
          <w:color w:val="000000" w:themeColor="text1"/>
          <w:lang w:val="en-ZA"/>
        </w:rPr>
        <w:t>9</w:t>
      </w:r>
      <w:r w:rsidR="007576A2">
        <w:rPr>
          <w:rFonts w:ascii="Arial" w:eastAsia="Calibri" w:hAnsi="Arial" w:cs="Arial"/>
          <w:bCs/>
          <w:color w:val="000000" w:themeColor="text1"/>
          <w:lang w:val="en-ZA"/>
        </w:rPr>
        <w:t xml:space="preserve"> of this By-law</w:t>
      </w:r>
      <w:r w:rsidRPr="001F4092">
        <w:rPr>
          <w:rFonts w:ascii="Arial" w:eastAsia="Calibri" w:hAnsi="Arial" w:cs="Arial"/>
          <w:bCs/>
          <w:color w:val="000000" w:themeColor="text1"/>
          <w:lang w:val="en-ZA"/>
        </w:rPr>
        <w:t xml:space="preserve"> has been </w:t>
      </w:r>
      <w:r>
        <w:rPr>
          <w:rFonts w:ascii="Arial" w:eastAsia="Calibri" w:hAnsi="Arial" w:cs="Arial"/>
          <w:bCs/>
          <w:color w:val="000000" w:themeColor="text1"/>
          <w:lang w:val="en-ZA"/>
        </w:rPr>
        <w:t xml:space="preserve">served </w:t>
      </w:r>
      <w:r w:rsidRPr="001F4092">
        <w:rPr>
          <w:rFonts w:ascii="Arial" w:eastAsia="Calibri" w:hAnsi="Arial" w:cs="Arial"/>
          <w:bCs/>
          <w:color w:val="000000" w:themeColor="text1"/>
          <w:lang w:val="en-ZA"/>
        </w:rPr>
        <w:t>for unauthor</w:t>
      </w:r>
      <w:r>
        <w:rPr>
          <w:rFonts w:ascii="Arial" w:eastAsia="Calibri" w:hAnsi="Arial" w:cs="Arial"/>
          <w:bCs/>
          <w:color w:val="000000" w:themeColor="text1"/>
          <w:lang w:val="en-ZA"/>
        </w:rPr>
        <w:t>is</w:t>
      </w:r>
      <w:r w:rsidRPr="001F4092">
        <w:rPr>
          <w:rFonts w:ascii="Arial" w:eastAsia="Calibri" w:hAnsi="Arial" w:cs="Arial"/>
          <w:bCs/>
          <w:color w:val="000000" w:themeColor="text1"/>
          <w:lang w:val="en-ZA"/>
        </w:rPr>
        <w:t>ed use</w:t>
      </w:r>
      <w:r>
        <w:rPr>
          <w:rFonts w:ascii="Arial" w:eastAsia="Calibri" w:hAnsi="Arial" w:cs="Arial"/>
          <w:bCs/>
          <w:color w:val="000000" w:themeColor="text1"/>
          <w:lang w:val="en-ZA"/>
        </w:rPr>
        <w:t xml:space="preserve"> or </w:t>
      </w:r>
      <w:r w:rsidRPr="001F4092">
        <w:rPr>
          <w:rFonts w:ascii="Arial" w:eastAsia="Calibri" w:hAnsi="Arial" w:cs="Arial"/>
          <w:bCs/>
          <w:color w:val="000000" w:themeColor="text1"/>
          <w:lang w:val="en-ZA"/>
        </w:rPr>
        <w:t>activity and later the same offender continues the contravention by operating a different unauthori</w:t>
      </w:r>
      <w:r>
        <w:rPr>
          <w:rFonts w:ascii="Arial" w:eastAsia="Calibri" w:hAnsi="Arial" w:cs="Arial"/>
          <w:bCs/>
          <w:color w:val="000000" w:themeColor="text1"/>
          <w:lang w:val="en-ZA"/>
        </w:rPr>
        <w:t>s</w:t>
      </w:r>
      <w:r w:rsidRPr="001F4092">
        <w:rPr>
          <w:rFonts w:ascii="Arial" w:eastAsia="Calibri" w:hAnsi="Arial" w:cs="Arial"/>
          <w:bCs/>
          <w:color w:val="000000" w:themeColor="text1"/>
          <w:lang w:val="en-ZA"/>
        </w:rPr>
        <w:t>ed use</w:t>
      </w:r>
      <w:r>
        <w:rPr>
          <w:rFonts w:ascii="Arial" w:eastAsia="Calibri" w:hAnsi="Arial" w:cs="Arial"/>
          <w:bCs/>
          <w:color w:val="000000" w:themeColor="text1"/>
          <w:lang w:val="en-ZA"/>
        </w:rPr>
        <w:t xml:space="preserve"> or </w:t>
      </w:r>
      <w:r w:rsidRPr="001F4092">
        <w:rPr>
          <w:rFonts w:ascii="Arial" w:eastAsia="Calibri" w:hAnsi="Arial" w:cs="Arial"/>
          <w:bCs/>
          <w:color w:val="000000" w:themeColor="text1"/>
          <w:lang w:val="en-ZA"/>
        </w:rPr>
        <w:t>activity than the one for which the first contravention</w:t>
      </w:r>
      <w:r>
        <w:rPr>
          <w:rFonts w:ascii="Arial" w:eastAsia="Calibri" w:hAnsi="Arial" w:cs="Arial"/>
          <w:bCs/>
          <w:color w:val="000000" w:themeColor="text1"/>
          <w:lang w:val="en-ZA"/>
        </w:rPr>
        <w:t xml:space="preserve"> and compliance notice</w:t>
      </w:r>
      <w:r w:rsidRPr="001F4092">
        <w:rPr>
          <w:rFonts w:ascii="Arial" w:eastAsia="Calibri" w:hAnsi="Arial" w:cs="Arial"/>
          <w:bCs/>
          <w:color w:val="000000" w:themeColor="text1"/>
          <w:lang w:val="en-ZA"/>
        </w:rPr>
        <w:t xml:space="preserve"> was </w:t>
      </w:r>
      <w:r>
        <w:rPr>
          <w:rFonts w:ascii="Arial" w:eastAsia="Calibri" w:hAnsi="Arial" w:cs="Arial"/>
          <w:bCs/>
          <w:color w:val="000000" w:themeColor="text1"/>
          <w:lang w:val="en-ZA"/>
        </w:rPr>
        <w:t>served</w:t>
      </w:r>
      <w:r w:rsidRPr="001F4092">
        <w:rPr>
          <w:rFonts w:ascii="Arial" w:eastAsia="Calibri" w:hAnsi="Arial" w:cs="Arial"/>
          <w:bCs/>
          <w:color w:val="000000" w:themeColor="text1"/>
          <w:lang w:val="en-ZA"/>
        </w:rPr>
        <w:t>, or by resuming the original unauthori</w:t>
      </w:r>
      <w:r>
        <w:rPr>
          <w:rFonts w:ascii="Arial" w:eastAsia="Calibri" w:hAnsi="Arial" w:cs="Arial"/>
          <w:bCs/>
          <w:color w:val="000000" w:themeColor="text1"/>
          <w:lang w:val="en-ZA"/>
        </w:rPr>
        <w:t>s</w:t>
      </w:r>
      <w:r w:rsidRPr="001F4092">
        <w:rPr>
          <w:rFonts w:ascii="Arial" w:eastAsia="Calibri" w:hAnsi="Arial" w:cs="Arial"/>
          <w:bCs/>
          <w:color w:val="000000" w:themeColor="text1"/>
          <w:lang w:val="en-ZA"/>
        </w:rPr>
        <w:t>ed use</w:t>
      </w:r>
      <w:r>
        <w:rPr>
          <w:rFonts w:ascii="Arial" w:eastAsia="Calibri" w:hAnsi="Arial" w:cs="Arial"/>
          <w:bCs/>
          <w:color w:val="000000" w:themeColor="text1"/>
          <w:lang w:val="en-ZA"/>
        </w:rPr>
        <w:t xml:space="preserve"> or </w:t>
      </w:r>
      <w:r w:rsidRPr="001F4092">
        <w:rPr>
          <w:rFonts w:ascii="Arial" w:eastAsia="Calibri" w:hAnsi="Arial" w:cs="Arial"/>
          <w:bCs/>
          <w:color w:val="000000" w:themeColor="text1"/>
          <w:lang w:val="en-ZA"/>
        </w:rPr>
        <w:t xml:space="preserve">activity, </w:t>
      </w:r>
      <w:r w:rsidR="00360D13">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Pr>
          <w:rFonts w:ascii="Arial" w:eastAsia="Calibri" w:hAnsi="Arial" w:cs="Arial"/>
          <w:bCs/>
          <w:color w:val="000000" w:themeColor="text1"/>
          <w:lang w:val="en-ZA"/>
        </w:rPr>
        <w:t xml:space="preserve">shall </w:t>
      </w:r>
      <w:r w:rsidRPr="001F4092">
        <w:rPr>
          <w:rFonts w:ascii="Arial" w:eastAsia="Calibri" w:hAnsi="Arial" w:cs="Arial"/>
          <w:bCs/>
          <w:color w:val="000000" w:themeColor="text1"/>
          <w:lang w:val="en-ZA"/>
        </w:rPr>
        <w:t xml:space="preserve">regard such contravention as a persistent contravention and the </w:t>
      </w:r>
      <w:r>
        <w:rPr>
          <w:rFonts w:ascii="Arial" w:eastAsia="Calibri" w:hAnsi="Arial" w:cs="Arial"/>
          <w:bCs/>
          <w:color w:val="000000" w:themeColor="text1"/>
          <w:lang w:val="en-ZA"/>
        </w:rPr>
        <w:t xml:space="preserve">administrative </w:t>
      </w:r>
      <w:r w:rsidRPr="001F4092">
        <w:rPr>
          <w:rFonts w:ascii="Arial" w:eastAsia="Calibri" w:hAnsi="Arial" w:cs="Arial"/>
          <w:bCs/>
          <w:color w:val="000000" w:themeColor="text1"/>
          <w:lang w:val="en-ZA"/>
        </w:rPr>
        <w:t xml:space="preserve">penalty shall be more severe than the </w:t>
      </w:r>
      <w:r>
        <w:rPr>
          <w:rFonts w:ascii="Arial" w:eastAsia="Calibri" w:hAnsi="Arial" w:cs="Arial"/>
          <w:bCs/>
          <w:color w:val="000000" w:themeColor="text1"/>
          <w:lang w:val="en-ZA"/>
        </w:rPr>
        <w:t xml:space="preserve">administrative </w:t>
      </w:r>
      <w:r w:rsidRPr="001F4092">
        <w:rPr>
          <w:rFonts w:ascii="Arial" w:eastAsia="Calibri" w:hAnsi="Arial" w:cs="Arial"/>
          <w:bCs/>
          <w:color w:val="000000" w:themeColor="text1"/>
          <w:lang w:val="en-ZA"/>
        </w:rPr>
        <w:t xml:space="preserve">penalty previously imposed. </w:t>
      </w:r>
    </w:p>
    <w:p w14:paraId="1A2D8499" w14:textId="3FED8C83" w:rsidR="00501C10" w:rsidRPr="001F4092" w:rsidRDefault="00FF14F2" w:rsidP="004342A9">
      <w:pPr>
        <w:pStyle w:val="ListParagraph"/>
        <w:numPr>
          <w:ilvl w:val="0"/>
          <w:numId w:val="163"/>
        </w:numPr>
        <w:tabs>
          <w:tab w:val="left" w:pos="900"/>
        </w:tabs>
        <w:spacing w:after="120" w:line="360" w:lineRule="auto"/>
        <w:ind w:left="0" w:firstLine="360"/>
        <w:contextualSpacing w:val="0"/>
        <w:jc w:val="both"/>
        <w:rPr>
          <w:rFonts w:ascii="Arial" w:eastAsia="Calibri" w:hAnsi="Arial" w:cs="Arial"/>
          <w:bCs/>
          <w:color w:val="000000" w:themeColor="text1"/>
          <w:lang w:val="en-ZA"/>
        </w:rPr>
      </w:pPr>
      <w:r>
        <w:rPr>
          <w:rFonts w:ascii="Arial" w:eastAsia="Calibri" w:hAnsi="Arial" w:cs="Arial"/>
          <w:bCs/>
          <w:color w:val="000000" w:themeColor="text1"/>
          <w:lang w:val="en-ZA"/>
        </w:rPr>
        <w:t>The provisions of subsection (1</w:t>
      </w:r>
      <w:r w:rsidR="00501C10">
        <w:rPr>
          <w:rFonts w:ascii="Arial" w:eastAsia="Calibri" w:hAnsi="Arial" w:cs="Arial"/>
          <w:bCs/>
          <w:color w:val="000000" w:themeColor="text1"/>
          <w:lang w:val="en-ZA"/>
        </w:rPr>
        <w:t xml:space="preserve">) shall apply with the necessary changes </w:t>
      </w:r>
      <w:r w:rsidR="00501C10" w:rsidRPr="001F4092">
        <w:rPr>
          <w:rFonts w:ascii="Arial" w:eastAsia="Calibri" w:hAnsi="Arial" w:cs="Arial"/>
          <w:bCs/>
          <w:color w:val="000000" w:themeColor="text1"/>
          <w:lang w:val="en-ZA"/>
        </w:rPr>
        <w:t>if the same offender is</w:t>
      </w:r>
      <w:r w:rsidR="00915FDD">
        <w:rPr>
          <w:rFonts w:ascii="Arial" w:eastAsia="Calibri" w:hAnsi="Arial" w:cs="Arial"/>
          <w:bCs/>
          <w:color w:val="000000" w:themeColor="text1"/>
          <w:lang w:val="en-ZA"/>
        </w:rPr>
        <w:t>, on more than one property of which he or she is the owner or occupier, using or causing th</w:t>
      </w:r>
      <w:r w:rsidR="00501C10" w:rsidRPr="0099440C">
        <w:rPr>
          <w:rFonts w:ascii="Arial" w:eastAsia="Calibri" w:hAnsi="Arial" w:cs="Arial"/>
          <w:bCs/>
          <w:color w:val="000000" w:themeColor="text1"/>
          <w:lang w:val="en-ZA"/>
        </w:rPr>
        <w:t>e land or building on the land to be used in a manner other than permitted by the land use scheme or amendment scheme</w:t>
      </w:r>
      <w:r w:rsidR="00915FDD">
        <w:rPr>
          <w:rFonts w:ascii="Arial" w:eastAsia="Calibri" w:hAnsi="Arial" w:cs="Arial"/>
          <w:bCs/>
          <w:color w:val="000000" w:themeColor="text1"/>
          <w:lang w:val="en-ZA"/>
        </w:rPr>
        <w:t>.</w:t>
      </w:r>
    </w:p>
    <w:p w14:paraId="7C5E4B46" w14:textId="5292C828" w:rsidR="00915FDD" w:rsidRPr="001B0415" w:rsidRDefault="00915FDD" w:rsidP="004342A9">
      <w:pPr>
        <w:pStyle w:val="Heading1"/>
        <w:numPr>
          <w:ilvl w:val="0"/>
          <w:numId w:val="127"/>
        </w:numPr>
        <w:spacing w:before="0" w:after="0" w:line="360" w:lineRule="auto"/>
        <w:jc w:val="both"/>
        <w:rPr>
          <w:rFonts w:ascii="Arial" w:hAnsi="Arial" w:cs="Arial"/>
          <w:sz w:val="22"/>
          <w:szCs w:val="22"/>
          <w:lang w:val="en-ZA"/>
        </w:rPr>
      </w:pPr>
      <w:bookmarkStart w:id="146" w:name="_Toc508379053"/>
      <w:r w:rsidRPr="001B0415">
        <w:rPr>
          <w:rFonts w:ascii="Arial" w:hAnsi="Arial" w:cs="Arial"/>
          <w:sz w:val="22"/>
          <w:szCs w:val="22"/>
          <w:lang w:val="en-ZA"/>
        </w:rPr>
        <w:t>A</w:t>
      </w:r>
      <w:r>
        <w:rPr>
          <w:rFonts w:ascii="Arial" w:hAnsi="Arial" w:cs="Arial"/>
          <w:sz w:val="22"/>
          <w:szCs w:val="22"/>
          <w:lang w:val="en-ZA"/>
        </w:rPr>
        <w:t>ttachment of goods</w:t>
      </w:r>
      <w:bookmarkEnd w:id="146"/>
    </w:p>
    <w:p w14:paraId="7472DE3A" w14:textId="2221B3D1" w:rsidR="001B0415" w:rsidRDefault="001B0415" w:rsidP="00915FDD">
      <w:pPr>
        <w:spacing w:after="120" w:line="360" w:lineRule="auto"/>
        <w:ind w:firstLine="360"/>
        <w:jc w:val="both"/>
        <w:rPr>
          <w:rFonts w:ascii="Arial" w:eastAsia="Calibri" w:hAnsi="Arial" w:cs="Arial"/>
          <w:bCs/>
          <w:color w:val="000000" w:themeColor="text1"/>
          <w:lang w:val="en-ZA"/>
        </w:rPr>
      </w:pPr>
      <w:r w:rsidRPr="00915FDD">
        <w:rPr>
          <w:rFonts w:ascii="Arial" w:eastAsia="Calibri" w:hAnsi="Arial" w:cs="Arial"/>
          <w:bCs/>
          <w:color w:val="000000" w:themeColor="text1"/>
          <w:lang w:val="en-ZA"/>
        </w:rPr>
        <w:t xml:space="preserve">Where an owner of the property or such other offender has failed to pay any </w:t>
      </w:r>
      <w:r w:rsidR="00915FDD">
        <w:rPr>
          <w:rFonts w:ascii="Arial" w:eastAsia="Calibri" w:hAnsi="Arial" w:cs="Arial"/>
          <w:bCs/>
          <w:color w:val="000000" w:themeColor="text1"/>
          <w:lang w:val="en-ZA"/>
        </w:rPr>
        <w:t xml:space="preserve">administrative </w:t>
      </w:r>
      <w:r w:rsidRPr="00915FDD">
        <w:rPr>
          <w:rFonts w:ascii="Arial" w:eastAsia="Calibri" w:hAnsi="Arial" w:cs="Arial"/>
          <w:bCs/>
          <w:color w:val="000000" w:themeColor="text1"/>
          <w:lang w:val="en-ZA"/>
        </w:rPr>
        <w:t xml:space="preserve">penalty issued in terms of this By-law </w:t>
      </w:r>
      <w:r w:rsidR="00360D13">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sidRPr="00915FDD">
        <w:rPr>
          <w:rFonts w:ascii="Arial" w:eastAsia="Calibri" w:hAnsi="Arial" w:cs="Arial"/>
          <w:bCs/>
          <w:color w:val="000000" w:themeColor="text1"/>
          <w:lang w:val="en-ZA"/>
        </w:rPr>
        <w:t>may apply to the court to have the owner’s goods or valuables attached to recover</w:t>
      </w:r>
      <w:r w:rsidR="00646951">
        <w:rPr>
          <w:rFonts w:ascii="Arial" w:eastAsia="Calibri" w:hAnsi="Arial" w:cs="Arial"/>
          <w:bCs/>
          <w:color w:val="000000" w:themeColor="text1"/>
          <w:lang w:val="en-ZA"/>
        </w:rPr>
        <w:t xml:space="preserve"> such</w:t>
      </w:r>
      <w:r w:rsidRPr="00915FDD">
        <w:rPr>
          <w:rFonts w:ascii="Arial" w:eastAsia="Calibri" w:hAnsi="Arial" w:cs="Arial"/>
          <w:bCs/>
          <w:color w:val="000000" w:themeColor="text1"/>
          <w:lang w:val="en-ZA"/>
        </w:rPr>
        <w:t xml:space="preserve"> outstanding </w:t>
      </w:r>
      <w:r w:rsidR="00646951">
        <w:rPr>
          <w:rFonts w:ascii="Arial" w:eastAsia="Calibri" w:hAnsi="Arial" w:cs="Arial"/>
          <w:bCs/>
          <w:color w:val="000000" w:themeColor="text1"/>
          <w:lang w:val="en-ZA"/>
        </w:rPr>
        <w:t>penalty</w:t>
      </w:r>
      <w:r w:rsidRPr="00915FDD">
        <w:rPr>
          <w:rFonts w:ascii="Arial" w:eastAsia="Calibri" w:hAnsi="Arial" w:cs="Arial"/>
          <w:bCs/>
          <w:color w:val="000000" w:themeColor="text1"/>
          <w:lang w:val="en-ZA"/>
        </w:rPr>
        <w:t>.</w:t>
      </w:r>
    </w:p>
    <w:p w14:paraId="0F647E45" w14:textId="414BCA0B" w:rsidR="00915FDD" w:rsidRPr="001B0415" w:rsidRDefault="00915FDD" w:rsidP="004342A9">
      <w:pPr>
        <w:pStyle w:val="Heading1"/>
        <w:numPr>
          <w:ilvl w:val="0"/>
          <w:numId w:val="127"/>
        </w:numPr>
        <w:spacing w:before="0" w:after="0" w:line="360" w:lineRule="auto"/>
        <w:jc w:val="both"/>
        <w:rPr>
          <w:rFonts w:ascii="Arial" w:hAnsi="Arial" w:cs="Arial"/>
          <w:sz w:val="22"/>
          <w:szCs w:val="22"/>
          <w:lang w:val="en-ZA"/>
        </w:rPr>
      </w:pPr>
      <w:bookmarkStart w:id="147" w:name="_Toc508379054"/>
      <w:r>
        <w:rPr>
          <w:rFonts w:ascii="Arial" w:hAnsi="Arial" w:cs="Arial"/>
          <w:sz w:val="22"/>
          <w:szCs w:val="22"/>
          <w:lang w:val="en-ZA"/>
        </w:rPr>
        <w:t>Withdrawal of consent</w:t>
      </w:r>
      <w:bookmarkEnd w:id="147"/>
    </w:p>
    <w:p w14:paraId="75C45C5D" w14:textId="64AC31BC" w:rsidR="001B0415" w:rsidRDefault="00915FDD" w:rsidP="00915FDD">
      <w:pPr>
        <w:spacing w:after="120" w:line="360" w:lineRule="auto"/>
        <w:ind w:firstLine="450"/>
        <w:jc w:val="both"/>
        <w:rPr>
          <w:rFonts w:ascii="Arial" w:eastAsia="Calibri" w:hAnsi="Arial" w:cs="Arial"/>
          <w:bCs/>
          <w:color w:val="000000" w:themeColor="text1"/>
          <w:lang w:val="en-ZA"/>
        </w:rPr>
      </w:pPr>
      <w:r>
        <w:rPr>
          <w:rFonts w:ascii="Arial" w:eastAsia="Calibri" w:hAnsi="Arial" w:cs="Arial"/>
          <w:bCs/>
          <w:color w:val="000000" w:themeColor="text1"/>
          <w:lang w:val="en-ZA"/>
        </w:rPr>
        <w:t xml:space="preserve">No provision in this </w:t>
      </w:r>
      <w:r w:rsidR="007576A2">
        <w:rPr>
          <w:rFonts w:ascii="Arial" w:eastAsia="Calibri" w:hAnsi="Arial" w:cs="Arial"/>
          <w:bCs/>
          <w:color w:val="000000" w:themeColor="text1"/>
          <w:lang w:val="en-ZA"/>
        </w:rPr>
        <w:t>c</w:t>
      </w:r>
      <w:r>
        <w:rPr>
          <w:rFonts w:ascii="Arial" w:eastAsia="Calibri" w:hAnsi="Arial" w:cs="Arial"/>
          <w:bCs/>
          <w:color w:val="000000" w:themeColor="text1"/>
          <w:lang w:val="en-ZA"/>
        </w:rPr>
        <w:t xml:space="preserve">hapter shall </w:t>
      </w:r>
      <w:r w:rsidR="001B0415" w:rsidRPr="00915FDD">
        <w:rPr>
          <w:rFonts w:ascii="Arial" w:eastAsia="Calibri" w:hAnsi="Arial" w:cs="Arial"/>
          <w:bCs/>
          <w:color w:val="000000" w:themeColor="text1"/>
          <w:lang w:val="en-ZA"/>
        </w:rPr>
        <w:t xml:space="preserve">preclude </w:t>
      </w:r>
      <w:r w:rsidR="00360D13">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Pr>
          <w:rFonts w:ascii="Arial" w:eastAsia="Calibri" w:hAnsi="Arial" w:cs="Arial"/>
          <w:bCs/>
          <w:color w:val="000000" w:themeColor="text1"/>
          <w:lang w:val="en-ZA"/>
        </w:rPr>
        <w:t xml:space="preserve">from </w:t>
      </w:r>
      <w:r w:rsidR="001B0415" w:rsidRPr="00915FDD">
        <w:rPr>
          <w:rFonts w:ascii="Arial" w:eastAsia="Calibri" w:hAnsi="Arial" w:cs="Arial"/>
          <w:bCs/>
          <w:color w:val="000000" w:themeColor="text1"/>
          <w:lang w:val="en-ZA"/>
        </w:rPr>
        <w:t>withdraw</w:t>
      </w:r>
      <w:r>
        <w:rPr>
          <w:rFonts w:ascii="Arial" w:eastAsia="Calibri" w:hAnsi="Arial" w:cs="Arial"/>
          <w:bCs/>
          <w:color w:val="000000" w:themeColor="text1"/>
          <w:lang w:val="en-ZA"/>
        </w:rPr>
        <w:t>ing</w:t>
      </w:r>
      <w:r w:rsidR="001B0415" w:rsidRPr="00915FDD">
        <w:rPr>
          <w:rFonts w:ascii="Arial" w:eastAsia="Calibri" w:hAnsi="Arial" w:cs="Arial"/>
          <w:bCs/>
          <w:color w:val="000000" w:themeColor="text1"/>
          <w:lang w:val="en-ZA"/>
        </w:rPr>
        <w:t xml:space="preserve"> the consent granted </w:t>
      </w:r>
      <w:r>
        <w:rPr>
          <w:rFonts w:ascii="Arial" w:eastAsia="Calibri" w:hAnsi="Arial" w:cs="Arial"/>
          <w:bCs/>
          <w:color w:val="000000" w:themeColor="text1"/>
          <w:lang w:val="en-ZA"/>
        </w:rPr>
        <w:t xml:space="preserve">in terms of this By-law </w:t>
      </w:r>
      <w:r w:rsidR="001B0415" w:rsidRPr="00915FDD">
        <w:rPr>
          <w:rFonts w:ascii="Arial" w:eastAsia="Calibri" w:hAnsi="Arial" w:cs="Arial"/>
          <w:bCs/>
          <w:color w:val="000000" w:themeColor="text1"/>
          <w:lang w:val="en-ZA"/>
        </w:rPr>
        <w:t>where a land use is operated contrary to the right given or conditions in terms of the consent use application.</w:t>
      </w:r>
    </w:p>
    <w:p w14:paraId="309EF06B" w14:textId="44EA06F1" w:rsidR="00474992" w:rsidRPr="00474992" w:rsidRDefault="00474992" w:rsidP="004342A9">
      <w:pPr>
        <w:pStyle w:val="Heading1"/>
        <w:numPr>
          <w:ilvl w:val="0"/>
          <w:numId w:val="127"/>
        </w:numPr>
        <w:spacing w:before="0" w:after="0" w:line="360" w:lineRule="auto"/>
        <w:jc w:val="both"/>
        <w:rPr>
          <w:rFonts w:ascii="Arial" w:hAnsi="Arial" w:cs="Arial"/>
          <w:sz w:val="22"/>
          <w:szCs w:val="22"/>
          <w:lang w:val="en-ZA"/>
        </w:rPr>
      </w:pPr>
      <w:bookmarkStart w:id="148" w:name="_Toc508379055"/>
      <w:r w:rsidRPr="00474992">
        <w:rPr>
          <w:rFonts w:ascii="Arial" w:hAnsi="Arial" w:cs="Arial"/>
          <w:sz w:val="22"/>
          <w:szCs w:val="22"/>
          <w:lang w:val="en-ZA"/>
        </w:rPr>
        <w:t>Caveat by Registrar of Deeds</w:t>
      </w:r>
      <w:bookmarkEnd w:id="148"/>
    </w:p>
    <w:p w14:paraId="51FBC3FD" w14:textId="1DAFA133" w:rsidR="00474992" w:rsidRPr="003F20CD" w:rsidRDefault="00474992" w:rsidP="0004143B">
      <w:pPr>
        <w:pStyle w:val="ListParagraph"/>
        <w:tabs>
          <w:tab w:val="left" w:pos="900"/>
        </w:tabs>
        <w:spacing w:after="120" w:line="360" w:lineRule="auto"/>
        <w:ind w:left="0" w:firstLine="360"/>
        <w:contextualSpacing w:val="0"/>
        <w:jc w:val="both"/>
        <w:rPr>
          <w:rFonts w:ascii="Arial" w:eastAsia="Calibri" w:hAnsi="Arial" w:cs="Arial"/>
          <w:bCs/>
          <w:color w:val="000000" w:themeColor="text1"/>
          <w:lang w:val="en-ZA"/>
        </w:rPr>
      </w:pPr>
      <w:r w:rsidRPr="003F20CD">
        <w:rPr>
          <w:rFonts w:ascii="Arial" w:eastAsia="Calibri" w:hAnsi="Arial" w:cs="Arial"/>
          <w:bCs/>
          <w:color w:val="000000" w:themeColor="text1"/>
          <w:lang w:val="en-ZA"/>
        </w:rPr>
        <w:t xml:space="preserve">In the event of an </w:t>
      </w:r>
      <w:r>
        <w:rPr>
          <w:rFonts w:ascii="Arial" w:eastAsia="Calibri" w:hAnsi="Arial" w:cs="Arial"/>
          <w:bCs/>
          <w:color w:val="000000" w:themeColor="text1"/>
          <w:lang w:val="en-ZA"/>
        </w:rPr>
        <w:t>activity</w:t>
      </w:r>
      <w:r w:rsidRPr="003F20CD">
        <w:rPr>
          <w:rFonts w:ascii="Arial" w:eastAsia="Calibri" w:hAnsi="Arial" w:cs="Arial"/>
          <w:bCs/>
          <w:color w:val="000000" w:themeColor="text1"/>
          <w:lang w:val="en-ZA"/>
        </w:rPr>
        <w:t xml:space="preserve"> where the land is used in a manner that constitutes an illegal township as defined, </w:t>
      </w:r>
      <w:r w:rsidR="00360D13">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sidRPr="003F20CD">
        <w:rPr>
          <w:rFonts w:ascii="Arial" w:eastAsia="Calibri" w:hAnsi="Arial" w:cs="Arial"/>
          <w:bCs/>
          <w:color w:val="000000" w:themeColor="text1"/>
          <w:lang w:val="en-ZA"/>
        </w:rPr>
        <w:t xml:space="preserve">may request the Registrar of Deeds to place a caveat </w:t>
      </w:r>
      <w:r w:rsidR="0004143B">
        <w:rPr>
          <w:rFonts w:ascii="Arial" w:eastAsia="Calibri" w:hAnsi="Arial" w:cs="Arial"/>
          <w:bCs/>
          <w:color w:val="000000" w:themeColor="text1"/>
          <w:lang w:val="en-ZA"/>
        </w:rPr>
        <w:t>in the title deed o</w:t>
      </w:r>
      <w:r w:rsidR="006E027B">
        <w:rPr>
          <w:rFonts w:ascii="Arial" w:eastAsia="Calibri" w:hAnsi="Arial" w:cs="Arial"/>
          <w:bCs/>
          <w:color w:val="000000" w:themeColor="text1"/>
          <w:lang w:val="en-ZA"/>
        </w:rPr>
        <w:t>f</w:t>
      </w:r>
      <w:r w:rsidR="0004143B">
        <w:rPr>
          <w:rFonts w:ascii="Arial" w:eastAsia="Calibri" w:hAnsi="Arial" w:cs="Arial"/>
          <w:bCs/>
          <w:color w:val="000000" w:themeColor="text1"/>
          <w:lang w:val="en-ZA"/>
        </w:rPr>
        <w:t xml:space="preserve"> </w:t>
      </w:r>
      <w:r w:rsidRPr="003F20CD">
        <w:rPr>
          <w:rFonts w:ascii="Arial" w:eastAsia="Calibri" w:hAnsi="Arial" w:cs="Arial"/>
          <w:bCs/>
          <w:color w:val="000000" w:themeColor="text1"/>
          <w:lang w:val="en-ZA"/>
        </w:rPr>
        <w:t>the property on which the offence is being committed to the effect that no registration transaction may be registered which shall have the purpose of disposing of the property, portion thereof or unit in a sectional title scheme to facilitate or permit the implementation and continuation of an illegal township in terms of this By-law.</w:t>
      </w:r>
    </w:p>
    <w:p w14:paraId="30D99F8B" w14:textId="03A6C833" w:rsidR="00474992" w:rsidRPr="00474992" w:rsidRDefault="00474992" w:rsidP="004342A9">
      <w:pPr>
        <w:pStyle w:val="Heading1"/>
        <w:numPr>
          <w:ilvl w:val="0"/>
          <w:numId w:val="127"/>
        </w:numPr>
        <w:spacing w:before="0" w:after="0" w:line="360" w:lineRule="auto"/>
        <w:jc w:val="both"/>
        <w:rPr>
          <w:rFonts w:ascii="Arial" w:hAnsi="Arial" w:cs="Arial"/>
          <w:sz w:val="22"/>
          <w:szCs w:val="22"/>
          <w:lang w:val="en-ZA"/>
        </w:rPr>
      </w:pPr>
      <w:bookmarkStart w:id="149" w:name="_Toc508379056"/>
      <w:r w:rsidRPr="00474992">
        <w:rPr>
          <w:rFonts w:ascii="Arial" w:hAnsi="Arial" w:cs="Arial"/>
          <w:sz w:val="22"/>
          <w:szCs w:val="22"/>
          <w:lang w:val="en-ZA"/>
        </w:rPr>
        <w:t>Enforcement litigation</w:t>
      </w:r>
      <w:bookmarkEnd w:id="149"/>
      <w:r w:rsidRPr="00474992">
        <w:rPr>
          <w:rFonts w:ascii="Arial" w:hAnsi="Arial" w:cs="Arial"/>
          <w:sz w:val="22"/>
          <w:szCs w:val="22"/>
          <w:lang w:val="en-ZA"/>
        </w:rPr>
        <w:t xml:space="preserve"> </w:t>
      </w:r>
    </w:p>
    <w:p w14:paraId="27CA67BF" w14:textId="4EF12133" w:rsidR="00474992" w:rsidRPr="00474992" w:rsidRDefault="00474992" w:rsidP="00474992">
      <w:pPr>
        <w:spacing w:after="0" w:line="360" w:lineRule="auto"/>
        <w:ind w:firstLine="450"/>
        <w:jc w:val="both"/>
        <w:rPr>
          <w:rFonts w:ascii="Arial" w:eastAsia="Calibri" w:hAnsi="Arial" w:cs="Arial"/>
          <w:bCs/>
          <w:color w:val="000000" w:themeColor="text1"/>
          <w:lang w:val="en-ZA"/>
        </w:rPr>
      </w:pPr>
      <w:r w:rsidRPr="00474992">
        <w:rPr>
          <w:rFonts w:ascii="Arial" w:eastAsia="Calibri" w:hAnsi="Arial" w:cs="Arial"/>
          <w:bCs/>
          <w:color w:val="000000" w:themeColor="text1"/>
          <w:lang w:val="en-ZA"/>
        </w:rPr>
        <w:t xml:space="preserve">Notwithstanding </w:t>
      </w:r>
      <w:r>
        <w:rPr>
          <w:rFonts w:ascii="Arial" w:eastAsia="Calibri" w:hAnsi="Arial" w:cs="Arial"/>
          <w:bCs/>
          <w:color w:val="000000" w:themeColor="text1"/>
          <w:lang w:val="en-ZA"/>
        </w:rPr>
        <w:t xml:space="preserve">the provisions of this </w:t>
      </w:r>
      <w:r w:rsidR="007576A2">
        <w:rPr>
          <w:rFonts w:ascii="Arial" w:eastAsia="Calibri" w:hAnsi="Arial" w:cs="Arial"/>
          <w:bCs/>
          <w:color w:val="000000" w:themeColor="text1"/>
          <w:lang w:val="en-ZA"/>
        </w:rPr>
        <w:t>c</w:t>
      </w:r>
      <w:r w:rsidRPr="00474992">
        <w:rPr>
          <w:rFonts w:ascii="Arial" w:eastAsia="Calibri" w:hAnsi="Arial" w:cs="Arial"/>
          <w:bCs/>
          <w:color w:val="000000" w:themeColor="text1"/>
          <w:lang w:val="en-ZA"/>
        </w:rPr>
        <w:t xml:space="preserve">hapter </w:t>
      </w:r>
      <w:r w:rsidR="00360D13">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sidRPr="00474992">
        <w:rPr>
          <w:rFonts w:ascii="Arial" w:eastAsia="Calibri" w:hAnsi="Arial" w:cs="Arial"/>
          <w:bCs/>
          <w:color w:val="000000" w:themeColor="text1"/>
          <w:lang w:val="en-ZA"/>
        </w:rPr>
        <w:t xml:space="preserve">may apply to the High Court for appropriate relief, including orders compelling the owner or other person to – </w:t>
      </w:r>
    </w:p>
    <w:p w14:paraId="23691565" w14:textId="0F686CD1" w:rsidR="00474992" w:rsidRDefault="00474992" w:rsidP="004342A9">
      <w:pPr>
        <w:pStyle w:val="Default"/>
        <w:numPr>
          <w:ilvl w:val="4"/>
          <w:numId w:val="161"/>
        </w:numPr>
        <w:tabs>
          <w:tab w:val="left" w:pos="1260"/>
        </w:tabs>
        <w:spacing w:line="360" w:lineRule="auto"/>
        <w:ind w:left="1260" w:hanging="540"/>
        <w:jc w:val="both"/>
        <w:rPr>
          <w:sz w:val="22"/>
          <w:szCs w:val="22"/>
        </w:rPr>
      </w:pPr>
      <w:r>
        <w:rPr>
          <w:sz w:val="22"/>
          <w:szCs w:val="22"/>
        </w:rPr>
        <w:t xml:space="preserve">demolish, remove or alter any building, structure or work erected in contravention of this By-law, and rehabilitate the land concerned; and </w:t>
      </w:r>
    </w:p>
    <w:p w14:paraId="2588C0AE" w14:textId="4195ACD3" w:rsidR="00474992" w:rsidRDefault="00474992" w:rsidP="004342A9">
      <w:pPr>
        <w:pStyle w:val="Default"/>
        <w:numPr>
          <w:ilvl w:val="4"/>
          <w:numId w:val="161"/>
        </w:numPr>
        <w:spacing w:after="120" w:line="360" w:lineRule="auto"/>
        <w:ind w:left="1267" w:hanging="547"/>
        <w:rPr>
          <w:sz w:val="22"/>
          <w:szCs w:val="22"/>
        </w:rPr>
      </w:pPr>
      <w:r>
        <w:rPr>
          <w:sz w:val="22"/>
          <w:szCs w:val="22"/>
        </w:rPr>
        <w:t xml:space="preserve">cease or modify conduct in contravention of this By-law, to comply with this By-law, or to address another impact of the contravention. </w:t>
      </w:r>
    </w:p>
    <w:p w14:paraId="65DF5FB8" w14:textId="0147B051" w:rsidR="00474992" w:rsidRPr="00474992" w:rsidRDefault="00474992" w:rsidP="00474992">
      <w:pPr>
        <w:jc w:val="center"/>
        <w:rPr>
          <w:rFonts w:ascii="Arial" w:hAnsi="Arial" w:cs="Arial"/>
          <w:b/>
          <w:lang w:val="en-ZA"/>
        </w:rPr>
      </w:pPr>
      <w:r w:rsidRPr="00474992">
        <w:rPr>
          <w:rFonts w:ascii="Arial" w:hAnsi="Arial" w:cs="Arial"/>
          <w:b/>
          <w:lang w:val="en-ZA"/>
        </w:rPr>
        <w:t xml:space="preserve">Part </w:t>
      </w:r>
      <w:r w:rsidR="001B23C7">
        <w:rPr>
          <w:rFonts w:ascii="Arial" w:hAnsi="Arial" w:cs="Arial"/>
          <w:b/>
          <w:lang w:val="en-ZA"/>
        </w:rPr>
        <w:t>D</w:t>
      </w:r>
      <w:r w:rsidRPr="00474992">
        <w:rPr>
          <w:rFonts w:ascii="Arial" w:hAnsi="Arial" w:cs="Arial"/>
          <w:b/>
          <w:lang w:val="en-ZA"/>
        </w:rPr>
        <w:t xml:space="preserve">: </w:t>
      </w:r>
      <w:r>
        <w:rPr>
          <w:rFonts w:ascii="Arial" w:hAnsi="Arial" w:cs="Arial"/>
          <w:b/>
          <w:lang w:val="en-ZA"/>
        </w:rPr>
        <w:t xml:space="preserve">Criminal </w:t>
      </w:r>
      <w:r w:rsidRPr="00474992">
        <w:rPr>
          <w:rFonts w:ascii="Arial" w:hAnsi="Arial" w:cs="Arial"/>
          <w:b/>
          <w:lang w:val="en-ZA"/>
        </w:rPr>
        <w:t>Enforcement</w:t>
      </w:r>
    </w:p>
    <w:p w14:paraId="27B1E980" w14:textId="72D09675"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50" w:name="_Toc508379057"/>
      <w:r w:rsidRPr="007E11C5">
        <w:rPr>
          <w:rFonts w:ascii="Arial" w:hAnsi="Arial" w:cs="Arial"/>
          <w:sz w:val="22"/>
          <w:szCs w:val="22"/>
          <w:lang w:val="en-ZA"/>
        </w:rPr>
        <w:t xml:space="preserve">Offences and </w:t>
      </w:r>
      <w:r w:rsidR="00E2691D">
        <w:rPr>
          <w:rFonts w:ascii="Arial" w:hAnsi="Arial" w:cs="Arial"/>
          <w:sz w:val="22"/>
          <w:szCs w:val="22"/>
          <w:lang w:val="en-ZA"/>
        </w:rPr>
        <w:t>p</w:t>
      </w:r>
      <w:r w:rsidRPr="007E11C5">
        <w:rPr>
          <w:rFonts w:ascii="Arial" w:hAnsi="Arial" w:cs="Arial"/>
          <w:sz w:val="22"/>
          <w:szCs w:val="22"/>
          <w:lang w:val="en-ZA"/>
        </w:rPr>
        <w:t>enalties</w:t>
      </w:r>
      <w:bookmarkEnd w:id="150"/>
    </w:p>
    <w:p w14:paraId="6F579B0E" w14:textId="140B74D6" w:rsidR="003B291B" w:rsidRPr="001F4092" w:rsidRDefault="003B291B" w:rsidP="004342A9">
      <w:pPr>
        <w:pStyle w:val="Default"/>
        <w:numPr>
          <w:ilvl w:val="1"/>
          <w:numId w:val="103"/>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 owner or any other person </w:t>
      </w:r>
      <w:r w:rsidR="007B4476">
        <w:rPr>
          <w:rFonts w:eastAsia="Calibri"/>
          <w:bCs/>
          <w:color w:val="000000" w:themeColor="text1"/>
          <w:sz w:val="22"/>
          <w:szCs w:val="22"/>
          <w:lang w:val="en-ZA"/>
        </w:rPr>
        <w:t xml:space="preserve">commits </w:t>
      </w:r>
      <w:r w:rsidRPr="001F4092">
        <w:rPr>
          <w:rFonts w:eastAsia="Calibri"/>
          <w:bCs/>
          <w:color w:val="000000" w:themeColor="text1"/>
          <w:sz w:val="22"/>
          <w:szCs w:val="22"/>
          <w:lang w:val="en-ZA"/>
        </w:rPr>
        <w:t>an offence if such owner or person:</w:t>
      </w:r>
    </w:p>
    <w:p w14:paraId="0EE453D6" w14:textId="77777777" w:rsidR="003B291B" w:rsidRPr="006F369E" w:rsidRDefault="003B291B" w:rsidP="004342A9">
      <w:pPr>
        <w:pStyle w:val="ListParagraph"/>
        <w:numPr>
          <w:ilvl w:val="0"/>
          <w:numId w:val="104"/>
        </w:numPr>
        <w:spacing w:after="0" w:line="360" w:lineRule="auto"/>
        <w:ind w:left="1440" w:hanging="540"/>
        <w:jc w:val="both"/>
        <w:rPr>
          <w:rFonts w:ascii="Arial" w:eastAsia="Calibri" w:hAnsi="Arial" w:cs="Arial"/>
          <w:bCs/>
          <w:color w:val="000000" w:themeColor="text1"/>
          <w:lang w:val="en-ZA"/>
        </w:rPr>
      </w:pPr>
      <w:r w:rsidRPr="006F369E">
        <w:rPr>
          <w:rFonts w:ascii="Arial" w:eastAsia="Calibri" w:hAnsi="Arial" w:cs="Arial"/>
          <w:bCs/>
          <w:color w:val="000000" w:themeColor="text1"/>
          <w:lang w:val="en-ZA"/>
        </w:rPr>
        <w:t>Contravenes or fails to comply with:</w:t>
      </w:r>
    </w:p>
    <w:p w14:paraId="6870F402" w14:textId="16280883" w:rsidR="003B291B" w:rsidRPr="001F4092" w:rsidRDefault="003B291B" w:rsidP="006F369E">
      <w:pPr>
        <w:pStyle w:val="Default"/>
        <w:tabs>
          <w:tab w:val="left" w:pos="1980"/>
        </w:tabs>
        <w:spacing w:after="20" w:line="360" w:lineRule="auto"/>
        <w:ind w:left="1980" w:hanging="540"/>
        <w:jc w:val="both"/>
        <w:rPr>
          <w:rFonts w:eastAsia="Calibri"/>
          <w:bCs/>
          <w:color w:val="000000" w:themeColor="text1"/>
          <w:sz w:val="22"/>
          <w:szCs w:val="22"/>
          <w:lang w:val="en-ZA"/>
        </w:rPr>
      </w:pPr>
      <w:r w:rsidRPr="001F4092">
        <w:rPr>
          <w:rFonts w:eastAsia="Calibri"/>
          <w:bCs/>
          <w:color w:val="000000" w:themeColor="text1"/>
          <w:sz w:val="22"/>
          <w:szCs w:val="22"/>
          <w:lang w:val="en-ZA"/>
        </w:rPr>
        <w:t>(i)</w:t>
      </w:r>
      <w:r w:rsidRPr="001F4092">
        <w:rPr>
          <w:rFonts w:eastAsia="Calibri"/>
          <w:bCs/>
          <w:color w:val="000000" w:themeColor="text1"/>
          <w:sz w:val="22"/>
          <w:szCs w:val="22"/>
          <w:lang w:val="en-ZA"/>
        </w:rPr>
        <w:tab/>
        <w:t xml:space="preserve">a decision taken or a condition imposed or deemed to have been taken or imposed by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in terms of the provisions of this By-law or any other law relating to land development;</w:t>
      </w:r>
    </w:p>
    <w:p w14:paraId="504DE491" w14:textId="72C5F823" w:rsidR="003B291B" w:rsidRPr="001F4092" w:rsidRDefault="003B291B" w:rsidP="006F369E">
      <w:pPr>
        <w:pStyle w:val="Default"/>
        <w:tabs>
          <w:tab w:val="left" w:pos="1980"/>
        </w:tabs>
        <w:spacing w:after="20" w:line="360" w:lineRule="auto"/>
        <w:ind w:left="1980" w:hanging="540"/>
        <w:jc w:val="both"/>
        <w:rPr>
          <w:rFonts w:eastAsia="Calibri"/>
          <w:bCs/>
          <w:color w:val="000000" w:themeColor="text1"/>
          <w:sz w:val="22"/>
          <w:szCs w:val="22"/>
          <w:lang w:val="en-ZA"/>
        </w:rPr>
      </w:pPr>
      <w:r w:rsidRPr="001F4092">
        <w:rPr>
          <w:rFonts w:eastAsia="Calibri"/>
          <w:bCs/>
          <w:color w:val="000000" w:themeColor="text1"/>
          <w:sz w:val="22"/>
          <w:szCs w:val="22"/>
          <w:lang w:val="en-ZA"/>
        </w:rPr>
        <w:t>(ii)</w:t>
      </w:r>
      <w:r w:rsidRPr="001F4092">
        <w:rPr>
          <w:rFonts w:eastAsia="Calibri"/>
          <w:bCs/>
          <w:color w:val="000000" w:themeColor="text1"/>
          <w:sz w:val="22"/>
          <w:szCs w:val="22"/>
          <w:lang w:val="en-ZA"/>
        </w:rPr>
        <w:tab/>
      </w:r>
      <w:r w:rsidR="00BC7AD3">
        <w:rPr>
          <w:rFonts w:eastAsia="Calibri"/>
          <w:bCs/>
          <w:color w:val="000000" w:themeColor="text1"/>
          <w:sz w:val="22"/>
          <w:szCs w:val="22"/>
          <w:lang w:val="en-ZA"/>
        </w:rPr>
        <w:t xml:space="preserve">a </w:t>
      </w:r>
      <w:r w:rsidRPr="001F4092">
        <w:rPr>
          <w:rFonts w:eastAsia="Calibri"/>
          <w:bCs/>
          <w:color w:val="000000" w:themeColor="text1"/>
          <w:sz w:val="22"/>
          <w:szCs w:val="22"/>
          <w:lang w:val="en-ZA"/>
        </w:rPr>
        <w:t xml:space="preserve">provision of the </w:t>
      </w:r>
      <w:r w:rsidR="00853235">
        <w:rPr>
          <w:rFonts w:eastAsia="Calibri"/>
          <w:bCs/>
          <w:color w:val="000000" w:themeColor="text1"/>
          <w:sz w:val="22"/>
          <w:szCs w:val="22"/>
          <w:lang w:val="en-ZA"/>
        </w:rPr>
        <w:t>land use scheme</w:t>
      </w:r>
      <w:r w:rsidRPr="001F4092">
        <w:rPr>
          <w:rFonts w:eastAsia="Calibri"/>
          <w:bCs/>
          <w:color w:val="000000" w:themeColor="text1"/>
          <w:sz w:val="22"/>
          <w:szCs w:val="22"/>
          <w:lang w:val="en-ZA"/>
        </w:rPr>
        <w:t xml:space="preserve"> or amendment scheme;</w:t>
      </w:r>
    </w:p>
    <w:p w14:paraId="57466178" w14:textId="18DB3700" w:rsidR="003B291B" w:rsidRPr="001F4092" w:rsidRDefault="003B291B" w:rsidP="006F369E">
      <w:pPr>
        <w:pStyle w:val="Default"/>
        <w:tabs>
          <w:tab w:val="left" w:pos="1980"/>
        </w:tabs>
        <w:spacing w:after="20" w:line="360" w:lineRule="auto"/>
        <w:ind w:left="1980" w:hanging="540"/>
        <w:jc w:val="both"/>
        <w:rPr>
          <w:rFonts w:eastAsia="Calibri"/>
          <w:bCs/>
          <w:color w:val="000000" w:themeColor="text1"/>
          <w:sz w:val="22"/>
          <w:szCs w:val="22"/>
          <w:lang w:val="en-ZA"/>
        </w:rPr>
      </w:pPr>
      <w:r w:rsidRPr="001F4092">
        <w:rPr>
          <w:rFonts w:eastAsia="Calibri"/>
          <w:bCs/>
          <w:color w:val="000000" w:themeColor="text1"/>
          <w:sz w:val="22"/>
          <w:szCs w:val="22"/>
          <w:lang w:val="en-ZA"/>
        </w:rPr>
        <w:t>(iii)</w:t>
      </w:r>
      <w:r w:rsidRPr="001F4092">
        <w:rPr>
          <w:rFonts w:eastAsia="Calibri"/>
          <w:bCs/>
          <w:color w:val="000000" w:themeColor="text1"/>
          <w:sz w:val="22"/>
          <w:szCs w:val="22"/>
          <w:lang w:val="en-ZA"/>
        </w:rPr>
        <w:tab/>
        <w:t xml:space="preserve">uses land or permits land to be used in a manner other than permitted by the </w:t>
      </w:r>
      <w:r w:rsidR="00853235">
        <w:rPr>
          <w:rFonts w:eastAsia="Calibri"/>
          <w:bCs/>
          <w:color w:val="000000" w:themeColor="text1"/>
          <w:sz w:val="22"/>
          <w:szCs w:val="22"/>
          <w:lang w:val="en-ZA"/>
        </w:rPr>
        <w:t>land use scheme</w:t>
      </w:r>
      <w:r w:rsidRPr="001F4092">
        <w:rPr>
          <w:rFonts w:eastAsia="Calibri"/>
          <w:bCs/>
          <w:color w:val="000000" w:themeColor="text1"/>
          <w:sz w:val="22"/>
          <w:szCs w:val="22"/>
          <w:lang w:val="en-ZA"/>
        </w:rPr>
        <w:t xml:space="preserve"> or amendment scheme or who does not cease such use or who permits a person to breach the provisions of the </w:t>
      </w:r>
      <w:r w:rsidR="00853235">
        <w:rPr>
          <w:rFonts w:eastAsia="Calibri"/>
          <w:bCs/>
          <w:color w:val="000000" w:themeColor="text1"/>
          <w:sz w:val="22"/>
          <w:szCs w:val="22"/>
          <w:lang w:val="en-ZA"/>
        </w:rPr>
        <w:t>land use scheme</w:t>
      </w:r>
      <w:r w:rsidRPr="001F4092">
        <w:rPr>
          <w:rFonts w:eastAsia="Calibri"/>
          <w:bCs/>
          <w:color w:val="000000" w:themeColor="text1"/>
          <w:sz w:val="22"/>
          <w:szCs w:val="22"/>
          <w:lang w:val="en-ZA"/>
        </w:rPr>
        <w:t xml:space="preserve"> or amendment scheme after receiving a contravention</w:t>
      </w:r>
      <w:r w:rsidR="00BC7AD3">
        <w:rPr>
          <w:rFonts w:eastAsia="Calibri"/>
          <w:bCs/>
          <w:color w:val="000000" w:themeColor="text1"/>
          <w:sz w:val="22"/>
          <w:szCs w:val="22"/>
          <w:lang w:val="en-ZA"/>
        </w:rPr>
        <w:t xml:space="preserve"> or </w:t>
      </w:r>
      <w:r w:rsidRPr="001F4092">
        <w:rPr>
          <w:rFonts w:eastAsia="Calibri"/>
          <w:bCs/>
          <w:color w:val="000000" w:themeColor="text1"/>
          <w:sz w:val="22"/>
          <w:szCs w:val="22"/>
          <w:lang w:val="en-ZA"/>
        </w:rPr>
        <w:t>compliance notice</w:t>
      </w:r>
      <w:r w:rsidR="00FF14F2">
        <w:rPr>
          <w:rFonts w:eastAsia="Calibri"/>
          <w:bCs/>
          <w:color w:val="000000" w:themeColor="text1"/>
          <w:sz w:val="22"/>
          <w:szCs w:val="22"/>
          <w:lang w:val="en-ZA"/>
        </w:rPr>
        <w:t>;</w:t>
      </w:r>
    </w:p>
    <w:p w14:paraId="42162DC8" w14:textId="21343792" w:rsidR="003B291B" w:rsidRPr="001F4092" w:rsidRDefault="003B291B" w:rsidP="006F369E">
      <w:pPr>
        <w:pStyle w:val="Default"/>
        <w:tabs>
          <w:tab w:val="left" w:pos="1980"/>
        </w:tabs>
        <w:spacing w:after="20" w:line="360" w:lineRule="auto"/>
        <w:ind w:left="1980" w:hanging="540"/>
        <w:jc w:val="both"/>
        <w:rPr>
          <w:rFonts w:eastAsia="Calibri"/>
          <w:bCs/>
          <w:color w:val="000000" w:themeColor="text1"/>
          <w:sz w:val="22"/>
          <w:szCs w:val="22"/>
          <w:lang w:val="en-ZA"/>
        </w:rPr>
      </w:pPr>
      <w:r w:rsidRPr="001F4092">
        <w:rPr>
          <w:rFonts w:eastAsia="Calibri"/>
          <w:bCs/>
          <w:color w:val="000000" w:themeColor="text1"/>
          <w:sz w:val="22"/>
          <w:szCs w:val="22"/>
          <w:lang w:val="en-ZA"/>
        </w:rPr>
        <w:t>(iv)</w:t>
      </w:r>
      <w:r w:rsidRPr="001F4092">
        <w:rPr>
          <w:rFonts w:eastAsia="Calibri"/>
          <w:bCs/>
          <w:color w:val="000000" w:themeColor="text1"/>
          <w:sz w:val="22"/>
          <w:szCs w:val="22"/>
          <w:lang w:val="en-ZA"/>
        </w:rPr>
        <w:tab/>
        <w:t xml:space="preserve">a </w:t>
      </w:r>
      <w:r w:rsidR="004039E0">
        <w:rPr>
          <w:rFonts w:eastAsia="Calibri"/>
          <w:bCs/>
          <w:color w:val="000000" w:themeColor="text1"/>
          <w:sz w:val="22"/>
          <w:szCs w:val="22"/>
          <w:lang w:val="en-ZA"/>
        </w:rPr>
        <w:t xml:space="preserve">contravention and </w:t>
      </w:r>
      <w:r w:rsidRPr="001F4092">
        <w:rPr>
          <w:rFonts w:eastAsia="Calibri"/>
          <w:bCs/>
          <w:color w:val="000000" w:themeColor="text1"/>
          <w:sz w:val="22"/>
          <w:szCs w:val="22"/>
          <w:lang w:val="en-ZA"/>
        </w:rPr>
        <w:t xml:space="preserve">compliance notice </w:t>
      </w:r>
      <w:r w:rsidR="004039E0">
        <w:rPr>
          <w:rFonts w:eastAsia="Calibri"/>
          <w:bCs/>
          <w:color w:val="000000" w:themeColor="text1"/>
          <w:sz w:val="22"/>
          <w:szCs w:val="22"/>
          <w:lang w:val="en-ZA"/>
        </w:rPr>
        <w:t>lawfully serve</w:t>
      </w:r>
      <w:r w:rsidR="007576A2">
        <w:rPr>
          <w:rFonts w:eastAsia="Calibri"/>
          <w:bCs/>
          <w:color w:val="000000" w:themeColor="text1"/>
          <w:sz w:val="22"/>
          <w:szCs w:val="22"/>
          <w:lang w:val="en-ZA"/>
        </w:rPr>
        <w:t>d</w:t>
      </w:r>
      <w:r w:rsidR="004039E0">
        <w:rPr>
          <w:rFonts w:eastAsia="Calibri"/>
          <w:bCs/>
          <w:color w:val="000000" w:themeColor="text1"/>
          <w:sz w:val="22"/>
          <w:szCs w:val="22"/>
          <w:lang w:val="en-ZA"/>
        </w:rPr>
        <w:t xml:space="preserve"> in terms of </w:t>
      </w:r>
      <w:r w:rsidR="004039E0" w:rsidRPr="007576A2">
        <w:rPr>
          <w:rFonts w:eastAsia="Calibri"/>
          <w:bCs/>
          <w:color w:val="000000" w:themeColor="text1"/>
          <w:sz w:val="22"/>
          <w:szCs w:val="22"/>
          <w:lang w:val="en-ZA"/>
        </w:rPr>
        <w:t>section 10</w:t>
      </w:r>
      <w:r w:rsidR="001A7414">
        <w:rPr>
          <w:rFonts w:eastAsia="Calibri"/>
          <w:bCs/>
          <w:color w:val="000000" w:themeColor="text1"/>
          <w:sz w:val="22"/>
          <w:szCs w:val="22"/>
          <w:lang w:val="en-ZA"/>
        </w:rPr>
        <w:t>9</w:t>
      </w:r>
      <w:r w:rsidR="007576A2" w:rsidRPr="007576A2">
        <w:rPr>
          <w:rFonts w:eastAsia="Calibri"/>
          <w:bCs/>
          <w:color w:val="000000" w:themeColor="text1"/>
          <w:sz w:val="22"/>
          <w:szCs w:val="22"/>
          <w:lang w:val="en-ZA"/>
        </w:rPr>
        <w:t xml:space="preserve"> of this By-law</w:t>
      </w:r>
      <w:r w:rsidR="004039E0" w:rsidRPr="007576A2">
        <w:rPr>
          <w:rFonts w:eastAsia="Calibri"/>
          <w:bCs/>
          <w:color w:val="000000" w:themeColor="text1"/>
          <w:sz w:val="22"/>
          <w:szCs w:val="22"/>
          <w:lang w:val="en-ZA"/>
        </w:rPr>
        <w:t>;</w:t>
      </w:r>
    </w:p>
    <w:p w14:paraId="67E72ECA" w14:textId="77777777" w:rsidR="003B291B" w:rsidRPr="001F4092" w:rsidRDefault="003B291B" w:rsidP="006F369E">
      <w:pPr>
        <w:pStyle w:val="Default"/>
        <w:tabs>
          <w:tab w:val="left" w:pos="1980"/>
        </w:tabs>
        <w:spacing w:after="20" w:line="360" w:lineRule="auto"/>
        <w:ind w:left="1980" w:hanging="540"/>
        <w:jc w:val="both"/>
        <w:rPr>
          <w:rFonts w:eastAsia="Calibri"/>
          <w:bCs/>
          <w:color w:val="000000" w:themeColor="text1"/>
          <w:sz w:val="22"/>
          <w:szCs w:val="22"/>
          <w:lang w:val="en-ZA"/>
        </w:rPr>
      </w:pPr>
      <w:r w:rsidRPr="001F4092">
        <w:rPr>
          <w:rFonts w:eastAsia="Calibri"/>
          <w:bCs/>
          <w:color w:val="000000" w:themeColor="text1"/>
          <w:sz w:val="22"/>
          <w:szCs w:val="22"/>
          <w:lang w:val="en-ZA"/>
        </w:rPr>
        <w:t>(v)</w:t>
      </w:r>
      <w:r w:rsidRPr="001F4092">
        <w:rPr>
          <w:rFonts w:eastAsia="Calibri"/>
          <w:bCs/>
          <w:color w:val="000000" w:themeColor="text1"/>
          <w:sz w:val="22"/>
          <w:szCs w:val="22"/>
          <w:lang w:val="en-ZA"/>
        </w:rPr>
        <w:tab/>
        <w:t>uses land or permits land to be used in a manner that constitutes an illegal township as defined in terms of the provisions of this By-law;</w:t>
      </w:r>
    </w:p>
    <w:p w14:paraId="2AFAF31F" w14:textId="77777777" w:rsidR="003B291B" w:rsidRDefault="003B291B" w:rsidP="004342A9">
      <w:pPr>
        <w:pStyle w:val="ListParagraph"/>
        <w:numPr>
          <w:ilvl w:val="0"/>
          <w:numId w:val="104"/>
        </w:numPr>
        <w:spacing w:after="0" w:line="360" w:lineRule="auto"/>
        <w:ind w:left="1440" w:hanging="54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rPr>
        <w:t>wilfully and with intent provides false or misleading information in connection with a land development application contemplated in this By-law;</w:t>
      </w:r>
    </w:p>
    <w:p w14:paraId="1A9F0D24" w14:textId="2A2BBED1" w:rsidR="004039E0" w:rsidRPr="004039E0" w:rsidRDefault="004039E0" w:rsidP="004342A9">
      <w:pPr>
        <w:pStyle w:val="ListParagraph"/>
        <w:numPr>
          <w:ilvl w:val="0"/>
          <w:numId w:val="104"/>
        </w:numPr>
        <w:spacing w:after="0" w:line="360" w:lineRule="auto"/>
        <w:ind w:left="1440" w:hanging="540"/>
        <w:jc w:val="both"/>
        <w:rPr>
          <w:rFonts w:ascii="Arial" w:eastAsia="Calibri" w:hAnsi="Arial" w:cs="Arial"/>
          <w:bCs/>
          <w:color w:val="000000" w:themeColor="text1"/>
          <w:lang w:val="en-ZA"/>
        </w:rPr>
      </w:pPr>
      <w:r w:rsidRPr="00B533DE">
        <w:rPr>
          <w:rFonts w:ascii="Arial" w:hAnsi="Arial" w:cs="Arial"/>
        </w:rPr>
        <w:t xml:space="preserve">unlawfully prevents an authorised </w:t>
      </w:r>
      <w:r>
        <w:rPr>
          <w:rFonts w:ascii="Arial" w:hAnsi="Arial" w:cs="Arial"/>
        </w:rPr>
        <w:t>person</w:t>
      </w:r>
      <w:r w:rsidRPr="00B533DE">
        <w:rPr>
          <w:rFonts w:ascii="Arial" w:hAnsi="Arial" w:cs="Arial"/>
        </w:rPr>
        <w:t xml:space="preserve"> entry to his or her premises or causes or permits any other person to prevent entry;</w:t>
      </w:r>
    </w:p>
    <w:p w14:paraId="59271D3F" w14:textId="4C99D3CD" w:rsidR="004039E0" w:rsidRPr="004039E0" w:rsidRDefault="004039E0" w:rsidP="004342A9">
      <w:pPr>
        <w:pStyle w:val="ListParagraph"/>
        <w:numPr>
          <w:ilvl w:val="0"/>
          <w:numId w:val="104"/>
        </w:numPr>
        <w:spacing w:after="0" w:line="360" w:lineRule="auto"/>
        <w:ind w:left="1440" w:hanging="540"/>
        <w:jc w:val="both"/>
        <w:rPr>
          <w:rFonts w:ascii="Arial" w:eastAsia="Calibri" w:hAnsi="Arial" w:cs="Arial"/>
          <w:bCs/>
          <w:color w:val="000000" w:themeColor="text1"/>
          <w:lang w:val="en-ZA"/>
        </w:rPr>
      </w:pPr>
      <w:r w:rsidRPr="00B533DE">
        <w:rPr>
          <w:rFonts w:ascii="Arial" w:hAnsi="Arial" w:cs="Arial"/>
        </w:rPr>
        <w:t xml:space="preserve">obstructs or hinders an authorised </w:t>
      </w:r>
      <w:r>
        <w:rPr>
          <w:rFonts w:ascii="Arial" w:hAnsi="Arial" w:cs="Arial"/>
        </w:rPr>
        <w:t>person</w:t>
      </w:r>
      <w:r w:rsidRPr="00B533DE">
        <w:rPr>
          <w:rFonts w:ascii="Arial" w:hAnsi="Arial" w:cs="Arial"/>
        </w:rPr>
        <w:t xml:space="preserve"> in the performance of his or her duties or causes or permits any other person to so obstruct or hinder the authorised </w:t>
      </w:r>
      <w:r>
        <w:rPr>
          <w:rFonts w:ascii="Arial" w:hAnsi="Arial" w:cs="Arial"/>
        </w:rPr>
        <w:t>person</w:t>
      </w:r>
      <w:r w:rsidRPr="00B533DE">
        <w:rPr>
          <w:rFonts w:ascii="Arial" w:hAnsi="Arial" w:cs="Arial"/>
        </w:rPr>
        <w:t>;</w:t>
      </w:r>
    </w:p>
    <w:p w14:paraId="4031FE70" w14:textId="58FAD6EB" w:rsidR="004039E0" w:rsidRPr="001F4092" w:rsidRDefault="004039E0" w:rsidP="004342A9">
      <w:pPr>
        <w:pStyle w:val="ListParagraph"/>
        <w:numPr>
          <w:ilvl w:val="0"/>
          <w:numId w:val="104"/>
        </w:numPr>
        <w:spacing w:after="0" w:line="360" w:lineRule="auto"/>
        <w:ind w:left="1440" w:hanging="540"/>
        <w:jc w:val="both"/>
        <w:rPr>
          <w:rFonts w:ascii="Arial" w:eastAsia="Calibri" w:hAnsi="Arial" w:cs="Arial"/>
          <w:bCs/>
          <w:color w:val="000000" w:themeColor="text1"/>
          <w:lang w:val="en-ZA"/>
        </w:rPr>
      </w:pPr>
      <w:r w:rsidRPr="00B533DE">
        <w:rPr>
          <w:rFonts w:ascii="Arial" w:hAnsi="Arial" w:cs="Arial"/>
        </w:rPr>
        <w:t xml:space="preserve">refuses or fails to provide to an authorised </w:t>
      </w:r>
      <w:r>
        <w:rPr>
          <w:rFonts w:ascii="Arial" w:hAnsi="Arial" w:cs="Arial"/>
        </w:rPr>
        <w:t>person</w:t>
      </w:r>
      <w:r w:rsidRPr="00B533DE">
        <w:rPr>
          <w:rFonts w:ascii="Arial" w:hAnsi="Arial" w:cs="Arial"/>
        </w:rPr>
        <w:t xml:space="preserve"> such information as is required to allow an authorised </w:t>
      </w:r>
      <w:r>
        <w:rPr>
          <w:rFonts w:ascii="Arial" w:hAnsi="Arial" w:cs="Arial"/>
        </w:rPr>
        <w:t>person</w:t>
      </w:r>
      <w:r w:rsidRPr="00B533DE">
        <w:rPr>
          <w:rFonts w:ascii="Arial" w:hAnsi="Arial" w:cs="Arial"/>
        </w:rPr>
        <w:t xml:space="preserve"> to perform a function in terms of this By-law;</w:t>
      </w:r>
    </w:p>
    <w:p w14:paraId="56771600" w14:textId="4A9EDBB0" w:rsidR="003B291B" w:rsidRDefault="003B291B" w:rsidP="004342A9">
      <w:pPr>
        <w:pStyle w:val="ListParagraph"/>
        <w:numPr>
          <w:ilvl w:val="0"/>
          <w:numId w:val="104"/>
        </w:numPr>
        <w:spacing w:after="0" w:line="360" w:lineRule="auto"/>
        <w:ind w:left="1440" w:hanging="54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rPr>
        <w:t xml:space="preserve">furnishes false or misleading information to an official of </w:t>
      </w:r>
      <w:r w:rsidR="00360D13">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sidRPr="001F4092">
        <w:rPr>
          <w:rFonts w:ascii="Arial" w:eastAsia="Calibri" w:hAnsi="Arial" w:cs="Arial"/>
          <w:bCs/>
          <w:color w:val="000000" w:themeColor="text1"/>
          <w:lang w:val="en-ZA"/>
        </w:rPr>
        <w:t xml:space="preserve">when called upon to furnish information; </w:t>
      </w:r>
    </w:p>
    <w:p w14:paraId="7D7AA330" w14:textId="64D35635" w:rsidR="004039E0" w:rsidRDefault="004039E0" w:rsidP="004342A9">
      <w:pPr>
        <w:pStyle w:val="ListParagraph"/>
        <w:numPr>
          <w:ilvl w:val="0"/>
          <w:numId w:val="104"/>
        </w:numPr>
        <w:spacing w:after="0" w:line="360" w:lineRule="auto"/>
        <w:ind w:left="1440" w:hanging="540"/>
        <w:jc w:val="both"/>
        <w:rPr>
          <w:rFonts w:ascii="Arial" w:eastAsia="Calibri" w:hAnsi="Arial" w:cs="Arial"/>
          <w:bCs/>
          <w:color w:val="000000" w:themeColor="text1"/>
          <w:lang w:val="en-ZA"/>
        </w:rPr>
      </w:pPr>
      <w:r>
        <w:rPr>
          <w:rFonts w:ascii="Arial" w:eastAsia="Calibri" w:hAnsi="Arial" w:cs="Arial"/>
          <w:bCs/>
          <w:color w:val="000000" w:themeColor="text1"/>
          <w:lang w:val="en-ZA"/>
        </w:rPr>
        <w:t>impersonates a development compliance officer;</w:t>
      </w:r>
    </w:p>
    <w:p w14:paraId="34E416CE" w14:textId="5C5D51B0" w:rsidR="00D45313" w:rsidRDefault="00D45313" w:rsidP="004342A9">
      <w:pPr>
        <w:pStyle w:val="ListParagraph"/>
        <w:numPr>
          <w:ilvl w:val="0"/>
          <w:numId w:val="104"/>
        </w:numPr>
        <w:spacing w:after="0" w:line="360" w:lineRule="auto"/>
        <w:ind w:left="1440" w:hanging="540"/>
        <w:jc w:val="both"/>
        <w:rPr>
          <w:rFonts w:ascii="Arial" w:eastAsia="Calibri" w:hAnsi="Arial" w:cs="Arial"/>
          <w:bCs/>
          <w:color w:val="000000" w:themeColor="text1"/>
          <w:lang w:val="en-ZA"/>
        </w:rPr>
      </w:pPr>
      <w:r>
        <w:rPr>
          <w:rFonts w:ascii="Arial" w:eastAsia="Calibri" w:hAnsi="Arial" w:cs="Arial"/>
          <w:bCs/>
          <w:color w:val="000000" w:themeColor="text1"/>
          <w:lang w:val="en-ZA"/>
        </w:rPr>
        <w:t xml:space="preserve">fails to display a zoning certificate as required in </w:t>
      </w:r>
      <w:r w:rsidRPr="007576A2">
        <w:rPr>
          <w:rFonts w:ascii="Arial" w:eastAsia="Calibri" w:hAnsi="Arial" w:cs="Arial"/>
          <w:bCs/>
          <w:color w:val="000000" w:themeColor="text1"/>
          <w:lang w:val="en-ZA"/>
        </w:rPr>
        <w:t xml:space="preserve">section </w:t>
      </w:r>
      <w:r w:rsidR="001A7414">
        <w:rPr>
          <w:rFonts w:ascii="Arial" w:eastAsia="Calibri" w:hAnsi="Arial" w:cs="Arial"/>
          <w:bCs/>
          <w:color w:val="000000" w:themeColor="text1"/>
          <w:lang w:val="en-ZA"/>
        </w:rPr>
        <w:t>120</w:t>
      </w:r>
      <w:r w:rsidR="007576A2">
        <w:rPr>
          <w:rFonts w:ascii="Arial" w:eastAsia="Calibri" w:hAnsi="Arial" w:cs="Arial"/>
          <w:bCs/>
          <w:color w:val="000000" w:themeColor="text1"/>
          <w:lang w:val="en-ZA"/>
        </w:rPr>
        <w:t xml:space="preserve"> of this By-law</w:t>
      </w:r>
      <w:r>
        <w:rPr>
          <w:rFonts w:ascii="Arial" w:eastAsia="Calibri" w:hAnsi="Arial" w:cs="Arial"/>
          <w:bCs/>
          <w:color w:val="000000" w:themeColor="text1"/>
          <w:lang w:val="en-ZA"/>
        </w:rPr>
        <w:t xml:space="preserve"> or displays a fraudulent zoning certificate;</w:t>
      </w:r>
    </w:p>
    <w:p w14:paraId="58168897" w14:textId="758CD46B" w:rsidR="00646951" w:rsidRDefault="00646951" w:rsidP="004342A9">
      <w:pPr>
        <w:pStyle w:val="ListParagraph"/>
        <w:numPr>
          <w:ilvl w:val="0"/>
          <w:numId w:val="104"/>
        </w:numPr>
        <w:spacing w:after="0" w:line="360" w:lineRule="auto"/>
        <w:ind w:left="1440" w:hanging="540"/>
        <w:jc w:val="both"/>
        <w:rPr>
          <w:rFonts w:ascii="Arial" w:eastAsia="Calibri" w:hAnsi="Arial" w:cs="Arial"/>
          <w:bCs/>
          <w:color w:val="000000" w:themeColor="text1"/>
          <w:lang w:val="en-ZA"/>
        </w:rPr>
      </w:pPr>
      <w:r>
        <w:rPr>
          <w:rFonts w:ascii="Arial" w:eastAsia="Calibri" w:hAnsi="Arial" w:cs="Arial"/>
          <w:bCs/>
          <w:color w:val="000000" w:themeColor="text1"/>
          <w:lang w:val="en-ZA"/>
        </w:rPr>
        <w:t xml:space="preserve">prohibits the </w:t>
      </w:r>
      <w:r w:rsidR="00757CDE">
        <w:rPr>
          <w:rFonts w:ascii="Arial" w:eastAsia="Calibri" w:hAnsi="Arial" w:cs="Arial"/>
          <w:bCs/>
          <w:color w:val="000000" w:themeColor="text1"/>
          <w:lang w:val="en-ZA"/>
        </w:rPr>
        <w:t>Municipality</w:t>
      </w:r>
      <w:r>
        <w:rPr>
          <w:rFonts w:ascii="Arial" w:eastAsia="Calibri" w:hAnsi="Arial" w:cs="Arial"/>
          <w:bCs/>
          <w:color w:val="000000" w:themeColor="text1"/>
          <w:lang w:val="en-ZA"/>
        </w:rPr>
        <w:t xml:space="preserve"> from conducting its land use survey contemplated in section 22 of this By-law;</w:t>
      </w:r>
    </w:p>
    <w:p w14:paraId="2A13D31C" w14:textId="02523222" w:rsidR="004039E0" w:rsidRPr="00E90EF2" w:rsidRDefault="00E90EF2" w:rsidP="004342A9">
      <w:pPr>
        <w:pStyle w:val="ListParagraph"/>
        <w:numPr>
          <w:ilvl w:val="0"/>
          <w:numId w:val="104"/>
        </w:numPr>
        <w:spacing w:after="0" w:line="360" w:lineRule="auto"/>
        <w:ind w:left="1440" w:hanging="540"/>
        <w:jc w:val="both"/>
        <w:rPr>
          <w:rFonts w:ascii="Arial" w:eastAsia="Calibri" w:hAnsi="Arial" w:cs="Arial"/>
          <w:bCs/>
          <w:color w:val="000000" w:themeColor="text1"/>
          <w:lang w:val="en-ZA"/>
        </w:rPr>
      </w:pPr>
      <w:r w:rsidRPr="00612C44">
        <w:rPr>
          <w:rFonts w:ascii="Arial" w:eastAsia="Calibri" w:hAnsi="Arial" w:cs="Arial"/>
          <w:bCs/>
          <w:lang w:val="en-ZA"/>
        </w:rPr>
        <w:t xml:space="preserve">wilfully destroys, damages, defaces, moves or otherwise interferes with a street name sign placed or set up in compliance with section </w:t>
      </w:r>
      <w:r w:rsidR="007B4476" w:rsidRPr="00612C44">
        <w:rPr>
          <w:rFonts w:ascii="Arial" w:eastAsia="Calibri" w:hAnsi="Arial" w:cs="Arial"/>
          <w:bCs/>
          <w:lang w:val="en-ZA"/>
        </w:rPr>
        <w:t xml:space="preserve">134 </w:t>
      </w:r>
      <w:r w:rsidRPr="00612C44">
        <w:rPr>
          <w:rFonts w:ascii="Arial" w:eastAsia="Calibri" w:hAnsi="Arial" w:cs="Arial"/>
          <w:bCs/>
          <w:lang w:val="en-ZA"/>
        </w:rPr>
        <w:t>of this by-law</w:t>
      </w:r>
      <w:r w:rsidR="004039E0" w:rsidRPr="00E90EF2">
        <w:rPr>
          <w:rFonts w:ascii="Arial" w:hAnsi="Arial" w:cs="Arial"/>
        </w:rPr>
        <w:t>;</w:t>
      </w:r>
    </w:p>
    <w:p w14:paraId="3193EE9E" w14:textId="03B38BEA" w:rsidR="003B291B" w:rsidRPr="001F4092" w:rsidRDefault="003B291B" w:rsidP="004342A9">
      <w:pPr>
        <w:pStyle w:val="ListParagraph"/>
        <w:numPr>
          <w:ilvl w:val="0"/>
          <w:numId w:val="104"/>
        </w:numPr>
        <w:spacing w:after="0" w:line="360" w:lineRule="auto"/>
        <w:ind w:left="1440" w:hanging="54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rPr>
        <w:t>supplies particulars, information or answers in a land development application, request or other application, hearing or in an appeal knowing it to be false, incorrect or misleading</w:t>
      </w:r>
      <w:r w:rsidR="00BC7AD3">
        <w:rPr>
          <w:rFonts w:ascii="Arial" w:eastAsia="Calibri" w:hAnsi="Arial" w:cs="Arial"/>
          <w:bCs/>
          <w:color w:val="000000" w:themeColor="text1"/>
          <w:lang w:val="en-ZA"/>
        </w:rPr>
        <w:t xml:space="preserve">; </w:t>
      </w:r>
    </w:p>
    <w:p w14:paraId="1335FD77" w14:textId="22438CB8" w:rsidR="003B291B" w:rsidRDefault="003B291B" w:rsidP="004342A9">
      <w:pPr>
        <w:pStyle w:val="ListParagraph"/>
        <w:numPr>
          <w:ilvl w:val="0"/>
          <w:numId w:val="104"/>
        </w:numPr>
        <w:spacing w:after="0" w:line="360" w:lineRule="auto"/>
        <w:ind w:left="1440" w:hanging="54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rPr>
        <w:t xml:space="preserve">undertakes or proceeds with the erection or alteration or addition to a building or causes it to be undertaken in conflict with the </w:t>
      </w:r>
      <w:r w:rsidR="00853235">
        <w:rPr>
          <w:rFonts w:ascii="Arial" w:eastAsia="Calibri" w:hAnsi="Arial" w:cs="Arial"/>
          <w:bCs/>
          <w:color w:val="000000" w:themeColor="text1"/>
          <w:lang w:val="en-ZA"/>
        </w:rPr>
        <w:t>land use scheme</w:t>
      </w:r>
      <w:r w:rsidR="00E90EF2">
        <w:rPr>
          <w:rFonts w:ascii="Arial" w:eastAsia="Calibri" w:hAnsi="Arial" w:cs="Arial"/>
          <w:bCs/>
          <w:color w:val="000000" w:themeColor="text1"/>
          <w:lang w:val="en-ZA"/>
        </w:rPr>
        <w:t>; or</w:t>
      </w:r>
    </w:p>
    <w:p w14:paraId="147A2BC3" w14:textId="4BB2E121" w:rsidR="00E90EF2" w:rsidRPr="001F4092" w:rsidRDefault="00E90EF2" w:rsidP="004342A9">
      <w:pPr>
        <w:pStyle w:val="ListParagraph"/>
        <w:numPr>
          <w:ilvl w:val="0"/>
          <w:numId w:val="104"/>
        </w:numPr>
        <w:spacing w:after="0" w:line="360" w:lineRule="auto"/>
        <w:ind w:left="1440" w:hanging="540"/>
        <w:jc w:val="both"/>
        <w:rPr>
          <w:rFonts w:ascii="Arial" w:eastAsia="Calibri" w:hAnsi="Arial" w:cs="Arial"/>
          <w:bCs/>
          <w:color w:val="000000" w:themeColor="text1"/>
          <w:lang w:val="en-ZA"/>
        </w:rPr>
      </w:pPr>
      <w:r w:rsidRPr="00B533DE">
        <w:rPr>
          <w:rFonts w:ascii="Arial" w:hAnsi="Arial" w:cs="Arial"/>
        </w:rPr>
        <w:t>contravenes or fails to comply with any provision of this By-law</w:t>
      </w:r>
      <w:r>
        <w:rPr>
          <w:rFonts w:ascii="Arial" w:hAnsi="Arial" w:cs="Arial"/>
        </w:rPr>
        <w:t>.</w:t>
      </w:r>
    </w:p>
    <w:p w14:paraId="19497E72" w14:textId="1FF6CE7E" w:rsidR="003B291B" w:rsidRPr="001F4092" w:rsidRDefault="003B291B" w:rsidP="004342A9">
      <w:pPr>
        <w:pStyle w:val="Default"/>
        <w:numPr>
          <w:ilvl w:val="1"/>
          <w:numId w:val="103"/>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Any person convicted of an offence in terms of this By-law, shall be liable upon conviction to a fine or imprisonment for a period not exceeding 20 years or to both fine and such imprisonment.</w:t>
      </w:r>
      <w:r w:rsidR="000A0BCB">
        <w:rPr>
          <w:rFonts w:eastAsia="Calibri"/>
          <w:bCs/>
          <w:color w:val="000000" w:themeColor="text1"/>
          <w:sz w:val="22"/>
          <w:szCs w:val="22"/>
          <w:lang w:val="en-ZA"/>
        </w:rPr>
        <w:t xml:space="preserve"> </w:t>
      </w:r>
    </w:p>
    <w:p w14:paraId="72C0DFCB" w14:textId="36869DDC" w:rsidR="00BE1A5B" w:rsidRDefault="00BE1A5B" w:rsidP="004342A9">
      <w:pPr>
        <w:pStyle w:val="Default"/>
        <w:numPr>
          <w:ilvl w:val="1"/>
          <w:numId w:val="103"/>
        </w:numPr>
        <w:tabs>
          <w:tab w:val="left" w:pos="900"/>
        </w:tabs>
        <w:spacing w:after="120" w:line="360" w:lineRule="auto"/>
        <w:ind w:left="0" w:firstLine="360"/>
        <w:jc w:val="both"/>
        <w:rPr>
          <w:rFonts w:eastAsia="Calibri"/>
          <w:bCs/>
          <w:color w:val="000000" w:themeColor="text1"/>
          <w:sz w:val="22"/>
          <w:szCs w:val="22"/>
          <w:lang w:val="en-ZA"/>
        </w:rPr>
      </w:pPr>
      <w:r w:rsidRPr="00BE1A5B">
        <w:rPr>
          <w:rFonts w:eastAsia="Calibri"/>
          <w:bCs/>
          <w:color w:val="000000" w:themeColor="text1"/>
          <w:sz w:val="22"/>
          <w:szCs w:val="22"/>
          <w:lang w:val="en-ZA"/>
        </w:rPr>
        <w:t>A person convicted of an offence under this By-</w:t>
      </w:r>
      <w:r>
        <w:rPr>
          <w:rFonts w:eastAsia="Calibri"/>
          <w:bCs/>
          <w:color w:val="000000" w:themeColor="text1"/>
          <w:sz w:val="22"/>
          <w:szCs w:val="22"/>
          <w:lang w:val="en-ZA"/>
        </w:rPr>
        <w:t>l</w:t>
      </w:r>
      <w:r w:rsidRPr="00BE1A5B">
        <w:rPr>
          <w:rFonts w:eastAsia="Calibri"/>
          <w:bCs/>
          <w:color w:val="000000" w:themeColor="text1"/>
          <w:sz w:val="22"/>
          <w:szCs w:val="22"/>
          <w:lang w:val="en-ZA"/>
        </w:rPr>
        <w:t>aw who, after conviction, continues with the conduct in respect of which he or she was so convicted, is guilty of a continuing offence and upon conviction is liable to a fine or to imprisonment for a period not exceeding three months, or to both such fine and imprisonment, in respect of each day on which he or she so continues with that conduct.</w:t>
      </w:r>
    </w:p>
    <w:p w14:paraId="38C5CBD2" w14:textId="77777777" w:rsidR="003B291B" w:rsidRPr="00BE1A5B"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51" w:name="_Toc508379058"/>
      <w:r w:rsidRPr="00BE1A5B">
        <w:rPr>
          <w:rFonts w:ascii="Arial" w:hAnsi="Arial" w:cs="Arial"/>
          <w:sz w:val="22"/>
          <w:szCs w:val="22"/>
          <w:lang w:val="en-ZA"/>
        </w:rPr>
        <w:t>Prosecution of corporate body and partnership</w:t>
      </w:r>
      <w:bookmarkEnd w:id="151"/>
    </w:p>
    <w:p w14:paraId="17290A76" w14:textId="7A5EC689" w:rsidR="003B291B" w:rsidRPr="001F4092" w:rsidRDefault="003B291B" w:rsidP="00BE1A5B">
      <w:pPr>
        <w:tabs>
          <w:tab w:val="left" w:pos="810"/>
        </w:tabs>
        <w:spacing w:after="0" w:line="360" w:lineRule="auto"/>
        <w:ind w:firstLine="36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rPr>
        <w:t>A partner in a partnership, a member of the board, executive committee or other managing body or a body</w:t>
      </w:r>
      <w:r w:rsidR="006E027B">
        <w:rPr>
          <w:rFonts w:ascii="Arial" w:eastAsia="Calibri" w:hAnsi="Arial" w:cs="Arial"/>
          <w:bCs/>
          <w:color w:val="000000" w:themeColor="text1"/>
          <w:lang w:val="en-ZA"/>
        </w:rPr>
        <w:t xml:space="preserve"> </w:t>
      </w:r>
      <w:r w:rsidR="006E027B" w:rsidRPr="001F4092">
        <w:rPr>
          <w:rFonts w:ascii="Arial" w:eastAsia="Calibri" w:hAnsi="Arial" w:cs="Arial"/>
          <w:bCs/>
          <w:color w:val="000000" w:themeColor="text1"/>
          <w:lang w:val="en-ZA"/>
        </w:rPr>
        <w:t>corporate</w:t>
      </w:r>
      <w:r w:rsidRPr="001F4092">
        <w:rPr>
          <w:rFonts w:ascii="Arial" w:eastAsia="Calibri" w:hAnsi="Arial" w:cs="Arial"/>
          <w:bCs/>
          <w:color w:val="000000" w:themeColor="text1"/>
          <w:lang w:val="en-ZA"/>
        </w:rPr>
        <w:t xml:space="preserve"> is personally guilty of an offence contemplated in terms of this By-law if such offence was committed by:</w:t>
      </w:r>
    </w:p>
    <w:p w14:paraId="1C831C2C" w14:textId="77777777" w:rsidR="003B291B" w:rsidRPr="00182BD7" w:rsidRDefault="003B291B" w:rsidP="004342A9">
      <w:pPr>
        <w:pStyle w:val="ListParagraph"/>
        <w:numPr>
          <w:ilvl w:val="4"/>
          <w:numId w:val="105"/>
        </w:numPr>
        <w:spacing w:after="0" w:line="360" w:lineRule="auto"/>
        <w:ind w:left="1440" w:hanging="540"/>
        <w:jc w:val="both"/>
        <w:rPr>
          <w:rFonts w:ascii="Arial" w:eastAsia="Calibri" w:hAnsi="Arial" w:cs="Arial"/>
          <w:bCs/>
          <w:color w:val="000000" w:themeColor="text1"/>
          <w:lang w:val="en-ZA"/>
        </w:rPr>
      </w:pPr>
      <w:r w:rsidRPr="00182BD7">
        <w:rPr>
          <w:rFonts w:ascii="Arial" w:eastAsia="Calibri" w:hAnsi="Arial" w:cs="Arial"/>
          <w:bCs/>
          <w:color w:val="000000" w:themeColor="text1"/>
          <w:lang w:val="en-ZA"/>
        </w:rPr>
        <w:t>a corporate body established in terms of any law; or</w:t>
      </w:r>
    </w:p>
    <w:p w14:paraId="6CDC8C83" w14:textId="77777777" w:rsidR="003B291B" w:rsidRPr="001F4092" w:rsidRDefault="003B291B" w:rsidP="004342A9">
      <w:pPr>
        <w:pStyle w:val="ListParagraph"/>
        <w:numPr>
          <w:ilvl w:val="4"/>
          <w:numId w:val="105"/>
        </w:numPr>
        <w:spacing w:after="0" w:line="360" w:lineRule="auto"/>
        <w:ind w:left="1440" w:hanging="54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rPr>
        <w:t>a partnership; and</w:t>
      </w:r>
    </w:p>
    <w:p w14:paraId="64077732" w14:textId="753017A1" w:rsidR="003B291B" w:rsidRDefault="003B291B" w:rsidP="00BE1A5B">
      <w:pPr>
        <w:pStyle w:val="Default"/>
        <w:tabs>
          <w:tab w:val="left" w:pos="900"/>
        </w:tabs>
        <w:spacing w:after="120" w:line="360" w:lineRule="auto"/>
        <w:ind w:left="907"/>
        <w:jc w:val="both"/>
        <w:rPr>
          <w:rFonts w:eastAsia="Calibri"/>
          <w:bCs/>
          <w:color w:val="000000" w:themeColor="text1"/>
          <w:sz w:val="22"/>
          <w:szCs w:val="22"/>
          <w:lang w:val="en-ZA"/>
        </w:rPr>
      </w:pPr>
      <w:r w:rsidRPr="001F4092">
        <w:rPr>
          <w:rFonts w:eastAsia="Calibri"/>
          <w:bCs/>
          <w:color w:val="000000" w:themeColor="text1"/>
          <w:sz w:val="22"/>
          <w:szCs w:val="22"/>
          <w:lang w:val="en-ZA"/>
        </w:rPr>
        <w:t>such person failed to take reasonable steps to prevent the offence.</w:t>
      </w:r>
    </w:p>
    <w:p w14:paraId="224CFDAB" w14:textId="77777777" w:rsidR="003B291B" w:rsidRPr="001B23C7"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52" w:name="_Toc508379059"/>
      <w:r w:rsidRPr="001B23C7">
        <w:rPr>
          <w:rFonts w:ascii="Arial" w:hAnsi="Arial" w:cs="Arial"/>
          <w:sz w:val="22"/>
          <w:szCs w:val="22"/>
          <w:lang w:val="en-ZA"/>
        </w:rPr>
        <w:t>Resistance of enforcement action</w:t>
      </w:r>
      <w:bookmarkEnd w:id="152"/>
    </w:p>
    <w:p w14:paraId="7EAC5E9C" w14:textId="17BCEACF" w:rsidR="003B291B" w:rsidRPr="001B23C7" w:rsidRDefault="003B291B" w:rsidP="004342A9">
      <w:pPr>
        <w:pStyle w:val="ListParagraph"/>
        <w:numPr>
          <w:ilvl w:val="0"/>
          <w:numId w:val="165"/>
        </w:numPr>
        <w:tabs>
          <w:tab w:val="left" w:pos="900"/>
        </w:tabs>
        <w:spacing w:after="0" w:line="360" w:lineRule="auto"/>
        <w:ind w:left="0" w:firstLine="360"/>
        <w:jc w:val="both"/>
        <w:rPr>
          <w:rFonts w:ascii="Arial" w:eastAsia="Calibri" w:hAnsi="Arial" w:cs="Arial"/>
          <w:bCs/>
          <w:color w:val="000000" w:themeColor="text1"/>
          <w:lang w:val="en-ZA"/>
        </w:rPr>
      </w:pPr>
      <w:r w:rsidRPr="001B23C7">
        <w:rPr>
          <w:rFonts w:ascii="Arial" w:eastAsia="Calibri" w:hAnsi="Arial" w:cs="Arial"/>
          <w:bCs/>
          <w:color w:val="000000" w:themeColor="text1"/>
          <w:lang w:val="en-ZA"/>
        </w:rPr>
        <w:t xml:space="preserve">When implementing an order of court or enforcement action provided for in this By-law, the </w:t>
      </w:r>
      <w:r w:rsidR="00E7150F" w:rsidRPr="001B23C7">
        <w:rPr>
          <w:rFonts w:ascii="Arial" w:eastAsia="Calibri" w:hAnsi="Arial" w:cs="Arial"/>
          <w:bCs/>
          <w:color w:val="000000" w:themeColor="text1"/>
          <w:lang w:val="en-ZA"/>
        </w:rPr>
        <w:t>development compliance officer</w:t>
      </w:r>
      <w:r w:rsidRPr="001B23C7">
        <w:rPr>
          <w:rFonts w:ascii="Arial" w:eastAsia="Calibri" w:hAnsi="Arial" w:cs="Arial"/>
          <w:bCs/>
          <w:color w:val="000000" w:themeColor="text1"/>
          <w:lang w:val="en-ZA"/>
        </w:rPr>
        <w:t xml:space="preserve"> may use such force as may be reasonably necessary to overcome any resistance against the implementation of the court order or other enforcement action or against the entry onto the premises, provided that the </w:t>
      </w:r>
      <w:r w:rsidR="00E7150F" w:rsidRPr="001B23C7">
        <w:rPr>
          <w:rFonts w:ascii="Arial" w:eastAsia="Calibri" w:hAnsi="Arial" w:cs="Arial"/>
          <w:bCs/>
          <w:color w:val="000000" w:themeColor="text1"/>
          <w:lang w:val="en-ZA"/>
        </w:rPr>
        <w:t>development compliance officer</w:t>
      </w:r>
      <w:r w:rsidRPr="001B23C7">
        <w:rPr>
          <w:rFonts w:ascii="Arial" w:eastAsia="Calibri" w:hAnsi="Arial" w:cs="Arial"/>
          <w:bCs/>
          <w:color w:val="000000" w:themeColor="text1"/>
          <w:lang w:val="en-ZA"/>
        </w:rPr>
        <w:t xml:space="preserve"> shall first audibly demand admission to the premises and deliver a notice concerning the purpose for which he</w:t>
      </w:r>
      <w:r w:rsidR="000304F7" w:rsidRPr="001B23C7">
        <w:rPr>
          <w:rFonts w:ascii="Arial" w:eastAsia="Calibri" w:hAnsi="Arial" w:cs="Arial"/>
          <w:bCs/>
          <w:color w:val="000000" w:themeColor="text1"/>
          <w:lang w:val="en-ZA"/>
        </w:rPr>
        <w:t xml:space="preserve"> or </w:t>
      </w:r>
      <w:r w:rsidRPr="001B23C7">
        <w:rPr>
          <w:rFonts w:ascii="Arial" w:eastAsia="Calibri" w:hAnsi="Arial" w:cs="Arial"/>
          <w:bCs/>
          <w:color w:val="000000" w:themeColor="text1"/>
          <w:lang w:val="en-ZA"/>
        </w:rPr>
        <w:t>she seeks to enter such premises.</w:t>
      </w:r>
    </w:p>
    <w:p w14:paraId="35B6908A" w14:textId="2B5F5050" w:rsidR="003B291B" w:rsidRPr="001B23C7" w:rsidRDefault="003B291B" w:rsidP="004342A9">
      <w:pPr>
        <w:pStyle w:val="ListParagraph"/>
        <w:numPr>
          <w:ilvl w:val="0"/>
          <w:numId w:val="165"/>
        </w:numPr>
        <w:tabs>
          <w:tab w:val="left" w:pos="900"/>
        </w:tabs>
        <w:spacing w:after="0" w:line="360" w:lineRule="auto"/>
        <w:ind w:left="0" w:firstLine="360"/>
        <w:jc w:val="both"/>
        <w:rPr>
          <w:rFonts w:ascii="Arial" w:eastAsia="Calibri" w:hAnsi="Arial" w:cs="Arial"/>
          <w:bCs/>
          <w:color w:val="000000" w:themeColor="text1"/>
          <w:lang w:val="en-ZA"/>
        </w:rPr>
      </w:pPr>
      <w:r w:rsidRPr="001B23C7">
        <w:rPr>
          <w:rFonts w:ascii="Arial" w:eastAsia="Calibri" w:hAnsi="Arial" w:cs="Arial"/>
          <w:bCs/>
          <w:color w:val="000000" w:themeColor="text1"/>
          <w:lang w:val="en-ZA"/>
        </w:rPr>
        <w:t xml:space="preserve">Nothing contained herein shall prevent the </w:t>
      </w:r>
      <w:r w:rsidR="00E7150F" w:rsidRPr="001B23C7">
        <w:rPr>
          <w:rFonts w:ascii="Arial" w:eastAsia="Calibri" w:hAnsi="Arial" w:cs="Arial"/>
          <w:bCs/>
          <w:color w:val="000000" w:themeColor="text1"/>
          <w:lang w:val="en-ZA"/>
        </w:rPr>
        <w:t>development compliance officer</w:t>
      </w:r>
      <w:r w:rsidRPr="001B23C7">
        <w:rPr>
          <w:rFonts w:ascii="Arial" w:eastAsia="Calibri" w:hAnsi="Arial" w:cs="Arial"/>
          <w:bCs/>
          <w:color w:val="000000" w:themeColor="text1"/>
          <w:lang w:val="en-ZA"/>
        </w:rPr>
        <w:t xml:space="preserve"> from requesting assistance from the South African Police Service or the Metropolitan Police Department of </w:t>
      </w:r>
      <w:r w:rsidR="00360D13">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sidRPr="001B23C7">
        <w:rPr>
          <w:rFonts w:ascii="Arial" w:eastAsia="Calibri" w:hAnsi="Arial" w:cs="Arial"/>
          <w:bCs/>
          <w:color w:val="000000" w:themeColor="text1"/>
          <w:lang w:val="en-ZA"/>
        </w:rPr>
        <w:t>in enforcing an order of court.</w:t>
      </w:r>
    </w:p>
    <w:p w14:paraId="37D3E05D" w14:textId="3DB40B0A" w:rsidR="003B291B" w:rsidRPr="001B23C7" w:rsidRDefault="00360D13" w:rsidP="004342A9">
      <w:pPr>
        <w:pStyle w:val="ListParagraph"/>
        <w:numPr>
          <w:ilvl w:val="0"/>
          <w:numId w:val="165"/>
        </w:numPr>
        <w:tabs>
          <w:tab w:val="left" w:pos="900"/>
        </w:tabs>
        <w:spacing w:after="240" w:line="360" w:lineRule="auto"/>
        <w:ind w:left="0" w:firstLine="360"/>
        <w:contextualSpacing w:val="0"/>
        <w:jc w:val="both"/>
        <w:rPr>
          <w:rFonts w:ascii="Arial" w:eastAsia="Calibri" w:hAnsi="Arial" w:cs="Arial"/>
          <w:bCs/>
          <w:color w:val="000000" w:themeColor="text1"/>
          <w:lang w:val="en-ZA"/>
        </w:rPr>
      </w:pPr>
      <w:r>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sidR="003B291B" w:rsidRPr="001B23C7">
        <w:rPr>
          <w:rFonts w:ascii="Arial" w:eastAsia="Calibri" w:hAnsi="Arial" w:cs="Arial"/>
          <w:bCs/>
          <w:color w:val="000000" w:themeColor="text1"/>
          <w:lang w:val="en-ZA"/>
        </w:rPr>
        <w:t>is exempted from liability for any damage arising out of any actions contemplated</w:t>
      </w:r>
      <w:r w:rsidR="005219B5" w:rsidRPr="001B23C7">
        <w:rPr>
          <w:rFonts w:ascii="Arial" w:eastAsia="Calibri" w:hAnsi="Arial" w:cs="Arial"/>
          <w:bCs/>
          <w:color w:val="000000" w:themeColor="text1"/>
          <w:lang w:val="en-ZA"/>
        </w:rPr>
        <w:t xml:space="preserve"> in this chapter</w:t>
      </w:r>
      <w:r w:rsidR="003B291B" w:rsidRPr="001B23C7">
        <w:rPr>
          <w:rFonts w:ascii="Arial" w:eastAsia="Calibri" w:hAnsi="Arial" w:cs="Arial"/>
          <w:bCs/>
          <w:color w:val="000000" w:themeColor="text1"/>
          <w:lang w:val="en-ZA"/>
        </w:rPr>
        <w:t>.</w:t>
      </w:r>
    </w:p>
    <w:p w14:paraId="56532EA5" w14:textId="77777777" w:rsidR="003B291B" w:rsidRPr="0054338A" w:rsidRDefault="003B291B" w:rsidP="00B17838">
      <w:pPr>
        <w:pStyle w:val="Heading1"/>
        <w:spacing w:before="0" w:after="0" w:line="360" w:lineRule="auto"/>
        <w:jc w:val="center"/>
        <w:rPr>
          <w:rFonts w:ascii="Arial" w:hAnsi="Arial" w:cs="Arial"/>
          <w:sz w:val="22"/>
          <w:szCs w:val="22"/>
          <w:lang w:val="en-ZA"/>
        </w:rPr>
      </w:pPr>
      <w:bookmarkStart w:id="153" w:name="_Toc508379060"/>
      <w:r w:rsidRPr="0054338A">
        <w:rPr>
          <w:rFonts w:ascii="Arial" w:hAnsi="Arial" w:cs="Arial"/>
          <w:sz w:val="22"/>
          <w:szCs w:val="22"/>
          <w:lang w:val="en-ZA"/>
        </w:rPr>
        <w:t>CHAPTER 11</w:t>
      </w:r>
      <w:bookmarkEnd w:id="153"/>
    </w:p>
    <w:p w14:paraId="50314822" w14:textId="77777777" w:rsidR="003B291B" w:rsidRPr="0054338A" w:rsidRDefault="003B291B" w:rsidP="00B17838">
      <w:pPr>
        <w:pStyle w:val="Heading1"/>
        <w:spacing w:before="0" w:after="120" w:line="360" w:lineRule="auto"/>
        <w:jc w:val="center"/>
        <w:rPr>
          <w:rFonts w:ascii="Arial" w:hAnsi="Arial" w:cs="Arial"/>
          <w:sz w:val="22"/>
          <w:szCs w:val="22"/>
          <w:lang w:val="en-ZA"/>
        </w:rPr>
      </w:pPr>
      <w:bookmarkStart w:id="154" w:name="_Toc508379061"/>
      <w:r w:rsidRPr="0054338A">
        <w:rPr>
          <w:rFonts w:ascii="Arial" w:hAnsi="Arial" w:cs="Arial"/>
          <w:sz w:val="22"/>
          <w:szCs w:val="22"/>
          <w:lang w:val="en-ZA"/>
        </w:rPr>
        <w:t>GENERAL PROVISIONS</w:t>
      </w:r>
      <w:bookmarkEnd w:id="154"/>
    </w:p>
    <w:p w14:paraId="0DA9122D" w14:textId="77777777"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55" w:name="_Toc508379062"/>
      <w:r w:rsidRPr="007E11C5">
        <w:rPr>
          <w:rFonts w:ascii="Arial" w:hAnsi="Arial" w:cs="Arial"/>
          <w:sz w:val="22"/>
          <w:szCs w:val="22"/>
          <w:lang w:val="en-ZA"/>
        </w:rPr>
        <w:t>Exercising of land use rights</w:t>
      </w:r>
      <w:bookmarkEnd w:id="155"/>
    </w:p>
    <w:p w14:paraId="2A2B0950" w14:textId="77777777" w:rsidR="003B291B" w:rsidRPr="001F4092" w:rsidRDefault="003B291B" w:rsidP="002B1D2D">
      <w:pPr>
        <w:pStyle w:val="Default"/>
        <w:tabs>
          <w:tab w:val="left" w:pos="900"/>
        </w:tabs>
        <w:spacing w:line="360" w:lineRule="auto"/>
        <w:ind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No land use right shall be exercised on any land or from any building situated on such land prior to:-</w:t>
      </w:r>
    </w:p>
    <w:p w14:paraId="5011080B" w14:textId="158CC000" w:rsidR="003B291B" w:rsidRPr="002B1D2D" w:rsidRDefault="00E7150F" w:rsidP="004342A9">
      <w:pPr>
        <w:pStyle w:val="ListParagraph"/>
        <w:numPr>
          <w:ilvl w:val="4"/>
          <w:numId w:val="106"/>
        </w:numPr>
        <w:spacing w:after="0" w:line="360" w:lineRule="auto"/>
        <w:ind w:left="1440" w:hanging="540"/>
        <w:jc w:val="both"/>
        <w:rPr>
          <w:rFonts w:ascii="Arial" w:eastAsia="Calibri" w:hAnsi="Arial" w:cs="Arial"/>
          <w:bCs/>
          <w:color w:val="000000" w:themeColor="text1"/>
          <w:lang w:val="en-ZA"/>
        </w:rPr>
      </w:pPr>
      <w:r>
        <w:rPr>
          <w:rFonts w:ascii="Arial" w:eastAsia="Calibri" w:hAnsi="Arial" w:cs="Arial"/>
          <w:bCs/>
          <w:color w:val="000000" w:themeColor="text1"/>
          <w:lang w:val="en-ZA"/>
        </w:rPr>
        <w:t>t</w:t>
      </w:r>
      <w:r w:rsidR="003B291B" w:rsidRPr="002B1D2D">
        <w:rPr>
          <w:rFonts w:ascii="Arial" w:eastAsia="Calibri" w:hAnsi="Arial" w:cs="Arial"/>
          <w:bCs/>
          <w:color w:val="000000" w:themeColor="text1"/>
          <w:lang w:val="en-ZA"/>
        </w:rPr>
        <w:t xml:space="preserve">he </w:t>
      </w:r>
      <w:r w:rsidR="00A57F51">
        <w:rPr>
          <w:rFonts w:ascii="Arial" w:eastAsia="Calibri" w:hAnsi="Arial" w:cs="Arial"/>
          <w:bCs/>
          <w:color w:val="000000" w:themeColor="text1"/>
          <w:lang w:val="en-ZA"/>
        </w:rPr>
        <w:t>approval</w:t>
      </w:r>
      <w:r w:rsidR="003B291B" w:rsidRPr="002B1D2D">
        <w:rPr>
          <w:rFonts w:ascii="Arial" w:eastAsia="Calibri" w:hAnsi="Arial" w:cs="Arial"/>
          <w:bCs/>
          <w:color w:val="000000" w:themeColor="text1"/>
          <w:lang w:val="en-ZA"/>
        </w:rPr>
        <w:t xml:space="preserve"> of a land development application</w:t>
      </w:r>
      <w:r w:rsidR="00A57F51">
        <w:rPr>
          <w:rFonts w:ascii="Arial" w:eastAsia="Calibri" w:hAnsi="Arial" w:cs="Arial"/>
          <w:bCs/>
          <w:color w:val="000000" w:themeColor="text1"/>
          <w:lang w:val="en-ZA"/>
        </w:rPr>
        <w:t xml:space="preserve"> and, </w:t>
      </w:r>
      <w:r w:rsidR="00A57F51" w:rsidRPr="002B1D2D">
        <w:rPr>
          <w:rFonts w:ascii="Arial" w:eastAsia="Calibri" w:hAnsi="Arial" w:cs="Arial"/>
          <w:bCs/>
          <w:color w:val="000000" w:themeColor="text1"/>
          <w:lang w:val="en-ZA"/>
        </w:rPr>
        <w:t>if required</w:t>
      </w:r>
      <w:r w:rsidR="00A57F51">
        <w:rPr>
          <w:rFonts w:ascii="Arial" w:eastAsia="Calibri" w:hAnsi="Arial" w:cs="Arial"/>
          <w:bCs/>
          <w:color w:val="000000" w:themeColor="text1"/>
          <w:lang w:val="en-ZA"/>
        </w:rPr>
        <w:t xml:space="preserve"> in terms of this By-law, the publication of a notice relating to that land development application in the </w:t>
      </w:r>
      <w:r w:rsidR="00A57F51" w:rsidRPr="00A57F51">
        <w:rPr>
          <w:rFonts w:ascii="Arial" w:eastAsia="Calibri" w:hAnsi="Arial" w:cs="Arial"/>
          <w:bCs/>
          <w:i/>
          <w:color w:val="000000" w:themeColor="text1"/>
          <w:lang w:val="en-ZA"/>
        </w:rPr>
        <w:t>Provincial Gazette</w:t>
      </w:r>
      <w:r w:rsidR="003B291B" w:rsidRPr="002B1D2D">
        <w:rPr>
          <w:rFonts w:ascii="Arial" w:eastAsia="Calibri" w:hAnsi="Arial" w:cs="Arial"/>
          <w:bCs/>
          <w:color w:val="000000" w:themeColor="text1"/>
          <w:lang w:val="en-ZA"/>
        </w:rPr>
        <w:t>;</w:t>
      </w:r>
    </w:p>
    <w:p w14:paraId="386E80DD" w14:textId="712105E9" w:rsidR="003B291B" w:rsidRPr="001F4092" w:rsidRDefault="00E7150F" w:rsidP="004342A9">
      <w:pPr>
        <w:pStyle w:val="ListParagraph"/>
        <w:numPr>
          <w:ilvl w:val="4"/>
          <w:numId w:val="106"/>
        </w:numPr>
        <w:spacing w:after="0" w:line="360" w:lineRule="auto"/>
        <w:ind w:left="1440" w:hanging="540"/>
        <w:jc w:val="both"/>
        <w:rPr>
          <w:rFonts w:ascii="Arial" w:eastAsia="Calibri" w:hAnsi="Arial" w:cs="Arial"/>
          <w:bCs/>
          <w:color w:val="000000" w:themeColor="text1"/>
          <w:lang w:val="en-ZA"/>
        </w:rPr>
      </w:pPr>
      <w:r>
        <w:rPr>
          <w:rFonts w:ascii="Arial" w:eastAsia="Calibri" w:hAnsi="Arial" w:cs="Arial"/>
          <w:bCs/>
          <w:color w:val="000000" w:themeColor="text1"/>
          <w:lang w:val="en-ZA"/>
        </w:rPr>
        <w:t>c</w:t>
      </w:r>
      <w:r w:rsidR="003B291B" w:rsidRPr="001F4092">
        <w:rPr>
          <w:rFonts w:ascii="Arial" w:eastAsia="Calibri" w:hAnsi="Arial" w:cs="Arial"/>
          <w:bCs/>
          <w:color w:val="000000" w:themeColor="text1"/>
          <w:lang w:val="en-ZA"/>
        </w:rPr>
        <w:t>ompliance with all relevant conditions</w:t>
      </w:r>
      <w:r w:rsidR="00DC6601">
        <w:rPr>
          <w:rFonts w:ascii="Arial" w:eastAsia="Calibri" w:hAnsi="Arial" w:cs="Arial"/>
          <w:bCs/>
          <w:color w:val="000000" w:themeColor="text1"/>
          <w:lang w:val="en-ZA"/>
        </w:rPr>
        <w:t xml:space="preserve"> which the approval was made subject to</w:t>
      </w:r>
      <w:r w:rsidR="003B291B" w:rsidRPr="001F4092">
        <w:rPr>
          <w:rFonts w:ascii="Arial" w:eastAsia="Calibri" w:hAnsi="Arial" w:cs="Arial"/>
          <w:bCs/>
          <w:color w:val="000000" w:themeColor="text1"/>
          <w:lang w:val="en-ZA"/>
        </w:rPr>
        <w:t xml:space="preserve">; </w:t>
      </w:r>
    </w:p>
    <w:p w14:paraId="02526339" w14:textId="6B53963F" w:rsidR="003B291B" w:rsidRPr="001F4092" w:rsidRDefault="00E7150F" w:rsidP="004342A9">
      <w:pPr>
        <w:pStyle w:val="ListParagraph"/>
        <w:numPr>
          <w:ilvl w:val="4"/>
          <w:numId w:val="106"/>
        </w:numPr>
        <w:spacing w:after="0" w:line="360" w:lineRule="auto"/>
        <w:ind w:left="1440" w:hanging="540"/>
        <w:jc w:val="both"/>
        <w:rPr>
          <w:rFonts w:ascii="Arial" w:eastAsia="Calibri" w:hAnsi="Arial" w:cs="Arial"/>
          <w:bCs/>
          <w:color w:val="000000" w:themeColor="text1"/>
          <w:lang w:val="en-ZA"/>
        </w:rPr>
      </w:pPr>
      <w:r>
        <w:rPr>
          <w:rFonts w:ascii="Arial" w:eastAsia="Calibri" w:hAnsi="Arial" w:cs="Arial"/>
          <w:bCs/>
          <w:color w:val="000000" w:themeColor="text1"/>
          <w:lang w:val="en-ZA"/>
        </w:rPr>
        <w:t>p</w:t>
      </w:r>
      <w:r w:rsidR="003B291B" w:rsidRPr="001F4092">
        <w:rPr>
          <w:rFonts w:ascii="Arial" w:eastAsia="Calibri" w:hAnsi="Arial" w:cs="Arial"/>
          <w:bCs/>
          <w:color w:val="000000" w:themeColor="text1"/>
          <w:lang w:val="en-ZA"/>
        </w:rPr>
        <w:t xml:space="preserve">ayment of all </w:t>
      </w:r>
      <w:r>
        <w:rPr>
          <w:rFonts w:ascii="Arial" w:eastAsia="Calibri" w:hAnsi="Arial" w:cs="Arial"/>
          <w:bCs/>
          <w:color w:val="000000" w:themeColor="text1"/>
          <w:lang w:val="en-ZA"/>
        </w:rPr>
        <w:t xml:space="preserve">development </w:t>
      </w:r>
      <w:r w:rsidR="003B291B" w:rsidRPr="001F4092">
        <w:rPr>
          <w:rFonts w:ascii="Arial" w:eastAsia="Calibri" w:hAnsi="Arial" w:cs="Arial"/>
          <w:bCs/>
          <w:color w:val="000000" w:themeColor="text1"/>
          <w:lang w:val="en-ZA"/>
        </w:rPr>
        <w:t xml:space="preserve">charges; </w:t>
      </w:r>
    </w:p>
    <w:p w14:paraId="2DB53961" w14:textId="7165F374" w:rsidR="003B291B" w:rsidRDefault="00E7150F" w:rsidP="004342A9">
      <w:pPr>
        <w:pStyle w:val="ListParagraph"/>
        <w:numPr>
          <w:ilvl w:val="4"/>
          <w:numId w:val="106"/>
        </w:numPr>
        <w:spacing w:after="0" w:line="360" w:lineRule="auto"/>
        <w:ind w:left="1454" w:hanging="547"/>
        <w:contextualSpacing w:val="0"/>
        <w:jc w:val="both"/>
        <w:rPr>
          <w:rFonts w:ascii="Arial" w:eastAsia="Calibri" w:hAnsi="Arial" w:cs="Arial"/>
          <w:bCs/>
          <w:color w:val="000000" w:themeColor="text1"/>
          <w:lang w:val="en-ZA"/>
        </w:rPr>
      </w:pPr>
      <w:r>
        <w:rPr>
          <w:rFonts w:ascii="Arial" w:eastAsia="Calibri" w:hAnsi="Arial" w:cs="Arial"/>
          <w:bCs/>
          <w:color w:val="000000" w:themeColor="text1"/>
          <w:lang w:val="en-ZA"/>
        </w:rPr>
        <w:t>t</w:t>
      </w:r>
      <w:r w:rsidR="003B291B" w:rsidRPr="001F4092">
        <w:rPr>
          <w:rFonts w:ascii="Arial" w:eastAsia="Calibri" w:hAnsi="Arial" w:cs="Arial"/>
          <w:bCs/>
          <w:color w:val="000000" w:themeColor="text1"/>
          <w:lang w:val="en-ZA"/>
        </w:rPr>
        <w:t>he approval of building plans</w:t>
      </w:r>
      <w:r w:rsidR="0045180D">
        <w:rPr>
          <w:rFonts w:ascii="Arial" w:eastAsia="Calibri" w:hAnsi="Arial" w:cs="Arial"/>
          <w:bCs/>
          <w:color w:val="000000" w:themeColor="text1"/>
          <w:lang w:val="en-ZA"/>
        </w:rPr>
        <w:t xml:space="preserve">; and </w:t>
      </w:r>
    </w:p>
    <w:p w14:paraId="6F398D64" w14:textId="17A48366" w:rsidR="0045180D" w:rsidRPr="001F4092" w:rsidRDefault="0045180D" w:rsidP="004342A9">
      <w:pPr>
        <w:pStyle w:val="ListParagraph"/>
        <w:numPr>
          <w:ilvl w:val="4"/>
          <w:numId w:val="106"/>
        </w:numPr>
        <w:spacing w:after="120" w:line="360" w:lineRule="auto"/>
        <w:ind w:left="1454" w:hanging="547"/>
        <w:contextualSpacing w:val="0"/>
        <w:jc w:val="both"/>
        <w:rPr>
          <w:rFonts w:ascii="Arial" w:eastAsia="Calibri" w:hAnsi="Arial" w:cs="Arial"/>
          <w:bCs/>
          <w:color w:val="000000" w:themeColor="text1"/>
          <w:lang w:val="en-ZA"/>
        </w:rPr>
      </w:pPr>
      <w:r>
        <w:rPr>
          <w:rFonts w:ascii="Arial" w:eastAsia="Calibri" w:hAnsi="Arial" w:cs="Arial"/>
          <w:bCs/>
          <w:color w:val="000000" w:themeColor="text1"/>
          <w:lang w:val="en-ZA"/>
        </w:rPr>
        <w:t xml:space="preserve">the issuing by </w:t>
      </w:r>
      <w:r w:rsidR="00360D13">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Pr>
          <w:rFonts w:ascii="Arial" w:eastAsia="Calibri" w:hAnsi="Arial" w:cs="Arial"/>
          <w:bCs/>
          <w:color w:val="000000" w:themeColor="text1"/>
          <w:lang w:val="en-ZA"/>
        </w:rPr>
        <w:t xml:space="preserve">of a certificate referred to in </w:t>
      </w:r>
      <w:r w:rsidRPr="007576A2">
        <w:rPr>
          <w:rFonts w:ascii="Arial" w:eastAsia="Calibri" w:hAnsi="Arial" w:cs="Arial"/>
          <w:bCs/>
          <w:color w:val="000000" w:themeColor="text1"/>
          <w:lang w:val="en-ZA"/>
        </w:rPr>
        <w:t xml:space="preserve">section </w:t>
      </w:r>
      <w:r w:rsidR="001A7414">
        <w:rPr>
          <w:rFonts w:ascii="Arial" w:eastAsia="Calibri" w:hAnsi="Arial" w:cs="Arial"/>
          <w:bCs/>
          <w:color w:val="000000" w:themeColor="text1"/>
          <w:lang w:val="en-ZA"/>
        </w:rPr>
        <w:t>125</w:t>
      </w:r>
      <w:r w:rsidR="007576A2" w:rsidRPr="007576A2">
        <w:rPr>
          <w:rFonts w:ascii="Arial" w:eastAsia="Calibri" w:hAnsi="Arial" w:cs="Arial"/>
          <w:bCs/>
          <w:color w:val="000000" w:themeColor="text1"/>
          <w:lang w:val="en-ZA"/>
        </w:rPr>
        <w:t xml:space="preserve"> of this By-law</w:t>
      </w:r>
      <w:r w:rsidRPr="007576A2">
        <w:rPr>
          <w:rFonts w:ascii="Arial" w:eastAsia="Calibri" w:hAnsi="Arial" w:cs="Arial"/>
          <w:bCs/>
          <w:color w:val="000000" w:themeColor="text1"/>
          <w:lang w:val="en-ZA"/>
        </w:rPr>
        <w:t>.</w:t>
      </w:r>
    </w:p>
    <w:p w14:paraId="1C671682" w14:textId="00B7DB16" w:rsidR="003B291B" w:rsidRPr="007E11C5"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56" w:name="_Toc508379063"/>
      <w:r w:rsidRPr="007E11C5">
        <w:rPr>
          <w:rFonts w:ascii="Arial" w:hAnsi="Arial" w:cs="Arial"/>
          <w:sz w:val="22"/>
          <w:szCs w:val="22"/>
          <w:lang w:val="en-ZA"/>
        </w:rPr>
        <w:t xml:space="preserve">Display of </w:t>
      </w:r>
      <w:r w:rsidR="00E7150F">
        <w:rPr>
          <w:rFonts w:ascii="Arial" w:hAnsi="Arial" w:cs="Arial"/>
          <w:sz w:val="22"/>
          <w:szCs w:val="22"/>
          <w:lang w:val="en-ZA"/>
        </w:rPr>
        <w:t>z</w:t>
      </w:r>
      <w:r w:rsidRPr="007E11C5">
        <w:rPr>
          <w:rFonts w:ascii="Arial" w:hAnsi="Arial" w:cs="Arial"/>
          <w:sz w:val="22"/>
          <w:szCs w:val="22"/>
          <w:lang w:val="en-ZA"/>
        </w:rPr>
        <w:t xml:space="preserve">oning </w:t>
      </w:r>
      <w:r w:rsidR="00E7150F">
        <w:rPr>
          <w:rFonts w:ascii="Arial" w:hAnsi="Arial" w:cs="Arial"/>
          <w:sz w:val="22"/>
          <w:szCs w:val="22"/>
          <w:lang w:val="en-ZA"/>
        </w:rPr>
        <w:t>c</w:t>
      </w:r>
      <w:r w:rsidRPr="007E11C5">
        <w:rPr>
          <w:rFonts w:ascii="Arial" w:hAnsi="Arial" w:cs="Arial"/>
          <w:sz w:val="22"/>
          <w:szCs w:val="22"/>
          <w:lang w:val="en-ZA"/>
        </w:rPr>
        <w:t xml:space="preserve">ertificate by owner of non-residential </w:t>
      </w:r>
      <w:r w:rsidR="00DC6601">
        <w:rPr>
          <w:rFonts w:ascii="Arial" w:hAnsi="Arial" w:cs="Arial"/>
          <w:sz w:val="22"/>
          <w:szCs w:val="22"/>
          <w:lang w:val="en-ZA"/>
        </w:rPr>
        <w:t>property</w:t>
      </w:r>
      <w:bookmarkEnd w:id="156"/>
    </w:p>
    <w:p w14:paraId="4A22A1F4" w14:textId="26C06DA3" w:rsidR="00DC6601" w:rsidRDefault="003B291B" w:rsidP="004342A9">
      <w:pPr>
        <w:pStyle w:val="Default"/>
        <w:numPr>
          <w:ilvl w:val="1"/>
          <w:numId w:val="107"/>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Once a land development application has been approved and rights have come into operation in terms of th</w:t>
      </w:r>
      <w:r w:rsidR="00DC6601">
        <w:rPr>
          <w:rFonts w:eastAsia="Calibri"/>
          <w:bCs/>
          <w:color w:val="000000" w:themeColor="text1"/>
          <w:sz w:val="22"/>
          <w:szCs w:val="22"/>
          <w:lang w:val="en-ZA"/>
        </w:rPr>
        <w:t>is</w:t>
      </w:r>
      <w:r w:rsidRPr="001F4092">
        <w:rPr>
          <w:rFonts w:eastAsia="Calibri"/>
          <w:bCs/>
          <w:color w:val="000000" w:themeColor="text1"/>
          <w:sz w:val="22"/>
          <w:szCs w:val="22"/>
          <w:lang w:val="en-ZA"/>
        </w:rPr>
        <w:t xml:space="preserve"> By-</w:t>
      </w:r>
      <w:r w:rsidR="00DC6601">
        <w:rPr>
          <w:rFonts w:eastAsia="Calibri"/>
          <w:bCs/>
          <w:color w:val="000000" w:themeColor="text1"/>
          <w:sz w:val="22"/>
          <w:szCs w:val="22"/>
          <w:lang w:val="en-ZA"/>
        </w:rPr>
        <w:t>l</w:t>
      </w:r>
      <w:r w:rsidRPr="001F4092">
        <w:rPr>
          <w:rFonts w:eastAsia="Calibri"/>
          <w:bCs/>
          <w:color w:val="000000" w:themeColor="text1"/>
          <w:sz w:val="22"/>
          <w:szCs w:val="22"/>
          <w:lang w:val="en-ZA"/>
        </w:rPr>
        <w:t xml:space="preserve">aw, an owner of a non-residential </w:t>
      </w:r>
      <w:r w:rsidR="00DC6601">
        <w:rPr>
          <w:rFonts w:eastAsia="Calibri"/>
          <w:bCs/>
          <w:color w:val="000000" w:themeColor="text1"/>
          <w:sz w:val="22"/>
          <w:szCs w:val="22"/>
          <w:lang w:val="en-ZA"/>
        </w:rPr>
        <w:t xml:space="preserve">property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display a signed zoning certificate issued by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in a conspicuous place. </w:t>
      </w:r>
    </w:p>
    <w:p w14:paraId="39D742A8" w14:textId="6792CAC3" w:rsidR="003B291B" w:rsidRDefault="003B291B" w:rsidP="004342A9">
      <w:pPr>
        <w:pStyle w:val="Default"/>
        <w:numPr>
          <w:ilvl w:val="1"/>
          <w:numId w:val="107"/>
        </w:numPr>
        <w:tabs>
          <w:tab w:val="left" w:pos="900"/>
        </w:tabs>
        <w:spacing w:after="120"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Such certificate shall be placed together with the </w:t>
      </w:r>
      <w:r w:rsidR="00DC6601">
        <w:rPr>
          <w:rFonts w:eastAsia="Calibri"/>
          <w:bCs/>
          <w:color w:val="000000" w:themeColor="text1"/>
          <w:sz w:val="22"/>
          <w:szCs w:val="22"/>
          <w:lang w:val="en-ZA"/>
        </w:rPr>
        <w:t>c</w:t>
      </w:r>
      <w:r w:rsidRPr="001F4092">
        <w:rPr>
          <w:rFonts w:eastAsia="Calibri"/>
          <w:bCs/>
          <w:color w:val="000000" w:themeColor="text1"/>
          <w:sz w:val="22"/>
          <w:szCs w:val="22"/>
          <w:lang w:val="en-ZA"/>
        </w:rPr>
        <w:t xml:space="preserve">ertificate </w:t>
      </w:r>
      <w:r w:rsidR="00DC6601">
        <w:rPr>
          <w:rFonts w:eastAsia="Calibri"/>
          <w:bCs/>
          <w:color w:val="000000" w:themeColor="text1"/>
          <w:sz w:val="22"/>
          <w:szCs w:val="22"/>
          <w:lang w:val="en-ZA"/>
        </w:rPr>
        <w:t>of compliance issued in terms of the Health By-law and the l</w:t>
      </w:r>
      <w:r w:rsidRPr="001F4092">
        <w:rPr>
          <w:rFonts w:eastAsia="Calibri"/>
          <w:bCs/>
          <w:color w:val="000000" w:themeColor="text1"/>
          <w:sz w:val="22"/>
          <w:szCs w:val="22"/>
          <w:lang w:val="en-ZA"/>
        </w:rPr>
        <w:t xml:space="preserve">iquor </w:t>
      </w:r>
      <w:r w:rsidR="00CD2022">
        <w:rPr>
          <w:rFonts w:eastAsia="Calibri"/>
          <w:bCs/>
          <w:color w:val="000000" w:themeColor="text1"/>
          <w:sz w:val="22"/>
          <w:szCs w:val="22"/>
          <w:lang w:val="en-ZA"/>
        </w:rPr>
        <w:t>l</w:t>
      </w:r>
      <w:r w:rsidRPr="001F4092">
        <w:rPr>
          <w:rFonts w:eastAsia="Calibri"/>
          <w:bCs/>
          <w:color w:val="000000" w:themeColor="text1"/>
          <w:sz w:val="22"/>
          <w:szCs w:val="22"/>
          <w:lang w:val="en-ZA"/>
        </w:rPr>
        <w:t xml:space="preserve">icense </w:t>
      </w:r>
      <w:r w:rsidR="00DC6601">
        <w:rPr>
          <w:rFonts w:eastAsia="Calibri"/>
          <w:bCs/>
          <w:color w:val="000000" w:themeColor="text1"/>
          <w:sz w:val="22"/>
          <w:szCs w:val="22"/>
          <w:lang w:val="en-ZA"/>
        </w:rPr>
        <w:t>issued in terms of the Gauteng Liquor Act, 2003 (Act 2 of 2003)</w:t>
      </w:r>
      <w:r w:rsidR="007576A2">
        <w:rPr>
          <w:rFonts w:eastAsia="Calibri"/>
          <w:bCs/>
          <w:color w:val="000000" w:themeColor="text1"/>
          <w:sz w:val="22"/>
          <w:szCs w:val="22"/>
          <w:lang w:val="en-ZA"/>
        </w:rPr>
        <w:t xml:space="preserve"> </w:t>
      </w:r>
      <w:r w:rsidRPr="001F4092">
        <w:rPr>
          <w:rFonts w:eastAsia="Calibri"/>
          <w:bCs/>
          <w:color w:val="000000" w:themeColor="text1"/>
          <w:sz w:val="22"/>
          <w:szCs w:val="22"/>
          <w:lang w:val="en-ZA"/>
        </w:rPr>
        <w:t>where applicable.</w:t>
      </w:r>
    </w:p>
    <w:p w14:paraId="17C74199" w14:textId="5A75454E" w:rsidR="00DA3D14" w:rsidRPr="007E11C5" w:rsidRDefault="00DA3D14" w:rsidP="004342A9">
      <w:pPr>
        <w:pStyle w:val="Heading1"/>
        <w:numPr>
          <w:ilvl w:val="0"/>
          <w:numId w:val="127"/>
        </w:numPr>
        <w:spacing w:before="0" w:after="0" w:line="360" w:lineRule="auto"/>
        <w:jc w:val="both"/>
        <w:rPr>
          <w:rFonts w:ascii="Arial" w:hAnsi="Arial" w:cs="Arial"/>
          <w:sz w:val="22"/>
          <w:szCs w:val="22"/>
          <w:lang w:val="en-ZA"/>
        </w:rPr>
      </w:pPr>
      <w:bookmarkStart w:id="157" w:name="_Toc508379064"/>
      <w:r>
        <w:rPr>
          <w:rFonts w:ascii="Arial" w:hAnsi="Arial" w:cs="Arial"/>
          <w:sz w:val="22"/>
          <w:szCs w:val="22"/>
          <w:lang w:val="en-ZA"/>
        </w:rPr>
        <w:t>Sectional title may not be contradictory to land use scheme</w:t>
      </w:r>
      <w:bookmarkEnd w:id="157"/>
    </w:p>
    <w:p w14:paraId="522C409B" w14:textId="77777777" w:rsidR="00DA3D14" w:rsidRPr="001F4092" w:rsidRDefault="00DA3D14" w:rsidP="004342A9">
      <w:pPr>
        <w:pStyle w:val="ListParagraph"/>
        <w:numPr>
          <w:ilvl w:val="0"/>
          <w:numId w:val="134"/>
        </w:numPr>
        <w:tabs>
          <w:tab w:val="left" w:pos="900"/>
          <w:tab w:val="left" w:pos="1530"/>
        </w:tabs>
        <w:spacing w:after="0" w:line="360" w:lineRule="auto"/>
        <w:ind w:left="810" w:right="101" w:hanging="636"/>
        <w:contextualSpacing w:val="0"/>
        <w:jc w:val="both"/>
        <w:rPr>
          <w:rFonts w:ascii="Arial" w:eastAsia="Arial" w:hAnsi="Arial" w:cs="Arial"/>
        </w:rPr>
      </w:pPr>
      <w:r w:rsidRPr="006525D9">
        <w:rPr>
          <w:rFonts w:ascii="Arial" w:eastAsia="Arial" w:hAnsi="Arial" w:cs="Arial"/>
        </w:rPr>
        <w:t>A</w:t>
      </w:r>
      <w:r w:rsidRPr="001F4092">
        <w:rPr>
          <w:rFonts w:ascii="Arial" w:eastAsia="Arial" w:hAnsi="Arial" w:cs="Arial"/>
        </w:rPr>
        <w:t>n</w:t>
      </w:r>
      <w:r w:rsidRPr="006525D9">
        <w:rPr>
          <w:rFonts w:ascii="Arial" w:eastAsia="Arial" w:hAnsi="Arial" w:cs="Arial"/>
        </w:rPr>
        <w:t xml:space="preserve"> o</w:t>
      </w:r>
      <w:r w:rsidRPr="001F4092">
        <w:rPr>
          <w:rFonts w:ascii="Arial" w:eastAsia="Arial" w:hAnsi="Arial" w:cs="Arial"/>
        </w:rPr>
        <w:t>wner</w:t>
      </w:r>
      <w:r w:rsidRPr="006525D9">
        <w:rPr>
          <w:rFonts w:ascii="Arial" w:eastAsia="Arial" w:hAnsi="Arial" w:cs="Arial"/>
        </w:rPr>
        <w:t xml:space="preserve"> </w:t>
      </w:r>
      <w:r w:rsidRPr="001F4092">
        <w:rPr>
          <w:rFonts w:ascii="Arial" w:eastAsia="Arial" w:hAnsi="Arial" w:cs="Arial"/>
        </w:rPr>
        <w:t>o</w:t>
      </w:r>
      <w:r w:rsidRPr="006525D9">
        <w:rPr>
          <w:rFonts w:ascii="Arial" w:eastAsia="Arial" w:hAnsi="Arial" w:cs="Arial"/>
        </w:rPr>
        <w:t>f</w:t>
      </w:r>
      <w:r w:rsidRPr="001F4092">
        <w:rPr>
          <w:rFonts w:ascii="Arial" w:eastAsia="Arial" w:hAnsi="Arial" w:cs="Arial"/>
        </w:rPr>
        <w:t>:</w:t>
      </w:r>
    </w:p>
    <w:p w14:paraId="06B752BA" w14:textId="77777777" w:rsidR="00DA3D14" w:rsidRPr="001F4092" w:rsidRDefault="00DA3D14" w:rsidP="00DA3D14">
      <w:pPr>
        <w:spacing w:after="0" w:line="360" w:lineRule="auto"/>
        <w:ind w:left="1440" w:right="27" w:hanging="540"/>
        <w:jc w:val="both"/>
        <w:rPr>
          <w:rFonts w:ascii="Arial" w:eastAsia="Arial" w:hAnsi="Arial" w:cs="Arial"/>
        </w:rPr>
      </w:pPr>
      <w:r w:rsidRPr="001F4092">
        <w:rPr>
          <w:rFonts w:ascii="Arial" w:eastAsia="Arial" w:hAnsi="Arial" w:cs="Arial"/>
          <w:spacing w:val="1"/>
        </w:rPr>
        <w:t>(</w:t>
      </w:r>
      <w:r>
        <w:rPr>
          <w:rFonts w:ascii="Arial" w:eastAsia="Arial" w:hAnsi="Arial" w:cs="Arial"/>
          <w:spacing w:val="1"/>
        </w:rPr>
        <w:t>a</w:t>
      </w:r>
      <w:r>
        <w:rPr>
          <w:rFonts w:ascii="Arial" w:eastAsia="Arial" w:hAnsi="Arial" w:cs="Arial"/>
        </w:rPr>
        <w:t>)</w:t>
      </w:r>
      <w:r>
        <w:rPr>
          <w:rFonts w:ascii="Arial" w:eastAsia="Arial" w:hAnsi="Arial" w:cs="Arial"/>
        </w:rPr>
        <w:tab/>
      </w:r>
      <w:r w:rsidRPr="001F4092">
        <w:rPr>
          <w:rFonts w:ascii="Arial" w:eastAsia="Arial" w:hAnsi="Arial" w:cs="Arial"/>
          <w:spacing w:val="-1"/>
        </w:rPr>
        <w:t>l</w:t>
      </w:r>
      <w:r w:rsidRPr="001F4092">
        <w:rPr>
          <w:rFonts w:ascii="Arial" w:eastAsia="Arial" w:hAnsi="Arial" w:cs="Arial"/>
        </w:rPr>
        <w:t>a</w:t>
      </w:r>
      <w:r w:rsidRPr="001F4092">
        <w:rPr>
          <w:rFonts w:ascii="Arial" w:eastAsia="Arial" w:hAnsi="Arial" w:cs="Arial"/>
          <w:spacing w:val="1"/>
        </w:rPr>
        <w:t>n</w:t>
      </w:r>
      <w:r w:rsidRPr="001F4092">
        <w:rPr>
          <w:rFonts w:ascii="Arial" w:eastAsia="Arial" w:hAnsi="Arial" w:cs="Arial"/>
        </w:rPr>
        <w:t>d</w:t>
      </w:r>
      <w:r w:rsidRPr="001F4092">
        <w:rPr>
          <w:rFonts w:ascii="Arial" w:eastAsia="Arial" w:hAnsi="Arial" w:cs="Arial"/>
          <w:spacing w:val="-2"/>
        </w:rPr>
        <w:t xml:space="preserve"> w</w:t>
      </w:r>
      <w:r w:rsidRPr="001F4092">
        <w:rPr>
          <w:rFonts w:ascii="Arial" w:eastAsia="Arial" w:hAnsi="Arial" w:cs="Arial"/>
          <w:spacing w:val="2"/>
        </w:rPr>
        <w:t>h</w:t>
      </w:r>
      <w:r w:rsidRPr="001F4092">
        <w:rPr>
          <w:rFonts w:ascii="Arial" w:eastAsia="Arial" w:hAnsi="Arial" w:cs="Arial"/>
        </w:rPr>
        <w:t>o</w:t>
      </w:r>
      <w:r w:rsidRPr="001F4092">
        <w:rPr>
          <w:rFonts w:ascii="Arial" w:eastAsia="Arial" w:hAnsi="Arial" w:cs="Arial"/>
          <w:spacing w:val="-4"/>
        </w:rPr>
        <w:t xml:space="preserve"> </w:t>
      </w:r>
      <w:r w:rsidRPr="001F4092">
        <w:rPr>
          <w:rFonts w:ascii="Arial" w:eastAsia="Arial" w:hAnsi="Arial" w:cs="Arial"/>
          <w:spacing w:val="1"/>
        </w:rPr>
        <w:t>i</w:t>
      </w:r>
      <w:r w:rsidRPr="001F4092">
        <w:rPr>
          <w:rFonts w:ascii="Arial" w:eastAsia="Arial" w:hAnsi="Arial" w:cs="Arial"/>
        </w:rPr>
        <w:t>nt</w:t>
      </w:r>
      <w:r w:rsidRPr="001F4092">
        <w:rPr>
          <w:rFonts w:ascii="Arial" w:eastAsia="Arial" w:hAnsi="Arial" w:cs="Arial"/>
          <w:spacing w:val="-1"/>
        </w:rPr>
        <w:t>e</w:t>
      </w:r>
      <w:r w:rsidRPr="001F4092">
        <w:rPr>
          <w:rFonts w:ascii="Arial" w:eastAsia="Arial" w:hAnsi="Arial" w:cs="Arial"/>
          <w:spacing w:val="2"/>
        </w:rPr>
        <w:t>n</w:t>
      </w:r>
      <w:r w:rsidRPr="001F4092">
        <w:rPr>
          <w:rFonts w:ascii="Arial" w:eastAsia="Arial" w:hAnsi="Arial" w:cs="Arial"/>
        </w:rPr>
        <w:t>ds</w:t>
      </w:r>
      <w:r w:rsidRPr="001F4092">
        <w:rPr>
          <w:rFonts w:ascii="Arial" w:eastAsia="Arial" w:hAnsi="Arial" w:cs="Arial"/>
          <w:spacing w:val="-5"/>
        </w:rPr>
        <w:t xml:space="preserve"> </w:t>
      </w:r>
      <w:r w:rsidRPr="001F4092">
        <w:rPr>
          <w:rFonts w:ascii="Arial" w:eastAsia="Arial" w:hAnsi="Arial" w:cs="Arial"/>
        </w:rPr>
        <w:t>o</w:t>
      </w:r>
      <w:r w:rsidRPr="001F4092">
        <w:rPr>
          <w:rFonts w:ascii="Arial" w:eastAsia="Arial" w:hAnsi="Arial" w:cs="Arial"/>
          <w:spacing w:val="1"/>
        </w:rPr>
        <w:t>p</w:t>
      </w:r>
      <w:r w:rsidRPr="001F4092">
        <w:rPr>
          <w:rFonts w:ascii="Arial" w:eastAsia="Arial" w:hAnsi="Arial" w:cs="Arial"/>
        </w:rPr>
        <w:t>e</w:t>
      </w:r>
      <w:r w:rsidRPr="001F4092">
        <w:rPr>
          <w:rFonts w:ascii="Arial" w:eastAsia="Arial" w:hAnsi="Arial" w:cs="Arial"/>
          <w:spacing w:val="1"/>
        </w:rPr>
        <w:t>n</w:t>
      </w:r>
      <w:r w:rsidRPr="001F4092">
        <w:rPr>
          <w:rFonts w:ascii="Arial" w:eastAsia="Arial" w:hAnsi="Arial" w:cs="Arial"/>
          <w:spacing w:val="-1"/>
        </w:rPr>
        <w:t>i</w:t>
      </w:r>
      <w:r w:rsidRPr="001F4092">
        <w:rPr>
          <w:rFonts w:ascii="Arial" w:eastAsia="Arial" w:hAnsi="Arial" w:cs="Arial"/>
        </w:rPr>
        <w:t>ng</w:t>
      </w:r>
      <w:r w:rsidRPr="001F4092">
        <w:rPr>
          <w:rFonts w:ascii="Arial" w:eastAsia="Arial" w:hAnsi="Arial" w:cs="Arial"/>
          <w:spacing w:val="-6"/>
        </w:rPr>
        <w:t xml:space="preserve"> </w:t>
      </w:r>
      <w:r w:rsidRPr="001F4092">
        <w:rPr>
          <w:rFonts w:ascii="Arial" w:eastAsia="Arial" w:hAnsi="Arial" w:cs="Arial"/>
        </w:rPr>
        <w:t>a</w:t>
      </w:r>
      <w:r w:rsidRPr="001F4092">
        <w:rPr>
          <w:rFonts w:ascii="Arial" w:eastAsia="Arial" w:hAnsi="Arial" w:cs="Arial"/>
          <w:spacing w:val="1"/>
        </w:rPr>
        <w:t xml:space="preserve"> s</w:t>
      </w:r>
      <w:r w:rsidRPr="001F4092">
        <w:rPr>
          <w:rFonts w:ascii="Arial" w:eastAsia="Arial" w:hAnsi="Arial" w:cs="Arial"/>
        </w:rPr>
        <w:t>e</w:t>
      </w:r>
      <w:r w:rsidRPr="001F4092">
        <w:rPr>
          <w:rFonts w:ascii="Arial" w:eastAsia="Arial" w:hAnsi="Arial" w:cs="Arial"/>
          <w:spacing w:val="1"/>
        </w:rPr>
        <w:t>c</w:t>
      </w:r>
      <w:r w:rsidRPr="001F4092">
        <w:rPr>
          <w:rFonts w:ascii="Arial" w:eastAsia="Arial" w:hAnsi="Arial" w:cs="Arial"/>
        </w:rPr>
        <w:t>t</w:t>
      </w:r>
      <w:r w:rsidRPr="001F4092">
        <w:rPr>
          <w:rFonts w:ascii="Arial" w:eastAsia="Arial" w:hAnsi="Arial" w:cs="Arial"/>
          <w:spacing w:val="-1"/>
        </w:rPr>
        <w:t>i</w:t>
      </w:r>
      <w:r w:rsidRPr="001F4092">
        <w:rPr>
          <w:rFonts w:ascii="Arial" w:eastAsia="Arial" w:hAnsi="Arial" w:cs="Arial"/>
        </w:rPr>
        <w:t>o</w:t>
      </w:r>
      <w:r w:rsidRPr="001F4092">
        <w:rPr>
          <w:rFonts w:ascii="Arial" w:eastAsia="Arial" w:hAnsi="Arial" w:cs="Arial"/>
          <w:spacing w:val="1"/>
        </w:rPr>
        <w:t>n</w:t>
      </w:r>
      <w:r w:rsidRPr="001F4092">
        <w:rPr>
          <w:rFonts w:ascii="Arial" w:eastAsia="Arial" w:hAnsi="Arial" w:cs="Arial"/>
        </w:rPr>
        <w:t>al</w:t>
      </w:r>
      <w:r w:rsidRPr="001F4092">
        <w:rPr>
          <w:rFonts w:ascii="Arial" w:eastAsia="Arial" w:hAnsi="Arial" w:cs="Arial"/>
          <w:spacing w:val="-5"/>
        </w:rPr>
        <w:t xml:space="preserve"> </w:t>
      </w:r>
      <w:r w:rsidRPr="001F4092">
        <w:rPr>
          <w:rFonts w:ascii="Arial" w:eastAsia="Arial" w:hAnsi="Arial" w:cs="Arial"/>
          <w:spacing w:val="2"/>
        </w:rPr>
        <w:t>t</w:t>
      </w:r>
      <w:r w:rsidRPr="001F4092">
        <w:rPr>
          <w:rFonts w:ascii="Arial" w:eastAsia="Arial" w:hAnsi="Arial" w:cs="Arial"/>
          <w:spacing w:val="-1"/>
        </w:rPr>
        <w:t>i</w:t>
      </w:r>
      <w:r w:rsidRPr="001F4092">
        <w:rPr>
          <w:rFonts w:ascii="Arial" w:eastAsia="Arial" w:hAnsi="Arial" w:cs="Arial"/>
          <w:spacing w:val="2"/>
        </w:rPr>
        <w:t>t</w:t>
      </w:r>
      <w:r w:rsidRPr="001F4092">
        <w:rPr>
          <w:rFonts w:ascii="Arial" w:eastAsia="Arial" w:hAnsi="Arial" w:cs="Arial"/>
          <w:spacing w:val="-1"/>
        </w:rPr>
        <w:t>l</w:t>
      </w:r>
      <w:r w:rsidRPr="001F4092">
        <w:rPr>
          <w:rFonts w:ascii="Arial" w:eastAsia="Arial" w:hAnsi="Arial" w:cs="Arial"/>
        </w:rPr>
        <w:t>e</w:t>
      </w:r>
      <w:r w:rsidRPr="001F4092">
        <w:rPr>
          <w:rFonts w:ascii="Arial" w:eastAsia="Arial" w:hAnsi="Arial" w:cs="Arial"/>
          <w:spacing w:val="-3"/>
        </w:rPr>
        <w:t xml:space="preserve"> </w:t>
      </w:r>
      <w:r w:rsidRPr="001F4092">
        <w:rPr>
          <w:rFonts w:ascii="Arial" w:eastAsia="Arial" w:hAnsi="Arial" w:cs="Arial"/>
        </w:rPr>
        <w:t>s</w:t>
      </w:r>
      <w:r w:rsidRPr="001F4092">
        <w:rPr>
          <w:rFonts w:ascii="Arial" w:eastAsia="Arial" w:hAnsi="Arial" w:cs="Arial"/>
          <w:spacing w:val="1"/>
        </w:rPr>
        <w:t>c</w:t>
      </w:r>
      <w:r w:rsidRPr="001F4092">
        <w:rPr>
          <w:rFonts w:ascii="Arial" w:eastAsia="Arial" w:hAnsi="Arial" w:cs="Arial"/>
        </w:rPr>
        <w:t>h</w:t>
      </w:r>
      <w:r w:rsidRPr="001F4092">
        <w:rPr>
          <w:rFonts w:ascii="Arial" w:eastAsia="Arial" w:hAnsi="Arial" w:cs="Arial"/>
          <w:spacing w:val="-1"/>
        </w:rPr>
        <w:t>e</w:t>
      </w:r>
      <w:r w:rsidRPr="001F4092">
        <w:rPr>
          <w:rFonts w:ascii="Arial" w:eastAsia="Arial" w:hAnsi="Arial" w:cs="Arial"/>
          <w:spacing w:val="4"/>
        </w:rPr>
        <w:t>m</w:t>
      </w:r>
      <w:r w:rsidRPr="001F4092">
        <w:rPr>
          <w:rFonts w:ascii="Arial" w:eastAsia="Arial" w:hAnsi="Arial" w:cs="Arial"/>
        </w:rPr>
        <w:t>e;</w:t>
      </w:r>
      <w:r w:rsidRPr="001F4092">
        <w:rPr>
          <w:rFonts w:ascii="Arial" w:eastAsia="Arial" w:hAnsi="Arial" w:cs="Arial"/>
          <w:spacing w:val="-9"/>
        </w:rPr>
        <w:t xml:space="preserve"> </w:t>
      </w:r>
    </w:p>
    <w:p w14:paraId="41ED69EF" w14:textId="77777777" w:rsidR="00DA3D14" w:rsidRPr="001F4092" w:rsidRDefault="00DA3D14" w:rsidP="00DA3D14">
      <w:pPr>
        <w:spacing w:after="0" w:line="360" w:lineRule="auto"/>
        <w:ind w:left="1440" w:right="106" w:hanging="540"/>
        <w:jc w:val="both"/>
        <w:rPr>
          <w:rFonts w:ascii="Arial" w:eastAsia="Arial" w:hAnsi="Arial" w:cs="Arial"/>
        </w:rPr>
      </w:pPr>
      <w:r w:rsidRPr="001F4092">
        <w:rPr>
          <w:rFonts w:ascii="Arial" w:eastAsia="Arial" w:hAnsi="Arial" w:cs="Arial"/>
          <w:spacing w:val="1"/>
        </w:rPr>
        <w:t>(</w:t>
      </w:r>
      <w:r>
        <w:rPr>
          <w:rFonts w:ascii="Arial" w:eastAsia="Arial" w:hAnsi="Arial" w:cs="Arial"/>
          <w:spacing w:val="1"/>
        </w:rPr>
        <w:t>b</w:t>
      </w:r>
      <w:r w:rsidRPr="001F4092">
        <w:rPr>
          <w:rFonts w:ascii="Arial" w:eastAsia="Arial" w:hAnsi="Arial" w:cs="Arial"/>
        </w:rPr>
        <w:t>)</w:t>
      </w:r>
      <w:r>
        <w:rPr>
          <w:rFonts w:ascii="Arial" w:eastAsia="Arial" w:hAnsi="Arial" w:cs="Arial"/>
        </w:rPr>
        <w:tab/>
      </w:r>
      <w:r w:rsidRPr="001F4092">
        <w:rPr>
          <w:rFonts w:ascii="Arial" w:eastAsia="Arial" w:hAnsi="Arial" w:cs="Arial"/>
        </w:rPr>
        <w:t>a</w:t>
      </w:r>
      <w:r w:rsidRPr="001F4092">
        <w:rPr>
          <w:rFonts w:ascii="Arial" w:eastAsia="Arial" w:hAnsi="Arial" w:cs="Arial"/>
          <w:spacing w:val="10"/>
        </w:rPr>
        <w:t xml:space="preserve"> </w:t>
      </w:r>
      <w:r w:rsidRPr="001F4092">
        <w:rPr>
          <w:rFonts w:ascii="Arial" w:eastAsia="Arial" w:hAnsi="Arial" w:cs="Arial"/>
        </w:rPr>
        <w:t>u</w:t>
      </w:r>
      <w:r w:rsidRPr="001F4092">
        <w:rPr>
          <w:rFonts w:ascii="Arial" w:eastAsia="Arial" w:hAnsi="Arial" w:cs="Arial"/>
          <w:spacing w:val="1"/>
        </w:rPr>
        <w:t>n</w:t>
      </w:r>
      <w:r w:rsidRPr="001F4092">
        <w:rPr>
          <w:rFonts w:ascii="Arial" w:eastAsia="Arial" w:hAnsi="Arial" w:cs="Arial"/>
          <w:spacing w:val="-1"/>
        </w:rPr>
        <w:t>i</w:t>
      </w:r>
      <w:r w:rsidRPr="001F4092">
        <w:rPr>
          <w:rFonts w:ascii="Arial" w:eastAsia="Arial" w:hAnsi="Arial" w:cs="Arial"/>
        </w:rPr>
        <w:t>t,</w:t>
      </w:r>
      <w:r w:rsidRPr="001F4092">
        <w:rPr>
          <w:rFonts w:ascii="Arial" w:eastAsia="Arial" w:hAnsi="Arial" w:cs="Arial"/>
          <w:spacing w:val="7"/>
        </w:rPr>
        <w:t xml:space="preserve"> </w:t>
      </w:r>
      <w:r w:rsidRPr="001F4092">
        <w:rPr>
          <w:rFonts w:ascii="Arial" w:eastAsia="Arial" w:hAnsi="Arial" w:cs="Arial"/>
          <w:spacing w:val="1"/>
        </w:rPr>
        <w:t>s</w:t>
      </w:r>
      <w:r w:rsidRPr="001F4092">
        <w:rPr>
          <w:rFonts w:ascii="Arial" w:eastAsia="Arial" w:hAnsi="Arial" w:cs="Arial"/>
        </w:rPr>
        <w:t>e</w:t>
      </w:r>
      <w:r w:rsidRPr="001F4092">
        <w:rPr>
          <w:rFonts w:ascii="Arial" w:eastAsia="Arial" w:hAnsi="Arial" w:cs="Arial"/>
          <w:spacing w:val="1"/>
        </w:rPr>
        <w:t>c</w:t>
      </w:r>
      <w:r w:rsidRPr="001F4092">
        <w:rPr>
          <w:rFonts w:ascii="Arial" w:eastAsia="Arial" w:hAnsi="Arial" w:cs="Arial"/>
          <w:spacing w:val="2"/>
        </w:rPr>
        <w:t>t</w:t>
      </w:r>
      <w:r w:rsidRPr="001F4092">
        <w:rPr>
          <w:rFonts w:ascii="Arial" w:eastAsia="Arial" w:hAnsi="Arial" w:cs="Arial"/>
          <w:spacing w:val="-1"/>
        </w:rPr>
        <w:t>i</w:t>
      </w:r>
      <w:r w:rsidRPr="001F4092">
        <w:rPr>
          <w:rFonts w:ascii="Arial" w:eastAsia="Arial" w:hAnsi="Arial" w:cs="Arial"/>
        </w:rPr>
        <w:t>o</w:t>
      </w:r>
      <w:r w:rsidRPr="001F4092">
        <w:rPr>
          <w:rFonts w:ascii="Arial" w:eastAsia="Arial" w:hAnsi="Arial" w:cs="Arial"/>
          <w:spacing w:val="1"/>
        </w:rPr>
        <w:t>n</w:t>
      </w:r>
      <w:r w:rsidRPr="001F4092">
        <w:rPr>
          <w:rFonts w:ascii="Arial" w:eastAsia="Arial" w:hAnsi="Arial" w:cs="Arial"/>
        </w:rPr>
        <w:t>,</w:t>
      </w:r>
      <w:r w:rsidRPr="001F4092">
        <w:rPr>
          <w:rFonts w:ascii="Arial" w:eastAsia="Arial" w:hAnsi="Arial" w:cs="Arial"/>
          <w:spacing w:val="4"/>
        </w:rPr>
        <w:t xml:space="preserve"> </w:t>
      </w:r>
      <w:r w:rsidRPr="001F4092">
        <w:rPr>
          <w:rFonts w:ascii="Arial" w:eastAsia="Arial" w:hAnsi="Arial" w:cs="Arial"/>
        </w:rPr>
        <w:t>e</w:t>
      </w:r>
      <w:r w:rsidRPr="001F4092">
        <w:rPr>
          <w:rFonts w:ascii="Arial" w:eastAsia="Arial" w:hAnsi="Arial" w:cs="Arial"/>
          <w:spacing w:val="1"/>
        </w:rPr>
        <w:t>xc</w:t>
      </w:r>
      <w:r w:rsidRPr="001F4092">
        <w:rPr>
          <w:rFonts w:ascii="Arial" w:eastAsia="Arial" w:hAnsi="Arial" w:cs="Arial"/>
          <w:spacing w:val="-1"/>
        </w:rPr>
        <w:t>l</w:t>
      </w:r>
      <w:r w:rsidRPr="001F4092">
        <w:rPr>
          <w:rFonts w:ascii="Arial" w:eastAsia="Arial" w:hAnsi="Arial" w:cs="Arial"/>
        </w:rPr>
        <w:t>u</w:t>
      </w:r>
      <w:r w:rsidRPr="001F4092">
        <w:rPr>
          <w:rFonts w:ascii="Arial" w:eastAsia="Arial" w:hAnsi="Arial" w:cs="Arial"/>
          <w:spacing w:val="3"/>
        </w:rPr>
        <w:t>s</w:t>
      </w:r>
      <w:r w:rsidRPr="001F4092">
        <w:rPr>
          <w:rFonts w:ascii="Arial" w:eastAsia="Arial" w:hAnsi="Arial" w:cs="Arial"/>
          <w:spacing w:val="-1"/>
        </w:rPr>
        <w:t>i</w:t>
      </w:r>
      <w:r w:rsidRPr="001F4092">
        <w:rPr>
          <w:rFonts w:ascii="Arial" w:eastAsia="Arial" w:hAnsi="Arial" w:cs="Arial"/>
          <w:spacing w:val="1"/>
        </w:rPr>
        <w:t>v</w:t>
      </w:r>
      <w:r w:rsidRPr="001F4092">
        <w:rPr>
          <w:rFonts w:ascii="Arial" w:eastAsia="Arial" w:hAnsi="Arial" w:cs="Arial"/>
        </w:rPr>
        <w:t>e</w:t>
      </w:r>
      <w:r w:rsidRPr="001F4092">
        <w:rPr>
          <w:rFonts w:ascii="Arial" w:eastAsia="Arial" w:hAnsi="Arial" w:cs="Arial"/>
          <w:spacing w:val="3"/>
        </w:rPr>
        <w:t xml:space="preserve"> </w:t>
      </w:r>
      <w:r w:rsidRPr="001F4092">
        <w:rPr>
          <w:rFonts w:ascii="Arial" w:eastAsia="Arial" w:hAnsi="Arial" w:cs="Arial"/>
          <w:spacing w:val="2"/>
        </w:rPr>
        <w:t>u</w:t>
      </w:r>
      <w:r w:rsidRPr="001F4092">
        <w:rPr>
          <w:rFonts w:ascii="Arial" w:eastAsia="Arial" w:hAnsi="Arial" w:cs="Arial"/>
          <w:spacing w:val="1"/>
        </w:rPr>
        <w:t>s</w:t>
      </w:r>
      <w:r w:rsidRPr="001F4092">
        <w:rPr>
          <w:rFonts w:ascii="Arial" w:eastAsia="Arial" w:hAnsi="Arial" w:cs="Arial"/>
        </w:rPr>
        <w:t>e</w:t>
      </w:r>
      <w:r w:rsidRPr="001F4092">
        <w:rPr>
          <w:rFonts w:ascii="Arial" w:eastAsia="Arial" w:hAnsi="Arial" w:cs="Arial"/>
          <w:spacing w:val="8"/>
        </w:rPr>
        <w:t xml:space="preserve"> </w:t>
      </w:r>
      <w:r w:rsidRPr="001F4092">
        <w:rPr>
          <w:rFonts w:ascii="Arial" w:eastAsia="Arial" w:hAnsi="Arial" w:cs="Arial"/>
        </w:rPr>
        <w:t>area</w:t>
      </w:r>
      <w:r w:rsidRPr="001F4092">
        <w:rPr>
          <w:rFonts w:ascii="Arial" w:eastAsia="Arial" w:hAnsi="Arial" w:cs="Arial"/>
          <w:spacing w:val="10"/>
        </w:rPr>
        <w:t xml:space="preserve"> </w:t>
      </w:r>
      <w:r w:rsidRPr="001F4092">
        <w:rPr>
          <w:rFonts w:ascii="Arial" w:eastAsia="Arial" w:hAnsi="Arial" w:cs="Arial"/>
        </w:rPr>
        <w:t>or</w:t>
      </w:r>
      <w:r w:rsidRPr="001F4092">
        <w:rPr>
          <w:rFonts w:ascii="Arial" w:eastAsia="Arial" w:hAnsi="Arial" w:cs="Arial"/>
          <w:spacing w:val="7"/>
        </w:rPr>
        <w:t xml:space="preserve"> </w:t>
      </w:r>
      <w:r w:rsidRPr="001F4092">
        <w:rPr>
          <w:rFonts w:ascii="Arial" w:eastAsia="Arial" w:hAnsi="Arial" w:cs="Arial"/>
        </w:rPr>
        <w:t>a</w:t>
      </w:r>
      <w:r w:rsidRPr="001F4092">
        <w:rPr>
          <w:rFonts w:ascii="Arial" w:eastAsia="Arial" w:hAnsi="Arial" w:cs="Arial"/>
          <w:spacing w:val="12"/>
        </w:rPr>
        <w:t xml:space="preserve"> </w:t>
      </w:r>
      <w:r w:rsidRPr="001F4092">
        <w:rPr>
          <w:rFonts w:ascii="Arial" w:eastAsia="Arial" w:hAnsi="Arial" w:cs="Arial"/>
          <w:spacing w:val="1"/>
        </w:rPr>
        <w:t>r</w:t>
      </w:r>
      <w:r w:rsidRPr="001F4092">
        <w:rPr>
          <w:rFonts w:ascii="Arial" w:eastAsia="Arial" w:hAnsi="Arial" w:cs="Arial"/>
          <w:spacing w:val="-1"/>
        </w:rPr>
        <w:t>i</w:t>
      </w:r>
      <w:r w:rsidRPr="001F4092">
        <w:rPr>
          <w:rFonts w:ascii="Arial" w:eastAsia="Arial" w:hAnsi="Arial" w:cs="Arial"/>
          <w:spacing w:val="2"/>
        </w:rPr>
        <w:t>g</w:t>
      </w:r>
      <w:r w:rsidRPr="001F4092">
        <w:rPr>
          <w:rFonts w:ascii="Arial" w:eastAsia="Arial" w:hAnsi="Arial" w:cs="Arial"/>
        </w:rPr>
        <w:t>ht</w:t>
      </w:r>
      <w:r w:rsidRPr="001F4092">
        <w:rPr>
          <w:rFonts w:ascii="Arial" w:eastAsia="Arial" w:hAnsi="Arial" w:cs="Arial"/>
          <w:spacing w:val="7"/>
        </w:rPr>
        <w:t xml:space="preserve"> </w:t>
      </w:r>
      <w:r w:rsidRPr="001F4092">
        <w:rPr>
          <w:rFonts w:ascii="Arial" w:eastAsia="Arial" w:hAnsi="Arial" w:cs="Arial"/>
        </w:rPr>
        <w:t>of</w:t>
      </w:r>
      <w:r w:rsidRPr="001F4092">
        <w:rPr>
          <w:rFonts w:ascii="Arial" w:eastAsia="Arial" w:hAnsi="Arial" w:cs="Arial"/>
          <w:spacing w:val="12"/>
        </w:rPr>
        <w:t xml:space="preserve"> </w:t>
      </w:r>
      <w:r w:rsidRPr="001F4092">
        <w:rPr>
          <w:rFonts w:ascii="Arial" w:eastAsia="Arial" w:hAnsi="Arial" w:cs="Arial"/>
          <w:spacing w:val="2"/>
        </w:rPr>
        <w:t>e</w:t>
      </w:r>
      <w:r w:rsidRPr="001F4092">
        <w:rPr>
          <w:rFonts w:ascii="Arial" w:eastAsia="Arial" w:hAnsi="Arial" w:cs="Arial"/>
          <w:spacing w:val="1"/>
        </w:rPr>
        <w:t>x</w:t>
      </w:r>
      <w:r w:rsidRPr="001F4092">
        <w:rPr>
          <w:rFonts w:ascii="Arial" w:eastAsia="Arial" w:hAnsi="Arial" w:cs="Arial"/>
        </w:rPr>
        <w:t>te</w:t>
      </w:r>
      <w:r w:rsidRPr="001F4092">
        <w:rPr>
          <w:rFonts w:ascii="Arial" w:eastAsia="Arial" w:hAnsi="Arial" w:cs="Arial"/>
          <w:spacing w:val="-1"/>
        </w:rPr>
        <w:t>n</w:t>
      </w:r>
      <w:r w:rsidRPr="001F4092">
        <w:rPr>
          <w:rFonts w:ascii="Arial" w:eastAsia="Arial" w:hAnsi="Arial" w:cs="Arial"/>
          <w:spacing w:val="1"/>
        </w:rPr>
        <w:t>s</w:t>
      </w:r>
      <w:r w:rsidRPr="001F4092">
        <w:rPr>
          <w:rFonts w:ascii="Arial" w:eastAsia="Arial" w:hAnsi="Arial" w:cs="Arial"/>
          <w:spacing w:val="-1"/>
        </w:rPr>
        <w:t>i</w:t>
      </w:r>
      <w:r w:rsidRPr="001F4092">
        <w:rPr>
          <w:rFonts w:ascii="Arial" w:eastAsia="Arial" w:hAnsi="Arial" w:cs="Arial"/>
        </w:rPr>
        <w:t>on</w:t>
      </w:r>
      <w:r w:rsidRPr="001F4092">
        <w:rPr>
          <w:rFonts w:ascii="Arial" w:eastAsia="Arial" w:hAnsi="Arial" w:cs="Arial"/>
          <w:spacing w:val="7"/>
        </w:rPr>
        <w:t xml:space="preserve"> </w:t>
      </w:r>
      <w:r w:rsidRPr="001F4092">
        <w:rPr>
          <w:rFonts w:ascii="Arial" w:eastAsia="Arial" w:hAnsi="Arial" w:cs="Arial"/>
          <w:spacing w:val="-2"/>
        </w:rPr>
        <w:t>w</w:t>
      </w:r>
      <w:r w:rsidRPr="001F4092">
        <w:rPr>
          <w:rFonts w:ascii="Arial" w:eastAsia="Arial" w:hAnsi="Arial" w:cs="Arial"/>
          <w:spacing w:val="1"/>
        </w:rPr>
        <w:t>i</w:t>
      </w:r>
      <w:r w:rsidRPr="001F4092">
        <w:rPr>
          <w:rFonts w:ascii="Arial" w:eastAsia="Arial" w:hAnsi="Arial" w:cs="Arial"/>
        </w:rPr>
        <w:t>th</w:t>
      </w:r>
      <w:r w:rsidRPr="001F4092">
        <w:rPr>
          <w:rFonts w:ascii="Arial" w:eastAsia="Arial" w:hAnsi="Arial" w:cs="Arial"/>
          <w:spacing w:val="1"/>
        </w:rPr>
        <w:t>i</w:t>
      </w:r>
      <w:r w:rsidRPr="001F4092">
        <w:rPr>
          <w:rFonts w:ascii="Arial" w:eastAsia="Arial" w:hAnsi="Arial" w:cs="Arial"/>
        </w:rPr>
        <w:t>n</w:t>
      </w:r>
      <w:r w:rsidRPr="001F4092">
        <w:rPr>
          <w:rFonts w:ascii="Arial" w:eastAsia="Arial" w:hAnsi="Arial" w:cs="Arial"/>
          <w:spacing w:val="6"/>
        </w:rPr>
        <w:t xml:space="preserve"> </w:t>
      </w:r>
      <w:r w:rsidRPr="001F4092">
        <w:rPr>
          <w:rFonts w:ascii="Arial" w:eastAsia="Arial" w:hAnsi="Arial" w:cs="Arial"/>
        </w:rPr>
        <w:t>a</w:t>
      </w:r>
      <w:r w:rsidRPr="001F4092">
        <w:rPr>
          <w:rFonts w:ascii="Arial" w:eastAsia="Arial" w:hAnsi="Arial" w:cs="Arial"/>
          <w:spacing w:val="12"/>
        </w:rPr>
        <w:t xml:space="preserve"> </w:t>
      </w:r>
      <w:r w:rsidRPr="001F4092">
        <w:rPr>
          <w:rFonts w:ascii="Arial" w:eastAsia="Arial" w:hAnsi="Arial" w:cs="Arial"/>
          <w:spacing w:val="1"/>
        </w:rPr>
        <w:t>s</w:t>
      </w:r>
      <w:r w:rsidRPr="001F4092">
        <w:rPr>
          <w:rFonts w:ascii="Arial" w:eastAsia="Arial" w:hAnsi="Arial" w:cs="Arial"/>
        </w:rPr>
        <w:t>e</w:t>
      </w:r>
      <w:r w:rsidRPr="001F4092">
        <w:rPr>
          <w:rFonts w:ascii="Arial" w:eastAsia="Arial" w:hAnsi="Arial" w:cs="Arial"/>
          <w:spacing w:val="1"/>
        </w:rPr>
        <w:t>c</w:t>
      </w:r>
      <w:r w:rsidRPr="001F4092">
        <w:rPr>
          <w:rFonts w:ascii="Arial" w:eastAsia="Arial" w:hAnsi="Arial" w:cs="Arial"/>
        </w:rPr>
        <w:t>t</w:t>
      </w:r>
      <w:r w:rsidRPr="001F4092">
        <w:rPr>
          <w:rFonts w:ascii="Arial" w:eastAsia="Arial" w:hAnsi="Arial" w:cs="Arial"/>
          <w:spacing w:val="-1"/>
        </w:rPr>
        <w:t>i</w:t>
      </w:r>
      <w:r w:rsidRPr="001F4092">
        <w:rPr>
          <w:rFonts w:ascii="Arial" w:eastAsia="Arial" w:hAnsi="Arial" w:cs="Arial"/>
          <w:spacing w:val="2"/>
        </w:rPr>
        <w:t>o</w:t>
      </w:r>
      <w:r w:rsidRPr="001F4092">
        <w:rPr>
          <w:rFonts w:ascii="Arial" w:eastAsia="Arial" w:hAnsi="Arial" w:cs="Arial"/>
        </w:rPr>
        <w:t>n</w:t>
      </w:r>
      <w:r w:rsidRPr="001F4092">
        <w:rPr>
          <w:rFonts w:ascii="Arial" w:eastAsia="Arial" w:hAnsi="Arial" w:cs="Arial"/>
          <w:spacing w:val="1"/>
        </w:rPr>
        <w:t>a</w:t>
      </w:r>
      <w:r w:rsidRPr="001F4092">
        <w:rPr>
          <w:rFonts w:ascii="Arial" w:eastAsia="Arial" w:hAnsi="Arial" w:cs="Arial"/>
        </w:rPr>
        <w:t>l</w:t>
      </w:r>
      <w:r w:rsidRPr="001F4092">
        <w:rPr>
          <w:rFonts w:ascii="Arial" w:eastAsia="Arial" w:hAnsi="Arial" w:cs="Arial"/>
          <w:spacing w:val="5"/>
        </w:rPr>
        <w:t xml:space="preserve"> </w:t>
      </w:r>
      <w:r w:rsidRPr="001F4092">
        <w:rPr>
          <w:rFonts w:ascii="Arial" w:eastAsia="Arial" w:hAnsi="Arial" w:cs="Arial"/>
        </w:rPr>
        <w:t>t</w:t>
      </w:r>
      <w:r w:rsidRPr="001F4092">
        <w:rPr>
          <w:rFonts w:ascii="Arial" w:eastAsia="Arial" w:hAnsi="Arial" w:cs="Arial"/>
          <w:spacing w:val="-1"/>
        </w:rPr>
        <w:t>i</w:t>
      </w:r>
      <w:r w:rsidRPr="001F4092">
        <w:rPr>
          <w:rFonts w:ascii="Arial" w:eastAsia="Arial" w:hAnsi="Arial" w:cs="Arial"/>
          <w:spacing w:val="2"/>
        </w:rPr>
        <w:t>t</w:t>
      </w:r>
      <w:r w:rsidRPr="001F4092">
        <w:rPr>
          <w:rFonts w:ascii="Arial" w:eastAsia="Arial" w:hAnsi="Arial" w:cs="Arial"/>
          <w:spacing w:val="-1"/>
        </w:rPr>
        <w:t>l</w:t>
      </w:r>
      <w:r w:rsidRPr="001F4092">
        <w:rPr>
          <w:rFonts w:ascii="Arial" w:eastAsia="Arial" w:hAnsi="Arial" w:cs="Arial"/>
        </w:rPr>
        <w:t xml:space="preserve">e </w:t>
      </w:r>
      <w:r w:rsidRPr="001F4092">
        <w:rPr>
          <w:rFonts w:ascii="Arial" w:eastAsia="Arial" w:hAnsi="Arial" w:cs="Arial"/>
          <w:spacing w:val="1"/>
        </w:rPr>
        <w:t>sc</w:t>
      </w:r>
      <w:r w:rsidRPr="001F4092">
        <w:rPr>
          <w:rFonts w:ascii="Arial" w:eastAsia="Arial" w:hAnsi="Arial" w:cs="Arial"/>
        </w:rPr>
        <w:t>h</w:t>
      </w:r>
      <w:r w:rsidRPr="001F4092">
        <w:rPr>
          <w:rFonts w:ascii="Arial" w:eastAsia="Arial" w:hAnsi="Arial" w:cs="Arial"/>
          <w:spacing w:val="-3"/>
        </w:rPr>
        <w:t>e</w:t>
      </w:r>
      <w:r w:rsidRPr="001F4092">
        <w:rPr>
          <w:rFonts w:ascii="Arial" w:eastAsia="Arial" w:hAnsi="Arial" w:cs="Arial"/>
          <w:spacing w:val="4"/>
        </w:rPr>
        <w:t>m</w:t>
      </w:r>
      <w:r w:rsidRPr="001F4092">
        <w:rPr>
          <w:rFonts w:ascii="Arial" w:eastAsia="Arial" w:hAnsi="Arial" w:cs="Arial"/>
        </w:rPr>
        <w:t>e;</w:t>
      </w:r>
    </w:p>
    <w:p w14:paraId="4C05D0C9" w14:textId="100A0A39" w:rsidR="00DA3D14" w:rsidRPr="001F4092" w:rsidRDefault="00DA3D14" w:rsidP="00DA3D14">
      <w:pPr>
        <w:spacing w:after="0" w:line="360" w:lineRule="auto"/>
        <w:ind w:left="900" w:right="101"/>
        <w:jc w:val="both"/>
        <w:rPr>
          <w:rFonts w:ascii="Arial" w:eastAsia="Arial" w:hAnsi="Arial" w:cs="Arial"/>
        </w:rPr>
      </w:pPr>
      <w:r w:rsidRPr="001F4092">
        <w:rPr>
          <w:rFonts w:ascii="Arial" w:eastAsia="Arial" w:hAnsi="Arial" w:cs="Arial"/>
          <w:spacing w:val="-1"/>
        </w:rPr>
        <w:t>i</w:t>
      </w:r>
      <w:r w:rsidRPr="001F4092">
        <w:rPr>
          <w:rFonts w:ascii="Arial" w:eastAsia="Arial" w:hAnsi="Arial" w:cs="Arial"/>
        </w:rPr>
        <w:t>n</w:t>
      </w:r>
      <w:r w:rsidRPr="001F4092">
        <w:rPr>
          <w:rFonts w:ascii="Arial" w:eastAsia="Arial" w:hAnsi="Arial" w:cs="Arial"/>
          <w:spacing w:val="-10"/>
        </w:rPr>
        <w:t xml:space="preserve"> </w:t>
      </w:r>
      <w:r w:rsidRPr="001F4092">
        <w:rPr>
          <w:rFonts w:ascii="Arial" w:eastAsia="Arial" w:hAnsi="Arial" w:cs="Arial"/>
        </w:rPr>
        <w:t>ter</w:t>
      </w:r>
      <w:r w:rsidRPr="001F4092">
        <w:rPr>
          <w:rFonts w:ascii="Arial" w:eastAsia="Arial" w:hAnsi="Arial" w:cs="Arial"/>
          <w:spacing w:val="5"/>
        </w:rPr>
        <w:t>m</w:t>
      </w:r>
      <w:r w:rsidRPr="001F4092">
        <w:rPr>
          <w:rFonts w:ascii="Arial" w:eastAsia="Arial" w:hAnsi="Arial" w:cs="Arial"/>
        </w:rPr>
        <w:t>s</w:t>
      </w:r>
      <w:r w:rsidRPr="001F4092">
        <w:rPr>
          <w:rFonts w:ascii="Arial" w:eastAsia="Arial" w:hAnsi="Arial" w:cs="Arial"/>
          <w:spacing w:val="-11"/>
        </w:rPr>
        <w:t xml:space="preserve"> </w:t>
      </w:r>
      <w:r w:rsidRPr="001F4092">
        <w:rPr>
          <w:rFonts w:ascii="Arial" w:eastAsia="Arial" w:hAnsi="Arial" w:cs="Arial"/>
          <w:spacing w:val="-3"/>
        </w:rPr>
        <w:t>o</w:t>
      </w:r>
      <w:r w:rsidRPr="001F4092">
        <w:rPr>
          <w:rFonts w:ascii="Arial" w:eastAsia="Arial" w:hAnsi="Arial" w:cs="Arial"/>
        </w:rPr>
        <w:t>f</w:t>
      </w:r>
      <w:r w:rsidRPr="001F4092">
        <w:rPr>
          <w:rFonts w:ascii="Arial" w:eastAsia="Arial" w:hAnsi="Arial" w:cs="Arial"/>
          <w:spacing w:val="-7"/>
        </w:rPr>
        <w:t xml:space="preserve"> </w:t>
      </w:r>
      <w:r w:rsidRPr="001F4092">
        <w:rPr>
          <w:rFonts w:ascii="Arial" w:eastAsia="Arial" w:hAnsi="Arial" w:cs="Arial"/>
        </w:rPr>
        <w:t>the</w:t>
      </w:r>
      <w:r w:rsidRPr="001F4092">
        <w:rPr>
          <w:rFonts w:ascii="Arial" w:eastAsia="Arial" w:hAnsi="Arial" w:cs="Arial"/>
          <w:spacing w:val="-11"/>
        </w:rPr>
        <w:t xml:space="preserve"> </w:t>
      </w:r>
      <w:r w:rsidRPr="001F4092">
        <w:rPr>
          <w:rFonts w:ascii="Arial" w:eastAsia="Arial" w:hAnsi="Arial" w:cs="Arial"/>
          <w:spacing w:val="-1"/>
        </w:rPr>
        <w:t>S</w:t>
      </w:r>
      <w:r w:rsidRPr="001F4092">
        <w:rPr>
          <w:rFonts w:ascii="Arial" w:eastAsia="Arial" w:hAnsi="Arial" w:cs="Arial"/>
        </w:rPr>
        <w:t>e</w:t>
      </w:r>
      <w:r w:rsidRPr="001F4092">
        <w:rPr>
          <w:rFonts w:ascii="Arial" w:eastAsia="Arial" w:hAnsi="Arial" w:cs="Arial"/>
          <w:spacing w:val="1"/>
        </w:rPr>
        <w:t>c</w:t>
      </w:r>
      <w:r w:rsidRPr="001F4092">
        <w:rPr>
          <w:rFonts w:ascii="Arial" w:eastAsia="Arial" w:hAnsi="Arial" w:cs="Arial"/>
        </w:rPr>
        <w:t>t</w:t>
      </w:r>
      <w:r w:rsidRPr="001F4092">
        <w:rPr>
          <w:rFonts w:ascii="Arial" w:eastAsia="Arial" w:hAnsi="Arial" w:cs="Arial"/>
          <w:spacing w:val="-1"/>
        </w:rPr>
        <w:t>i</w:t>
      </w:r>
      <w:r w:rsidRPr="001F4092">
        <w:rPr>
          <w:rFonts w:ascii="Arial" w:eastAsia="Arial" w:hAnsi="Arial" w:cs="Arial"/>
        </w:rPr>
        <w:t>o</w:t>
      </w:r>
      <w:r w:rsidRPr="001F4092">
        <w:rPr>
          <w:rFonts w:ascii="Arial" w:eastAsia="Arial" w:hAnsi="Arial" w:cs="Arial"/>
          <w:spacing w:val="1"/>
        </w:rPr>
        <w:t>n</w:t>
      </w:r>
      <w:r w:rsidRPr="001F4092">
        <w:rPr>
          <w:rFonts w:ascii="Arial" w:eastAsia="Arial" w:hAnsi="Arial" w:cs="Arial"/>
        </w:rPr>
        <w:t>al</w:t>
      </w:r>
      <w:r w:rsidRPr="001F4092">
        <w:rPr>
          <w:rFonts w:ascii="Arial" w:eastAsia="Arial" w:hAnsi="Arial" w:cs="Arial"/>
          <w:spacing w:val="-17"/>
        </w:rPr>
        <w:t xml:space="preserve"> </w:t>
      </w:r>
      <w:r w:rsidRPr="001F4092">
        <w:rPr>
          <w:rFonts w:ascii="Arial" w:eastAsia="Arial" w:hAnsi="Arial" w:cs="Arial"/>
          <w:spacing w:val="3"/>
        </w:rPr>
        <w:t>T</w:t>
      </w:r>
      <w:r w:rsidRPr="001F4092">
        <w:rPr>
          <w:rFonts w:ascii="Arial" w:eastAsia="Arial" w:hAnsi="Arial" w:cs="Arial"/>
          <w:spacing w:val="-1"/>
        </w:rPr>
        <w:t>i</w:t>
      </w:r>
      <w:r w:rsidRPr="001F4092">
        <w:rPr>
          <w:rFonts w:ascii="Arial" w:eastAsia="Arial" w:hAnsi="Arial" w:cs="Arial"/>
        </w:rPr>
        <w:t>t</w:t>
      </w:r>
      <w:r w:rsidRPr="001F4092">
        <w:rPr>
          <w:rFonts w:ascii="Arial" w:eastAsia="Arial" w:hAnsi="Arial" w:cs="Arial"/>
          <w:spacing w:val="1"/>
        </w:rPr>
        <w:t>l</w:t>
      </w:r>
      <w:r w:rsidRPr="001F4092">
        <w:rPr>
          <w:rFonts w:ascii="Arial" w:eastAsia="Arial" w:hAnsi="Arial" w:cs="Arial"/>
        </w:rPr>
        <w:t>es</w:t>
      </w:r>
      <w:r w:rsidRPr="001F4092">
        <w:rPr>
          <w:rFonts w:ascii="Arial" w:eastAsia="Arial" w:hAnsi="Arial" w:cs="Arial"/>
          <w:spacing w:val="-12"/>
        </w:rPr>
        <w:t xml:space="preserve"> </w:t>
      </w:r>
      <w:r w:rsidRPr="001F4092">
        <w:rPr>
          <w:rFonts w:ascii="Arial" w:eastAsia="Arial" w:hAnsi="Arial" w:cs="Arial"/>
          <w:spacing w:val="-1"/>
        </w:rPr>
        <w:t>A</w:t>
      </w:r>
      <w:r w:rsidRPr="001F4092">
        <w:rPr>
          <w:rFonts w:ascii="Arial" w:eastAsia="Arial" w:hAnsi="Arial" w:cs="Arial"/>
          <w:spacing w:val="1"/>
        </w:rPr>
        <w:t>c</w:t>
      </w:r>
      <w:r w:rsidRPr="001F4092">
        <w:rPr>
          <w:rFonts w:ascii="Arial" w:eastAsia="Arial" w:hAnsi="Arial" w:cs="Arial"/>
        </w:rPr>
        <w:t>t,</w:t>
      </w:r>
      <w:r w:rsidRPr="001F4092">
        <w:rPr>
          <w:rFonts w:ascii="Arial" w:eastAsia="Arial" w:hAnsi="Arial" w:cs="Arial"/>
          <w:spacing w:val="-11"/>
        </w:rPr>
        <w:t xml:space="preserve"> </w:t>
      </w:r>
      <w:r w:rsidRPr="001F4092">
        <w:rPr>
          <w:rFonts w:ascii="Arial" w:eastAsia="Arial" w:hAnsi="Arial" w:cs="Arial"/>
        </w:rPr>
        <w:t>1</w:t>
      </w:r>
      <w:r w:rsidRPr="001F4092">
        <w:rPr>
          <w:rFonts w:ascii="Arial" w:eastAsia="Arial" w:hAnsi="Arial" w:cs="Arial"/>
          <w:spacing w:val="-1"/>
        </w:rPr>
        <w:t>9</w:t>
      </w:r>
      <w:r w:rsidRPr="001F4092">
        <w:rPr>
          <w:rFonts w:ascii="Arial" w:eastAsia="Arial" w:hAnsi="Arial" w:cs="Arial"/>
        </w:rPr>
        <w:t>86</w:t>
      </w:r>
      <w:r w:rsidR="00B04BC6">
        <w:rPr>
          <w:rFonts w:ascii="Arial" w:eastAsia="Arial" w:hAnsi="Arial" w:cs="Arial"/>
        </w:rPr>
        <w:t>,</w:t>
      </w:r>
      <w:r w:rsidRPr="001F4092">
        <w:rPr>
          <w:rFonts w:ascii="Arial" w:eastAsia="Arial" w:hAnsi="Arial" w:cs="Arial"/>
          <w:spacing w:val="-13"/>
        </w:rPr>
        <w:t xml:space="preserve"> </w:t>
      </w:r>
      <w:r w:rsidRPr="001F4092">
        <w:rPr>
          <w:rFonts w:ascii="Arial" w:eastAsia="Arial" w:hAnsi="Arial" w:cs="Arial"/>
          <w:spacing w:val="1"/>
        </w:rPr>
        <w:t>s</w:t>
      </w:r>
      <w:r w:rsidRPr="001F4092">
        <w:rPr>
          <w:rFonts w:ascii="Arial" w:eastAsia="Arial" w:hAnsi="Arial" w:cs="Arial"/>
        </w:rPr>
        <w:t>h</w:t>
      </w:r>
      <w:r w:rsidRPr="001F4092">
        <w:rPr>
          <w:rFonts w:ascii="Arial" w:eastAsia="Arial" w:hAnsi="Arial" w:cs="Arial"/>
          <w:spacing w:val="-1"/>
        </w:rPr>
        <w:t>al</w:t>
      </w:r>
      <w:r w:rsidRPr="001F4092">
        <w:rPr>
          <w:rFonts w:ascii="Arial" w:eastAsia="Arial" w:hAnsi="Arial" w:cs="Arial"/>
        </w:rPr>
        <w:t>l</w:t>
      </w:r>
      <w:r w:rsidRPr="001F4092">
        <w:rPr>
          <w:rFonts w:ascii="Arial" w:eastAsia="Arial" w:hAnsi="Arial" w:cs="Arial"/>
          <w:spacing w:val="-12"/>
        </w:rPr>
        <w:t xml:space="preserve"> </w:t>
      </w:r>
      <w:r w:rsidRPr="001F4092">
        <w:rPr>
          <w:rFonts w:ascii="Arial" w:eastAsia="Arial" w:hAnsi="Arial" w:cs="Arial"/>
          <w:spacing w:val="1"/>
        </w:rPr>
        <w:t>c</w:t>
      </w:r>
      <w:r w:rsidRPr="001F4092">
        <w:rPr>
          <w:rFonts w:ascii="Arial" w:eastAsia="Arial" w:hAnsi="Arial" w:cs="Arial"/>
        </w:rPr>
        <w:t>o</w:t>
      </w:r>
      <w:r w:rsidRPr="001F4092">
        <w:rPr>
          <w:rFonts w:ascii="Arial" w:eastAsia="Arial" w:hAnsi="Arial" w:cs="Arial"/>
          <w:spacing w:val="4"/>
        </w:rPr>
        <w:t>m</w:t>
      </w:r>
      <w:r w:rsidRPr="001F4092">
        <w:rPr>
          <w:rFonts w:ascii="Arial" w:eastAsia="Arial" w:hAnsi="Arial" w:cs="Arial"/>
        </w:rPr>
        <w:t>p</w:t>
      </w:r>
      <w:r w:rsidRPr="001F4092">
        <w:rPr>
          <w:rFonts w:ascii="Arial" w:eastAsia="Arial" w:hAnsi="Arial" w:cs="Arial"/>
          <w:spacing w:val="1"/>
        </w:rPr>
        <w:t>l</w:t>
      </w:r>
      <w:r w:rsidRPr="001F4092">
        <w:rPr>
          <w:rFonts w:ascii="Arial" w:eastAsia="Arial" w:hAnsi="Arial" w:cs="Arial"/>
        </w:rPr>
        <w:t>y</w:t>
      </w:r>
      <w:r w:rsidRPr="001F4092">
        <w:rPr>
          <w:rFonts w:ascii="Arial" w:eastAsia="Arial" w:hAnsi="Arial" w:cs="Arial"/>
          <w:spacing w:val="-15"/>
        </w:rPr>
        <w:t xml:space="preserve"> </w:t>
      </w:r>
      <w:r w:rsidRPr="001F4092">
        <w:rPr>
          <w:rFonts w:ascii="Arial" w:eastAsia="Arial" w:hAnsi="Arial" w:cs="Arial"/>
          <w:spacing w:val="-2"/>
        </w:rPr>
        <w:t>w</w:t>
      </w:r>
      <w:r w:rsidRPr="001F4092">
        <w:rPr>
          <w:rFonts w:ascii="Arial" w:eastAsia="Arial" w:hAnsi="Arial" w:cs="Arial"/>
          <w:spacing w:val="1"/>
        </w:rPr>
        <w:t>i</w:t>
      </w:r>
      <w:r w:rsidRPr="001F4092">
        <w:rPr>
          <w:rFonts w:ascii="Arial" w:eastAsia="Arial" w:hAnsi="Arial" w:cs="Arial"/>
        </w:rPr>
        <w:t>th</w:t>
      </w:r>
      <w:r w:rsidRPr="001F4092">
        <w:rPr>
          <w:rFonts w:ascii="Arial" w:eastAsia="Arial" w:hAnsi="Arial" w:cs="Arial"/>
          <w:spacing w:val="-12"/>
        </w:rPr>
        <w:t xml:space="preserve"> </w:t>
      </w:r>
      <w:r w:rsidRPr="001F4092">
        <w:rPr>
          <w:rFonts w:ascii="Arial" w:eastAsia="Arial" w:hAnsi="Arial" w:cs="Arial"/>
        </w:rPr>
        <w:t>t</w:t>
      </w:r>
      <w:r w:rsidRPr="001F4092">
        <w:rPr>
          <w:rFonts w:ascii="Arial" w:eastAsia="Arial" w:hAnsi="Arial" w:cs="Arial"/>
          <w:spacing w:val="2"/>
        </w:rPr>
        <w:t>h</w:t>
      </w:r>
      <w:r w:rsidRPr="001F4092">
        <w:rPr>
          <w:rFonts w:ascii="Arial" w:eastAsia="Arial" w:hAnsi="Arial" w:cs="Arial"/>
        </w:rPr>
        <w:t>e</w:t>
      </w:r>
      <w:r w:rsidRPr="001F4092">
        <w:rPr>
          <w:rFonts w:ascii="Arial" w:eastAsia="Arial" w:hAnsi="Arial" w:cs="Arial"/>
          <w:spacing w:val="-11"/>
        </w:rPr>
        <w:t xml:space="preserve"> </w:t>
      </w:r>
      <w:r w:rsidRPr="001F4092">
        <w:rPr>
          <w:rFonts w:ascii="Arial" w:eastAsia="Arial" w:hAnsi="Arial" w:cs="Arial"/>
          <w:spacing w:val="-1"/>
        </w:rPr>
        <w:t>l</w:t>
      </w:r>
      <w:r w:rsidRPr="001F4092">
        <w:rPr>
          <w:rFonts w:ascii="Arial" w:eastAsia="Arial" w:hAnsi="Arial" w:cs="Arial"/>
        </w:rPr>
        <w:t>a</w:t>
      </w:r>
      <w:r w:rsidRPr="001F4092">
        <w:rPr>
          <w:rFonts w:ascii="Arial" w:eastAsia="Arial" w:hAnsi="Arial" w:cs="Arial"/>
          <w:spacing w:val="1"/>
        </w:rPr>
        <w:t>n</w:t>
      </w:r>
      <w:r w:rsidRPr="001F4092">
        <w:rPr>
          <w:rFonts w:ascii="Arial" w:eastAsia="Arial" w:hAnsi="Arial" w:cs="Arial"/>
        </w:rPr>
        <w:t>d</w:t>
      </w:r>
      <w:r w:rsidRPr="001F4092">
        <w:rPr>
          <w:rFonts w:ascii="Arial" w:eastAsia="Arial" w:hAnsi="Arial" w:cs="Arial"/>
          <w:spacing w:val="-12"/>
        </w:rPr>
        <w:t xml:space="preserve"> </w:t>
      </w:r>
      <w:r w:rsidRPr="001F4092">
        <w:rPr>
          <w:rFonts w:ascii="Arial" w:eastAsia="Arial" w:hAnsi="Arial" w:cs="Arial"/>
        </w:rPr>
        <w:t>u</w:t>
      </w:r>
      <w:r w:rsidRPr="001F4092">
        <w:rPr>
          <w:rFonts w:ascii="Arial" w:eastAsia="Arial" w:hAnsi="Arial" w:cs="Arial"/>
          <w:spacing w:val="1"/>
        </w:rPr>
        <w:t>s</w:t>
      </w:r>
      <w:r w:rsidRPr="001F4092">
        <w:rPr>
          <w:rFonts w:ascii="Arial" w:eastAsia="Arial" w:hAnsi="Arial" w:cs="Arial"/>
        </w:rPr>
        <w:t>e</w:t>
      </w:r>
      <w:r w:rsidRPr="001F4092">
        <w:rPr>
          <w:rFonts w:ascii="Arial" w:eastAsia="Arial" w:hAnsi="Arial" w:cs="Arial"/>
          <w:spacing w:val="-11"/>
        </w:rPr>
        <w:t xml:space="preserve"> </w:t>
      </w:r>
      <w:r w:rsidRPr="001F4092">
        <w:rPr>
          <w:rFonts w:ascii="Arial" w:eastAsia="Arial" w:hAnsi="Arial" w:cs="Arial"/>
          <w:spacing w:val="1"/>
        </w:rPr>
        <w:t>r</w:t>
      </w:r>
      <w:r w:rsidRPr="001F4092">
        <w:rPr>
          <w:rFonts w:ascii="Arial" w:eastAsia="Arial" w:hAnsi="Arial" w:cs="Arial"/>
          <w:spacing w:val="-1"/>
        </w:rPr>
        <w:t>i</w:t>
      </w:r>
      <w:r w:rsidRPr="001F4092">
        <w:rPr>
          <w:rFonts w:ascii="Arial" w:eastAsia="Arial" w:hAnsi="Arial" w:cs="Arial"/>
        </w:rPr>
        <w:t>g</w:t>
      </w:r>
      <w:r w:rsidRPr="001F4092">
        <w:rPr>
          <w:rFonts w:ascii="Arial" w:eastAsia="Arial" w:hAnsi="Arial" w:cs="Arial"/>
          <w:spacing w:val="-1"/>
        </w:rPr>
        <w:t>h</w:t>
      </w:r>
      <w:r w:rsidRPr="001F4092">
        <w:rPr>
          <w:rFonts w:ascii="Arial" w:eastAsia="Arial" w:hAnsi="Arial" w:cs="Arial"/>
        </w:rPr>
        <w:t xml:space="preserve">ts </w:t>
      </w:r>
      <w:r w:rsidRPr="001F4092">
        <w:rPr>
          <w:rFonts w:ascii="Arial" w:eastAsia="Arial" w:hAnsi="Arial" w:cs="Arial"/>
          <w:spacing w:val="-1"/>
        </w:rPr>
        <w:t>i</w:t>
      </w:r>
      <w:r w:rsidRPr="001F4092">
        <w:rPr>
          <w:rFonts w:ascii="Arial" w:eastAsia="Arial" w:hAnsi="Arial" w:cs="Arial"/>
        </w:rPr>
        <w:t>n</w:t>
      </w:r>
      <w:r w:rsidRPr="001F4092">
        <w:rPr>
          <w:rFonts w:ascii="Arial" w:eastAsia="Arial" w:hAnsi="Arial" w:cs="Arial"/>
          <w:spacing w:val="4"/>
        </w:rPr>
        <w:t xml:space="preserve"> </w:t>
      </w:r>
      <w:r w:rsidRPr="001F4092">
        <w:rPr>
          <w:rFonts w:ascii="Arial" w:eastAsia="Arial" w:hAnsi="Arial" w:cs="Arial"/>
          <w:spacing w:val="2"/>
        </w:rPr>
        <w:t>t</w:t>
      </w:r>
      <w:r w:rsidRPr="001F4092">
        <w:rPr>
          <w:rFonts w:ascii="Arial" w:eastAsia="Arial" w:hAnsi="Arial" w:cs="Arial"/>
        </w:rPr>
        <w:t>er</w:t>
      </w:r>
      <w:r w:rsidRPr="001F4092">
        <w:rPr>
          <w:rFonts w:ascii="Arial" w:eastAsia="Arial" w:hAnsi="Arial" w:cs="Arial"/>
          <w:spacing w:val="2"/>
        </w:rPr>
        <w:t>m</w:t>
      </w:r>
      <w:r w:rsidRPr="001F4092">
        <w:rPr>
          <w:rFonts w:ascii="Arial" w:eastAsia="Arial" w:hAnsi="Arial" w:cs="Arial"/>
        </w:rPr>
        <w:t>s</w:t>
      </w:r>
      <w:r w:rsidRPr="001F4092">
        <w:rPr>
          <w:rFonts w:ascii="Arial" w:eastAsia="Arial" w:hAnsi="Arial" w:cs="Arial"/>
          <w:spacing w:val="3"/>
        </w:rPr>
        <w:t xml:space="preserve"> </w:t>
      </w:r>
      <w:r w:rsidRPr="001F4092">
        <w:rPr>
          <w:rFonts w:ascii="Arial" w:eastAsia="Arial" w:hAnsi="Arial" w:cs="Arial"/>
        </w:rPr>
        <w:t>of</w:t>
      </w:r>
      <w:r w:rsidRPr="001F4092">
        <w:rPr>
          <w:rFonts w:ascii="Arial" w:eastAsia="Arial" w:hAnsi="Arial" w:cs="Arial"/>
          <w:spacing w:val="6"/>
        </w:rPr>
        <w:t xml:space="preserve"> </w:t>
      </w:r>
      <w:r w:rsidRPr="001F4092">
        <w:rPr>
          <w:rFonts w:ascii="Arial" w:eastAsia="Arial" w:hAnsi="Arial" w:cs="Arial"/>
        </w:rPr>
        <w:t>the</w:t>
      </w:r>
      <w:r w:rsidRPr="001F4092">
        <w:rPr>
          <w:rFonts w:ascii="Arial" w:eastAsia="Arial" w:hAnsi="Arial" w:cs="Arial"/>
          <w:spacing w:val="3"/>
        </w:rPr>
        <w:t xml:space="preserve"> </w:t>
      </w:r>
      <w:r>
        <w:rPr>
          <w:rFonts w:ascii="Arial" w:eastAsia="Arial" w:hAnsi="Arial" w:cs="Arial"/>
        </w:rPr>
        <w:t>land use scheme</w:t>
      </w:r>
      <w:r w:rsidRPr="001F4092">
        <w:rPr>
          <w:rFonts w:ascii="Arial" w:eastAsia="Arial" w:hAnsi="Arial" w:cs="Arial"/>
          <w:spacing w:val="-1"/>
        </w:rPr>
        <w:t xml:space="preserve"> </w:t>
      </w:r>
      <w:r w:rsidRPr="001F4092">
        <w:rPr>
          <w:rFonts w:ascii="Arial" w:eastAsia="Arial" w:hAnsi="Arial" w:cs="Arial"/>
        </w:rPr>
        <w:t>a</w:t>
      </w:r>
      <w:r w:rsidRPr="001F4092">
        <w:rPr>
          <w:rFonts w:ascii="Arial" w:eastAsia="Arial" w:hAnsi="Arial" w:cs="Arial"/>
          <w:spacing w:val="-1"/>
        </w:rPr>
        <w:t>p</w:t>
      </w:r>
      <w:r w:rsidRPr="001F4092">
        <w:rPr>
          <w:rFonts w:ascii="Arial" w:eastAsia="Arial" w:hAnsi="Arial" w:cs="Arial"/>
          <w:spacing w:val="2"/>
        </w:rPr>
        <w:t>p</w:t>
      </w:r>
      <w:r w:rsidRPr="001F4092">
        <w:rPr>
          <w:rFonts w:ascii="Arial" w:eastAsia="Arial" w:hAnsi="Arial" w:cs="Arial"/>
          <w:spacing w:val="-1"/>
        </w:rPr>
        <w:t>li</w:t>
      </w:r>
      <w:r w:rsidRPr="001F4092">
        <w:rPr>
          <w:rFonts w:ascii="Arial" w:eastAsia="Arial" w:hAnsi="Arial" w:cs="Arial"/>
          <w:spacing w:val="1"/>
        </w:rPr>
        <w:t>c</w:t>
      </w:r>
      <w:r w:rsidRPr="001F4092">
        <w:rPr>
          <w:rFonts w:ascii="Arial" w:eastAsia="Arial" w:hAnsi="Arial" w:cs="Arial"/>
        </w:rPr>
        <w:t>a</w:t>
      </w:r>
      <w:r w:rsidRPr="001F4092">
        <w:rPr>
          <w:rFonts w:ascii="Arial" w:eastAsia="Arial" w:hAnsi="Arial" w:cs="Arial"/>
          <w:spacing w:val="1"/>
        </w:rPr>
        <w:t>b</w:t>
      </w:r>
      <w:r w:rsidRPr="001F4092">
        <w:rPr>
          <w:rFonts w:ascii="Arial" w:eastAsia="Arial" w:hAnsi="Arial" w:cs="Arial"/>
          <w:spacing w:val="-1"/>
        </w:rPr>
        <w:t>l</w:t>
      </w:r>
      <w:r w:rsidRPr="001F4092">
        <w:rPr>
          <w:rFonts w:ascii="Arial" w:eastAsia="Arial" w:hAnsi="Arial" w:cs="Arial"/>
        </w:rPr>
        <w:t>e to</w:t>
      </w:r>
      <w:r w:rsidRPr="001F4092">
        <w:rPr>
          <w:rFonts w:ascii="Arial" w:eastAsia="Arial" w:hAnsi="Arial" w:cs="Arial"/>
          <w:spacing w:val="4"/>
        </w:rPr>
        <w:t xml:space="preserve"> </w:t>
      </w:r>
      <w:r w:rsidRPr="001F4092">
        <w:rPr>
          <w:rFonts w:ascii="Arial" w:eastAsia="Arial" w:hAnsi="Arial" w:cs="Arial"/>
          <w:spacing w:val="2"/>
        </w:rPr>
        <w:t>t</w:t>
      </w:r>
      <w:r w:rsidRPr="001F4092">
        <w:rPr>
          <w:rFonts w:ascii="Arial" w:eastAsia="Arial" w:hAnsi="Arial" w:cs="Arial"/>
        </w:rPr>
        <w:t>he</w:t>
      </w:r>
      <w:r w:rsidRPr="001F4092">
        <w:rPr>
          <w:rFonts w:ascii="Arial" w:eastAsia="Arial" w:hAnsi="Arial" w:cs="Arial"/>
          <w:spacing w:val="5"/>
        </w:rPr>
        <w:t xml:space="preserve"> </w:t>
      </w:r>
      <w:r w:rsidRPr="001F4092">
        <w:rPr>
          <w:rFonts w:ascii="Arial" w:eastAsia="Arial" w:hAnsi="Arial" w:cs="Arial"/>
        </w:rPr>
        <w:t>proper</w:t>
      </w:r>
      <w:r w:rsidRPr="001F4092">
        <w:rPr>
          <w:rFonts w:ascii="Arial" w:eastAsia="Arial" w:hAnsi="Arial" w:cs="Arial"/>
          <w:spacing w:val="5"/>
        </w:rPr>
        <w:t>t</w:t>
      </w:r>
      <w:r w:rsidRPr="001F4092">
        <w:rPr>
          <w:rFonts w:ascii="Arial" w:eastAsia="Arial" w:hAnsi="Arial" w:cs="Arial"/>
        </w:rPr>
        <w:t>y</w:t>
      </w:r>
      <w:r w:rsidRPr="001F4092">
        <w:rPr>
          <w:rFonts w:ascii="Arial" w:eastAsia="Arial" w:hAnsi="Arial" w:cs="Arial"/>
          <w:spacing w:val="-4"/>
        </w:rPr>
        <w:t xml:space="preserve"> </w:t>
      </w:r>
      <w:r w:rsidRPr="001F4092">
        <w:rPr>
          <w:rFonts w:ascii="Arial" w:eastAsia="Arial" w:hAnsi="Arial" w:cs="Arial"/>
          <w:spacing w:val="2"/>
        </w:rPr>
        <w:t>t</w:t>
      </w:r>
      <w:r w:rsidRPr="001F4092">
        <w:rPr>
          <w:rFonts w:ascii="Arial" w:eastAsia="Arial" w:hAnsi="Arial" w:cs="Arial"/>
        </w:rPr>
        <w:t>o</w:t>
      </w:r>
      <w:r w:rsidRPr="001F4092">
        <w:rPr>
          <w:rFonts w:ascii="Arial" w:eastAsia="Arial" w:hAnsi="Arial" w:cs="Arial"/>
          <w:spacing w:val="7"/>
        </w:rPr>
        <w:t xml:space="preserve"> </w:t>
      </w:r>
      <w:r w:rsidRPr="001F4092">
        <w:rPr>
          <w:rFonts w:ascii="Arial" w:eastAsia="Arial" w:hAnsi="Arial" w:cs="Arial"/>
          <w:spacing w:val="-2"/>
        </w:rPr>
        <w:t>w</w:t>
      </w:r>
      <w:r w:rsidRPr="001F4092">
        <w:rPr>
          <w:rFonts w:ascii="Arial" w:eastAsia="Arial" w:hAnsi="Arial" w:cs="Arial"/>
          <w:spacing w:val="2"/>
        </w:rPr>
        <w:t>h</w:t>
      </w:r>
      <w:r w:rsidRPr="001F4092">
        <w:rPr>
          <w:rFonts w:ascii="Arial" w:eastAsia="Arial" w:hAnsi="Arial" w:cs="Arial"/>
          <w:spacing w:val="-1"/>
        </w:rPr>
        <w:t>i</w:t>
      </w:r>
      <w:r w:rsidRPr="001F4092">
        <w:rPr>
          <w:rFonts w:ascii="Arial" w:eastAsia="Arial" w:hAnsi="Arial" w:cs="Arial"/>
          <w:spacing w:val="1"/>
        </w:rPr>
        <w:t>c</w:t>
      </w:r>
      <w:r w:rsidRPr="001F4092">
        <w:rPr>
          <w:rFonts w:ascii="Arial" w:eastAsia="Arial" w:hAnsi="Arial" w:cs="Arial"/>
        </w:rPr>
        <w:t>h</w:t>
      </w:r>
      <w:r w:rsidRPr="001F4092">
        <w:rPr>
          <w:rFonts w:ascii="Arial" w:eastAsia="Arial" w:hAnsi="Arial" w:cs="Arial"/>
          <w:spacing w:val="1"/>
        </w:rPr>
        <w:t xml:space="preserve"> </w:t>
      </w:r>
      <w:r w:rsidRPr="001F4092">
        <w:rPr>
          <w:rFonts w:ascii="Arial" w:eastAsia="Arial" w:hAnsi="Arial" w:cs="Arial"/>
        </w:rPr>
        <w:t>t</w:t>
      </w:r>
      <w:r w:rsidRPr="001F4092">
        <w:rPr>
          <w:rFonts w:ascii="Arial" w:eastAsia="Arial" w:hAnsi="Arial" w:cs="Arial"/>
          <w:spacing w:val="2"/>
        </w:rPr>
        <w:t>h</w:t>
      </w:r>
      <w:r w:rsidRPr="001F4092">
        <w:rPr>
          <w:rFonts w:ascii="Arial" w:eastAsia="Arial" w:hAnsi="Arial" w:cs="Arial"/>
        </w:rPr>
        <w:t xml:space="preserve">e </w:t>
      </w:r>
      <w:r w:rsidRPr="001F4092">
        <w:rPr>
          <w:rFonts w:ascii="Arial" w:eastAsia="Arial" w:hAnsi="Arial" w:cs="Arial"/>
          <w:spacing w:val="1"/>
        </w:rPr>
        <w:t>s</w:t>
      </w:r>
      <w:r w:rsidRPr="001F4092">
        <w:rPr>
          <w:rFonts w:ascii="Arial" w:eastAsia="Arial" w:hAnsi="Arial" w:cs="Arial"/>
        </w:rPr>
        <w:t>e</w:t>
      </w:r>
      <w:r w:rsidRPr="001F4092">
        <w:rPr>
          <w:rFonts w:ascii="Arial" w:eastAsia="Arial" w:hAnsi="Arial" w:cs="Arial"/>
          <w:spacing w:val="1"/>
        </w:rPr>
        <w:t>c</w:t>
      </w:r>
      <w:r w:rsidRPr="001F4092">
        <w:rPr>
          <w:rFonts w:ascii="Arial" w:eastAsia="Arial" w:hAnsi="Arial" w:cs="Arial"/>
        </w:rPr>
        <w:t>t</w:t>
      </w:r>
      <w:r w:rsidRPr="001F4092">
        <w:rPr>
          <w:rFonts w:ascii="Arial" w:eastAsia="Arial" w:hAnsi="Arial" w:cs="Arial"/>
          <w:spacing w:val="-1"/>
        </w:rPr>
        <w:t>i</w:t>
      </w:r>
      <w:r w:rsidRPr="001F4092">
        <w:rPr>
          <w:rFonts w:ascii="Arial" w:eastAsia="Arial" w:hAnsi="Arial" w:cs="Arial"/>
        </w:rPr>
        <w:t>o</w:t>
      </w:r>
      <w:r w:rsidRPr="001F4092">
        <w:rPr>
          <w:rFonts w:ascii="Arial" w:eastAsia="Arial" w:hAnsi="Arial" w:cs="Arial"/>
          <w:spacing w:val="-1"/>
        </w:rPr>
        <w:t>n</w:t>
      </w:r>
      <w:r w:rsidRPr="001F4092">
        <w:rPr>
          <w:rFonts w:ascii="Arial" w:eastAsia="Arial" w:hAnsi="Arial" w:cs="Arial"/>
          <w:spacing w:val="2"/>
        </w:rPr>
        <w:t>a</w:t>
      </w:r>
      <w:r w:rsidRPr="001F4092">
        <w:rPr>
          <w:rFonts w:ascii="Arial" w:eastAsia="Arial" w:hAnsi="Arial" w:cs="Arial"/>
        </w:rPr>
        <w:t>l</w:t>
      </w:r>
      <w:r w:rsidRPr="001F4092">
        <w:rPr>
          <w:rFonts w:ascii="Arial" w:eastAsia="Arial" w:hAnsi="Arial" w:cs="Arial"/>
          <w:spacing w:val="-9"/>
        </w:rPr>
        <w:t xml:space="preserve"> </w:t>
      </w:r>
      <w:r w:rsidRPr="001F4092">
        <w:rPr>
          <w:rFonts w:ascii="Arial" w:eastAsia="Arial" w:hAnsi="Arial" w:cs="Arial"/>
          <w:spacing w:val="2"/>
        </w:rPr>
        <w:t>t</w:t>
      </w:r>
      <w:r w:rsidRPr="001F4092">
        <w:rPr>
          <w:rFonts w:ascii="Arial" w:eastAsia="Arial" w:hAnsi="Arial" w:cs="Arial"/>
          <w:spacing w:val="-1"/>
        </w:rPr>
        <w:t>i</w:t>
      </w:r>
      <w:r w:rsidRPr="001F4092">
        <w:rPr>
          <w:rFonts w:ascii="Arial" w:eastAsia="Arial" w:hAnsi="Arial" w:cs="Arial"/>
        </w:rPr>
        <w:t>t</w:t>
      </w:r>
      <w:r w:rsidRPr="001F4092">
        <w:rPr>
          <w:rFonts w:ascii="Arial" w:eastAsia="Arial" w:hAnsi="Arial" w:cs="Arial"/>
          <w:spacing w:val="1"/>
        </w:rPr>
        <w:t>l</w:t>
      </w:r>
      <w:r w:rsidRPr="001F4092">
        <w:rPr>
          <w:rFonts w:ascii="Arial" w:eastAsia="Arial" w:hAnsi="Arial" w:cs="Arial"/>
        </w:rPr>
        <w:t>e</w:t>
      </w:r>
      <w:r w:rsidRPr="001F4092">
        <w:rPr>
          <w:rFonts w:ascii="Arial" w:eastAsia="Arial" w:hAnsi="Arial" w:cs="Arial"/>
          <w:spacing w:val="-3"/>
        </w:rPr>
        <w:t xml:space="preserve"> </w:t>
      </w:r>
      <w:r w:rsidRPr="001F4092">
        <w:rPr>
          <w:rFonts w:ascii="Arial" w:eastAsia="Arial" w:hAnsi="Arial" w:cs="Arial"/>
        </w:rPr>
        <w:t>s</w:t>
      </w:r>
      <w:r w:rsidRPr="001F4092">
        <w:rPr>
          <w:rFonts w:ascii="Arial" w:eastAsia="Arial" w:hAnsi="Arial" w:cs="Arial"/>
          <w:spacing w:val="1"/>
        </w:rPr>
        <w:t>c</w:t>
      </w:r>
      <w:r w:rsidRPr="001F4092">
        <w:rPr>
          <w:rFonts w:ascii="Arial" w:eastAsia="Arial" w:hAnsi="Arial" w:cs="Arial"/>
        </w:rPr>
        <w:t>h</w:t>
      </w:r>
      <w:r w:rsidRPr="001F4092">
        <w:rPr>
          <w:rFonts w:ascii="Arial" w:eastAsia="Arial" w:hAnsi="Arial" w:cs="Arial"/>
          <w:spacing w:val="-1"/>
        </w:rPr>
        <w:t>e</w:t>
      </w:r>
      <w:r w:rsidRPr="001F4092">
        <w:rPr>
          <w:rFonts w:ascii="Arial" w:eastAsia="Arial" w:hAnsi="Arial" w:cs="Arial"/>
          <w:spacing w:val="4"/>
        </w:rPr>
        <w:t>m</w:t>
      </w:r>
      <w:r w:rsidRPr="001F4092">
        <w:rPr>
          <w:rFonts w:ascii="Arial" w:eastAsia="Arial" w:hAnsi="Arial" w:cs="Arial"/>
        </w:rPr>
        <w:t>e</w:t>
      </w:r>
      <w:r w:rsidRPr="001F4092">
        <w:rPr>
          <w:rFonts w:ascii="Arial" w:eastAsia="Arial" w:hAnsi="Arial" w:cs="Arial"/>
          <w:spacing w:val="-7"/>
        </w:rPr>
        <w:t xml:space="preserve"> </w:t>
      </w:r>
      <w:r w:rsidRPr="001F4092">
        <w:rPr>
          <w:rFonts w:ascii="Arial" w:eastAsia="Arial" w:hAnsi="Arial" w:cs="Arial"/>
        </w:rPr>
        <w:t>re</w:t>
      </w:r>
      <w:r w:rsidRPr="001F4092">
        <w:rPr>
          <w:rFonts w:ascii="Arial" w:eastAsia="Arial" w:hAnsi="Arial" w:cs="Arial"/>
          <w:spacing w:val="-1"/>
        </w:rPr>
        <w:t>l</w:t>
      </w:r>
      <w:r w:rsidRPr="001F4092">
        <w:rPr>
          <w:rFonts w:ascii="Arial" w:eastAsia="Arial" w:hAnsi="Arial" w:cs="Arial"/>
        </w:rPr>
        <w:t>a</w:t>
      </w:r>
      <w:r w:rsidRPr="001F4092">
        <w:rPr>
          <w:rFonts w:ascii="Arial" w:eastAsia="Arial" w:hAnsi="Arial" w:cs="Arial"/>
          <w:spacing w:val="2"/>
        </w:rPr>
        <w:t>t</w:t>
      </w:r>
      <w:r w:rsidRPr="001F4092">
        <w:rPr>
          <w:rFonts w:ascii="Arial" w:eastAsia="Arial" w:hAnsi="Arial" w:cs="Arial"/>
        </w:rPr>
        <w:t>e</w:t>
      </w:r>
      <w:r w:rsidRPr="001F4092">
        <w:rPr>
          <w:rFonts w:ascii="Arial" w:eastAsia="Arial" w:hAnsi="Arial" w:cs="Arial"/>
          <w:spacing w:val="1"/>
        </w:rPr>
        <w:t>s</w:t>
      </w:r>
      <w:r>
        <w:rPr>
          <w:rFonts w:ascii="Arial" w:eastAsia="Arial" w:hAnsi="Arial" w:cs="Arial"/>
        </w:rPr>
        <w:t>.</w:t>
      </w:r>
    </w:p>
    <w:p w14:paraId="16279C7E" w14:textId="77777777" w:rsidR="00DA3D14" w:rsidRPr="001F4092" w:rsidRDefault="00DA3D14" w:rsidP="004342A9">
      <w:pPr>
        <w:pStyle w:val="ListParagraph"/>
        <w:numPr>
          <w:ilvl w:val="0"/>
          <w:numId w:val="134"/>
        </w:numPr>
        <w:tabs>
          <w:tab w:val="left" w:pos="900"/>
          <w:tab w:val="left" w:pos="1530"/>
        </w:tabs>
        <w:spacing w:after="0" w:line="360" w:lineRule="auto"/>
        <w:ind w:left="0" w:right="101" w:firstLine="360"/>
        <w:contextualSpacing w:val="0"/>
        <w:jc w:val="both"/>
        <w:rPr>
          <w:rFonts w:ascii="Arial" w:eastAsia="Arial" w:hAnsi="Arial" w:cs="Arial"/>
        </w:rPr>
      </w:pPr>
      <w:r>
        <w:rPr>
          <w:rFonts w:ascii="Arial" w:eastAsia="Arial" w:hAnsi="Arial" w:cs="Arial"/>
        </w:rPr>
        <w:t>The Municipality shall</w:t>
      </w:r>
      <w:r w:rsidRPr="00C72F01">
        <w:rPr>
          <w:rFonts w:ascii="Arial" w:eastAsia="Arial" w:hAnsi="Arial" w:cs="Arial"/>
        </w:rPr>
        <w:t xml:space="preserve"> </w:t>
      </w:r>
      <w:r w:rsidRPr="001F4092">
        <w:rPr>
          <w:rFonts w:ascii="Arial" w:eastAsia="Arial" w:hAnsi="Arial" w:cs="Arial"/>
        </w:rPr>
        <w:t>n</w:t>
      </w:r>
      <w:r w:rsidRPr="00C72F01">
        <w:rPr>
          <w:rFonts w:ascii="Arial" w:eastAsia="Arial" w:hAnsi="Arial" w:cs="Arial"/>
        </w:rPr>
        <w:t>o</w:t>
      </w:r>
      <w:r w:rsidRPr="001F4092">
        <w:rPr>
          <w:rFonts w:ascii="Arial" w:eastAsia="Arial" w:hAnsi="Arial" w:cs="Arial"/>
        </w:rPr>
        <w:t>t</w:t>
      </w:r>
      <w:r w:rsidRPr="00C72F01">
        <w:rPr>
          <w:rFonts w:ascii="Arial" w:eastAsia="Arial" w:hAnsi="Arial" w:cs="Arial"/>
        </w:rPr>
        <w:t xml:space="preserve"> </w:t>
      </w:r>
      <w:r w:rsidRPr="001F4092">
        <w:rPr>
          <w:rFonts w:ascii="Arial" w:eastAsia="Arial" w:hAnsi="Arial" w:cs="Arial"/>
        </w:rPr>
        <w:t>a</w:t>
      </w:r>
      <w:r w:rsidRPr="00C72F01">
        <w:rPr>
          <w:rFonts w:ascii="Arial" w:eastAsia="Arial" w:hAnsi="Arial" w:cs="Arial"/>
        </w:rPr>
        <w:t>p</w:t>
      </w:r>
      <w:r w:rsidRPr="001F4092">
        <w:rPr>
          <w:rFonts w:ascii="Arial" w:eastAsia="Arial" w:hAnsi="Arial" w:cs="Arial"/>
        </w:rPr>
        <w:t>pro</w:t>
      </w:r>
      <w:r w:rsidRPr="00C72F01">
        <w:rPr>
          <w:rFonts w:ascii="Arial" w:eastAsia="Arial" w:hAnsi="Arial" w:cs="Arial"/>
        </w:rPr>
        <w:t>v</w:t>
      </w:r>
      <w:r w:rsidRPr="001F4092">
        <w:rPr>
          <w:rFonts w:ascii="Arial" w:eastAsia="Arial" w:hAnsi="Arial" w:cs="Arial"/>
        </w:rPr>
        <w:t>e</w:t>
      </w:r>
      <w:r w:rsidRPr="00C72F01">
        <w:rPr>
          <w:rFonts w:ascii="Arial" w:eastAsia="Arial" w:hAnsi="Arial" w:cs="Arial"/>
        </w:rPr>
        <w:t xml:space="preserve"> </w:t>
      </w:r>
      <w:r w:rsidRPr="001F4092">
        <w:rPr>
          <w:rFonts w:ascii="Arial" w:eastAsia="Arial" w:hAnsi="Arial" w:cs="Arial"/>
        </w:rPr>
        <w:t>a</w:t>
      </w:r>
      <w:r w:rsidRPr="00C72F01">
        <w:rPr>
          <w:rFonts w:ascii="Arial" w:eastAsia="Arial" w:hAnsi="Arial" w:cs="Arial"/>
        </w:rPr>
        <w:t xml:space="preserve"> si</w:t>
      </w:r>
      <w:r w:rsidRPr="001F4092">
        <w:rPr>
          <w:rFonts w:ascii="Arial" w:eastAsia="Arial" w:hAnsi="Arial" w:cs="Arial"/>
        </w:rPr>
        <w:t>te</w:t>
      </w:r>
      <w:r w:rsidRPr="00C72F01">
        <w:rPr>
          <w:rFonts w:ascii="Arial" w:eastAsia="Arial" w:hAnsi="Arial" w:cs="Arial"/>
        </w:rPr>
        <w:t xml:space="preserve"> </w:t>
      </w:r>
      <w:r w:rsidRPr="001F4092">
        <w:rPr>
          <w:rFonts w:ascii="Arial" w:eastAsia="Arial" w:hAnsi="Arial" w:cs="Arial"/>
        </w:rPr>
        <w:t>d</w:t>
      </w:r>
      <w:r w:rsidRPr="00C72F01">
        <w:rPr>
          <w:rFonts w:ascii="Arial" w:eastAsia="Arial" w:hAnsi="Arial" w:cs="Arial"/>
        </w:rPr>
        <w:t>ev</w:t>
      </w:r>
      <w:r w:rsidRPr="001F4092">
        <w:rPr>
          <w:rFonts w:ascii="Arial" w:eastAsia="Arial" w:hAnsi="Arial" w:cs="Arial"/>
        </w:rPr>
        <w:t>e</w:t>
      </w:r>
      <w:r w:rsidRPr="00C72F01">
        <w:rPr>
          <w:rFonts w:ascii="Arial" w:eastAsia="Arial" w:hAnsi="Arial" w:cs="Arial"/>
        </w:rPr>
        <w:t>l</w:t>
      </w:r>
      <w:r w:rsidRPr="001F4092">
        <w:rPr>
          <w:rFonts w:ascii="Arial" w:eastAsia="Arial" w:hAnsi="Arial" w:cs="Arial"/>
        </w:rPr>
        <w:t>o</w:t>
      </w:r>
      <w:r w:rsidRPr="00C72F01">
        <w:rPr>
          <w:rFonts w:ascii="Arial" w:eastAsia="Arial" w:hAnsi="Arial" w:cs="Arial"/>
        </w:rPr>
        <w:t>pm</w:t>
      </w:r>
      <w:r w:rsidRPr="001F4092">
        <w:rPr>
          <w:rFonts w:ascii="Arial" w:eastAsia="Arial" w:hAnsi="Arial" w:cs="Arial"/>
        </w:rPr>
        <w:t>e</w:t>
      </w:r>
      <w:r w:rsidRPr="00C72F01">
        <w:rPr>
          <w:rFonts w:ascii="Arial" w:eastAsia="Arial" w:hAnsi="Arial" w:cs="Arial"/>
        </w:rPr>
        <w:t>n</w:t>
      </w:r>
      <w:r w:rsidRPr="001F4092">
        <w:rPr>
          <w:rFonts w:ascii="Arial" w:eastAsia="Arial" w:hAnsi="Arial" w:cs="Arial"/>
        </w:rPr>
        <w:t>t</w:t>
      </w:r>
      <w:r w:rsidRPr="00C72F01">
        <w:rPr>
          <w:rFonts w:ascii="Arial" w:eastAsia="Arial" w:hAnsi="Arial" w:cs="Arial"/>
        </w:rPr>
        <w:t xml:space="preserve"> pl</w:t>
      </w:r>
      <w:r w:rsidRPr="001F4092">
        <w:rPr>
          <w:rFonts w:ascii="Arial" w:eastAsia="Arial" w:hAnsi="Arial" w:cs="Arial"/>
        </w:rPr>
        <w:t>an</w:t>
      </w:r>
      <w:r w:rsidRPr="00C72F01">
        <w:rPr>
          <w:rFonts w:ascii="Arial" w:eastAsia="Arial" w:hAnsi="Arial" w:cs="Arial"/>
        </w:rPr>
        <w:t xml:space="preserve"> </w:t>
      </w:r>
      <w:r w:rsidRPr="001F4092">
        <w:rPr>
          <w:rFonts w:ascii="Arial" w:eastAsia="Arial" w:hAnsi="Arial" w:cs="Arial"/>
        </w:rPr>
        <w:t>or</w:t>
      </w:r>
      <w:r w:rsidRPr="00C72F01">
        <w:rPr>
          <w:rFonts w:ascii="Arial" w:eastAsia="Arial" w:hAnsi="Arial" w:cs="Arial"/>
        </w:rPr>
        <w:t xml:space="preserve"> </w:t>
      </w:r>
      <w:r w:rsidRPr="001F4092">
        <w:rPr>
          <w:rFonts w:ascii="Arial" w:eastAsia="Arial" w:hAnsi="Arial" w:cs="Arial"/>
        </w:rPr>
        <w:t>a</w:t>
      </w:r>
      <w:r w:rsidRPr="00C72F01">
        <w:rPr>
          <w:rFonts w:ascii="Arial" w:eastAsia="Arial" w:hAnsi="Arial" w:cs="Arial"/>
        </w:rPr>
        <w:t xml:space="preserve"> b</w:t>
      </w:r>
      <w:r w:rsidRPr="001F4092">
        <w:rPr>
          <w:rFonts w:ascii="Arial" w:eastAsia="Arial" w:hAnsi="Arial" w:cs="Arial"/>
        </w:rPr>
        <w:t>u</w:t>
      </w:r>
      <w:r w:rsidRPr="00C72F01">
        <w:rPr>
          <w:rFonts w:ascii="Arial" w:eastAsia="Arial" w:hAnsi="Arial" w:cs="Arial"/>
        </w:rPr>
        <w:t>il</w:t>
      </w:r>
      <w:r w:rsidRPr="001F4092">
        <w:rPr>
          <w:rFonts w:ascii="Arial" w:eastAsia="Arial" w:hAnsi="Arial" w:cs="Arial"/>
        </w:rPr>
        <w:t>d</w:t>
      </w:r>
      <w:r w:rsidRPr="00C72F01">
        <w:rPr>
          <w:rFonts w:ascii="Arial" w:eastAsia="Arial" w:hAnsi="Arial" w:cs="Arial"/>
        </w:rPr>
        <w:t>i</w:t>
      </w:r>
      <w:r w:rsidRPr="001F4092">
        <w:rPr>
          <w:rFonts w:ascii="Arial" w:eastAsia="Arial" w:hAnsi="Arial" w:cs="Arial"/>
        </w:rPr>
        <w:t>ng</w:t>
      </w:r>
      <w:r w:rsidRPr="00C72F01">
        <w:rPr>
          <w:rFonts w:ascii="Arial" w:eastAsia="Arial" w:hAnsi="Arial" w:cs="Arial"/>
        </w:rPr>
        <w:t xml:space="preserve"> </w:t>
      </w:r>
      <w:r w:rsidRPr="001F4092">
        <w:rPr>
          <w:rFonts w:ascii="Arial" w:eastAsia="Arial" w:hAnsi="Arial" w:cs="Arial"/>
        </w:rPr>
        <w:t>p</w:t>
      </w:r>
      <w:r w:rsidRPr="00C72F01">
        <w:rPr>
          <w:rFonts w:ascii="Arial" w:eastAsia="Arial" w:hAnsi="Arial" w:cs="Arial"/>
        </w:rPr>
        <w:t>l</w:t>
      </w:r>
      <w:r w:rsidRPr="001F4092">
        <w:rPr>
          <w:rFonts w:ascii="Arial" w:eastAsia="Arial" w:hAnsi="Arial" w:cs="Arial"/>
        </w:rPr>
        <w:t>an</w:t>
      </w:r>
      <w:r w:rsidRPr="00C72F01">
        <w:rPr>
          <w:rFonts w:ascii="Arial" w:eastAsia="Arial" w:hAnsi="Arial" w:cs="Arial"/>
        </w:rPr>
        <w:t xml:space="preserve"> </w:t>
      </w:r>
      <w:r w:rsidRPr="001F4092">
        <w:rPr>
          <w:rFonts w:ascii="Arial" w:eastAsia="Arial" w:hAnsi="Arial" w:cs="Arial"/>
        </w:rPr>
        <w:t>on</w:t>
      </w:r>
      <w:r w:rsidRPr="00C72F01">
        <w:rPr>
          <w:rFonts w:ascii="Arial" w:eastAsia="Arial" w:hAnsi="Arial" w:cs="Arial"/>
        </w:rPr>
        <w:t xml:space="preserve"> </w:t>
      </w:r>
      <w:r w:rsidRPr="001F4092">
        <w:rPr>
          <w:rFonts w:ascii="Arial" w:eastAsia="Arial" w:hAnsi="Arial" w:cs="Arial"/>
        </w:rPr>
        <w:t>a</w:t>
      </w:r>
      <w:r w:rsidRPr="00C72F01">
        <w:rPr>
          <w:rFonts w:ascii="Arial" w:eastAsia="Arial" w:hAnsi="Arial" w:cs="Arial"/>
        </w:rPr>
        <w:t xml:space="preserve"> </w:t>
      </w:r>
      <w:r w:rsidRPr="001F4092">
        <w:rPr>
          <w:rFonts w:ascii="Arial" w:eastAsia="Arial" w:hAnsi="Arial" w:cs="Arial"/>
        </w:rPr>
        <w:t>p</w:t>
      </w:r>
      <w:r w:rsidRPr="00C72F01">
        <w:rPr>
          <w:rFonts w:ascii="Arial" w:eastAsia="Arial" w:hAnsi="Arial" w:cs="Arial"/>
        </w:rPr>
        <w:t>r</w:t>
      </w:r>
      <w:r w:rsidRPr="001F4092">
        <w:rPr>
          <w:rFonts w:ascii="Arial" w:eastAsia="Arial" w:hAnsi="Arial" w:cs="Arial"/>
        </w:rPr>
        <w:t>o</w:t>
      </w:r>
      <w:r w:rsidRPr="00C72F01">
        <w:rPr>
          <w:rFonts w:ascii="Arial" w:eastAsia="Arial" w:hAnsi="Arial" w:cs="Arial"/>
        </w:rPr>
        <w:t>p</w:t>
      </w:r>
      <w:r w:rsidRPr="001F4092">
        <w:rPr>
          <w:rFonts w:ascii="Arial" w:eastAsia="Arial" w:hAnsi="Arial" w:cs="Arial"/>
        </w:rPr>
        <w:t>er</w:t>
      </w:r>
      <w:r w:rsidRPr="00C72F01">
        <w:rPr>
          <w:rFonts w:ascii="Arial" w:eastAsia="Arial" w:hAnsi="Arial" w:cs="Arial"/>
        </w:rPr>
        <w:t>ty</w:t>
      </w:r>
      <w:r w:rsidRPr="001F4092">
        <w:rPr>
          <w:rFonts w:ascii="Arial" w:eastAsia="Arial" w:hAnsi="Arial" w:cs="Arial"/>
        </w:rPr>
        <w:t xml:space="preserve"> or</w:t>
      </w:r>
      <w:r w:rsidRPr="00C72F01">
        <w:rPr>
          <w:rFonts w:ascii="Arial" w:eastAsia="Arial" w:hAnsi="Arial" w:cs="Arial"/>
        </w:rPr>
        <w:t xml:space="preserve"> f</w:t>
      </w:r>
      <w:r w:rsidRPr="001F4092">
        <w:rPr>
          <w:rFonts w:ascii="Arial" w:eastAsia="Arial" w:hAnsi="Arial" w:cs="Arial"/>
        </w:rPr>
        <w:t>or</w:t>
      </w:r>
      <w:r w:rsidRPr="00C72F01">
        <w:rPr>
          <w:rFonts w:ascii="Arial" w:eastAsia="Arial" w:hAnsi="Arial" w:cs="Arial"/>
        </w:rPr>
        <w:t xml:space="preserve"> </w:t>
      </w:r>
      <w:r w:rsidRPr="001F4092">
        <w:rPr>
          <w:rFonts w:ascii="Arial" w:eastAsia="Arial" w:hAnsi="Arial" w:cs="Arial"/>
        </w:rPr>
        <w:t>a</w:t>
      </w:r>
      <w:r w:rsidRPr="00C72F01">
        <w:rPr>
          <w:rFonts w:ascii="Arial" w:eastAsia="Arial" w:hAnsi="Arial" w:cs="Arial"/>
        </w:rPr>
        <w:t>n</w:t>
      </w:r>
      <w:r w:rsidRPr="001F4092">
        <w:rPr>
          <w:rFonts w:ascii="Arial" w:eastAsia="Arial" w:hAnsi="Arial" w:cs="Arial"/>
        </w:rPr>
        <w:t xml:space="preserve">y </w:t>
      </w:r>
      <w:r w:rsidRPr="00C72F01">
        <w:rPr>
          <w:rFonts w:ascii="Arial" w:eastAsia="Arial" w:hAnsi="Arial" w:cs="Arial"/>
        </w:rPr>
        <w:t>i</w:t>
      </w:r>
      <w:r w:rsidRPr="001F4092">
        <w:rPr>
          <w:rFonts w:ascii="Arial" w:eastAsia="Arial" w:hAnsi="Arial" w:cs="Arial"/>
        </w:rPr>
        <w:t>n</w:t>
      </w:r>
      <w:r w:rsidRPr="00C72F01">
        <w:rPr>
          <w:rFonts w:ascii="Arial" w:eastAsia="Arial" w:hAnsi="Arial" w:cs="Arial"/>
        </w:rPr>
        <w:t>divi</w:t>
      </w:r>
      <w:r w:rsidRPr="001F4092">
        <w:rPr>
          <w:rFonts w:ascii="Arial" w:eastAsia="Arial" w:hAnsi="Arial" w:cs="Arial"/>
        </w:rPr>
        <w:t>d</w:t>
      </w:r>
      <w:r w:rsidRPr="00C72F01">
        <w:rPr>
          <w:rFonts w:ascii="Arial" w:eastAsia="Arial" w:hAnsi="Arial" w:cs="Arial"/>
        </w:rPr>
        <w:t>u</w:t>
      </w:r>
      <w:r w:rsidRPr="001F4092">
        <w:rPr>
          <w:rFonts w:ascii="Arial" w:eastAsia="Arial" w:hAnsi="Arial" w:cs="Arial"/>
        </w:rPr>
        <w:t xml:space="preserve">al </w:t>
      </w:r>
      <w:r w:rsidRPr="00C72F01">
        <w:rPr>
          <w:rFonts w:ascii="Arial" w:eastAsia="Arial" w:hAnsi="Arial" w:cs="Arial"/>
        </w:rPr>
        <w:t>s</w:t>
      </w:r>
      <w:r w:rsidRPr="001F4092">
        <w:rPr>
          <w:rFonts w:ascii="Arial" w:eastAsia="Arial" w:hAnsi="Arial" w:cs="Arial"/>
        </w:rPr>
        <w:t>e</w:t>
      </w:r>
      <w:r w:rsidRPr="00C72F01">
        <w:rPr>
          <w:rFonts w:ascii="Arial" w:eastAsia="Arial" w:hAnsi="Arial" w:cs="Arial"/>
        </w:rPr>
        <w:t>c</w:t>
      </w:r>
      <w:r w:rsidRPr="001F4092">
        <w:rPr>
          <w:rFonts w:ascii="Arial" w:eastAsia="Arial" w:hAnsi="Arial" w:cs="Arial"/>
        </w:rPr>
        <w:t>t</w:t>
      </w:r>
      <w:r w:rsidRPr="00C72F01">
        <w:rPr>
          <w:rFonts w:ascii="Arial" w:eastAsia="Arial" w:hAnsi="Arial" w:cs="Arial"/>
        </w:rPr>
        <w:t>io</w:t>
      </w:r>
      <w:r w:rsidRPr="001F4092">
        <w:rPr>
          <w:rFonts w:ascii="Arial" w:eastAsia="Arial" w:hAnsi="Arial" w:cs="Arial"/>
        </w:rPr>
        <w:t>n</w:t>
      </w:r>
      <w:r w:rsidRPr="00C72F01">
        <w:rPr>
          <w:rFonts w:ascii="Arial" w:eastAsia="Arial" w:hAnsi="Arial" w:cs="Arial"/>
        </w:rPr>
        <w:t xml:space="preserve"> </w:t>
      </w:r>
      <w:r w:rsidRPr="001F4092">
        <w:rPr>
          <w:rFonts w:ascii="Arial" w:eastAsia="Arial" w:hAnsi="Arial" w:cs="Arial"/>
        </w:rPr>
        <w:t>th</w:t>
      </w:r>
      <w:r w:rsidRPr="00C72F01">
        <w:rPr>
          <w:rFonts w:ascii="Arial" w:eastAsia="Arial" w:hAnsi="Arial" w:cs="Arial"/>
        </w:rPr>
        <w:t>er</w:t>
      </w:r>
      <w:r w:rsidRPr="001F4092">
        <w:rPr>
          <w:rFonts w:ascii="Arial" w:eastAsia="Arial" w:hAnsi="Arial" w:cs="Arial"/>
        </w:rPr>
        <w:t>e</w:t>
      </w:r>
      <w:r w:rsidRPr="00C72F01">
        <w:rPr>
          <w:rFonts w:ascii="Arial" w:eastAsia="Arial" w:hAnsi="Arial" w:cs="Arial"/>
        </w:rPr>
        <w:t>of</w:t>
      </w:r>
      <w:r w:rsidRPr="001F4092">
        <w:rPr>
          <w:rFonts w:ascii="Arial" w:eastAsia="Arial" w:hAnsi="Arial" w:cs="Arial"/>
        </w:rPr>
        <w:t>,</w:t>
      </w:r>
      <w:r w:rsidRPr="00C72F01">
        <w:rPr>
          <w:rFonts w:ascii="Arial" w:eastAsia="Arial" w:hAnsi="Arial" w:cs="Arial"/>
        </w:rPr>
        <w:t xml:space="preserve"> i</w:t>
      </w:r>
      <w:r w:rsidRPr="001F4092">
        <w:rPr>
          <w:rFonts w:ascii="Arial" w:eastAsia="Arial" w:hAnsi="Arial" w:cs="Arial"/>
        </w:rPr>
        <w:t>n</w:t>
      </w:r>
      <w:r w:rsidRPr="00C72F01">
        <w:rPr>
          <w:rFonts w:ascii="Arial" w:eastAsia="Arial" w:hAnsi="Arial" w:cs="Arial"/>
        </w:rPr>
        <w:t>cl</w:t>
      </w:r>
      <w:r w:rsidRPr="001F4092">
        <w:rPr>
          <w:rFonts w:ascii="Arial" w:eastAsia="Arial" w:hAnsi="Arial" w:cs="Arial"/>
        </w:rPr>
        <w:t>u</w:t>
      </w:r>
      <w:r w:rsidRPr="00C72F01">
        <w:rPr>
          <w:rFonts w:ascii="Arial" w:eastAsia="Arial" w:hAnsi="Arial" w:cs="Arial"/>
        </w:rPr>
        <w:t>di</w:t>
      </w:r>
      <w:r w:rsidRPr="001F4092">
        <w:rPr>
          <w:rFonts w:ascii="Arial" w:eastAsia="Arial" w:hAnsi="Arial" w:cs="Arial"/>
        </w:rPr>
        <w:t xml:space="preserve">ng </w:t>
      </w:r>
      <w:r w:rsidRPr="00C72F01">
        <w:rPr>
          <w:rFonts w:ascii="Arial" w:eastAsia="Arial" w:hAnsi="Arial" w:cs="Arial"/>
        </w:rPr>
        <w:t>c</w:t>
      </w:r>
      <w:r w:rsidRPr="001F4092">
        <w:rPr>
          <w:rFonts w:ascii="Arial" w:eastAsia="Arial" w:hAnsi="Arial" w:cs="Arial"/>
        </w:rPr>
        <w:t>o</w:t>
      </w:r>
      <w:r w:rsidRPr="00C72F01">
        <w:rPr>
          <w:rFonts w:ascii="Arial" w:eastAsia="Arial" w:hAnsi="Arial" w:cs="Arial"/>
        </w:rPr>
        <w:t>mm</w:t>
      </w:r>
      <w:r w:rsidRPr="001F4092">
        <w:rPr>
          <w:rFonts w:ascii="Arial" w:eastAsia="Arial" w:hAnsi="Arial" w:cs="Arial"/>
        </w:rPr>
        <w:t>on</w:t>
      </w:r>
      <w:r w:rsidRPr="00C72F01">
        <w:rPr>
          <w:rFonts w:ascii="Arial" w:eastAsia="Arial" w:hAnsi="Arial" w:cs="Arial"/>
        </w:rPr>
        <w:t xml:space="preserve"> </w:t>
      </w:r>
      <w:r w:rsidRPr="001F4092">
        <w:rPr>
          <w:rFonts w:ascii="Arial" w:eastAsia="Arial" w:hAnsi="Arial" w:cs="Arial"/>
        </w:rPr>
        <w:t>pro</w:t>
      </w:r>
      <w:r w:rsidRPr="00C72F01">
        <w:rPr>
          <w:rFonts w:ascii="Arial" w:eastAsia="Arial" w:hAnsi="Arial" w:cs="Arial"/>
        </w:rPr>
        <w:t>p</w:t>
      </w:r>
      <w:r w:rsidRPr="001F4092">
        <w:rPr>
          <w:rFonts w:ascii="Arial" w:eastAsia="Arial" w:hAnsi="Arial" w:cs="Arial"/>
        </w:rPr>
        <w:t>er</w:t>
      </w:r>
      <w:r w:rsidRPr="00C72F01">
        <w:rPr>
          <w:rFonts w:ascii="Arial" w:eastAsia="Arial" w:hAnsi="Arial" w:cs="Arial"/>
        </w:rPr>
        <w:t>ty</w:t>
      </w:r>
      <w:r w:rsidRPr="001F4092">
        <w:rPr>
          <w:rFonts w:ascii="Arial" w:eastAsia="Arial" w:hAnsi="Arial" w:cs="Arial"/>
        </w:rPr>
        <w:t>,</w:t>
      </w:r>
      <w:r w:rsidRPr="00C72F01">
        <w:rPr>
          <w:rFonts w:ascii="Arial" w:eastAsia="Arial" w:hAnsi="Arial" w:cs="Arial"/>
        </w:rPr>
        <w:t xml:space="preserve"> o</w:t>
      </w:r>
      <w:r w:rsidRPr="001F4092">
        <w:rPr>
          <w:rFonts w:ascii="Arial" w:eastAsia="Arial" w:hAnsi="Arial" w:cs="Arial"/>
        </w:rPr>
        <w:t>n</w:t>
      </w:r>
      <w:r w:rsidRPr="00C72F01">
        <w:rPr>
          <w:rFonts w:ascii="Arial" w:eastAsia="Arial" w:hAnsi="Arial" w:cs="Arial"/>
        </w:rPr>
        <w:t xml:space="preserve"> w</w:t>
      </w:r>
      <w:r w:rsidRPr="001F4092">
        <w:rPr>
          <w:rFonts w:ascii="Arial" w:eastAsia="Arial" w:hAnsi="Arial" w:cs="Arial"/>
        </w:rPr>
        <w:t>h</w:t>
      </w:r>
      <w:r w:rsidRPr="00C72F01">
        <w:rPr>
          <w:rFonts w:ascii="Arial" w:eastAsia="Arial" w:hAnsi="Arial" w:cs="Arial"/>
        </w:rPr>
        <w:t>ic</w:t>
      </w:r>
      <w:r w:rsidRPr="001F4092">
        <w:rPr>
          <w:rFonts w:ascii="Arial" w:eastAsia="Arial" w:hAnsi="Arial" w:cs="Arial"/>
        </w:rPr>
        <w:t>h</w:t>
      </w:r>
      <w:r w:rsidRPr="00C72F01">
        <w:rPr>
          <w:rFonts w:ascii="Arial" w:eastAsia="Arial" w:hAnsi="Arial" w:cs="Arial"/>
        </w:rPr>
        <w:t xml:space="preserve"> </w:t>
      </w:r>
      <w:r w:rsidRPr="001F4092">
        <w:rPr>
          <w:rFonts w:ascii="Arial" w:eastAsia="Arial" w:hAnsi="Arial" w:cs="Arial"/>
        </w:rPr>
        <w:t>a</w:t>
      </w:r>
      <w:r w:rsidRPr="00C72F01">
        <w:rPr>
          <w:rFonts w:ascii="Arial" w:eastAsia="Arial" w:hAnsi="Arial" w:cs="Arial"/>
        </w:rPr>
        <w:t xml:space="preserve"> s</w:t>
      </w:r>
      <w:r w:rsidRPr="001F4092">
        <w:rPr>
          <w:rFonts w:ascii="Arial" w:eastAsia="Arial" w:hAnsi="Arial" w:cs="Arial"/>
        </w:rPr>
        <w:t>e</w:t>
      </w:r>
      <w:r w:rsidRPr="00C72F01">
        <w:rPr>
          <w:rFonts w:ascii="Arial" w:eastAsia="Arial" w:hAnsi="Arial" w:cs="Arial"/>
        </w:rPr>
        <w:t>c</w:t>
      </w:r>
      <w:r w:rsidRPr="001F4092">
        <w:rPr>
          <w:rFonts w:ascii="Arial" w:eastAsia="Arial" w:hAnsi="Arial" w:cs="Arial"/>
        </w:rPr>
        <w:t>t</w:t>
      </w:r>
      <w:r w:rsidRPr="00C72F01">
        <w:rPr>
          <w:rFonts w:ascii="Arial" w:eastAsia="Arial" w:hAnsi="Arial" w:cs="Arial"/>
        </w:rPr>
        <w:t>i</w:t>
      </w:r>
      <w:r w:rsidRPr="001F4092">
        <w:rPr>
          <w:rFonts w:ascii="Arial" w:eastAsia="Arial" w:hAnsi="Arial" w:cs="Arial"/>
        </w:rPr>
        <w:t>o</w:t>
      </w:r>
      <w:r w:rsidRPr="00C72F01">
        <w:rPr>
          <w:rFonts w:ascii="Arial" w:eastAsia="Arial" w:hAnsi="Arial" w:cs="Arial"/>
        </w:rPr>
        <w:t>n</w:t>
      </w:r>
      <w:r w:rsidRPr="001F4092">
        <w:rPr>
          <w:rFonts w:ascii="Arial" w:eastAsia="Arial" w:hAnsi="Arial" w:cs="Arial"/>
        </w:rPr>
        <w:t xml:space="preserve">al </w:t>
      </w:r>
      <w:r w:rsidRPr="00C72F01">
        <w:rPr>
          <w:rFonts w:ascii="Arial" w:eastAsia="Arial" w:hAnsi="Arial" w:cs="Arial"/>
        </w:rPr>
        <w:t>ti</w:t>
      </w:r>
      <w:r w:rsidRPr="001F4092">
        <w:rPr>
          <w:rFonts w:ascii="Arial" w:eastAsia="Arial" w:hAnsi="Arial" w:cs="Arial"/>
        </w:rPr>
        <w:t>t</w:t>
      </w:r>
      <w:r w:rsidRPr="00C72F01">
        <w:rPr>
          <w:rFonts w:ascii="Arial" w:eastAsia="Arial" w:hAnsi="Arial" w:cs="Arial"/>
        </w:rPr>
        <w:t>l</w:t>
      </w:r>
      <w:r w:rsidRPr="001F4092">
        <w:rPr>
          <w:rFonts w:ascii="Arial" w:eastAsia="Arial" w:hAnsi="Arial" w:cs="Arial"/>
        </w:rPr>
        <w:t xml:space="preserve">e </w:t>
      </w:r>
      <w:r w:rsidRPr="00C72F01">
        <w:rPr>
          <w:rFonts w:ascii="Arial" w:eastAsia="Arial" w:hAnsi="Arial" w:cs="Arial"/>
        </w:rPr>
        <w:t>sc</w:t>
      </w:r>
      <w:r w:rsidRPr="001F4092">
        <w:rPr>
          <w:rFonts w:ascii="Arial" w:eastAsia="Arial" w:hAnsi="Arial" w:cs="Arial"/>
        </w:rPr>
        <w:t>h</w:t>
      </w:r>
      <w:r w:rsidRPr="00C72F01">
        <w:rPr>
          <w:rFonts w:ascii="Arial" w:eastAsia="Arial" w:hAnsi="Arial" w:cs="Arial"/>
        </w:rPr>
        <w:t>em</w:t>
      </w:r>
      <w:r w:rsidRPr="001F4092">
        <w:rPr>
          <w:rFonts w:ascii="Arial" w:eastAsia="Arial" w:hAnsi="Arial" w:cs="Arial"/>
        </w:rPr>
        <w:t>e</w:t>
      </w:r>
      <w:r w:rsidRPr="00C72F01">
        <w:rPr>
          <w:rFonts w:ascii="Arial" w:eastAsia="Arial" w:hAnsi="Arial" w:cs="Arial"/>
        </w:rPr>
        <w:t xml:space="preserve"> h</w:t>
      </w:r>
      <w:r w:rsidRPr="001F4092">
        <w:rPr>
          <w:rFonts w:ascii="Arial" w:eastAsia="Arial" w:hAnsi="Arial" w:cs="Arial"/>
        </w:rPr>
        <w:t>as</w:t>
      </w:r>
      <w:r w:rsidRPr="00C72F01">
        <w:rPr>
          <w:rFonts w:ascii="Arial" w:eastAsia="Arial" w:hAnsi="Arial" w:cs="Arial"/>
        </w:rPr>
        <w:t xml:space="preserve"> </w:t>
      </w:r>
      <w:r w:rsidRPr="001F4092">
        <w:rPr>
          <w:rFonts w:ascii="Arial" w:eastAsia="Arial" w:hAnsi="Arial" w:cs="Arial"/>
        </w:rPr>
        <w:t>b</w:t>
      </w:r>
      <w:r w:rsidRPr="00C72F01">
        <w:rPr>
          <w:rFonts w:ascii="Arial" w:eastAsia="Arial" w:hAnsi="Arial" w:cs="Arial"/>
        </w:rPr>
        <w:t>e</w:t>
      </w:r>
      <w:r w:rsidRPr="001F4092">
        <w:rPr>
          <w:rFonts w:ascii="Arial" w:eastAsia="Arial" w:hAnsi="Arial" w:cs="Arial"/>
        </w:rPr>
        <w:t>en</w:t>
      </w:r>
      <w:r w:rsidRPr="00C72F01">
        <w:rPr>
          <w:rFonts w:ascii="Arial" w:eastAsia="Arial" w:hAnsi="Arial" w:cs="Arial"/>
        </w:rPr>
        <w:t xml:space="preserve"> o</w:t>
      </w:r>
      <w:r w:rsidRPr="001F4092">
        <w:rPr>
          <w:rFonts w:ascii="Arial" w:eastAsia="Arial" w:hAnsi="Arial" w:cs="Arial"/>
        </w:rPr>
        <w:t>p</w:t>
      </w:r>
      <w:r w:rsidRPr="00C72F01">
        <w:rPr>
          <w:rFonts w:ascii="Arial" w:eastAsia="Arial" w:hAnsi="Arial" w:cs="Arial"/>
        </w:rPr>
        <w:t>en</w:t>
      </w:r>
      <w:r w:rsidRPr="001F4092">
        <w:rPr>
          <w:rFonts w:ascii="Arial" w:eastAsia="Arial" w:hAnsi="Arial" w:cs="Arial"/>
        </w:rPr>
        <w:t>e</w:t>
      </w:r>
      <w:r w:rsidRPr="00C72F01">
        <w:rPr>
          <w:rFonts w:ascii="Arial" w:eastAsia="Arial" w:hAnsi="Arial" w:cs="Arial"/>
        </w:rPr>
        <w:t>d</w:t>
      </w:r>
      <w:r>
        <w:rPr>
          <w:rFonts w:ascii="Arial" w:eastAsia="Arial" w:hAnsi="Arial" w:cs="Arial"/>
        </w:rPr>
        <w:t xml:space="preserve"> - </w:t>
      </w:r>
    </w:p>
    <w:p w14:paraId="08AB4FB7" w14:textId="77777777" w:rsidR="00DA3D14" w:rsidRPr="001F4092" w:rsidRDefault="00DA3D14" w:rsidP="00DA3D14">
      <w:pPr>
        <w:spacing w:after="0" w:line="360" w:lineRule="auto"/>
        <w:ind w:left="1440" w:right="94" w:hanging="540"/>
        <w:jc w:val="both"/>
        <w:rPr>
          <w:rFonts w:ascii="Arial" w:eastAsia="Arial" w:hAnsi="Arial" w:cs="Arial"/>
        </w:rPr>
      </w:pPr>
      <w:r w:rsidRPr="001F4092">
        <w:rPr>
          <w:rFonts w:ascii="Arial" w:eastAsia="Arial" w:hAnsi="Arial" w:cs="Arial"/>
          <w:spacing w:val="1"/>
        </w:rPr>
        <w:t>(</w:t>
      </w:r>
      <w:r>
        <w:rPr>
          <w:rFonts w:ascii="Arial" w:eastAsia="Arial" w:hAnsi="Arial" w:cs="Arial"/>
          <w:spacing w:val="1"/>
        </w:rPr>
        <w:t>a</w:t>
      </w:r>
      <w:r w:rsidRPr="001F4092">
        <w:rPr>
          <w:rFonts w:ascii="Arial" w:eastAsia="Arial" w:hAnsi="Arial" w:cs="Arial"/>
        </w:rPr>
        <w:t>)</w:t>
      </w:r>
      <w:r>
        <w:rPr>
          <w:rFonts w:ascii="Arial" w:eastAsia="Arial" w:hAnsi="Arial" w:cs="Arial"/>
        </w:rPr>
        <w:tab/>
      </w:r>
      <w:r w:rsidRPr="001F4092">
        <w:rPr>
          <w:rFonts w:ascii="Arial" w:eastAsia="Arial" w:hAnsi="Arial" w:cs="Arial"/>
        </w:rPr>
        <w:t>where</w:t>
      </w:r>
      <w:r w:rsidRPr="001F4092">
        <w:rPr>
          <w:rFonts w:ascii="Arial" w:eastAsia="Arial" w:hAnsi="Arial" w:cs="Arial"/>
          <w:spacing w:val="37"/>
        </w:rPr>
        <w:t xml:space="preserve"> </w:t>
      </w:r>
      <w:r w:rsidRPr="001F4092">
        <w:rPr>
          <w:rFonts w:ascii="Arial" w:eastAsia="Arial" w:hAnsi="Arial" w:cs="Arial"/>
        </w:rPr>
        <w:t>t</w:t>
      </w:r>
      <w:r w:rsidRPr="001F4092">
        <w:rPr>
          <w:rFonts w:ascii="Arial" w:eastAsia="Arial" w:hAnsi="Arial" w:cs="Arial"/>
          <w:spacing w:val="2"/>
        </w:rPr>
        <w:t>h</w:t>
      </w:r>
      <w:r w:rsidRPr="001F4092">
        <w:rPr>
          <w:rFonts w:ascii="Arial" w:eastAsia="Arial" w:hAnsi="Arial" w:cs="Arial"/>
        </w:rPr>
        <w:t>e</w:t>
      </w:r>
      <w:r w:rsidRPr="001F4092">
        <w:rPr>
          <w:rFonts w:ascii="Arial" w:eastAsia="Arial" w:hAnsi="Arial" w:cs="Arial"/>
          <w:spacing w:val="39"/>
        </w:rPr>
        <w:t xml:space="preserve"> </w:t>
      </w:r>
      <w:r w:rsidRPr="001F4092">
        <w:rPr>
          <w:rFonts w:ascii="Arial" w:eastAsia="Arial" w:hAnsi="Arial" w:cs="Arial"/>
        </w:rPr>
        <w:t>a</w:t>
      </w:r>
      <w:r w:rsidRPr="001F4092">
        <w:rPr>
          <w:rFonts w:ascii="Arial" w:eastAsia="Arial" w:hAnsi="Arial" w:cs="Arial"/>
          <w:spacing w:val="1"/>
        </w:rPr>
        <w:t>p</w:t>
      </w:r>
      <w:r w:rsidRPr="001F4092">
        <w:rPr>
          <w:rFonts w:ascii="Arial" w:eastAsia="Arial" w:hAnsi="Arial" w:cs="Arial"/>
        </w:rPr>
        <w:t>pro</w:t>
      </w:r>
      <w:r w:rsidRPr="001F4092">
        <w:rPr>
          <w:rFonts w:ascii="Arial" w:eastAsia="Arial" w:hAnsi="Arial" w:cs="Arial"/>
          <w:spacing w:val="1"/>
        </w:rPr>
        <w:t>v</w:t>
      </w:r>
      <w:r w:rsidRPr="001F4092">
        <w:rPr>
          <w:rFonts w:ascii="Arial" w:eastAsia="Arial" w:hAnsi="Arial" w:cs="Arial"/>
        </w:rPr>
        <w:t>al</w:t>
      </w:r>
      <w:r w:rsidRPr="001F4092">
        <w:rPr>
          <w:rFonts w:ascii="Arial" w:eastAsia="Arial" w:hAnsi="Arial" w:cs="Arial"/>
          <w:spacing w:val="34"/>
        </w:rPr>
        <w:t xml:space="preserve"> </w:t>
      </w:r>
      <w:r w:rsidRPr="001F4092">
        <w:rPr>
          <w:rFonts w:ascii="Arial" w:eastAsia="Arial" w:hAnsi="Arial" w:cs="Arial"/>
        </w:rPr>
        <w:t>of</w:t>
      </w:r>
      <w:r w:rsidRPr="001F4092">
        <w:rPr>
          <w:rFonts w:ascii="Arial" w:eastAsia="Arial" w:hAnsi="Arial" w:cs="Arial"/>
          <w:spacing w:val="43"/>
        </w:rPr>
        <w:t xml:space="preserve"> </w:t>
      </w:r>
      <w:r w:rsidRPr="001F4092">
        <w:rPr>
          <w:rFonts w:ascii="Arial" w:eastAsia="Arial" w:hAnsi="Arial" w:cs="Arial"/>
          <w:spacing w:val="1"/>
        </w:rPr>
        <w:t>s</w:t>
      </w:r>
      <w:r w:rsidRPr="001F4092">
        <w:rPr>
          <w:rFonts w:ascii="Arial" w:eastAsia="Arial" w:hAnsi="Arial" w:cs="Arial"/>
          <w:spacing w:val="2"/>
        </w:rPr>
        <w:t>u</w:t>
      </w:r>
      <w:r w:rsidRPr="001F4092">
        <w:rPr>
          <w:rFonts w:ascii="Arial" w:eastAsia="Arial" w:hAnsi="Arial" w:cs="Arial"/>
          <w:spacing w:val="1"/>
        </w:rPr>
        <w:t>c</w:t>
      </w:r>
      <w:r w:rsidRPr="001F4092">
        <w:rPr>
          <w:rFonts w:ascii="Arial" w:eastAsia="Arial" w:hAnsi="Arial" w:cs="Arial"/>
        </w:rPr>
        <w:t>h</w:t>
      </w:r>
      <w:r w:rsidRPr="001F4092">
        <w:rPr>
          <w:rFonts w:ascii="Arial" w:eastAsia="Arial" w:hAnsi="Arial" w:cs="Arial"/>
          <w:spacing w:val="38"/>
        </w:rPr>
        <w:t xml:space="preserve"> </w:t>
      </w:r>
      <w:r w:rsidRPr="001F4092">
        <w:rPr>
          <w:rFonts w:ascii="Arial" w:eastAsia="Arial" w:hAnsi="Arial" w:cs="Arial"/>
        </w:rPr>
        <w:t>p</w:t>
      </w:r>
      <w:r w:rsidRPr="001F4092">
        <w:rPr>
          <w:rFonts w:ascii="Arial" w:eastAsia="Arial" w:hAnsi="Arial" w:cs="Arial"/>
          <w:spacing w:val="-1"/>
        </w:rPr>
        <w:t>l</w:t>
      </w:r>
      <w:r w:rsidRPr="001F4092">
        <w:rPr>
          <w:rFonts w:ascii="Arial" w:eastAsia="Arial" w:hAnsi="Arial" w:cs="Arial"/>
        </w:rPr>
        <w:t>a</w:t>
      </w:r>
      <w:r w:rsidRPr="001F4092">
        <w:rPr>
          <w:rFonts w:ascii="Arial" w:eastAsia="Arial" w:hAnsi="Arial" w:cs="Arial"/>
          <w:spacing w:val="-1"/>
        </w:rPr>
        <w:t>n</w:t>
      </w:r>
      <w:r w:rsidRPr="001F4092">
        <w:rPr>
          <w:rFonts w:ascii="Arial" w:eastAsia="Arial" w:hAnsi="Arial" w:cs="Arial"/>
          <w:spacing w:val="38"/>
        </w:rPr>
        <w:t xml:space="preserve"> </w:t>
      </w:r>
      <w:r w:rsidRPr="001F4092">
        <w:rPr>
          <w:rFonts w:ascii="Arial" w:eastAsia="Arial" w:hAnsi="Arial" w:cs="Arial"/>
          <w:spacing w:val="2"/>
        </w:rPr>
        <w:t>a</w:t>
      </w:r>
      <w:r w:rsidRPr="001F4092">
        <w:rPr>
          <w:rFonts w:ascii="Arial" w:eastAsia="Arial" w:hAnsi="Arial" w:cs="Arial"/>
        </w:rPr>
        <w:t>nd</w:t>
      </w:r>
      <w:r w:rsidRPr="001F4092">
        <w:rPr>
          <w:rFonts w:ascii="Arial" w:eastAsia="Arial" w:hAnsi="Arial" w:cs="Arial"/>
          <w:spacing w:val="39"/>
        </w:rPr>
        <w:t xml:space="preserve"> </w:t>
      </w:r>
      <w:r w:rsidRPr="001F4092">
        <w:rPr>
          <w:rFonts w:ascii="Arial" w:eastAsia="Arial" w:hAnsi="Arial" w:cs="Arial"/>
        </w:rPr>
        <w:t>ere</w:t>
      </w:r>
      <w:r w:rsidRPr="001F4092">
        <w:rPr>
          <w:rFonts w:ascii="Arial" w:eastAsia="Arial" w:hAnsi="Arial" w:cs="Arial"/>
          <w:spacing w:val="1"/>
        </w:rPr>
        <w:t>c</w:t>
      </w:r>
      <w:r w:rsidRPr="001F4092">
        <w:rPr>
          <w:rFonts w:ascii="Arial" w:eastAsia="Arial" w:hAnsi="Arial" w:cs="Arial"/>
          <w:spacing w:val="2"/>
        </w:rPr>
        <w:t>t</w:t>
      </w:r>
      <w:r w:rsidRPr="001F4092">
        <w:rPr>
          <w:rFonts w:ascii="Arial" w:eastAsia="Arial" w:hAnsi="Arial" w:cs="Arial"/>
          <w:spacing w:val="-1"/>
        </w:rPr>
        <w:t>i</w:t>
      </w:r>
      <w:r w:rsidRPr="001F4092">
        <w:rPr>
          <w:rFonts w:ascii="Arial" w:eastAsia="Arial" w:hAnsi="Arial" w:cs="Arial"/>
        </w:rPr>
        <w:t>on</w:t>
      </w:r>
      <w:r w:rsidRPr="001F4092">
        <w:rPr>
          <w:rFonts w:ascii="Arial" w:eastAsia="Arial" w:hAnsi="Arial" w:cs="Arial"/>
          <w:spacing w:val="37"/>
        </w:rPr>
        <w:t xml:space="preserve"> </w:t>
      </w:r>
      <w:r w:rsidRPr="001F4092">
        <w:rPr>
          <w:rFonts w:ascii="Arial" w:eastAsia="Arial" w:hAnsi="Arial" w:cs="Arial"/>
        </w:rPr>
        <w:t>of</w:t>
      </w:r>
      <w:r w:rsidRPr="001F4092">
        <w:rPr>
          <w:rFonts w:ascii="Arial" w:eastAsia="Arial" w:hAnsi="Arial" w:cs="Arial"/>
          <w:spacing w:val="43"/>
        </w:rPr>
        <w:t xml:space="preserve"> </w:t>
      </w:r>
      <w:r w:rsidRPr="001F4092">
        <w:rPr>
          <w:rFonts w:ascii="Arial" w:eastAsia="Arial" w:hAnsi="Arial" w:cs="Arial"/>
          <w:spacing w:val="1"/>
        </w:rPr>
        <w:t>s</w:t>
      </w:r>
      <w:r w:rsidRPr="001F4092">
        <w:rPr>
          <w:rFonts w:ascii="Arial" w:eastAsia="Arial" w:hAnsi="Arial" w:cs="Arial"/>
        </w:rPr>
        <w:t>u</w:t>
      </w:r>
      <w:r w:rsidRPr="001F4092">
        <w:rPr>
          <w:rFonts w:ascii="Arial" w:eastAsia="Arial" w:hAnsi="Arial" w:cs="Arial"/>
          <w:spacing w:val="1"/>
        </w:rPr>
        <w:t>c</w:t>
      </w:r>
      <w:r w:rsidRPr="001F4092">
        <w:rPr>
          <w:rFonts w:ascii="Arial" w:eastAsia="Arial" w:hAnsi="Arial" w:cs="Arial"/>
        </w:rPr>
        <w:t>h</w:t>
      </w:r>
      <w:r w:rsidRPr="001F4092">
        <w:rPr>
          <w:rFonts w:ascii="Arial" w:eastAsia="Arial" w:hAnsi="Arial" w:cs="Arial"/>
          <w:spacing w:val="38"/>
        </w:rPr>
        <w:t xml:space="preserve"> </w:t>
      </w:r>
      <w:r w:rsidRPr="001F4092">
        <w:rPr>
          <w:rFonts w:ascii="Arial" w:eastAsia="Arial" w:hAnsi="Arial" w:cs="Arial"/>
        </w:rPr>
        <w:t>b</w:t>
      </w:r>
      <w:r w:rsidRPr="001F4092">
        <w:rPr>
          <w:rFonts w:ascii="Arial" w:eastAsia="Arial" w:hAnsi="Arial" w:cs="Arial"/>
          <w:spacing w:val="-1"/>
        </w:rPr>
        <w:t>u</w:t>
      </w:r>
      <w:r w:rsidRPr="001F4092">
        <w:rPr>
          <w:rFonts w:ascii="Arial" w:eastAsia="Arial" w:hAnsi="Arial" w:cs="Arial"/>
          <w:spacing w:val="1"/>
        </w:rPr>
        <w:t>i</w:t>
      </w:r>
      <w:r w:rsidRPr="001F4092">
        <w:rPr>
          <w:rFonts w:ascii="Arial" w:eastAsia="Arial" w:hAnsi="Arial" w:cs="Arial"/>
          <w:spacing w:val="-1"/>
        </w:rPr>
        <w:t>l</w:t>
      </w:r>
      <w:r w:rsidRPr="001F4092">
        <w:rPr>
          <w:rFonts w:ascii="Arial" w:eastAsia="Arial" w:hAnsi="Arial" w:cs="Arial"/>
          <w:spacing w:val="2"/>
        </w:rPr>
        <w:t>d</w:t>
      </w:r>
      <w:r w:rsidRPr="001F4092">
        <w:rPr>
          <w:rFonts w:ascii="Arial" w:eastAsia="Arial" w:hAnsi="Arial" w:cs="Arial"/>
          <w:spacing w:val="-1"/>
        </w:rPr>
        <w:t>i</w:t>
      </w:r>
      <w:r w:rsidRPr="001F4092">
        <w:rPr>
          <w:rFonts w:ascii="Arial" w:eastAsia="Arial" w:hAnsi="Arial" w:cs="Arial"/>
        </w:rPr>
        <w:t>n</w:t>
      </w:r>
      <w:r w:rsidRPr="001F4092">
        <w:rPr>
          <w:rFonts w:ascii="Arial" w:eastAsia="Arial" w:hAnsi="Arial" w:cs="Arial"/>
          <w:spacing w:val="7"/>
        </w:rPr>
        <w:t>g</w:t>
      </w:r>
      <w:r w:rsidRPr="001F4092">
        <w:rPr>
          <w:rFonts w:ascii="Arial" w:eastAsia="Arial" w:hAnsi="Arial" w:cs="Arial"/>
          <w:spacing w:val="38"/>
        </w:rPr>
        <w:t xml:space="preserve"> </w:t>
      </w:r>
      <w:r w:rsidRPr="001F4092">
        <w:rPr>
          <w:rFonts w:ascii="Arial" w:eastAsia="Arial" w:hAnsi="Arial" w:cs="Arial"/>
          <w:spacing w:val="-2"/>
        </w:rPr>
        <w:t>w</w:t>
      </w:r>
      <w:r w:rsidRPr="001F4092">
        <w:rPr>
          <w:rFonts w:ascii="Arial" w:eastAsia="Arial" w:hAnsi="Arial" w:cs="Arial"/>
          <w:spacing w:val="1"/>
        </w:rPr>
        <w:t>i</w:t>
      </w:r>
      <w:r w:rsidRPr="001F4092">
        <w:rPr>
          <w:rFonts w:ascii="Arial" w:eastAsia="Arial" w:hAnsi="Arial" w:cs="Arial"/>
          <w:spacing w:val="-1"/>
        </w:rPr>
        <w:t>l</w:t>
      </w:r>
      <w:r w:rsidRPr="001F4092">
        <w:rPr>
          <w:rFonts w:ascii="Arial" w:eastAsia="Arial" w:hAnsi="Arial" w:cs="Arial"/>
        </w:rPr>
        <w:t>l</w:t>
      </w:r>
      <w:r w:rsidRPr="001F4092">
        <w:rPr>
          <w:rFonts w:ascii="Arial" w:eastAsia="Arial" w:hAnsi="Arial" w:cs="Arial"/>
          <w:spacing w:val="38"/>
        </w:rPr>
        <w:t xml:space="preserve"> </w:t>
      </w:r>
      <w:r w:rsidRPr="001F4092">
        <w:rPr>
          <w:rFonts w:ascii="Arial" w:eastAsia="Arial" w:hAnsi="Arial" w:cs="Arial"/>
          <w:spacing w:val="1"/>
        </w:rPr>
        <w:t>r</w:t>
      </w:r>
      <w:r w:rsidRPr="001F4092">
        <w:rPr>
          <w:rFonts w:ascii="Arial" w:eastAsia="Arial" w:hAnsi="Arial" w:cs="Arial"/>
        </w:rPr>
        <w:t>e</w:t>
      </w:r>
      <w:r w:rsidRPr="001F4092">
        <w:rPr>
          <w:rFonts w:ascii="Arial" w:eastAsia="Arial" w:hAnsi="Arial" w:cs="Arial"/>
          <w:spacing w:val="1"/>
        </w:rPr>
        <w:t>s</w:t>
      </w:r>
      <w:r w:rsidRPr="001F4092">
        <w:rPr>
          <w:rFonts w:ascii="Arial" w:eastAsia="Arial" w:hAnsi="Arial" w:cs="Arial"/>
          <w:spacing w:val="2"/>
        </w:rPr>
        <w:t>u</w:t>
      </w:r>
      <w:r w:rsidRPr="001F4092">
        <w:rPr>
          <w:rFonts w:ascii="Arial" w:eastAsia="Arial" w:hAnsi="Arial" w:cs="Arial"/>
          <w:spacing w:val="-1"/>
        </w:rPr>
        <w:t>l</w:t>
      </w:r>
      <w:r w:rsidRPr="001F4092">
        <w:rPr>
          <w:rFonts w:ascii="Arial" w:eastAsia="Arial" w:hAnsi="Arial" w:cs="Arial"/>
        </w:rPr>
        <w:t>t</w:t>
      </w:r>
      <w:r w:rsidRPr="001F4092">
        <w:rPr>
          <w:rFonts w:ascii="Arial" w:eastAsia="Arial" w:hAnsi="Arial" w:cs="Arial"/>
          <w:spacing w:val="40"/>
        </w:rPr>
        <w:t xml:space="preserve"> </w:t>
      </w:r>
      <w:r w:rsidRPr="001F4092">
        <w:rPr>
          <w:rFonts w:ascii="Arial" w:eastAsia="Arial" w:hAnsi="Arial" w:cs="Arial"/>
          <w:spacing w:val="1"/>
        </w:rPr>
        <w:t>i</w:t>
      </w:r>
      <w:r w:rsidRPr="001F4092">
        <w:rPr>
          <w:rFonts w:ascii="Arial" w:eastAsia="Arial" w:hAnsi="Arial" w:cs="Arial"/>
        </w:rPr>
        <w:t>n</w:t>
      </w:r>
      <w:r w:rsidRPr="001F4092">
        <w:rPr>
          <w:rFonts w:ascii="Arial" w:eastAsia="Arial" w:hAnsi="Arial" w:cs="Arial"/>
          <w:spacing w:val="41"/>
        </w:rPr>
        <w:t xml:space="preserve"> </w:t>
      </w:r>
      <w:r w:rsidRPr="001F4092">
        <w:rPr>
          <w:rFonts w:ascii="Arial" w:eastAsia="Arial" w:hAnsi="Arial" w:cs="Arial"/>
        </w:rPr>
        <w:t xml:space="preserve">the </w:t>
      </w:r>
      <w:r w:rsidRPr="001F4092">
        <w:rPr>
          <w:rFonts w:ascii="Arial" w:eastAsia="Arial" w:hAnsi="Arial" w:cs="Arial"/>
          <w:spacing w:val="1"/>
        </w:rPr>
        <w:t>c</w:t>
      </w:r>
      <w:r w:rsidRPr="001F4092">
        <w:rPr>
          <w:rFonts w:ascii="Arial" w:eastAsia="Arial" w:hAnsi="Arial" w:cs="Arial"/>
        </w:rPr>
        <w:t>o</w:t>
      </w:r>
      <w:r w:rsidRPr="001F4092">
        <w:rPr>
          <w:rFonts w:ascii="Arial" w:eastAsia="Arial" w:hAnsi="Arial" w:cs="Arial"/>
          <w:spacing w:val="-1"/>
        </w:rPr>
        <w:t>n</w:t>
      </w:r>
      <w:r w:rsidRPr="001F4092">
        <w:rPr>
          <w:rFonts w:ascii="Arial" w:eastAsia="Arial" w:hAnsi="Arial" w:cs="Arial"/>
        </w:rPr>
        <w:t>tra</w:t>
      </w:r>
      <w:r w:rsidRPr="001F4092">
        <w:rPr>
          <w:rFonts w:ascii="Arial" w:eastAsia="Arial" w:hAnsi="Arial" w:cs="Arial"/>
          <w:spacing w:val="1"/>
        </w:rPr>
        <w:t>v</w:t>
      </w:r>
      <w:r w:rsidRPr="001F4092">
        <w:rPr>
          <w:rFonts w:ascii="Arial" w:eastAsia="Arial" w:hAnsi="Arial" w:cs="Arial"/>
        </w:rPr>
        <w:t>e</w:t>
      </w:r>
      <w:r w:rsidRPr="001F4092">
        <w:rPr>
          <w:rFonts w:ascii="Arial" w:eastAsia="Arial" w:hAnsi="Arial" w:cs="Arial"/>
          <w:spacing w:val="-1"/>
        </w:rPr>
        <w:t>n</w:t>
      </w:r>
      <w:r w:rsidRPr="001F4092">
        <w:rPr>
          <w:rFonts w:ascii="Arial" w:eastAsia="Arial" w:hAnsi="Arial" w:cs="Arial"/>
          <w:spacing w:val="2"/>
        </w:rPr>
        <w:t>t</w:t>
      </w:r>
      <w:r w:rsidRPr="001F4092">
        <w:rPr>
          <w:rFonts w:ascii="Arial" w:eastAsia="Arial" w:hAnsi="Arial" w:cs="Arial"/>
          <w:spacing w:val="-1"/>
        </w:rPr>
        <w:t>i</w:t>
      </w:r>
      <w:r w:rsidRPr="001F4092">
        <w:rPr>
          <w:rFonts w:ascii="Arial" w:eastAsia="Arial" w:hAnsi="Arial" w:cs="Arial"/>
        </w:rPr>
        <w:t>on</w:t>
      </w:r>
      <w:r w:rsidRPr="001F4092">
        <w:rPr>
          <w:rFonts w:ascii="Arial" w:eastAsia="Arial" w:hAnsi="Arial" w:cs="Arial"/>
          <w:spacing w:val="-11"/>
        </w:rPr>
        <w:t xml:space="preserve"> </w:t>
      </w:r>
      <w:r w:rsidRPr="001F4092">
        <w:rPr>
          <w:rFonts w:ascii="Arial" w:eastAsia="Arial" w:hAnsi="Arial" w:cs="Arial"/>
        </w:rPr>
        <w:t>of</w:t>
      </w:r>
      <w:r w:rsidRPr="001F4092">
        <w:rPr>
          <w:rFonts w:ascii="Arial" w:eastAsia="Arial" w:hAnsi="Arial" w:cs="Arial"/>
          <w:spacing w:val="-1"/>
        </w:rPr>
        <w:t xml:space="preserve"> </w:t>
      </w:r>
      <w:r w:rsidRPr="001F4092">
        <w:rPr>
          <w:rFonts w:ascii="Arial" w:eastAsia="Arial" w:hAnsi="Arial" w:cs="Arial"/>
        </w:rPr>
        <w:t>t</w:t>
      </w:r>
      <w:r w:rsidRPr="001F4092">
        <w:rPr>
          <w:rFonts w:ascii="Arial" w:eastAsia="Arial" w:hAnsi="Arial" w:cs="Arial"/>
          <w:spacing w:val="-1"/>
        </w:rPr>
        <w:t>h</w:t>
      </w:r>
      <w:r w:rsidRPr="001F4092">
        <w:rPr>
          <w:rFonts w:ascii="Arial" w:eastAsia="Arial" w:hAnsi="Arial" w:cs="Arial"/>
        </w:rPr>
        <w:t>e</w:t>
      </w:r>
      <w:r w:rsidRPr="001F4092">
        <w:rPr>
          <w:rFonts w:ascii="Arial" w:eastAsia="Arial" w:hAnsi="Arial" w:cs="Arial"/>
          <w:spacing w:val="-1"/>
        </w:rPr>
        <w:t xml:space="preserve"> </w:t>
      </w:r>
      <w:r>
        <w:rPr>
          <w:rFonts w:ascii="Arial" w:eastAsia="Arial" w:hAnsi="Arial" w:cs="Arial"/>
        </w:rPr>
        <w:t>land use scheme</w:t>
      </w:r>
      <w:r w:rsidRPr="001F4092">
        <w:rPr>
          <w:rFonts w:ascii="Arial" w:eastAsia="Arial" w:hAnsi="Arial" w:cs="Arial"/>
          <w:spacing w:val="-7"/>
        </w:rPr>
        <w:t xml:space="preserve"> </w:t>
      </w:r>
      <w:r w:rsidRPr="001F4092">
        <w:rPr>
          <w:rFonts w:ascii="Arial" w:eastAsia="Arial" w:hAnsi="Arial" w:cs="Arial"/>
          <w:spacing w:val="-1"/>
        </w:rPr>
        <w:t>a</w:t>
      </w:r>
      <w:r w:rsidRPr="001F4092">
        <w:rPr>
          <w:rFonts w:ascii="Arial" w:eastAsia="Arial" w:hAnsi="Arial" w:cs="Arial"/>
        </w:rPr>
        <w:t>p</w:t>
      </w:r>
      <w:r w:rsidRPr="001F4092">
        <w:rPr>
          <w:rFonts w:ascii="Arial" w:eastAsia="Arial" w:hAnsi="Arial" w:cs="Arial"/>
          <w:spacing w:val="1"/>
        </w:rPr>
        <w:t>p</w:t>
      </w:r>
      <w:r w:rsidRPr="001F4092">
        <w:rPr>
          <w:rFonts w:ascii="Arial" w:eastAsia="Arial" w:hAnsi="Arial" w:cs="Arial"/>
          <w:spacing w:val="-1"/>
        </w:rPr>
        <w:t>li</w:t>
      </w:r>
      <w:r w:rsidRPr="001F4092">
        <w:rPr>
          <w:rFonts w:ascii="Arial" w:eastAsia="Arial" w:hAnsi="Arial" w:cs="Arial"/>
          <w:spacing w:val="1"/>
        </w:rPr>
        <w:t>c</w:t>
      </w:r>
      <w:r w:rsidRPr="001F4092">
        <w:rPr>
          <w:rFonts w:ascii="Arial" w:eastAsia="Arial" w:hAnsi="Arial" w:cs="Arial"/>
          <w:spacing w:val="2"/>
        </w:rPr>
        <w:t>a</w:t>
      </w:r>
      <w:r w:rsidRPr="001F4092">
        <w:rPr>
          <w:rFonts w:ascii="Arial" w:eastAsia="Arial" w:hAnsi="Arial" w:cs="Arial"/>
        </w:rPr>
        <w:t>b</w:t>
      </w:r>
      <w:r w:rsidRPr="001F4092">
        <w:rPr>
          <w:rFonts w:ascii="Arial" w:eastAsia="Arial" w:hAnsi="Arial" w:cs="Arial"/>
          <w:spacing w:val="1"/>
        </w:rPr>
        <w:t>l</w:t>
      </w:r>
      <w:r w:rsidRPr="001F4092">
        <w:rPr>
          <w:rFonts w:ascii="Arial" w:eastAsia="Arial" w:hAnsi="Arial" w:cs="Arial"/>
        </w:rPr>
        <w:t>e</w:t>
      </w:r>
      <w:r w:rsidRPr="001F4092">
        <w:rPr>
          <w:rFonts w:ascii="Arial" w:eastAsia="Arial" w:hAnsi="Arial" w:cs="Arial"/>
          <w:spacing w:val="-9"/>
        </w:rPr>
        <w:t xml:space="preserve"> </w:t>
      </w:r>
      <w:r w:rsidRPr="001F4092">
        <w:rPr>
          <w:rFonts w:ascii="Arial" w:eastAsia="Arial" w:hAnsi="Arial" w:cs="Arial"/>
          <w:spacing w:val="-1"/>
        </w:rPr>
        <w:t>t</w:t>
      </w:r>
      <w:r w:rsidRPr="001F4092">
        <w:rPr>
          <w:rFonts w:ascii="Arial" w:eastAsia="Arial" w:hAnsi="Arial" w:cs="Arial"/>
        </w:rPr>
        <w:t xml:space="preserve">o </w:t>
      </w:r>
      <w:r w:rsidRPr="001F4092">
        <w:rPr>
          <w:rFonts w:ascii="Arial" w:eastAsia="Arial" w:hAnsi="Arial" w:cs="Arial"/>
          <w:spacing w:val="2"/>
        </w:rPr>
        <w:t>t</w:t>
      </w:r>
      <w:r w:rsidRPr="001F4092">
        <w:rPr>
          <w:rFonts w:ascii="Arial" w:eastAsia="Arial" w:hAnsi="Arial" w:cs="Arial"/>
        </w:rPr>
        <w:t>he</w:t>
      </w:r>
      <w:r w:rsidRPr="001F4092">
        <w:rPr>
          <w:rFonts w:ascii="Arial" w:eastAsia="Arial" w:hAnsi="Arial" w:cs="Arial"/>
          <w:spacing w:val="-4"/>
        </w:rPr>
        <w:t xml:space="preserve"> </w:t>
      </w:r>
      <w:r w:rsidRPr="001F4092">
        <w:rPr>
          <w:rFonts w:ascii="Arial" w:eastAsia="Arial" w:hAnsi="Arial" w:cs="Arial"/>
        </w:rPr>
        <w:t>pr</w:t>
      </w:r>
      <w:r w:rsidRPr="001F4092">
        <w:rPr>
          <w:rFonts w:ascii="Arial" w:eastAsia="Arial" w:hAnsi="Arial" w:cs="Arial"/>
          <w:spacing w:val="2"/>
        </w:rPr>
        <w:t>o</w:t>
      </w:r>
      <w:r w:rsidRPr="001F4092">
        <w:rPr>
          <w:rFonts w:ascii="Arial" w:eastAsia="Arial" w:hAnsi="Arial" w:cs="Arial"/>
        </w:rPr>
        <w:t>p</w:t>
      </w:r>
      <w:r w:rsidRPr="001F4092">
        <w:rPr>
          <w:rFonts w:ascii="Arial" w:eastAsia="Arial" w:hAnsi="Arial" w:cs="Arial"/>
          <w:spacing w:val="-1"/>
        </w:rPr>
        <w:t>e</w:t>
      </w:r>
      <w:r w:rsidRPr="001F4092">
        <w:rPr>
          <w:rFonts w:ascii="Arial" w:eastAsia="Arial" w:hAnsi="Arial" w:cs="Arial"/>
          <w:spacing w:val="1"/>
        </w:rPr>
        <w:t>r</w:t>
      </w:r>
      <w:r w:rsidRPr="001F4092">
        <w:rPr>
          <w:rFonts w:ascii="Arial" w:eastAsia="Arial" w:hAnsi="Arial" w:cs="Arial"/>
          <w:spacing w:val="4"/>
        </w:rPr>
        <w:t>t</w:t>
      </w:r>
      <w:r w:rsidRPr="001F4092">
        <w:rPr>
          <w:rFonts w:ascii="Arial" w:eastAsia="Arial" w:hAnsi="Arial" w:cs="Arial"/>
          <w:spacing w:val="-4"/>
        </w:rPr>
        <w:t>y</w:t>
      </w:r>
      <w:r w:rsidRPr="001F4092">
        <w:rPr>
          <w:rFonts w:ascii="Arial" w:eastAsia="Arial" w:hAnsi="Arial" w:cs="Arial"/>
        </w:rPr>
        <w:t>;</w:t>
      </w:r>
      <w:r w:rsidRPr="001F4092">
        <w:rPr>
          <w:rFonts w:ascii="Arial" w:eastAsia="Arial" w:hAnsi="Arial" w:cs="Arial"/>
          <w:spacing w:val="48"/>
        </w:rPr>
        <w:t xml:space="preserve"> </w:t>
      </w:r>
      <w:r w:rsidRPr="001F4092">
        <w:rPr>
          <w:rFonts w:ascii="Arial" w:eastAsia="Arial" w:hAnsi="Arial" w:cs="Arial"/>
          <w:spacing w:val="-1"/>
        </w:rPr>
        <w:t>o</w:t>
      </w:r>
      <w:r w:rsidRPr="001F4092">
        <w:rPr>
          <w:rFonts w:ascii="Arial" w:eastAsia="Arial" w:hAnsi="Arial" w:cs="Arial"/>
        </w:rPr>
        <w:t>r</w:t>
      </w:r>
    </w:p>
    <w:p w14:paraId="2F1DCCF7" w14:textId="77777777" w:rsidR="00DA3D14" w:rsidRDefault="00DA3D14" w:rsidP="00DA3D14">
      <w:pPr>
        <w:spacing w:after="120" w:line="360" w:lineRule="auto"/>
        <w:ind w:left="1454" w:right="101" w:hanging="547"/>
        <w:jc w:val="both"/>
        <w:rPr>
          <w:rFonts w:ascii="Arial" w:eastAsia="Arial" w:hAnsi="Arial" w:cs="Arial"/>
        </w:rPr>
      </w:pPr>
      <w:r w:rsidRPr="001F4092">
        <w:rPr>
          <w:rFonts w:ascii="Arial" w:eastAsia="Arial" w:hAnsi="Arial" w:cs="Arial"/>
          <w:spacing w:val="1"/>
        </w:rPr>
        <w:t>(</w:t>
      </w:r>
      <w:r>
        <w:rPr>
          <w:rFonts w:ascii="Arial" w:eastAsia="Arial" w:hAnsi="Arial" w:cs="Arial"/>
          <w:spacing w:val="1"/>
        </w:rPr>
        <w:t>b</w:t>
      </w:r>
      <w:r w:rsidRPr="001F4092">
        <w:rPr>
          <w:rFonts w:ascii="Arial" w:eastAsia="Arial" w:hAnsi="Arial" w:cs="Arial"/>
        </w:rPr>
        <w:t xml:space="preserve">) </w:t>
      </w:r>
      <w:r>
        <w:rPr>
          <w:rFonts w:ascii="Arial" w:eastAsia="Arial" w:hAnsi="Arial" w:cs="Arial"/>
        </w:rPr>
        <w:tab/>
      </w:r>
      <w:r w:rsidRPr="001F4092">
        <w:rPr>
          <w:rFonts w:ascii="Arial" w:eastAsia="Arial" w:hAnsi="Arial" w:cs="Arial"/>
          <w:spacing w:val="1"/>
        </w:rPr>
        <w:t>s</w:t>
      </w:r>
      <w:r w:rsidRPr="001F4092">
        <w:rPr>
          <w:rFonts w:ascii="Arial" w:eastAsia="Arial" w:hAnsi="Arial" w:cs="Arial"/>
        </w:rPr>
        <w:t>h</w:t>
      </w:r>
      <w:r w:rsidRPr="001F4092">
        <w:rPr>
          <w:rFonts w:ascii="Arial" w:eastAsia="Arial" w:hAnsi="Arial" w:cs="Arial"/>
          <w:spacing w:val="-1"/>
        </w:rPr>
        <w:t>al</w:t>
      </w:r>
      <w:r w:rsidRPr="001F4092">
        <w:rPr>
          <w:rFonts w:ascii="Arial" w:eastAsia="Arial" w:hAnsi="Arial" w:cs="Arial"/>
        </w:rPr>
        <w:t>l</w:t>
      </w:r>
      <w:r w:rsidRPr="001F4092">
        <w:rPr>
          <w:rFonts w:ascii="Arial" w:eastAsia="Arial" w:hAnsi="Arial" w:cs="Arial"/>
          <w:spacing w:val="4"/>
        </w:rPr>
        <w:t xml:space="preserve"> </w:t>
      </w:r>
      <w:r w:rsidRPr="001F4092">
        <w:rPr>
          <w:rFonts w:ascii="Arial" w:eastAsia="Arial" w:hAnsi="Arial" w:cs="Arial"/>
          <w:spacing w:val="1"/>
        </w:rPr>
        <w:t>cr</w:t>
      </w:r>
      <w:r w:rsidRPr="001F4092">
        <w:rPr>
          <w:rFonts w:ascii="Arial" w:eastAsia="Arial" w:hAnsi="Arial" w:cs="Arial"/>
        </w:rPr>
        <w:t>e</w:t>
      </w:r>
      <w:r w:rsidRPr="001F4092">
        <w:rPr>
          <w:rFonts w:ascii="Arial" w:eastAsia="Arial" w:hAnsi="Arial" w:cs="Arial"/>
          <w:spacing w:val="-1"/>
        </w:rPr>
        <w:t>a</w:t>
      </w:r>
      <w:r w:rsidRPr="001F4092">
        <w:rPr>
          <w:rFonts w:ascii="Arial" w:eastAsia="Arial" w:hAnsi="Arial" w:cs="Arial"/>
        </w:rPr>
        <w:t>te</w:t>
      </w:r>
      <w:r w:rsidRPr="001F4092">
        <w:rPr>
          <w:rFonts w:ascii="Arial" w:eastAsia="Arial" w:hAnsi="Arial" w:cs="Arial"/>
          <w:spacing w:val="2"/>
        </w:rPr>
        <w:t xml:space="preserve"> a</w:t>
      </w:r>
      <w:r w:rsidRPr="001F4092">
        <w:rPr>
          <w:rFonts w:ascii="Arial" w:eastAsia="Arial" w:hAnsi="Arial" w:cs="Arial"/>
        </w:rPr>
        <w:t>n</w:t>
      </w:r>
      <w:r w:rsidRPr="001F4092">
        <w:rPr>
          <w:rFonts w:ascii="Arial" w:eastAsia="Arial" w:hAnsi="Arial" w:cs="Arial"/>
          <w:spacing w:val="4"/>
        </w:rPr>
        <w:t xml:space="preserve"> </w:t>
      </w:r>
      <w:r w:rsidRPr="001F4092">
        <w:rPr>
          <w:rFonts w:ascii="Arial" w:eastAsia="Arial" w:hAnsi="Arial" w:cs="Arial"/>
        </w:rPr>
        <w:t>ar</w:t>
      </w:r>
      <w:r w:rsidRPr="001F4092">
        <w:rPr>
          <w:rFonts w:ascii="Arial" w:eastAsia="Arial" w:hAnsi="Arial" w:cs="Arial"/>
          <w:spacing w:val="2"/>
        </w:rPr>
        <w:t>e</w:t>
      </w:r>
      <w:r w:rsidRPr="001F4092">
        <w:rPr>
          <w:rFonts w:ascii="Arial" w:eastAsia="Arial" w:hAnsi="Arial" w:cs="Arial"/>
        </w:rPr>
        <w:t>a</w:t>
      </w:r>
      <w:r w:rsidRPr="001F4092">
        <w:rPr>
          <w:rFonts w:ascii="Arial" w:eastAsia="Arial" w:hAnsi="Arial" w:cs="Arial"/>
          <w:spacing w:val="5"/>
        </w:rPr>
        <w:t xml:space="preserve"> </w:t>
      </w:r>
      <w:r w:rsidRPr="001F4092">
        <w:rPr>
          <w:rFonts w:ascii="Arial" w:eastAsia="Arial" w:hAnsi="Arial" w:cs="Arial"/>
        </w:rPr>
        <w:t>on</w:t>
      </w:r>
      <w:r w:rsidRPr="001F4092">
        <w:rPr>
          <w:rFonts w:ascii="Arial" w:eastAsia="Arial" w:hAnsi="Arial" w:cs="Arial"/>
          <w:spacing w:val="4"/>
        </w:rPr>
        <w:t xml:space="preserve"> </w:t>
      </w:r>
      <w:r w:rsidRPr="001F4092">
        <w:rPr>
          <w:rFonts w:ascii="Arial" w:eastAsia="Arial" w:hAnsi="Arial" w:cs="Arial"/>
          <w:spacing w:val="2"/>
        </w:rPr>
        <w:t>t</w:t>
      </w:r>
      <w:r w:rsidRPr="001F4092">
        <w:rPr>
          <w:rFonts w:ascii="Arial" w:eastAsia="Arial" w:hAnsi="Arial" w:cs="Arial"/>
        </w:rPr>
        <w:t>he</w:t>
      </w:r>
      <w:r w:rsidRPr="001F4092">
        <w:rPr>
          <w:rFonts w:ascii="Arial" w:eastAsia="Arial" w:hAnsi="Arial" w:cs="Arial"/>
          <w:spacing w:val="5"/>
        </w:rPr>
        <w:t xml:space="preserve"> </w:t>
      </w:r>
      <w:r w:rsidRPr="001F4092">
        <w:rPr>
          <w:rFonts w:ascii="Arial" w:eastAsia="Arial" w:hAnsi="Arial" w:cs="Arial"/>
        </w:rPr>
        <w:t>pro</w:t>
      </w:r>
      <w:r w:rsidRPr="001F4092">
        <w:rPr>
          <w:rFonts w:ascii="Arial" w:eastAsia="Arial" w:hAnsi="Arial" w:cs="Arial"/>
          <w:spacing w:val="2"/>
        </w:rPr>
        <w:t>p</w:t>
      </w:r>
      <w:r w:rsidRPr="001F4092">
        <w:rPr>
          <w:rFonts w:ascii="Arial" w:eastAsia="Arial" w:hAnsi="Arial" w:cs="Arial"/>
        </w:rPr>
        <w:t>er</w:t>
      </w:r>
      <w:r w:rsidRPr="001F4092">
        <w:rPr>
          <w:rFonts w:ascii="Arial" w:eastAsia="Arial" w:hAnsi="Arial" w:cs="Arial"/>
          <w:spacing w:val="3"/>
        </w:rPr>
        <w:t>t</w:t>
      </w:r>
      <w:r w:rsidRPr="001F4092">
        <w:rPr>
          <w:rFonts w:ascii="Arial" w:eastAsia="Arial" w:hAnsi="Arial" w:cs="Arial"/>
        </w:rPr>
        <w:t>y</w:t>
      </w:r>
      <w:r w:rsidRPr="001F4092">
        <w:rPr>
          <w:rFonts w:ascii="Arial" w:eastAsia="Arial" w:hAnsi="Arial" w:cs="Arial"/>
          <w:spacing w:val="-1"/>
        </w:rPr>
        <w:t xml:space="preserve"> </w:t>
      </w:r>
      <w:r w:rsidRPr="001F4092">
        <w:rPr>
          <w:rFonts w:ascii="Arial" w:eastAsia="Arial" w:hAnsi="Arial" w:cs="Arial"/>
        </w:rPr>
        <w:t>to</w:t>
      </w:r>
      <w:r w:rsidRPr="001F4092">
        <w:rPr>
          <w:rFonts w:ascii="Arial" w:eastAsia="Arial" w:hAnsi="Arial" w:cs="Arial"/>
          <w:spacing w:val="7"/>
        </w:rPr>
        <w:t xml:space="preserve"> </w:t>
      </w:r>
      <w:r w:rsidRPr="001F4092">
        <w:rPr>
          <w:rFonts w:ascii="Arial" w:eastAsia="Arial" w:hAnsi="Arial" w:cs="Arial"/>
        </w:rPr>
        <w:t>w</w:t>
      </w:r>
      <w:r w:rsidRPr="001F4092">
        <w:rPr>
          <w:rFonts w:ascii="Arial" w:eastAsia="Arial" w:hAnsi="Arial" w:cs="Arial"/>
          <w:spacing w:val="2"/>
        </w:rPr>
        <w:t>h</w:t>
      </w:r>
      <w:r w:rsidRPr="001F4092">
        <w:rPr>
          <w:rFonts w:ascii="Arial" w:eastAsia="Arial" w:hAnsi="Arial" w:cs="Arial"/>
          <w:spacing w:val="-1"/>
        </w:rPr>
        <w:t>i</w:t>
      </w:r>
      <w:r w:rsidRPr="001F4092">
        <w:rPr>
          <w:rFonts w:ascii="Arial" w:eastAsia="Arial" w:hAnsi="Arial" w:cs="Arial"/>
          <w:spacing w:val="1"/>
        </w:rPr>
        <w:t>c</w:t>
      </w:r>
      <w:r w:rsidRPr="001F4092">
        <w:rPr>
          <w:rFonts w:ascii="Arial" w:eastAsia="Arial" w:hAnsi="Arial" w:cs="Arial"/>
        </w:rPr>
        <w:t>h</w:t>
      </w:r>
      <w:r w:rsidRPr="001F4092">
        <w:rPr>
          <w:rFonts w:ascii="Arial" w:eastAsia="Arial" w:hAnsi="Arial" w:cs="Arial"/>
          <w:spacing w:val="1"/>
        </w:rPr>
        <w:t xml:space="preserve"> </w:t>
      </w:r>
      <w:r w:rsidRPr="001F4092">
        <w:rPr>
          <w:rFonts w:ascii="Arial" w:eastAsia="Arial" w:hAnsi="Arial" w:cs="Arial"/>
        </w:rPr>
        <w:t>t</w:t>
      </w:r>
      <w:r w:rsidRPr="001F4092">
        <w:rPr>
          <w:rFonts w:ascii="Arial" w:eastAsia="Arial" w:hAnsi="Arial" w:cs="Arial"/>
          <w:spacing w:val="2"/>
        </w:rPr>
        <w:t>h</w:t>
      </w:r>
      <w:r w:rsidRPr="001F4092">
        <w:rPr>
          <w:rFonts w:ascii="Arial" w:eastAsia="Arial" w:hAnsi="Arial" w:cs="Arial"/>
        </w:rPr>
        <w:t>e</w:t>
      </w:r>
      <w:r w:rsidRPr="001F4092">
        <w:rPr>
          <w:rFonts w:ascii="Arial" w:eastAsia="Arial" w:hAnsi="Arial" w:cs="Arial"/>
          <w:spacing w:val="6"/>
        </w:rPr>
        <w:t xml:space="preserve"> </w:t>
      </w:r>
      <w:r>
        <w:rPr>
          <w:rFonts w:ascii="Arial" w:eastAsia="Arial" w:hAnsi="Arial" w:cs="Arial"/>
        </w:rPr>
        <w:t>land use scheme</w:t>
      </w:r>
      <w:r w:rsidRPr="001F4092">
        <w:rPr>
          <w:rFonts w:ascii="Arial" w:eastAsia="Arial" w:hAnsi="Arial" w:cs="Arial"/>
          <w:spacing w:val="-1"/>
        </w:rPr>
        <w:t xml:space="preserve"> </w:t>
      </w:r>
      <w:r w:rsidRPr="001F4092">
        <w:rPr>
          <w:rFonts w:ascii="Arial" w:eastAsia="Arial" w:hAnsi="Arial" w:cs="Arial"/>
          <w:spacing w:val="1"/>
        </w:rPr>
        <w:t>r</w:t>
      </w:r>
      <w:r w:rsidRPr="001F4092">
        <w:rPr>
          <w:rFonts w:ascii="Arial" w:eastAsia="Arial" w:hAnsi="Arial" w:cs="Arial"/>
        </w:rPr>
        <w:t>e</w:t>
      </w:r>
      <w:r w:rsidRPr="001F4092">
        <w:rPr>
          <w:rFonts w:ascii="Arial" w:eastAsia="Arial" w:hAnsi="Arial" w:cs="Arial"/>
          <w:spacing w:val="-1"/>
        </w:rPr>
        <w:t>l</w:t>
      </w:r>
      <w:r w:rsidRPr="001F4092">
        <w:rPr>
          <w:rFonts w:ascii="Arial" w:eastAsia="Arial" w:hAnsi="Arial" w:cs="Arial"/>
        </w:rPr>
        <w:t>a</w:t>
      </w:r>
      <w:r w:rsidRPr="001F4092">
        <w:rPr>
          <w:rFonts w:ascii="Arial" w:eastAsia="Arial" w:hAnsi="Arial" w:cs="Arial"/>
          <w:spacing w:val="2"/>
        </w:rPr>
        <w:t>t</w:t>
      </w:r>
      <w:r w:rsidRPr="001F4092">
        <w:rPr>
          <w:rFonts w:ascii="Arial" w:eastAsia="Arial" w:hAnsi="Arial" w:cs="Arial"/>
        </w:rPr>
        <w:t>es</w:t>
      </w:r>
      <w:r w:rsidRPr="001F4092">
        <w:rPr>
          <w:rFonts w:ascii="Arial" w:eastAsia="Arial" w:hAnsi="Arial" w:cs="Arial"/>
          <w:spacing w:val="4"/>
        </w:rPr>
        <w:t xml:space="preserve"> </w:t>
      </w:r>
      <w:r w:rsidRPr="001F4092">
        <w:rPr>
          <w:rFonts w:ascii="Arial" w:eastAsia="Arial" w:hAnsi="Arial" w:cs="Arial"/>
          <w:spacing w:val="-2"/>
        </w:rPr>
        <w:t>w</w:t>
      </w:r>
      <w:r w:rsidRPr="001F4092">
        <w:rPr>
          <w:rFonts w:ascii="Arial" w:eastAsia="Arial" w:hAnsi="Arial" w:cs="Arial"/>
          <w:spacing w:val="2"/>
        </w:rPr>
        <w:t>h</w:t>
      </w:r>
      <w:r w:rsidRPr="001F4092">
        <w:rPr>
          <w:rFonts w:ascii="Arial" w:eastAsia="Arial" w:hAnsi="Arial" w:cs="Arial"/>
          <w:spacing w:val="-1"/>
        </w:rPr>
        <w:t>i</w:t>
      </w:r>
      <w:r w:rsidRPr="001F4092">
        <w:rPr>
          <w:rFonts w:ascii="Arial" w:eastAsia="Arial" w:hAnsi="Arial" w:cs="Arial"/>
          <w:spacing w:val="1"/>
        </w:rPr>
        <w:t>c</w:t>
      </w:r>
      <w:r w:rsidRPr="001F4092">
        <w:rPr>
          <w:rFonts w:ascii="Arial" w:eastAsia="Arial" w:hAnsi="Arial" w:cs="Arial"/>
        </w:rPr>
        <w:t>h</w:t>
      </w:r>
      <w:r w:rsidRPr="001F4092">
        <w:rPr>
          <w:rFonts w:ascii="Arial" w:eastAsia="Arial" w:hAnsi="Arial" w:cs="Arial"/>
          <w:spacing w:val="6"/>
        </w:rPr>
        <w:t xml:space="preserve"> </w:t>
      </w:r>
      <w:r w:rsidRPr="001F4092">
        <w:rPr>
          <w:rFonts w:ascii="Arial" w:eastAsia="Arial" w:hAnsi="Arial" w:cs="Arial"/>
          <w:spacing w:val="-2"/>
        </w:rPr>
        <w:t>w</w:t>
      </w:r>
      <w:r w:rsidRPr="001F4092">
        <w:rPr>
          <w:rFonts w:ascii="Arial" w:eastAsia="Arial" w:hAnsi="Arial" w:cs="Arial"/>
          <w:spacing w:val="1"/>
        </w:rPr>
        <w:t>i</w:t>
      </w:r>
      <w:r w:rsidRPr="001F4092">
        <w:rPr>
          <w:rFonts w:ascii="Arial" w:eastAsia="Arial" w:hAnsi="Arial" w:cs="Arial"/>
          <w:spacing w:val="-1"/>
        </w:rPr>
        <w:t>l</w:t>
      </w:r>
      <w:r w:rsidRPr="001F4092">
        <w:rPr>
          <w:rFonts w:ascii="Arial" w:eastAsia="Arial" w:hAnsi="Arial" w:cs="Arial"/>
        </w:rPr>
        <w:t xml:space="preserve">l </w:t>
      </w:r>
      <w:r w:rsidRPr="001F4092">
        <w:rPr>
          <w:rFonts w:ascii="Arial" w:eastAsia="Arial" w:hAnsi="Arial" w:cs="Arial"/>
          <w:spacing w:val="-1"/>
        </w:rPr>
        <w:t>li</w:t>
      </w:r>
      <w:r w:rsidRPr="001F4092">
        <w:rPr>
          <w:rFonts w:ascii="Arial" w:eastAsia="Arial" w:hAnsi="Arial" w:cs="Arial"/>
          <w:spacing w:val="4"/>
        </w:rPr>
        <w:t>m</w:t>
      </w:r>
      <w:r w:rsidRPr="001F4092">
        <w:rPr>
          <w:rFonts w:ascii="Arial" w:eastAsia="Arial" w:hAnsi="Arial" w:cs="Arial"/>
          <w:spacing w:val="-1"/>
        </w:rPr>
        <w:t>i</w:t>
      </w:r>
      <w:r w:rsidRPr="001F4092">
        <w:rPr>
          <w:rFonts w:ascii="Arial" w:eastAsia="Arial" w:hAnsi="Arial" w:cs="Arial"/>
        </w:rPr>
        <w:t>t</w:t>
      </w:r>
      <w:r w:rsidRPr="001F4092">
        <w:rPr>
          <w:rFonts w:ascii="Arial" w:eastAsia="Arial" w:hAnsi="Arial" w:cs="Arial"/>
          <w:spacing w:val="-7"/>
        </w:rPr>
        <w:t xml:space="preserve"> </w:t>
      </w:r>
      <w:r w:rsidRPr="001F4092">
        <w:rPr>
          <w:rFonts w:ascii="Arial" w:eastAsia="Arial" w:hAnsi="Arial" w:cs="Arial"/>
        </w:rPr>
        <w:t>the</w:t>
      </w:r>
      <w:r w:rsidRPr="001F4092">
        <w:rPr>
          <w:rFonts w:ascii="Arial" w:eastAsia="Arial" w:hAnsi="Arial" w:cs="Arial"/>
          <w:spacing w:val="-4"/>
        </w:rPr>
        <w:t xml:space="preserve"> </w:t>
      </w:r>
      <w:r w:rsidRPr="001F4092">
        <w:rPr>
          <w:rFonts w:ascii="Arial" w:eastAsia="Arial" w:hAnsi="Arial" w:cs="Arial"/>
        </w:rPr>
        <w:t>d</w:t>
      </w:r>
      <w:r w:rsidRPr="001F4092">
        <w:rPr>
          <w:rFonts w:ascii="Arial" w:eastAsia="Arial" w:hAnsi="Arial" w:cs="Arial"/>
          <w:spacing w:val="1"/>
        </w:rPr>
        <w:t>e</w:t>
      </w:r>
      <w:r w:rsidRPr="001F4092">
        <w:rPr>
          <w:rFonts w:ascii="Arial" w:eastAsia="Arial" w:hAnsi="Arial" w:cs="Arial"/>
          <w:spacing w:val="-1"/>
        </w:rPr>
        <w:t>v</w:t>
      </w:r>
      <w:r w:rsidRPr="001F4092">
        <w:rPr>
          <w:rFonts w:ascii="Arial" w:eastAsia="Arial" w:hAnsi="Arial" w:cs="Arial"/>
          <w:spacing w:val="2"/>
        </w:rPr>
        <w:t>e</w:t>
      </w:r>
      <w:r w:rsidRPr="001F4092">
        <w:rPr>
          <w:rFonts w:ascii="Arial" w:eastAsia="Arial" w:hAnsi="Arial" w:cs="Arial"/>
          <w:spacing w:val="-1"/>
        </w:rPr>
        <w:t>l</w:t>
      </w:r>
      <w:r w:rsidRPr="001F4092">
        <w:rPr>
          <w:rFonts w:ascii="Arial" w:eastAsia="Arial" w:hAnsi="Arial" w:cs="Arial"/>
          <w:spacing w:val="2"/>
        </w:rPr>
        <w:t>o</w:t>
      </w:r>
      <w:r w:rsidRPr="001F4092">
        <w:rPr>
          <w:rFonts w:ascii="Arial" w:eastAsia="Arial" w:hAnsi="Arial" w:cs="Arial"/>
        </w:rPr>
        <w:t>p</w:t>
      </w:r>
      <w:r w:rsidRPr="001F4092">
        <w:rPr>
          <w:rFonts w:ascii="Arial" w:eastAsia="Arial" w:hAnsi="Arial" w:cs="Arial"/>
          <w:spacing w:val="4"/>
        </w:rPr>
        <w:t>m</w:t>
      </w:r>
      <w:r w:rsidRPr="001F4092">
        <w:rPr>
          <w:rFonts w:ascii="Arial" w:eastAsia="Arial" w:hAnsi="Arial" w:cs="Arial"/>
        </w:rPr>
        <w:t>e</w:t>
      </w:r>
      <w:r w:rsidRPr="001F4092">
        <w:rPr>
          <w:rFonts w:ascii="Arial" w:eastAsia="Arial" w:hAnsi="Arial" w:cs="Arial"/>
          <w:spacing w:val="-1"/>
        </w:rPr>
        <w:t>n</w:t>
      </w:r>
      <w:r w:rsidRPr="001F4092">
        <w:rPr>
          <w:rFonts w:ascii="Arial" w:eastAsia="Arial" w:hAnsi="Arial" w:cs="Arial"/>
        </w:rPr>
        <w:t>t</w:t>
      </w:r>
      <w:r w:rsidRPr="001F4092">
        <w:rPr>
          <w:rFonts w:ascii="Arial" w:eastAsia="Arial" w:hAnsi="Arial" w:cs="Arial"/>
          <w:spacing w:val="-14"/>
        </w:rPr>
        <w:t xml:space="preserve"> </w:t>
      </w:r>
      <w:r w:rsidRPr="001F4092">
        <w:rPr>
          <w:rFonts w:ascii="Arial" w:eastAsia="Arial" w:hAnsi="Arial" w:cs="Arial"/>
        </w:rPr>
        <w:t>of</w:t>
      </w:r>
      <w:r w:rsidRPr="001F4092">
        <w:rPr>
          <w:rFonts w:ascii="Arial" w:eastAsia="Arial" w:hAnsi="Arial" w:cs="Arial"/>
          <w:spacing w:val="-3"/>
        </w:rPr>
        <w:t xml:space="preserve"> </w:t>
      </w:r>
      <w:r w:rsidRPr="001F4092">
        <w:rPr>
          <w:rFonts w:ascii="Arial" w:eastAsia="Arial" w:hAnsi="Arial" w:cs="Arial"/>
        </w:rPr>
        <w:t>a</w:t>
      </w:r>
      <w:r w:rsidRPr="001F4092">
        <w:rPr>
          <w:rFonts w:ascii="Arial" w:eastAsia="Arial" w:hAnsi="Arial" w:cs="Arial"/>
          <w:spacing w:val="-4"/>
        </w:rPr>
        <w:t xml:space="preserve"> </w:t>
      </w:r>
      <w:r w:rsidRPr="001F4092">
        <w:rPr>
          <w:rFonts w:ascii="Arial" w:eastAsia="Arial" w:hAnsi="Arial" w:cs="Arial"/>
          <w:spacing w:val="1"/>
        </w:rPr>
        <w:t>s</w:t>
      </w:r>
      <w:r w:rsidRPr="001F4092">
        <w:rPr>
          <w:rFonts w:ascii="Arial" w:eastAsia="Arial" w:hAnsi="Arial" w:cs="Arial"/>
        </w:rPr>
        <w:t>e</w:t>
      </w:r>
      <w:r w:rsidRPr="001F4092">
        <w:rPr>
          <w:rFonts w:ascii="Arial" w:eastAsia="Arial" w:hAnsi="Arial" w:cs="Arial"/>
          <w:spacing w:val="1"/>
        </w:rPr>
        <w:t>c</w:t>
      </w:r>
      <w:r w:rsidRPr="001F4092">
        <w:rPr>
          <w:rFonts w:ascii="Arial" w:eastAsia="Arial" w:hAnsi="Arial" w:cs="Arial"/>
        </w:rPr>
        <w:t>t</w:t>
      </w:r>
      <w:r w:rsidRPr="001F4092">
        <w:rPr>
          <w:rFonts w:ascii="Arial" w:eastAsia="Arial" w:hAnsi="Arial" w:cs="Arial"/>
          <w:spacing w:val="-1"/>
        </w:rPr>
        <w:t>i</w:t>
      </w:r>
      <w:r w:rsidRPr="001F4092">
        <w:rPr>
          <w:rFonts w:ascii="Arial" w:eastAsia="Arial" w:hAnsi="Arial" w:cs="Arial"/>
        </w:rPr>
        <w:t>on</w:t>
      </w:r>
      <w:r w:rsidRPr="001F4092">
        <w:rPr>
          <w:rFonts w:ascii="Arial" w:eastAsia="Arial" w:hAnsi="Arial" w:cs="Arial"/>
          <w:spacing w:val="-7"/>
        </w:rPr>
        <w:t xml:space="preserve"> </w:t>
      </w:r>
      <w:r w:rsidRPr="001F4092">
        <w:rPr>
          <w:rFonts w:ascii="Arial" w:eastAsia="Arial" w:hAnsi="Arial" w:cs="Arial"/>
          <w:spacing w:val="1"/>
        </w:rPr>
        <w:t>i</w:t>
      </w:r>
      <w:r w:rsidRPr="001F4092">
        <w:rPr>
          <w:rFonts w:ascii="Arial" w:eastAsia="Arial" w:hAnsi="Arial" w:cs="Arial"/>
        </w:rPr>
        <w:t>n</w:t>
      </w:r>
      <w:r w:rsidRPr="001F4092">
        <w:rPr>
          <w:rFonts w:ascii="Arial" w:eastAsia="Arial" w:hAnsi="Arial" w:cs="Arial"/>
          <w:spacing w:val="-5"/>
        </w:rPr>
        <w:t xml:space="preserve"> </w:t>
      </w:r>
      <w:r w:rsidRPr="001F4092">
        <w:rPr>
          <w:rFonts w:ascii="Arial" w:eastAsia="Arial" w:hAnsi="Arial" w:cs="Arial"/>
        </w:rPr>
        <w:t>a</w:t>
      </w:r>
      <w:r w:rsidRPr="001F4092">
        <w:rPr>
          <w:rFonts w:ascii="Arial" w:eastAsia="Arial" w:hAnsi="Arial" w:cs="Arial"/>
          <w:spacing w:val="1"/>
        </w:rPr>
        <w:t>cc</w:t>
      </w:r>
      <w:r w:rsidRPr="001F4092">
        <w:rPr>
          <w:rFonts w:ascii="Arial" w:eastAsia="Arial" w:hAnsi="Arial" w:cs="Arial"/>
        </w:rPr>
        <w:t>ord</w:t>
      </w:r>
      <w:r w:rsidRPr="001F4092">
        <w:rPr>
          <w:rFonts w:ascii="Arial" w:eastAsia="Arial" w:hAnsi="Arial" w:cs="Arial"/>
          <w:spacing w:val="2"/>
        </w:rPr>
        <w:t>a</w:t>
      </w:r>
      <w:r w:rsidRPr="001F4092">
        <w:rPr>
          <w:rFonts w:ascii="Arial" w:eastAsia="Arial" w:hAnsi="Arial" w:cs="Arial"/>
        </w:rPr>
        <w:t>n</w:t>
      </w:r>
      <w:r w:rsidRPr="001F4092">
        <w:rPr>
          <w:rFonts w:ascii="Arial" w:eastAsia="Arial" w:hAnsi="Arial" w:cs="Arial"/>
          <w:spacing w:val="1"/>
        </w:rPr>
        <w:t>c</w:t>
      </w:r>
      <w:r w:rsidRPr="001F4092">
        <w:rPr>
          <w:rFonts w:ascii="Arial" w:eastAsia="Arial" w:hAnsi="Arial" w:cs="Arial"/>
        </w:rPr>
        <w:t>e</w:t>
      </w:r>
      <w:r w:rsidRPr="001F4092">
        <w:rPr>
          <w:rFonts w:ascii="Arial" w:eastAsia="Arial" w:hAnsi="Arial" w:cs="Arial"/>
          <w:spacing w:val="-10"/>
        </w:rPr>
        <w:t xml:space="preserve"> </w:t>
      </w:r>
      <w:r w:rsidRPr="001F4092">
        <w:rPr>
          <w:rFonts w:ascii="Arial" w:eastAsia="Arial" w:hAnsi="Arial" w:cs="Arial"/>
        </w:rPr>
        <w:t>w</w:t>
      </w:r>
      <w:r w:rsidRPr="001F4092">
        <w:rPr>
          <w:rFonts w:ascii="Arial" w:eastAsia="Arial" w:hAnsi="Arial" w:cs="Arial"/>
          <w:spacing w:val="-1"/>
        </w:rPr>
        <w:t>i</w:t>
      </w:r>
      <w:r w:rsidRPr="001F4092">
        <w:rPr>
          <w:rFonts w:ascii="Arial" w:eastAsia="Arial" w:hAnsi="Arial" w:cs="Arial"/>
        </w:rPr>
        <w:t>th</w:t>
      </w:r>
      <w:r w:rsidRPr="001F4092">
        <w:rPr>
          <w:rFonts w:ascii="Arial" w:eastAsia="Arial" w:hAnsi="Arial" w:cs="Arial"/>
          <w:spacing w:val="-5"/>
        </w:rPr>
        <w:t xml:space="preserve"> </w:t>
      </w:r>
      <w:r w:rsidRPr="001F4092">
        <w:rPr>
          <w:rFonts w:ascii="Arial" w:eastAsia="Arial" w:hAnsi="Arial" w:cs="Arial"/>
          <w:spacing w:val="2"/>
        </w:rPr>
        <w:t>t</w:t>
      </w:r>
      <w:r w:rsidRPr="001F4092">
        <w:rPr>
          <w:rFonts w:ascii="Arial" w:eastAsia="Arial" w:hAnsi="Arial" w:cs="Arial"/>
        </w:rPr>
        <w:t>he</w:t>
      </w:r>
      <w:r w:rsidRPr="001F4092">
        <w:rPr>
          <w:rFonts w:ascii="Arial" w:eastAsia="Arial" w:hAnsi="Arial" w:cs="Arial"/>
          <w:spacing w:val="-6"/>
        </w:rPr>
        <w:t xml:space="preserve"> </w:t>
      </w:r>
      <w:r>
        <w:rPr>
          <w:rFonts w:ascii="Arial" w:eastAsia="Arial" w:hAnsi="Arial" w:cs="Arial"/>
          <w:spacing w:val="2"/>
        </w:rPr>
        <w:t>land use scheme</w:t>
      </w:r>
      <w:r w:rsidRPr="001F4092">
        <w:rPr>
          <w:rFonts w:ascii="Arial" w:eastAsia="Arial" w:hAnsi="Arial" w:cs="Arial"/>
          <w:spacing w:val="-3"/>
        </w:rPr>
        <w:t xml:space="preserve"> </w:t>
      </w:r>
      <w:r w:rsidRPr="001F4092">
        <w:rPr>
          <w:rFonts w:ascii="Arial" w:eastAsia="Arial" w:hAnsi="Arial" w:cs="Arial"/>
        </w:rPr>
        <w:t>or</w:t>
      </w:r>
      <w:r w:rsidRPr="001F4092">
        <w:rPr>
          <w:rFonts w:ascii="Arial" w:eastAsia="Arial" w:hAnsi="Arial" w:cs="Arial"/>
          <w:spacing w:val="-4"/>
        </w:rPr>
        <w:t xml:space="preserve"> </w:t>
      </w:r>
      <w:r w:rsidRPr="001F4092">
        <w:rPr>
          <w:rFonts w:ascii="Arial" w:eastAsia="Arial" w:hAnsi="Arial" w:cs="Arial"/>
          <w:spacing w:val="1"/>
        </w:rPr>
        <w:t>r</w:t>
      </w:r>
      <w:r w:rsidRPr="001F4092">
        <w:rPr>
          <w:rFonts w:ascii="Arial" w:eastAsia="Arial" w:hAnsi="Arial" w:cs="Arial"/>
          <w:spacing w:val="2"/>
        </w:rPr>
        <w:t>e</w:t>
      </w:r>
      <w:r w:rsidRPr="001F4092">
        <w:rPr>
          <w:rFonts w:ascii="Arial" w:eastAsia="Arial" w:hAnsi="Arial" w:cs="Arial"/>
        </w:rPr>
        <w:t>n</w:t>
      </w:r>
      <w:r w:rsidRPr="001F4092">
        <w:rPr>
          <w:rFonts w:ascii="Arial" w:eastAsia="Arial" w:hAnsi="Arial" w:cs="Arial"/>
          <w:spacing w:val="-1"/>
        </w:rPr>
        <w:t>d</w:t>
      </w:r>
      <w:r w:rsidRPr="001F4092">
        <w:rPr>
          <w:rFonts w:ascii="Arial" w:eastAsia="Arial" w:hAnsi="Arial" w:cs="Arial"/>
        </w:rPr>
        <w:t xml:space="preserve">ers </w:t>
      </w:r>
      <w:r w:rsidRPr="001F4092">
        <w:rPr>
          <w:rFonts w:ascii="Arial" w:eastAsia="Arial" w:hAnsi="Arial" w:cs="Arial"/>
          <w:spacing w:val="-1"/>
        </w:rPr>
        <w:t>i</w:t>
      </w:r>
      <w:r w:rsidRPr="001F4092">
        <w:rPr>
          <w:rFonts w:ascii="Arial" w:eastAsia="Arial" w:hAnsi="Arial" w:cs="Arial"/>
        </w:rPr>
        <w:t>t</w:t>
      </w:r>
      <w:r w:rsidRPr="001F4092">
        <w:rPr>
          <w:rFonts w:ascii="Arial" w:eastAsia="Arial" w:hAnsi="Arial" w:cs="Arial"/>
          <w:spacing w:val="-1"/>
        </w:rPr>
        <w:t xml:space="preserve"> </w:t>
      </w:r>
      <w:r w:rsidRPr="001F4092">
        <w:rPr>
          <w:rFonts w:ascii="Arial" w:eastAsia="Arial" w:hAnsi="Arial" w:cs="Arial"/>
          <w:spacing w:val="1"/>
        </w:rPr>
        <w:t>u</w:t>
      </w:r>
      <w:r w:rsidRPr="001F4092">
        <w:rPr>
          <w:rFonts w:ascii="Arial" w:eastAsia="Arial" w:hAnsi="Arial" w:cs="Arial"/>
        </w:rPr>
        <w:t>n</w:t>
      </w:r>
      <w:r w:rsidRPr="001F4092">
        <w:rPr>
          <w:rFonts w:ascii="Arial" w:eastAsia="Arial" w:hAnsi="Arial" w:cs="Arial"/>
          <w:spacing w:val="-1"/>
        </w:rPr>
        <w:t>d</w:t>
      </w:r>
      <w:r w:rsidRPr="001F4092">
        <w:rPr>
          <w:rFonts w:ascii="Arial" w:eastAsia="Arial" w:hAnsi="Arial" w:cs="Arial"/>
          <w:spacing w:val="2"/>
        </w:rPr>
        <w:t>e</w:t>
      </w:r>
      <w:r w:rsidRPr="001F4092">
        <w:rPr>
          <w:rFonts w:ascii="Arial" w:eastAsia="Arial" w:hAnsi="Arial" w:cs="Arial"/>
          <w:spacing w:val="-1"/>
        </w:rPr>
        <w:t>v</w:t>
      </w:r>
      <w:r w:rsidRPr="001F4092">
        <w:rPr>
          <w:rFonts w:ascii="Arial" w:eastAsia="Arial" w:hAnsi="Arial" w:cs="Arial"/>
          <w:spacing w:val="2"/>
        </w:rPr>
        <w:t>e</w:t>
      </w:r>
      <w:r w:rsidRPr="001F4092">
        <w:rPr>
          <w:rFonts w:ascii="Arial" w:eastAsia="Arial" w:hAnsi="Arial" w:cs="Arial"/>
          <w:spacing w:val="-1"/>
        </w:rPr>
        <w:t>l</w:t>
      </w:r>
      <w:r w:rsidRPr="001F4092">
        <w:rPr>
          <w:rFonts w:ascii="Arial" w:eastAsia="Arial" w:hAnsi="Arial" w:cs="Arial"/>
        </w:rPr>
        <w:t>o</w:t>
      </w:r>
      <w:r w:rsidRPr="001F4092">
        <w:rPr>
          <w:rFonts w:ascii="Arial" w:eastAsia="Arial" w:hAnsi="Arial" w:cs="Arial"/>
          <w:spacing w:val="1"/>
        </w:rPr>
        <w:t>p</w:t>
      </w:r>
      <w:r w:rsidRPr="001F4092">
        <w:rPr>
          <w:rFonts w:ascii="Arial" w:eastAsia="Arial" w:hAnsi="Arial" w:cs="Arial"/>
        </w:rPr>
        <w:t>a</w:t>
      </w:r>
      <w:r w:rsidRPr="001F4092">
        <w:rPr>
          <w:rFonts w:ascii="Arial" w:eastAsia="Arial" w:hAnsi="Arial" w:cs="Arial"/>
          <w:spacing w:val="1"/>
        </w:rPr>
        <w:t>b</w:t>
      </w:r>
      <w:r w:rsidRPr="001F4092">
        <w:rPr>
          <w:rFonts w:ascii="Arial" w:eastAsia="Arial" w:hAnsi="Arial" w:cs="Arial"/>
          <w:spacing w:val="-1"/>
        </w:rPr>
        <w:t>l</w:t>
      </w:r>
      <w:r w:rsidRPr="001F4092">
        <w:rPr>
          <w:rFonts w:ascii="Arial" w:eastAsia="Arial" w:hAnsi="Arial" w:cs="Arial"/>
        </w:rPr>
        <w:t>e.</w:t>
      </w:r>
    </w:p>
    <w:p w14:paraId="21018687" w14:textId="6F7B27EB" w:rsidR="003B291B" w:rsidRPr="007E11C5" w:rsidRDefault="00DA3D14" w:rsidP="004342A9">
      <w:pPr>
        <w:pStyle w:val="Heading1"/>
        <w:numPr>
          <w:ilvl w:val="0"/>
          <w:numId w:val="127"/>
        </w:numPr>
        <w:spacing w:before="0" w:after="0" w:line="360" w:lineRule="auto"/>
        <w:jc w:val="both"/>
        <w:rPr>
          <w:rFonts w:ascii="Arial" w:hAnsi="Arial" w:cs="Arial"/>
          <w:sz w:val="22"/>
          <w:szCs w:val="22"/>
          <w:lang w:val="en-ZA"/>
        </w:rPr>
      </w:pPr>
      <w:bookmarkStart w:id="158" w:name="_Toc508379065"/>
      <w:r>
        <w:rPr>
          <w:rFonts w:ascii="Arial" w:hAnsi="Arial" w:cs="Arial"/>
          <w:sz w:val="22"/>
          <w:szCs w:val="22"/>
          <w:lang w:val="en-ZA"/>
        </w:rPr>
        <w:t>Prohibition on registration of s</w:t>
      </w:r>
      <w:r w:rsidR="003B291B" w:rsidRPr="007E11C5">
        <w:rPr>
          <w:rFonts w:ascii="Arial" w:hAnsi="Arial" w:cs="Arial"/>
          <w:sz w:val="22"/>
          <w:szCs w:val="22"/>
          <w:lang w:val="en-ZA"/>
        </w:rPr>
        <w:t xml:space="preserve">ectional </w:t>
      </w:r>
      <w:r w:rsidR="00E7150F">
        <w:rPr>
          <w:rFonts w:ascii="Arial" w:hAnsi="Arial" w:cs="Arial"/>
          <w:sz w:val="22"/>
          <w:szCs w:val="22"/>
          <w:lang w:val="en-ZA"/>
        </w:rPr>
        <w:t>t</w:t>
      </w:r>
      <w:r w:rsidR="003B291B" w:rsidRPr="007E11C5">
        <w:rPr>
          <w:rFonts w:ascii="Arial" w:hAnsi="Arial" w:cs="Arial"/>
          <w:sz w:val="22"/>
          <w:szCs w:val="22"/>
          <w:lang w:val="en-ZA"/>
        </w:rPr>
        <w:t xml:space="preserve">itle </w:t>
      </w:r>
      <w:r w:rsidR="00E7150F">
        <w:rPr>
          <w:rFonts w:ascii="Arial" w:hAnsi="Arial" w:cs="Arial"/>
          <w:sz w:val="22"/>
          <w:szCs w:val="22"/>
          <w:lang w:val="en-ZA"/>
        </w:rPr>
        <w:t>s</w:t>
      </w:r>
      <w:r w:rsidR="003B291B" w:rsidRPr="007E11C5">
        <w:rPr>
          <w:rFonts w:ascii="Arial" w:hAnsi="Arial" w:cs="Arial"/>
          <w:sz w:val="22"/>
          <w:szCs w:val="22"/>
          <w:lang w:val="en-ZA"/>
        </w:rPr>
        <w:t>cheme</w:t>
      </w:r>
      <w:bookmarkEnd w:id="158"/>
    </w:p>
    <w:p w14:paraId="5292B8C4" w14:textId="0259A3E1" w:rsidR="003B291B" w:rsidRPr="001F4092" w:rsidRDefault="003B291B" w:rsidP="002B1D2D">
      <w:pPr>
        <w:pStyle w:val="Default"/>
        <w:tabs>
          <w:tab w:val="left" w:pos="900"/>
        </w:tabs>
        <w:spacing w:after="120" w:line="360" w:lineRule="auto"/>
        <w:ind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Notwithstanding the provisions of this By-law, the Registrar </w:t>
      </w:r>
      <w:r w:rsidR="00E7150F">
        <w:rPr>
          <w:rFonts w:eastAsia="Calibri"/>
          <w:bCs/>
          <w:color w:val="000000" w:themeColor="text1"/>
          <w:sz w:val="22"/>
          <w:szCs w:val="22"/>
          <w:lang w:val="en-ZA"/>
        </w:rPr>
        <w:t xml:space="preserve">of Deeds </w:t>
      </w:r>
      <w:r w:rsidRPr="001F4092">
        <w:rPr>
          <w:rFonts w:eastAsia="Calibri"/>
          <w:bCs/>
          <w:color w:val="000000" w:themeColor="text1"/>
          <w:sz w:val="22"/>
          <w:szCs w:val="22"/>
          <w:lang w:val="en-ZA"/>
        </w:rPr>
        <w:t xml:space="preserve">shall not register a sectional title scheme on any property unless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has confirmed in writing that there has been compliance with this By-law, </w:t>
      </w:r>
      <w:r w:rsidR="00360D13">
        <w:rPr>
          <w:rFonts w:eastAsia="Calibri"/>
          <w:bCs/>
          <w:color w:val="000000" w:themeColor="text1"/>
          <w:sz w:val="22"/>
          <w:szCs w:val="22"/>
          <w:lang w:val="en-ZA"/>
        </w:rPr>
        <w:t>the</w:t>
      </w:r>
      <w:r w:rsidR="00D73E93">
        <w:rPr>
          <w:rFonts w:eastAsia="Calibri"/>
          <w:bCs/>
          <w:color w:val="000000" w:themeColor="text1"/>
          <w:sz w:val="22"/>
          <w:szCs w:val="22"/>
          <w:lang w:val="en-ZA"/>
        </w:rPr>
        <w:t xml:space="preserve"> </w:t>
      </w:r>
      <w:r w:rsidRPr="001F4092">
        <w:rPr>
          <w:rFonts w:eastAsia="Calibri"/>
          <w:bCs/>
          <w:color w:val="000000" w:themeColor="text1"/>
          <w:sz w:val="22"/>
          <w:szCs w:val="22"/>
          <w:lang w:val="en-ZA"/>
        </w:rPr>
        <w:t xml:space="preserve">land use scheme and any other </w:t>
      </w:r>
      <w:r w:rsidR="00E7150F">
        <w:rPr>
          <w:rFonts w:eastAsia="Calibri"/>
          <w:bCs/>
          <w:color w:val="000000" w:themeColor="text1"/>
          <w:sz w:val="22"/>
          <w:szCs w:val="22"/>
          <w:lang w:val="en-ZA"/>
        </w:rPr>
        <w:t xml:space="preserve">existing </w:t>
      </w:r>
      <w:r w:rsidRPr="001F4092">
        <w:rPr>
          <w:rFonts w:eastAsia="Calibri"/>
          <w:bCs/>
          <w:color w:val="000000" w:themeColor="text1"/>
          <w:sz w:val="22"/>
          <w:szCs w:val="22"/>
          <w:lang w:val="en-ZA"/>
        </w:rPr>
        <w:t>planning legislation applicable to the property in question.</w:t>
      </w:r>
    </w:p>
    <w:p w14:paraId="61C71B3B" w14:textId="1460AE39" w:rsidR="003B291B" w:rsidRPr="0063715E"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59" w:name="_Toc508379066"/>
      <w:r w:rsidRPr="0063715E">
        <w:rPr>
          <w:rFonts w:ascii="Arial" w:hAnsi="Arial" w:cs="Arial"/>
          <w:sz w:val="22"/>
          <w:szCs w:val="22"/>
          <w:lang w:val="en-ZA"/>
        </w:rPr>
        <w:t>Time frames for land development application</w:t>
      </w:r>
      <w:bookmarkEnd w:id="159"/>
    </w:p>
    <w:p w14:paraId="28B9D2E3" w14:textId="263D4C30" w:rsidR="00E7150F" w:rsidRDefault="00E7150F" w:rsidP="00E7150F">
      <w:pPr>
        <w:pStyle w:val="Default"/>
        <w:tabs>
          <w:tab w:val="left" w:pos="900"/>
        </w:tabs>
        <w:spacing w:after="120" w:line="360" w:lineRule="auto"/>
        <w:ind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timeframes prescribed in the </w:t>
      </w:r>
      <w:r w:rsidRPr="001F4092">
        <w:rPr>
          <w:rFonts w:eastAsia="Calibri"/>
          <w:bCs/>
          <w:color w:val="000000" w:themeColor="text1"/>
          <w:sz w:val="22"/>
          <w:szCs w:val="22"/>
          <w:lang w:val="en-ZA"/>
        </w:rPr>
        <w:t>Regulations</w:t>
      </w:r>
      <w:r w:rsidR="00CE7AFB">
        <w:rPr>
          <w:rFonts w:eastAsia="Calibri"/>
          <w:bCs/>
          <w:color w:val="000000" w:themeColor="text1"/>
          <w:sz w:val="22"/>
          <w:szCs w:val="22"/>
          <w:lang w:val="en-ZA"/>
        </w:rPr>
        <w:t xml:space="preserve"> </w:t>
      </w:r>
      <w:r>
        <w:rPr>
          <w:rFonts w:eastAsia="Calibri"/>
          <w:bCs/>
          <w:color w:val="000000" w:themeColor="text1"/>
          <w:sz w:val="22"/>
          <w:szCs w:val="22"/>
          <w:lang w:val="en-ZA"/>
        </w:rPr>
        <w:t>promulgated in terms of the Act applies to any land development application submitted in terms of this By-law</w:t>
      </w:r>
      <w:r w:rsidR="00B94603">
        <w:rPr>
          <w:rFonts w:eastAsia="Calibri"/>
          <w:bCs/>
          <w:color w:val="000000" w:themeColor="text1"/>
          <w:sz w:val="22"/>
          <w:szCs w:val="22"/>
          <w:lang w:val="en-ZA"/>
        </w:rPr>
        <w:t>.</w:t>
      </w:r>
    </w:p>
    <w:p w14:paraId="3B48E20E" w14:textId="0308443E" w:rsidR="003B291B" w:rsidRPr="0063715E"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60" w:name="_Toc508379067"/>
      <w:r w:rsidRPr="0063715E">
        <w:rPr>
          <w:rFonts w:ascii="Arial" w:hAnsi="Arial" w:cs="Arial"/>
          <w:sz w:val="22"/>
          <w:szCs w:val="22"/>
          <w:lang w:val="en-ZA"/>
        </w:rPr>
        <w:t xml:space="preserve">Excision from </w:t>
      </w:r>
      <w:r w:rsidR="00AE3C95">
        <w:rPr>
          <w:rFonts w:ascii="Arial" w:hAnsi="Arial" w:cs="Arial"/>
          <w:sz w:val="22"/>
          <w:szCs w:val="22"/>
          <w:lang w:val="en-ZA"/>
        </w:rPr>
        <w:t>a</w:t>
      </w:r>
      <w:r w:rsidRPr="0063715E">
        <w:rPr>
          <w:rFonts w:ascii="Arial" w:hAnsi="Arial" w:cs="Arial"/>
          <w:sz w:val="22"/>
          <w:szCs w:val="22"/>
          <w:lang w:val="en-ZA"/>
        </w:rPr>
        <w:t xml:space="preserve">gricultural </w:t>
      </w:r>
      <w:r w:rsidR="00AE3C95">
        <w:rPr>
          <w:rFonts w:ascii="Arial" w:hAnsi="Arial" w:cs="Arial"/>
          <w:sz w:val="22"/>
          <w:szCs w:val="22"/>
          <w:lang w:val="en-ZA"/>
        </w:rPr>
        <w:t>h</w:t>
      </w:r>
      <w:r w:rsidRPr="0063715E">
        <w:rPr>
          <w:rFonts w:ascii="Arial" w:hAnsi="Arial" w:cs="Arial"/>
          <w:sz w:val="22"/>
          <w:szCs w:val="22"/>
          <w:lang w:val="en-ZA"/>
        </w:rPr>
        <w:t xml:space="preserve">olding </w:t>
      </w:r>
      <w:r w:rsidR="00AE3C95">
        <w:rPr>
          <w:rFonts w:ascii="Arial" w:hAnsi="Arial" w:cs="Arial"/>
          <w:sz w:val="22"/>
          <w:szCs w:val="22"/>
          <w:lang w:val="en-ZA"/>
        </w:rPr>
        <w:t>r</w:t>
      </w:r>
      <w:r w:rsidRPr="0063715E">
        <w:rPr>
          <w:rFonts w:ascii="Arial" w:hAnsi="Arial" w:cs="Arial"/>
          <w:sz w:val="22"/>
          <w:szCs w:val="22"/>
          <w:lang w:val="en-ZA"/>
        </w:rPr>
        <w:t>egister</w:t>
      </w:r>
      <w:bookmarkEnd w:id="160"/>
    </w:p>
    <w:p w14:paraId="761507FA" w14:textId="0CFBE809" w:rsidR="003B291B" w:rsidRPr="001F4092" w:rsidRDefault="003B291B" w:rsidP="004342A9">
      <w:pPr>
        <w:pStyle w:val="Default"/>
        <w:numPr>
          <w:ilvl w:val="1"/>
          <w:numId w:val="10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applicant shall be responsible for the excision of land from an </w:t>
      </w:r>
      <w:r w:rsidR="00AE3C95">
        <w:rPr>
          <w:rFonts w:eastAsia="Calibri"/>
          <w:bCs/>
          <w:color w:val="000000" w:themeColor="text1"/>
          <w:sz w:val="22"/>
          <w:szCs w:val="22"/>
          <w:lang w:val="en-ZA"/>
        </w:rPr>
        <w:t>a</w:t>
      </w:r>
      <w:r w:rsidRPr="001F4092">
        <w:rPr>
          <w:rFonts w:eastAsia="Calibri"/>
          <w:bCs/>
          <w:color w:val="000000" w:themeColor="text1"/>
          <w:sz w:val="22"/>
          <w:szCs w:val="22"/>
          <w:lang w:val="en-ZA"/>
        </w:rPr>
        <w:t xml:space="preserve">gricultural </w:t>
      </w:r>
      <w:r w:rsidR="00AE3C95">
        <w:rPr>
          <w:rFonts w:eastAsia="Calibri"/>
          <w:bCs/>
          <w:color w:val="000000" w:themeColor="text1"/>
          <w:sz w:val="22"/>
          <w:szCs w:val="22"/>
          <w:lang w:val="en-ZA"/>
        </w:rPr>
        <w:t>h</w:t>
      </w:r>
      <w:r w:rsidRPr="001F4092">
        <w:rPr>
          <w:rFonts w:eastAsia="Calibri"/>
          <w:bCs/>
          <w:color w:val="000000" w:themeColor="text1"/>
          <w:sz w:val="22"/>
          <w:szCs w:val="22"/>
          <w:lang w:val="en-ZA"/>
        </w:rPr>
        <w:t xml:space="preserve">olding register if required to do so either of his </w:t>
      </w:r>
      <w:r w:rsidR="0062652C">
        <w:rPr>
          <w:rFonts w:eastAsia="Calibri"/>
          <w:bCs/>
          <w:color w:val="000000" w:themeColor="text1"/>
          <w:sz w:val="22"/>
          <w:szCs w:val="22"/>
          <w:lang w:val="en-ZA"/>
        </w:rPr>
        <w:t xml:space="preserve">or her </w:t>
      </w:r>
      <w:r w:rsidRPr="001F4092">
        <w:rPr>
          <w:rFonts w:eastAsia="Calibri"/>
          <w:bCs/>
          <w:color w:val="000000" w:themeColor="text1"/>
          <w:sz w:val="22"/>
          <w:szCs w:val="22"/>
          <w:lang w:val="en-ZA"/>
        </w:rPr>
        <w:t xml:space="preserve">own accord or by </w:t>
      </w:r>
      <w:r w:rsidR="00360D13">
        <w:rPr>
          <w:rFonts w:eastAsia="Calibri"/>
          <w:bCs/>
          <w:color w:val="000000" w:themeColor="text1"/>
          <w:sz w:val="22"/>
          <w:szCs w:val="22"/>
          <w:lang w:val="en-ZA"/>
        </w:rPr>
        <w:t>the</w:t>
      </w:r>
      <w:r w:rsidR="00D73E93">
        <w:rPr>
          <w:rFonts w:eastAsia="Calibri"/>
          <w:bCs/>
          <w:color w:val="000000" w:themeColor="text1"/>
          <w:sz w:val="22"/>
          <w:szCs w:val="22"/>
          <w:lang w:val="en-ZA"/>
        </w:rPr>
        <w:t xml:space="preserve"> Municipality</w:t>
      </w:r>
      <w:r w:rsidR="00AE3C95">
        <w:rPr>
          <w:rFonts w:eastAsia="Calibri"/>
          <w:bCs/>
          <w:color w:val="000000" w:themeColor="text1"/>
          <w:sz w:val="22"/>
          <w:szCs w:val="22"/>
          <w:lang w:val="en-ZA"/>
        </w:rPr>
        <w:t xml:space="preserve">. </w:t>
      </w:r>
    </w:p>
    <w:p w14:paraId="1FDFFA4F" w14:textId="716D1F47" w:rsidR="003B291B" w:rsidRPr="001F4092" w:rsidRDefault="003B291B" w:rsidP="004342A9">
      <w:pPr>
        <w:pStyle w:val="Default"/>
        <w:numPr>
          <w:ilvl w:val="1"/>
          <w:numId w:val="108"/>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If the excision of an </w:t>
      </w:r>
      <w:r w:rsidR="00AE3C95">
        <w:rPr>
          <w:rFonts w:eastAsia="Calibri"/>
          <w:bCs/>
          <w:color w:val="000000" w:themeColor="text1"/>
          <w:sz w:val="22"/>
          <w:szCs w:val="22"/>
          <w:lang w:val="en-ZA"/>
        </w:rPr>
        <w:t>a</w:t>
      </w:r>
      <w:r w:rsidRPr="001F4092">
        <w:rPr>
          <w:rFonts w:eastAsia="Calibri"/>
          <w:bCs/>
          <w:color w:val="000000" w:themeColor="text1"/>
          <w:sz w:val="22"/>
          <w:szCs w:val="22"/>
          <w:lang w:val="en-ZA"/>
        </w:rPr>
        <w:t xml:space="preserve">gricultural </w:t>
      </w:r>
      <w:r w:rsidR="00AE3C95">
        <w:rPr>
          <w:rFonts w:eastAsia="Calibri"/>
          <w:bCs/>
          <w:color w:val="000000" w:themeColor="text1"/>
          <w:sz w:val="22"/>
          <w:szCs w:val="22"/>
          <w:lang w:val="en-ZA"/>
        </w:rPr>
        <w:t>h</w:t>
      </w:r>
      <w:r w:rsidRPr="001F4092">
        <w:rPr>
          <w:rFonts w:eastAsia="Calibri"/>
          <w:bCs/>
          <w:color w:val="000000" w:themeColor="text1"/>
          <w:sz w:val="22"/>
          <w:szCs w:val="22"/>
          <w:lang w:val="en-ZA"/>
        </w:rPr>
        <w:t xml:space="preserve">olding is required as a result of a township establishment application, such excision shall be a pre-proclamation condition as referred to in this </w:t>
      </w:r>
      <w:r w:rsidR="00AE3C95">
        <w:rPr>
          <w:rFonts w:eastAsia="Calibri"/>
          <w:bCs/>
          <w:color w:val="000000" w:themeColor="text1"/>
          <w:sz w:val="22"/>
          <w:szCs w:val="22"/>
          <w:lang w:val="en-ZA"/>
        </w:rPr>
        <w:t>B</w:t>
      </w:r>
      <w:r w:rsidRPr="001F4092">
        <w:rPr>
          <w:rFonts w:eastAsia="Calibri"/>
          <w:bCs/>
          <w:color w:val="000000" w:themeColor="text1"/>
          <w:sz w:val="22"/>
          <w:szCs w:val="22"/>
          <w:lang w:val="en-ZA"/>
        </w:rPr>
        <w:t>y-law.</w:t>
      </w:r>
    </w:p>
    <w:p w14:paraId="6E925F2B" w14:textId="7A035386" w:rsidR="003B291B" w:rsidRPr="002B1D2D" w:rsidRDefault="003B291B" w:rsidP="004342A9">
      <w:pPr>
        <w:pStyle w:val="Default"/>
        <w:numPr>
          <w:ilvl w:val="1"/>
          <w:numId w:val="108"/>
        </w:numPr>
        <w:tabs>
          <w:tab w:val="left" w:pos="900"/>
        </w:tabs>
        <w:spacing w:line="360" w:lineRule="auto"/>
        <w:ind w:left="0" w:firstLine="360"/>
        <w:jc w:val="both"/>
        <w:rPr>
          <w:rFonts w:eastAsia="Calibri"/>
          <w:bCs/>
          <w:color w:val="000000" w:themeColor="text1"/>
          <w:sz w:val="22"/>
          <w:szCs w:val="22"/>
          <w:lang w:val="en-ZA"/>
        </w:rPr>
      </w:pPr>
      <w:r w:rsidRPr="002B1D2D">
        <w:rPr>
          <w:rFonts w:eastAsia="Calibri"/>
          <w:bCs/>
          <w:color w:val="000000" w:themeColor="text1"/>
          <w:sz w:val="22"/>
          <w:szCs w:val="22"/>
          <w:lang w:val="en-ZA"/>
        </w:rPr>
        <w:t xml:space="preserve">The endorsement of the </w:t>
      </w:r>
      <w:r w:rsidR="00AE3C95">
        <w:rPr>
          <w:rFonts w:eastAsia="Calibri"/>
          <w:bCs/>
          <w:color w:val="000000" w:themeColor="text1"/>
          <w:sz w:val="22"/>
          <w:szCs w:val="22"/>
          <w:lang w:val="en-ZA"/>
        </w:rPr>
        <w:t>a</w:t>
      </w:r>
      <w:r w:rsidRPr="002B1D2D">
        <w:rPr>
          <w:rFonts w:eastAsia="Calibri"/>
          <w:bCs/>
          <w:color w:val="000000" w:themeColor="text1"/>
          <w:sz w:val="22"/>
          <w:szCs w:val="22"/>
          <w:lang w:val="en-ZA"/>
        </w:rPr>
        <w:t xml:space="preserve">gricultural </w:t>
      </w:r>
      <w:r w:rsidR="00AE3C95">
        <w:rPr>
          <w:rFonts w:eastAsia="Calibri"/>
          <w:bCs/>
          <w:color w:val="000000" w:themeColor="text1"/>
          <w:sz w:val="22"/>
          <w:szCs w:val="22"/>
          <w:lang w:val="en-ZA"/>
        </w:rPr>
        <w:t>h</w:t>
      </w:r>
      <w:r w:rsidRPr="002B1D2D">
        <w:rPr>
          <w:rFonts w:eastAsia="Calibri"/>
          <w:bCs/>
          <w:color w:val="000000" w:themeColor="text1"/>
          <w:sz w:val="22"/>
          <w:szCs w:val="22"/>
          <w:lang w:val="en-ZA"/>
        </w:rPr>
        <w:t xml:space="preserve">olding </w:t>
      </w:r>
      <w:r w:rsidR="00AE3C95">
        <w:rPr>
          <w:rFonts w:eastAsia="Calibri"/>
          <w:bCs/>
          <w:color w:val="000000" w:themeColor="text1"/>
          <w:sz w:val="22"/>
          <w:szCs w:val="22"/>
          <w:lang w:val="en-ZA"/>
        </w:rPr>
        <w:t>t</w:t>
      </w:r>
      <w:r w:rsidRPr="002B1D2D">
        <w:rPr>
          <w:rFonts w:eastAsia="Calibri"/>
          <w:bCs/>
          <w:color w:val="000000" w:themeColor="text1"/>
          <w:sz w:val="22"/>
          <w:szCs w:val="22"/>
          <w:lang w:val="en-ZA"/>
        </w:rPr>
        <w:t xml:space="preserve">itle by the Registrar of Deeds, to the effect that </w:t>
      </w:r>
      <w:r w:rsidR="00AC3DA1">
        <w:rPr>
          <w:rFonts w:eastAsia="Calibri"/>
          <w:bCs/>
          <w:color w:val="000000" w:themeColor="text1"/>
          <w:sz w:val="22"/>
          <w:szCs w:val="22"/>
          <w:lang w:val="en-ZA"/>
        </w:rPr>
        <w:t xml:space="preserve">it </w:t>
      </w:r>
      <w:r w:rsidRPr="002B1D2D">
        <w:rPr>
          <w:rFonts w:eastAsia="Calibri"/>
          <w:bCs/>
          <w:color w:val="000000" w:themeColor="text1"/>
          <w:sz w:val="22"/>
          <w:szCs w:val="22"/>
          <w:lang w:val="en-ZA"/>
        </w:rPr>
        <w:t xml:space="preserve">is </w:t>
      </w:r>
      <w:r w:rsidR="00DC6601">
        <w:rPr>
          <w:rFonts w:eastAsia="Calibri"/>
          <w:bCs/>
          <w:color w:val="000000" w:themeColor="text1"/>
          <w:sz w:val="22"/>
          <w:szCs w:val="22"/>
          <w:lang w:val="en-ZA"/>
        </w:rPr>
        <w:t>excised</w:t>
      </w:r>
      <w:r w:rsidRPr="002B1D2D">
        <w:rPr>
          <w:rFonts w:eastAsia="Calibri"/>
          <w:bCs/>
          <w:color w:val="000000" w:themeColor="text1"/>
          <w:sz w:val="22"/>
          <w:szCs w:val="22"/>
          <w:lang w:val="en-ZA"/>
        </w:rPr>
        <w:t xml:space="preserve"> and known as a farm portion for the purpose of a township establishment application, </w:t>
      </w:r>
      <w:r w:rsidR="00AC3DA1">
        <w:rPr>
          <w:rFonts w:eastAsia="Calibri"/>
          <w:bCs/>
          <w:color w:val="000000" w:themeColor="text1"/>
          <w:sz w:val="22"/>
          <w:szCs w:val="22"/>
          <w:lang w:val="en-ZA"/>
        </w:rPr>
        <w:t>may</w:t>
      </w:r>
      <w:r w:rsidRPr="002B1D2D">
        <w:rPr>
          <w:rFonts w:eastAsia="Calibri"/>
          <w:bCs/>
          <w:color w:val="000000" w:themeColor="text1"/>
          <w:sz w:val="22"/>
          <w:szCs w:val="22"/>
          <w:lang w:val="en-ZA"/>
        </w:rPr>
        <w:t xml:space="preserve"> be done simultaneously with the endorsement of the title deed of the farm portion and the opening of a township register.</w:t>
      </w:r>
    </w:p>
    <w:p w14:paraId="70157854" w14:textId="2ABF8882" w:rsidR="003B291B" w:rsidRDefault="00CD7FE8" w:rsidP="004342A9">
      <w:pPr>
        <w:pStyle w:val="Default"/>
        <w:numPr>
          <w:ilvl w:val="1"/>
          <w:numId w:val="108"/>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T</w:t>
      </w:r>
      <w:r w:rsidR="003B291B" w:rsidRPr="002B1D2D">
        <w:rPr>
          <w:rFonts w:eastAsia="Calibri"/>
          <w:bCs/>
          <w:color w:val="000000" w:themeColor="text1"/>
          <w:sz w:val="22"/>
          <w:szCs w:val="22"/>
          <w:lang w:val="en-ZA"/>
        </w:rPr>
        <w:t xml:space="preserve">he applicant </w:t>
      </w:r>
      <w:r w:rsidR="00613E9C" w:rsidRPr="001F4092">
        <w:rPr>
          <w:rFonts w:eastAsia="Calibri"/>
          <w:bCs/>
          <w:color w:val="000000" w:themeColor="text1"/>
          <w:sz w:val="22"/>
          <w:szCs w:val="22"/>
          <w:lang w:val="en-ZA"/>
        </w:rPr>
        <w:t xml:space="preserve">for the excision of land from an </w:t>
      </w:r>
      <w:r w:rsidR="00613E9C">
        <w:rPr>
          <w:rFonts w:eastAsia="Calibri"/>
          <w:bCs/>
          <w:color w:val="000000" w:themeColor="text1"/>
          <w:sz w:val="22"/>
          <w:szCs w:val="22"/>
          <w:lang w:val="en-ZA"/>
        </w:rPr>
        <w:t>a</w:t>
      </w:r>
      <w:r w:rsidR="00613E9C" w:rsidRPr="001F4092">
        <w:rPr>
          <w:rFonts w:eastAsia="Calibri"/>
          <w:bCs/>
          <w:color w:val="000000" w:themeColor="text1"/>
          <w:sz w:val="22"/>
          <w:szCs w:val="22"/>
          <w:lang w:val="en-ZA"/>
        </w:rPr>
        <w:t xml:space="preserve">gricultural </w:t>
      </w:r>
      <w:r w:rsidR="00613E9C">
        <w:rPr>
          <w:rFonts w:eastAsia="Calibri"/>
          <w:bCs/>
          <w:color w:val="000000" w:themeColor="text1"/>
          <w:sz w:val="22"/>
          <w:szCs w:val="22"/>
          <w:lang w:val="en-ZA"/>
        </w:rPr>
        <w:t>h</w:t>
      </w:r>
      <w:r w:rsidR="00613E9C" w:rsidRPr="001F4092">
        <w:rPr>
          <w:rFonts w:eastAsia="Calibri"/>
          <w:bCs/>
          <w:color w:val="000000" w:themeColor="text1"/>
          <w:sz w:val="22"/>
          <w:szCs w:val="22"/>
          <w:lang w:val="en-ZA"/>
        </w:rPr>
        <w:t xml:space="preserve">olding register </w:t>
      </w:r>
      <w:r w:rsidR="003B291B" w:rsidRPr="002B1D2D">
        <w:rPr>
          <w:rFonts w:eastAsia="Calibri"/>
          <w:bCs/>
          <w:color w:val="000000" w:themeColor="text1"/>
          <w:sz w:val="22"/>
          <w:szCs w:val="22"/>
          <w:lang w:val="en-ZA"/>
        </w:rPr>
        <w:t xml:space="preserve">shall </w:t>
      </w:r>
      <w:r w:rsidR="006F3BAF">
        <w:rPr>
          <w:rFonts w:eastAsia="Calibri"/>
          <w:bCs/>
          <w:color w:val="000000" w:themeColor="text1"/>
          <w:sz w:val="22"/>
          <w:szCs w:val="22"/>
          <w:lang w:val="en-ZA"/>
        </w:rPr>
        <w:t xml:space="preserve">apply to the Municipality on the </w:t>
      </w:r>
      <w:r w:rsidR="00FF14F2">
        <w:rPr>
          <w:rFonts w:eastAsia="Calibri"/>
          <w:bCs/>
          <w:color w:val="000000" w:themeColor="text1"/>
          <w:sz w:val="22"/>
          <w:szCs w:val="22"/>
          <w:lang w:val="en-ZA"/>
        </w:rPr>
        <w:t xml:space="preserve">prescribed </w:t>
      </w:r>
      <w:r w:rsidR="006F3BAF">
        <w:rPr>
          <w:rFonts w:eastAsia="Calibri"/>
          <w:bCs/>
          <w:color w:val="000000" w:themeColor="text1"/>
          <w:sz w:val="22"/>
          <w:szCs w:val="22"/>
          <w:lang w:val="en-ZA"/>
        </w:rPr>
        <w:t xml:space="preserve">form. </w:t>
      </w:r>
    </w:p>
    <w:p w14:paraId="65938096" w14:textId="79A05402" w:rsidR="006F3BAF" w:rsidRDefault="006F3BAF" w:rsidP="004342A9">
      <w:pPr>
        <w:pStyle w:val="Default"/>
        <w:numPr>
          <w:ilvl w:val="1"/>
          <w:numId w:val="108"/>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application form referred to in </w:t>
      </w:r>
      <w:r w:rsidRPr="007576A2">
        <w:rPr>
          <w:rFonts w:eastAsia="Calibri"/>
          <w:bCs/>
          <w:color w:val="000000" w:themeColor="text1"/>
          <w:sz w:val="22"/>
          <w:szCs w:val="22"/>
          <w:lang w:val="en-ZA"/>
        </w:rPr>
        <w:t>subsection (</w:t>
      </w:r>
      <w:r w:rsidR="00882D19">
        <w:rPr>
          <w:rFonts w:eastAsia="Calibri"/>
          <w:bCs/>
          <w:color w:val="000000" w:themeColor="text1"/>
          <w:sz w:val="22"/>
          <w:szCs w:val="22"/>
          <w:lang w:val="en-ZA"/>
        </w:rPr>
        <w:t>4</w:t>
      </w:r>
      <w:r w:rsidRPr="007576A2">
        <w:rPr>
          <w:rFonts w:eastAsia="Calibri"/>
          <w:bCs/>
          <w:color w:val="000000" w:themeColor="text1"/>
          <w:sz w:val="22"/>
          <w:szCs w:val="22"/>
          <w:lang w:val="en-ZA"/>
        </w:rPr>
        <w:t>)</w:t>
      </w:r>
      <w:r>
        <w:rPr>
          <w:rFonts w:eastAsia="Calibri"/>
          <w:bCs/>
          <w:color w:val="000000" w:themeColor="text1"/>
          <w:sz w:val="22"/>
          <w:szCs w:val="22"/>
          <w:lang w:val="en-ZA"/>
        </w:rPr>
        <w:t xml:space="preserve"> shall be duly signed by the applicant and be accompanied by – </w:t>
      </w:r>
    </w:p>
    <w:p w14:paraId="66B8EA82" w14:textId="3F8ED567" w:rsidR="006F3BAF" w:rsidRDefault="006F3BAF" w:rsidP="004342A9">
      <w:pPr>
        <w:pStyle w:val="Default"/>
        <w:numPr>
          <w:ilvl w:val="0"/>
          <w:numId w:val="181"/>
        </w:numPr>
        <w:tabs>
          <w:tab w:val="left" w:pos="1440"/>
        </w:tabs>
        <w:spacing w:line="360" w:lineRule="auto"/>
        <w:ind w:hanging="540"/>
        <w:jc w:val="both"/>
        <w:rPr>
          <w:rFonts w:eastAsia="Calibri"/>
          <w:bCs/>
          <w:color w:val="000000" w:themeColor="text1"/>
          <w:sz w:val="22"/>
          <w:szCs w:val="22"/>
          <w:lang w:val="en-ZA"/>
        </w:rPr>
      </w:pPr>
      <w:r>
        <w:rPr>
          <w:rFonts w:eastAsia="Calibri"/>
          <w:bCs/>
          <w:color w:val="000000" w:themeColor="text1"/>
          <w:sz w:val="22"/>
          <w:szCs w:val="22"/>
          <w:lang w:val="en-ZA"/>
        </w:rPr>
        <w:t xml:space="preserve">such documents, </w:t>
      </w:r>
      <w:r w:rsidRPr="001F4092">
        <w:rPr>
          <w:rFonts w:eastAsia="Calibri"/>
          <w:bCs/>
          <w:color w:val="000000" w:themeColor="text1"/>
          <w:sz w:val="22"/>
          <w:szCs w:val="22"/>
          <w:lang w:val="en-ZA"/>
        </w:rPr>
        <w:t>drawings</w:t>
      </w:r>
      <w:r>
        <w:rPr>
          <w:rFonts w:eastAsia="Calibri"/>
          <w:bCs/>
          <w:color w:val="000000" w:themeColor="text1"/>
          <w:sz w:val="22"/>
          <w:szCs w:val="22"/>
          <w:lang w:val="en-ZA"/>
        </w:rPr>
        <w:t xml:space="preserve"> and </w:t>
      </w:r>
      <w:r w:rsidRPr="001F4092">
        <w:rPr>
          <w:rFonts w:eastAsia="Calibri"/>
          <w:bCs/>
          <w:color w:val="000000" w:themeColor="text1"/>
          <w:sz w:val="22"/>
          <w:szCs w:val="22"/>
          <w:lang w:val="en-ZA"/>
        </w:rPr>
        <w:t>reports</w:t>
      </w:r>
      <w:r>
        <w:rPr>
          <w:rFonts w:eastAsia="Calibri"/>
          <w:bCs/>
          <w:color w:val="000000" w:themeColor="text1"/>
          <w:sz w:val="22"/>
          <w:szCs w:val="22"/>
          <w:lang w:val="en-ZA"/>
        </w:rPr>
        <w:t xml:space="preserve"> as may be</w:t>
      </w:r>
      <w:r w:rsidR="00FF14F2">
        <w:rPr>
          <w:rFonts w:eastAsia="Calibri"/>
          <w:bCs/>
          <w:color w:val="000000" w:themeColor="text1"/>
          <w:sz w:val="22"/>
          <w:szCs w:val="22"/>
          <w:lang w:val="en-ZA"/>
        </w:rPr>
        <w:t xml:space="preserve"> prescribed</w:t>
      </w:r>
      <w:r>
        <w:rPr>
          <w:rFonts w:eastAsia="Calibri"/>
          <w:bCs/>
          <w:color w:val="000000" w:themeColor="text1"/>
          <w:sz w:val="22"/>
          <w:szCs w:val="22"/>
          <w:lang w:val="en-ZA"/>
        </w:rPr>
        <w:t xml:space="preserve">; </w:t>
      </w:r>
    </w:p>
    <w:p w14:paraId="5F096C45" w14:textId="104E209E" w:rsidR="006F3BAF" w:rsidRDefault="006F3BAF" w:rsidP="004342A9">
      <w:pPr>
        <w:pStyle w:val="Default"/>
        <w:numPr>
          <w:ilvl w:val="0"/>
          <w:numId w:val="181"/>
        </w:numPr>
        <w:tabs>
          <w:tab w:val="left" w:pos="1440"/>
        </w:tabs>
        <w:spacing w:line="360" w:lineRule="auto"/>
        <w:ind w:hanging="540"/>
        <w:jc w:val="both"/>
        <w:rPr>
          <w:rFonts w:eastAsia="Calibri"/>
          <w:bCs/>
          <w:color w:val="000000" w:themeColor="text1"/>
          <w:sz w:val="22"/>
          <w:szCs w:val="22"/>
          <w:lang w:val="en-ZA"/>
        </w:rPr>
      </w:pPr>
      <w:r>
        <w:rPr>
          <w:rFonts w:eastAsia="Calibri"/>
          <w:bCs/>
          <w:color w:val="000000" w:themeColor="text1"/>
          <w:sz w:val="22"/>
          <w:szCs w:val="22"/>
          <w:lang w:val="en-ZA"/>
        </w:rPr>
        <w:t xml:space="preserve">the number of copies of the application form as may be </w:t>
      </w:r>
      <w:r w:rsidR="00FF14F2">
        <w:rPr>
          <w:rFonts w:eastAsia="Calibri"/>
          <w:bCs/>
          <w:color w:val="000000" w:themeColor="text1"/>
          <w:sz w:val="22"/>
          <w:szCs w:val="22"/>
          <w:lang w:val="en-ZA"/>
        </w:rPr>
        <w:t>prescribed</w:t>
      </w:r>
      <w:r>
        <w:rPr>
          <w:rFonts w:eastAsia="Calibri"/>
          <w:bCs/>
          <w:color w:val="000000" w:themeColor="text1"/>
          <w:sz w:val="22"/>
          <w:szCs w:val="22"/>
          <w:lang w:val="en-ZA"/>
        </w:rPr>
        <w:t xml:space="preserve">; and </w:t>
      </w:r>
    </w:p>
    <w:p w14:paraId="078B7441" w14:textId="77777777" w:rsidR="006F3BAF" w:rsidRPr="001F4092" w:rsidRDefault="006F3BAF" w:rsidP="004342A9">
      <w:pPr>
        <w:pStyle w:val="Default"/>
        <w:numPr>
          <w:ilvl w:val="0"/>
          <w:numId w:val="181"/>
        </w:numPr>
        <w:tabs>
          <w:tab w:val="left" w:pos="1440"/>
        </w:tabs>
        <w:spacing w:line="360" w:lineRule="auto"/>
        <w:ind w:hanging="540"/>
        <w:jc w:val="both"/>
        <w:rPr>
          <w:rFonts w:eastAsia="Calibri"/>
          <w:bCs/>
          <w:color w:val="000000" w:themeColor="text1"/>
          <w:sz w:val="22"/>
          <w:szCs w:val="22"/>
          <w:lang w:val="en-ZA"/>
        </w:rPr>
      </w:pPr>
      <w:r>
        <w:rPr>
          <w:rFonts w:eastAsia="Calibri"/>
          <w:bCs/>
          <w:color w:val="000000" w:themeColor="text1"/>
          <w:sz w:val="22"/>
          <w:szCs w:val="22"/>
          <w:lang w:val="en-ZA"/>
        </w:rPr>
        <w:t>the applicable fee.</w:t>
      </w:r>
    </w:p>
    <w:p w14:paraId="02B63359" w14:textId="3D9B61FC" w:rsidR="003B291B" w:rsidRPr="002B1D2D" w:rsidRDefault="00360D13" w:rsidP="004342A9">
      <w:pPr>
        <w:pStyle w:val="Default"/>
        <w:numPr>
          <w:ilvl w:val="1"/>
          <w:numId w:val="108"/>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shall</w:t>
      </w:r>
      <w:r w:rsidR="003B291B" w:rsidRPr="002B1D2D">
        <w:rPr>
          <w:rFonts w:eastAsia="Calibri"/>
          <w:bCs/>
          <w:color w:val="000000" w:themeColor="text1"/>
          <w:sz w:val="22"/>
          <w:szCs w:val="22"/>
          <w:lang w:val="en-ZA"/>
        </w:rPr>
        <w:t xml:space="preserve"> consider the application submitted in terms of </w:t>
      </w:r>
      <w:r w:rsidR="003B291B" w:rsidRPr="007576A2">
        <w:rPr>
          <w:rFonts w:eastAsia="Calibri"/>
          <w:bCs/>
          <w:color w:val="000000" w:themeColor="text1"/>
          <w:sz w:val="22"/>
          <w:szCs w:val="22"/>
          <w:lang w:val="en-ZA"/>
        </w:rPr>
        <w:t>subsection (</w:t>
      </w:r>
      <w:r w:rsidR="003468C6" w:rsidRPr="007576A2">
        <w:rPr>
          <w:rFonts w:eastAsia="Calibri"/>
          <w:bCs/>
          <w:color w:val="000000" w:themeColor="text1"/>
          <w:sz w:val="22"/>
          <w:szCs w:val="22"/>
          <w:lang w:val="en-ZA"/>
        </w:rPr>
        <w:t>4</w:t>
      </w:r>
      <w:r w:rsidR="003B291B" w:rsidRPr="007576A2">
        <w:rPr>
          <w:rFonts w:eastAsia="Calibri"/>
          <w:bCs/>
          <w:color w:val="000000" w:themeColor="text1"/>
          <w:sz w:val="22"/>
          <w:szCs w:val="22"/>
          <w:lang w:val="en-ZA"/>
        </w:rPr>
        <w:t>)</w:t>
      </w:r>
      <w:r w:rsidR="003B291B" w:rsidRPr="002B1D2D">
        <w:rPr>
          <w:rFonts w:eastAsia="Calibri"/>
          <w:bCs/>
          <w:color w:val="000000" w:themeColor="text1"/>
          <w:sz w:val="22"/>
          <w:szCs w:val="22"/>
          <w:lang w:val="en-ZA"/>
        </w:rPr>
        <w:t xml:space="preserve"> and may make a recommendation on whether it is in a position to grant the application for excision of an </w:t>
      </w:r>
      <w:r w:rsidR="00083C35">
        <w:rPr>
          <w:rFonts w:eastAsia="Calibri"/>
          <w:bCs/>
          <w:color w:val="000000" w:themeColor="text1"/>
          <w:sz w:val="22"/>
          <w:szCs w:val="22"/>
          <w:lang w:val="en-ZA"/>
        </w:rPr>
        <w:t>a</w:t>
      </w:r>
      <w:r w:rsidR="003B291B" w:rsidRPr="002B1D2D">
        <w:rPr>
          <w:rFonts w:eastAsia="Calibri"/>
          <w:bCs/>
          <w:color w:val="000000" w:themeColor="text1"/>
          <w:sz w:val="22"/>
          <w:szCs w:val="22"/>
          <w:lang w:val="en-ZA"/>
        </w:rPr>
        <w:t xml:space="preserve">gricultural </w:t>
      </w:r>
      <w:r w:rsidR="00083C35">
        <w:rPr>
          <w:rFonts w:eastAsia="Calibri"/>
          <w:bCs/>
          <w:color w:val="000000" w:themeColor="text1"/>
          <w:sz w:val="22"/>
          <w:szCs w:val="22"/>
          <w:lang w:val="en-ZA"/>
        </w:rPr>
        <w:t>h</w:t>
      </w:r>
      <w:r w:rsidR="003B291B" w:rsidRPr="002B1D2D">
        <w:rPr>
          <w:rFonts w:eastAsia="Calibri"/>
          <w:bCs/>
          <w:color w:val="000000" w:themeColor="text1"/>
          <w:sz w:val="22"/>
          <w:szCs w:val="22"/>
          <w:lang w:val="en-ZA"/>
        </w:rPr>
        <w:t xml:space="preserve">olding and may do so subject to such condition as </w:t>
      </w: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B291B" w:rsidRPr="002B1D2D">
        <w:rPr>
          <w:rFonts w:eastAsia="Calibri"/>
          <w:bCs/>
          <w:color w:val="000000" w:themeColor="text1"/>
          <w:sz w:val="22"/>
          <w:szCs w:val="22"/>
          <w:lang w:val="en-ZA"/>
        </w:rPr>
        <w:t xml:space="preserve">may </w:t>
      </w:r>
      <w:r w:rsidR="00EE0715">
        <w:rPr>
          <w:rFonts w:eastAsia="Calibri"/>
          <w:bCs/>
          <w:color w:val="000000" w:themeColor="text1"/>
          <w:sz w:val="22"/>
          <w:szCs w:val="22"/>
          <w:lang w:val="en-ZA"/>
        </w:rPr>
        <w:t>consider necessary</w:t>
      </w:r>
      <w:r w:rsidR="003B291B" w:rsidRPr="002B1D2D">
        <w:rPr>
          <w:rFonts w:eastAsia="Calibri"/>
          <w:bCs/>
          <w:color w:val="000000" w:themeColor="text1"/>
          <w:sz w:val="22"/>
          <w:szCs w:val="22"/>
          <w:lang w:val="en-ZA"/>
        </w:rPr>
        <w:t xml:space="preserve"> or refuse the application.</w:t>
      </w:r>
    </w:p>
    <w:p w14:paraId="22DC9A8D" w14:textId="57D56973" w:rsidR="003B291B" w:rsidRPr="002B1D2D" w:rsidRDefault="003B291B" w:rsidP="004342A9">
      <w:pPr>
        <w:pStyle w:val="Default"/>
        <w:numPr>
          <w:ilvl w:val="1"/>
          <w:numId w:val="108"/>
        </w:numPr>
        <w:tabs>
          <w:tab w:val="left" w:pos="900"/>
        </w:tabs>
        <w:spacing w:line="360" w:lineRule="auto"/>
        <w:ind w:left="0" w:firstLine="360"/>
        <w:jc w:val="both"/>
        <w:rPr>
          <w:rFonts w:eastAsia="Calibri"/>
          <w:bCs/>
          <w:color w:val="000000" w:themeColor="text1"/>
          <w:sz w:val="22"/>
          <w:szCs w:val="22"/>
          <w:lang w:val="en-ZA"/>
        </w:rPr>
      </w:pPr>
      <w:r w:rsidRPr="002B1D2D">
        <w:rPr>
          <w:rFonts w:eastAsia="Calibri"/>
          <w:bCs/>
          <w:color w:val="000000" w:themeColor="text1"/>
          <w:sz w:val="22"/>
          <w:szCs w:val="22"/>
          <w:lang w:val="en-ZA"/>
        </w:rPr>
        <w:t xml:space="preserve">The applicant shall upon receipt from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2B1D2D">
        <w:rPr>
          <w:rFonts w:eastAsia="Calibri"/>
          <w:bCs/>
          <w:color w:val="000000" w:themeColor="text1"/>
          <w:sz w:val="22"/>
          <w:szCs w:val="22"/>
          <w:lang w:val="en-ZA"/>
        </w:rPr>
        <w:t xml:space="preserve">of a recommendation for granting the application contemplated </w:t>
      </w:r>
      <w:r w:rsidRPr="007576A2">
        <w:rPr>
          <w:rFonts w:eastAsia="Calibri"/>
          <w:bCs/>
          <w:color w:val="000000" w:themeColor="text1"/>
          <w:sz w:val="22"/>
          <w:szCs w:val="22"/>
          <w:lang w:val="en-ZA"/>
        </w:rPr>
        <w:t>in subsection (</w:t>
      </w:r>
      <w:r w:rsidR="003468C6" w:rsidRPr="007576A2">
        <w:rPr>
          <w:rFonts w:eastAsia="Calibri"/>
          <w:bCs/>
          <w:color w:val="000000" w:themeColor="text1"/>
          <w:sz w:val="22"/>
          <w:szCs w:val="22"/>
          <w:lang w:val="en-ZA"/>
        </w:rPr>
        <w:t>6</w:t>
      </w:r>
      <w:r w:rsidRPr="007576A2">
        <w:rPr>
          <w:rFonts w:eastAsia="Calibri"/>
          <w:bCs/>
          <w:color w:val="000000" w:themeColor="text1"/>
          <w:sz w:val="22"/>
          <w:szCs w:val="22"/>
          <w:lang w:val="en-ZA"/>
        </w:rPr>
        <w:t>) for</w:t>
      </w:r>
      <w:r w:rsidRPr="002B1D2D">
        <w:rPr>
          <w:rFonts w:eastAsia="Calibri"/>
          <w:bCs/>
          <w:color w:val="000000" w:themeColor="text1"/>
          <w:sz w:val="22"/>
          <w:szCs w:val="22"/>
          <w:lang w:val="en-ZA"/>
        </w:rPr>
        <w:t xml:space="preserve"> excision without delay submit the recommendation to the Surveyor-General, with a request for a new property description of the farm into which the </w:t>
      </w:r>
      <w:r w:rsidR="00083C35">
        <w:rPr>
          <w:rFonts w:eastAsia="Calibri"/>
          <w:bCs/>
          <w:color w:val="000000" w:themeColor="text1"/>
          <w:sz w:val="22"/>
          <w:szCs w:val="22"/>
          <w:lang w:val="en-ZA"/>
        </w:rPr>
        <w:t>a</w:t>
      </w:r>
      <w:r w:rsidRPr="002B1D2D">
        <w:rPr>
          <w:rFonts w:eastAsia="Calibri"/>
          <w:bCs/>
          <w:color w:val="000000" w:themeColor="text1"/>
          <w:sz w:val="22"/>
          <w:szCs w:val="22"/>
          <w:lang w:val="en-ZA"/>
        </w:rPr>
        <w:t xml:space="preserve">gricultural </w:t>
      </w:r>
      <w:r w:rsidR="00083C35">
        <w:rPr>
          <w:rFonts w:eastAsia="Calibri"/>
          <w:bCs/>
          <w:color w:val="000000" w:themeColor="text1"/>
          <w:sz w:val="22"/>
          <w:szCs w:val="22"/>
          <w:lang w:val="en-ZA"/>
        </w:rPr>
        <w:t>h</w:t>
      </w:r>
      <w:r w:rsidRPr="002B1D2D">
        <w:rPr>
          <w:rFonts w:eastAsia="Calibri"/>
          <w:bCs/>
          <w:color w:val="000000" w:themeColor="text1"/>
          <w:sz w:val="22"/>
          <w:szCs w:val="22"/>
          <w:lang w:val="en-ZA"/>
        </w:rPr>
        <w:t>olding will be incorporated.</w:t>
      </w:r>
    </w:p>
    <w:p w14:paraId="0421D611" w14:textId="25BCED22" w:rsidR="003B291B" w:rsidRPr="00FC5255" w:rsidRDefault="003B291B" w:rsidP="004342A9">
      <w:pPr>
        <w:pStyle w:val="Default"/>
        <w:numPr>
          <w:ilvl w:val="1"/>
          <w:numId w:val="108"/>
        </w:numPr>
        <w:tabs>
          <w:tab w:val="left" w:pos="900"/>
        </w:tabs>
        <w:spacing w:line="360" w:lineRule="auto"/>
        <w:ind w:left="0" w:firstLine="360"/>
        <w:jc w:val="both"/>
        <w:rPr>
          <w:rFonts w:eastAsia="Calibri"/>
          <w:bCs/>
          <w:color w:val="000000" w:themeColor="text1"/>
          <w:sz w:val="22"/>
          <w:szCs w:val="22"/>
          <w:lang w:val="en-ZA"/>
        </w:rPr>
      </w:pPr>
      <w:r w:rsidRPr="00FC5255">
        <w:rPr>
          <w:rFonts w:eastAsia="Calibri"/>
          <w:bCs/>
          <w:color w:val="000000" w:themeColor="text1"/>
          <w:sz w:val="22"/>
          <w:szCs w:val="22"/>
          <w:lang w:val="en-ZA"/>
        </w:rPr>
        <w:t xml:space="preserve">The applicant shall upon receipt of a new farm description as contemplated in </w:t>
      </w:r>
      <w:r w:rsidRPr="007576A2">
        <w:rPr>
          <w:rFonts w:eastAsia="Calibri"/>
          <w:bCs/>
          <w:color w:val="000000" w:themeColor="text1"/>
          <w:sz w:val="22"/>
          <w:szCs w:val="22"/>
          <w:lang w:val="en-ZA"/>
        </w:rPr>
        <w:t>subsection (</w:t>
      </w:r>
      <w:r w:rsidR="003468C6" w:rsidRPr="007576A2">
        <w:rPr>
          <w:rFonts w:eastAsia="Calibri"/>
          <w:bCs/>
          <w:color w:val="000000" w:themeColor="text1"/>
          <w:sz w:val="22"/>
          <w:szCs w:val="22"/>
          <w:lang w:val="en-ZA"/>
        </w:rPr>
        <w:t>7</w:t>
      </w:r>
      <w:r w:rsidRPr="007576A2">
        <w:rPr>
          <w:rFonts w:eastAsia="Calibri"/>
          <w:bCs/>
          <w:color w:val="000000" w:themeColor="text1"/>
          <w:sz w:val="22"/>
          <w:szCs w:val="22"/>
          <w:lang w:val="en-ZA"/>
        </w:rPr>
        <w:t>)</w:t>
      </w:r>
      <w:r w:rsidRPr="00FC5255">
        <w:rPr>
          <w:rFonts w:eastAsia="Calibri"/>
          <w:bCs/>
          <w:color w:val="000000" w:themeColor="text1"/>
          <w:sz w:val="22"/>
          <w:szCs w:val="22"/>
          <w:lang w:val="en-ZA"/>
        </w:rPr>
        <w:t xml:space="preserve"> from the</w:t>
      </w:r>
      <w:r w:rsidR="00FC5255" w:rsidRPr="00FC5255">
        <w:rPr>
          <w:rFonts w:eastAsia="Calibri"/>
          <w:bCs/>
          <w:color w:val="000000" w:themeColor="text1"/>
          <w:sz w:val="22"/>
          <w:szCs w:val="22"/>
          <w:lang w:val="en-ZA"/>
        </w:rPr>
        <w:t xml:space="preserve"> </w:t>
      </w:r>
      <w:r w:rsidRPr="00FC5255">
        <w:rPr>
          <w:rFonts w:eastAsia="Calibri"/>
          <w:bCs/>
          <w:color w:val="000000" w:themeColor="text1"/>
          <w:sz w:val="22"/>
          <w:szCs w:val="22"/>
          <w:lang w:val="en-ZA"/>
        </w:rPr>
        <w:t xml:space="preserve">Surveyor-General submit, proof to the satisfaction of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FC5255">
        <w:rPr>
          <w:rFonts w:eastAsia="Calibri"/>
          <w:bCs/>
          <w:color w:val="000000" w:themeColor="text1"/>
          <w:sz w:val="22"/>
          <w:szCs w:val="22"/>
          <w:lang w:val="en-ZA"/>
        </w:rPr>
        <w:t>of:</w:t>
      </w:r>
    </w:p>
    <w:p w14:paraId="211DEF31" w14:textId="77777777" w:rsidR="003B291B" w:rsidRPr="00FC5255" w:rsidRDefault="003B291B" w:rsidP="004342A9">
      <w:pPr>
        <w:pStyle w:val="ListParagraph"/>
        <w:numPr>
          <w:ilvl w:val="0"/>
          <w:numId w:val="109"/>
        </w:numPr>
        <w:spacing w:after="0" w:line="360" w:lineRule="auto"/>
        <w:ind w:left="1440" w:hanging="540"/>
        <w:jc w:val="both"/>
        <w:rPr>
          <w:rFonts w:ascii="Arial" w:eastAsia="Arial" w:hAnsi="Arial" w:cs="Arial"/>
        </w:rPr>
      </w:pPr>
      <w:r w:rsidRPr="00FC5255">
        <w:rPr>
          <w:rFonts w:ascii="Arial" w:eastAsia="Arial" w:hAnsi="Arial" w:cs="Arial"/>
        </w:rPr>
        <w:t>the</w:t>
      </w:r>
      <w:r w:rsidRPr="00FC5255">
        <w:rPr>
          <w:rFonts w:ascii="Arial" w:eastAsia="Arial" w:hAnsi="Arial" w:cs="Arial"/>
          <w:spacing w:val="-4"/>
        </w:rPr>
        <w:t xml:space="preserve"> </w:t>
      </w:r>
      <w:r w:rsidRPr="00FC5255">
        <w:rPr>
          <w:rFonts w:ascii="Arial" w:eastAsia="Arial" w:hAnsi="Arial" w:cs="Arial"/>
          <w:spacing w:val="2"/>
        </w:rPr>
        <w:t>ne</w:t>
      </w:r>
      <w:r w:rsidRPr="00FC5255">
        <w:rPr>
          <w:rFonts w:ascii="Arial" w:eastAsia="Arial" w:hAnsi="Arial" w:cs="Arial"/>
        </w:rPr>
        <w:t>w</w:t>
      </w:r>
      <w:r w:rsidRPr="00FC5255">
        <w:rPr>
          <w:rFonts w:ascii="Arial" w:eastAsia="Arial" w:hAnsi="Arial" w:cs="Arial"/>
          <w:spacing w:val="-6"/>
        </w:rPr>
        <w:t xml:space="preserve"> </w:t>
      </w:r>
      <w:r w:rsidRPr="00FC5255">
        <w:rPr>
          <w:rFonts w:ascii="Arial" w:eastAsia="Arial" w:hAnsi="Arial" w:cs="Arial"/>
          <w:spacing w:val="2"/>
        </w:rPr>
        <w:t>f</w:t>
      </w:r>
      <w:r w:rsidRPr="00FC5255">
        <w:rPr>
          <w:rFonts w:ascii="Arial" w:eastAsia="Arial" w:hAnsi="Arial" w:cs="Arial"/>
        </w:rPr>
        <w:t>arm</w:t>
      </w:r>
      <w:r w:rsidRPr="00FC5255">
        <w:rPr>
          <w:rFonts w:ascii="Arial" w:eastAsia="Arial" w:hAnsi="Arial" w:cs="Arial"/>
          <w:spacing w:val="1"/>
        </w:rPr>
        <w:t xml:space="preserve"> </w:t>
      </w:r>
      <w:r w:rsidRPr="00FC5255">
        <w:rPr>
          <w:rFonts w:ascii="Arial" w:eastAsia="Arial" w:hAnsi="Arial" w:cs="Arial"/>
        </w:rPr>
        <w:t>d</w:t>
      </w:r>
      <w:r w:rsidRPr="00FC5255">
        <w:rPr>
          <w:rFonts w:ascii="Arial" w:eastAsia="Arial" w:hAnsi="Arial" w:cs="Arial"/>
          <w:spacing w:val="-1"/>
        </w:rPr>
        <w:t>e</w:t>
      </w:r>
      <w:r w:rsidRPr="00FC5255">
        <w:rPr>
          <w:rFonts w:ascii="Arial" w:eastAsia="Arial" w:hAnsi="Arial" w:cs="Arial"/>
          <w:spacing w:val="1"/>
        </w:rPr>
        <w:t>scr</w:t>
      </w:r>
      <w:r w:rsidRPr="00FC5255">
        <w:rPr>
          <w:rFonts w:ascii="Arial" w:eastAsia="Arial" w:hAnsi="Arial" w:cs="Arial"/>
          <w:spacing w:val="-1"/>
        </w:rPr>
        <w:t>i</w:t>
      </w:r>
      <w:r w:rsidRPr="00FC5255">
        <w:rPr>
          <w:rFonts w:ascii="Arial" w:eastAsia="Arial" w:hAnsi="Arial" w:cs="Arial"/>
        </w:rPr>
        <w:t>pt</w:t>
      </w:r>
      <w:r w:rsidRPr="00FC5255">
        <w:rPr>
          <w:rFonts w:ascii="Arial" w:eastAsia="Arial" w:hAnsi="Arial" w:cs="Arial"/>
          <w:spacing w:val="-2"/>
        </w:rPr>
        <w:t>i</w:t>
      </w:r>
      <w:r w:rsidRPr="00FC5255">
        <w:rPr>
          <w:rFonts w:ascii="Arial" w:eastAsia="Arial" w:hAnsi="Arial" w:cs="Arial"/>
        </w:rPr>
        <w:t>o</w:t>
      </w:r>
      <w:r w:rsidRPr="00FC5255">
        <w:rPr>
          <w:rFonts w:ascii="Arial" w:eastAsia="Arial" w:hAnsi="Arial" w:cs="Arial"/>
          <w:spacing w:val="-1"/>
        </w:rPr>
        <w:t>n</w:t>
      </w:r>
      <w:r w:rsidRPr="00FC5255">
        <w:rPr>
          <w:rFonts w:ascii="Arial" w:eastAsia="Arial" w:hAnsi="Arial" w:cs="Arial"/>
        </w:rPr>
        <w:t>;</w:t>
      </w:r>
    </w:p>
    <w:p w14:paraId="146DFA4D" w14:textId="233825F6" w:rsidR="003B291B" w:rsidRPr="00FC5255" w:rsidRDefault="003B291B" w:rsidP="004342A9">
      <w:pPr>
        <w:pStyle w:val="ListParagraph"/>
        <w:numPr>
          <w:ilvl w:val="0"/>
          <w:numId w:val="109"/>
        </w:numPr>
        <w:spacing w:after="0" w:line="360" w:lineRule="auto"/>
        <w:ind w:left="1440" w:hanging="540"/>
        <w:jc w:val="both"/>
        <w:rPr>
          <w:rFonts w:ascii="Arial" w:eastAsia="Arial" w:hAnsi="Arial" w:cs="Arial"/>
        </w:rPr>
      </w:pPr>
      <w:r w:rsidRPr="00FC5255">
        <w:rPr>
          <w:rFonts w:ascii="Arial" w:eastAsia="Arial" w:hAnsi="Arial" w:cs="Arial"/>
        </w:rPr>
        <w:t>a</w:t>
      </w:r>
      <w:r w:rsidRPr="00FC5255">
        <w:rPr>
          <w:rFonts w:ascii="Arial" w:eastAsia="Arial" w:hAnsi="Arial" w:cs="Arial"/>
          <w:spacing w:val="-1"/>
        </w:rPr>
        <w:t xml:space="preserve"> d</w:t>
      </w:r>
      <w:r w:rsidRPr="00FC5255">
        <w:rPr>
          <w:rFonts w:ascii="Arial" w:eastAsia="Arial" w:hAnsi="Arial" w:cs="Arial"/>
          <w:spacing w:val="1"/>
        </w:rPr>
        <w:t>r</w:t>
      </w:r>
      <w:r w:rsidRPr="00FC5255">
        <w:rPr>
          <w:rFonts w:ascii="Arial" w:eastAsia="Arial" w:hAnsi="Arial" w:cs="Arial"/>
        </w:rPr>
        <w:t>a</w:t>
      </w:r>
      <w:r w:rsidRPr="00FC5255">
        <w:rPr>
          <w:rFonts w:ascii="Arial" w:eastAsia="Arial" w:hAnsi="Arial" w:cs="Arial"/>
          <w:spacing w:val="2"/>
        </w:rPr>
        <w:t>f</w:t>
      </w:r>
      <w:r w:rsidRPr="00FC5255">
        <w:rPr>
          <w:rFonts w:ascii="Arial" w:eastAsia="Arial" w:hAnsi="Arial" w:cs="Arial"/>
        </w:rPr>
        <w:t>t</w:t>
      </w:r>
      <w:r w:rsidRPr="00FC5255">
        <w:rPr>
          <w:rFonts w:ascii="Arial" w:eastAsia="Arial" w:hAnsi="Arial" w:cs="Arial"/>
          <w:spacing w:val="-4"/>
        </w:rPr>
        <w:t xml:space="preserve"> </w:t>
      </w:r>
      <w:r w:rsidRPr="00FC5255">
        <w:rPr>
          <w:rFonts w:ascii="Arial" w:eastAsia="Arial" w:hAnsi="Arial" w:cs="Arial"/>
          <w:spacing w:val="1"/>
        </w:rPr>
        <w:t>s</w:t>
      </w:r>
      <w:r w:rsidRPr="00FC5255">
        <w:rPr>
          <w:rFonts w:ascii="Arial" w:eastAsia="Arial" w:hAnsi="Arial" w:cs="Arial"/>
        </w:rPr>
        <w:t>ur</w:t>
      </w:r>
      <w:r w:rsidRPr="00FC5255">
        <w:rPr>
          <w:rFonts w:ascii="Arial" w:eastAsia="Arial" w:hAnsi="Arial" w:cs="Arial"/>
          <w:spacing w:val="-1"/>
        </w:rPr>
        <w:t>v</w:t>
      </w:r>
      <w:r w:rsidRPr="00FC5255">
        <w:rPr>
          <w:rFonts w:ascii="Arial" w:eastAsia="Arial" w:hAnsi="Arial" w:cs="Arial"/>
          <w:spacing w:val="4"/>
        </w:rPr>
        <w:t>e</w:t>
      </w:r>
      <w:r w:rsidRPr="00FC5255">
        <w:rPr>
          <w:rFonts w:ascii="Arial" w:eastAsia="Arial" w:hAnsi="Arial" w:cs="Arial"/>
          <w:spacing w:val="-4"/>
        </w:rPr>
        <w:t>y</w:t>
      </w:r>
      <w:r w:rsidRPr="00FC5255">
        <w:rPr>
          <w:rFonts w:ascii="Arial" w:eastAsia="Arial" w:hAnsi="Arial" w:cs="Arial"/>
          <w:spacing w:val="2"/>
        </w:rPr>
        <w:t>e</w:t>
      </w:r>
      <w:r w:rsidRPr="00FC5255">
        <w:rPr>
          <w:rFonts w:ascii="Arial" w:eastAsia="Arial" w:hAnsi="Arial" w:cs="Arial"/>
        </w:rPr>
        <w:t>d</w:t>
      </w:r>
      <w:r w:rsidRPr="00FC5255">
        <w:rPr>
          <w:rFonts w:ascii="Arial" w:eastAsia="Arial" w:hAnsi="Arial" w:cs="Arial"/>
          <w:spacing w:val="-8"/>
        </w:rPr>
        <w:t xml:space="preserve"> </w:t>
      </w:r>
      <w:r w:rsidRPr="00FC5255">
        <w:rPr>
          <w:rFonts w:ascii="Arial" w:eastAsia="Arial" w:hAnsi="Arial" w:cs="Arial"/>
          <w:spacing w:val="1"/>
        </w:rPr>
        <w:t>d</w:t>
      </w:r>
      <w:r w:rsidRPr="00FC5255">
        <w:rPr>
          <w:rFonts w:ascii="Arial" w:eastAsia="Arial" w:hAnsi="Arial" w:cs="Arial"/>
          <w:spacing w:val="-1"/>
        </w:rPr>
        <w:t>i</w:t>
      </w:r>
      <w:r w:rsidRPr="00FC5255">
        <w:rPr>
          <w:rFonts w:ascii="Arial" w:eastAsia="Arial" w:hAnsi="Arial" w:cs="Arial"/>
        </w:rPr>
        <w:t>a</w:t>
      </w:r>
      <w:r w:rsidRPr="00FC5255">
        <w:rPr>
          <w:rFonts w:ascii="Arial" w:eastAsia="Arial" w:hAnsi="Arial" w:cs="Arial"/>
          <w:spacing w:val="-1"/>
        </w:rPr>
        <w:t>g</w:t>
      </w:r>
      <w:r w:rsidRPr="00FC5255">
        <w:rPr>
          <w:rFonts w:ascii="Arial" w:eastAsia="Arial" w:hAnsi="Arial" w:cs="Arial"/>
          <w:spacing w:val="1"/>
        </w:rPr>
        <w:t>r</w:t>
      </w:r>
      <w:r w:rsidRPr="00FC5255">
        <w:rPr>
          <w:rFonts w:ascii="Arial" w:eastAsia="Arial" w:hAnsi="Arial" w:cs="Arial"/>
        </w:rPr>
        <w:t>a</w:t>
      </w:r>
      <w:r w:rsidRPr="00FC5255">
        <w:rPr>
          <w:rFonts w:ascii="Arial" w:eastAsia="Arial" w:hAnsi="Arial" w:cs="Arial"/>
          <w:spacing w:val="4"/>
        </w:rPr>
        <w:t>m</w:t>
      </w:r>
      <w:r w:rsidR="003468C6">
        <w:rPr>
          <w:rFonts w:ascii="Arial" w:eastAsia="Arial" w:hAnsi="Arial" w:cs="Arial"/>
          <w:spacing w:val="4"/>
        </w:rPr>
        <w:t xml:space="preserve">, </w:t>
      </w:r>
    </w:p>
    <w:p w14:paraId="5A282B18" w14:textId="5EF71EEC" w:rsidR="003B291B" w:rsidRPr="001F4092" w:rsidRDefault="003468C6" w:rsidP="00083C35">
      <w:pPr>
        <w:spacing w:after="0" w:line="360" w:lineRule="auto"/>
        <w:ind w:left="900" w:right="107"/>
        <w:jc w:val="both"/>
        <w:rPr>
          <w:rFonts w:ascii="Arial" w:eastAsia="Arial" w:hAnsi="Arial" w:cs="Arial"/>
        </w:rPr>
      </w:pPr>
      <w:r>
        <w:rPr>
          <w:rFonts w:ascii="Arial" w:eastAsia="Arial" w:hAnsi="Arial" w:cs="Arial"/>
          <w:spacing w:val="1"/>
        </w:rPr>
        <w:t xml:space="preserve">and </w:t>
      </w:r>
      <w:r w:rsidR="003B291B" w:rsidRPr="001F4092">
        <w:rPr>
          <w:rFonts w:ascii="Arial" w:eastAsia="Arial" w:hAnsi="Arial" w:cs="Arial"/>
          <w:spacing w:val="1"/>
        </w:rPr>
        <w:t>c</w:t>
      </w:r>
      <w:r w:rsidR="003B291B" w:rsidRPr="001F4092">
        <w:rPr>
          <w:rFonts w:ascii="Arial" w:eastAsia="Arial" w:hAnsi="Arial" w:cs="Arial"/>
        </w:rPr>
        <w:t>o</w:t>
      </w:r>
      <w:r w:rsidR="003B291B" w:rsidRPr="001F4092">
        <w:rPr>
          <w:rFonts w:ascii="Arial" w:eastAsia="Arial" w:hAnsi="Arial" w:cs="Arial"/>
          <w:spacing w:val="-1"/>
        </w:rPr>
        <w:t>n</w:t>
      </w:r>
      <w:r w:rsidR="003B291B" w:rsidRPr="001F4092">
        <w:rPr>
          <w:rFonts w:ascii="Arial" w:eastAsia="Arial" w:hAnsi="Arial" w:cs="Arial"/>
          <w:spacing w:val="2"/>
        </w:rPr>
        <w:t>f</w:t>
      </w:r>
      <w:r w:rsidR="003B291B" w:rsidRPr="001F4092">
        <w:rPr>
          <w:rFonts w:ascii="Arial" w:eastAsia="Arial" w:hAnsi="Arial" w:cs="Arial"/>
          <w:spacing w:val="-1"/>
        </w:rPr>
        <w:t>i</w:t>
      </w:r>
      <w:r w:rsidR="003B291B" w:rsidRPr="001F4092">
        <w:rPr>
          <w:rFonts w:ascii="Arial" w:eastAsia="Arial" w:hAnsi="Arial" w:cs="Arial"/>
          <w:spacing w:val="-2"/>
        </w:rPr>
        <w:t>r</w:t>
      </w:r>
      <w:r w:rsidR="003B291B" w:rsidRPr="001F4092">
        <w:rPr>
          <w:rFonts w:ascii="Arial" w:eastAsia="Arial" w:hAnsi="Arial" w:cs="Arial"/>
        </w:rPr>
        <w:t>m</w:t>
      </w:r>
      <w:r w:rsidR="003B291B" w:rsidRPr="001F4092">
        <w:rPr>
          <w:rFonts w:ascii="Arial" w:eastAsia="Arial" w:hAnsi="Arial" w:cs="Arial"/>
          <w:spacing w:val="33"/>
        </w:rPr>
        <w:t xml:space="preserve"> </w:t>
      </w:r>
      <w:r w:rsidR="003B291B" w:rsidRPr="001F4092">
        <w:rPr>
          <w:rFonts w:ascii="Arial" w:eastAsia="Arial" w:hAnsi="Arial" w:cs="Arial"/>
        </w:rPr>
        <w:t>th</w:t>
      </w:r>
      <w:r w:rsidR="003B291B" w:rsidRPr="001F4092">
        <w:rPr>
          <w:rFonts w:ascii="Arial" w:eastAsia="Arial" w:hAnsi="Arial" w:cs="Arial"/>
          <w:spacing w:val="-1"/>
        </w:rPr>
        <w:t>a</w:t>
      </w:r>
      <w:r w:rsidR="003B291B" w:rsidRPr="001F4092">
        <w:rPr>
          <w:rFonts w:ascii="Arial" w:eastAsia="Arial" w:hAnsi="Arial" w:cs="Arial"/>
        </w:rPr>
        <w:t>t</w:t>
      </w:r>
      <w:r w:rsidR="003B291B" w:rsidRPr="001F4092">
        <w:rPr>
          <w:rFonts w:ascii="Arial" w:eastAsia="Arial" w:hAnsi="Arial" w:cs="Arial"/>
          <w:spacing w:val="34"/>
        </w:rPr>
        <w:t xml:space="preserve"> </w:t>
      </w:r>
      <w:r w:rsidR="003B291B" w:rsidRPr="001F4092">
        <w:rPr>
          <w:rFonts w:ascii="Arial" w:eastAsia="Arial" w:hAnsi="Arial" w:cs="Arial"/>
        </w:rPr>
        <w:t>h</w:t>
      </w:r>
      <w:r w:rsidR="003B291B" w:rsidRPr="001F4092">
        <w:rPr>
          <w:rFonts w:ascii="Arial" w:eastAsia="Arial" w:hAnsi="Arial" w:cs="Arial"/>
          <w:spacing w:val="-1"/>
        </w:rPr>
        <w:t>e</w:t>
      </w:r>
      <w:r w:rsidR="000304F7">
        <w:rPr>
          <w:rFonts w:ascii="Arial" w:eastAsia="Arial" w:hAnsi="Arial" w:cs="Arial"/>
        </w:rPr>
        <w:t xml:space="preserve"> or </w:t>
      </w:r>
      <w:r w:rsidR="003B291B" w:rsidRPr="001F4092">
        <w:rPr>
          <w:rFonts w:ascii="Arial" w:eastAsia="Arial" w:hAnsi="Arial" w:cs="Arial"/>
          <w:spacing w:val="1"/>
        </w:rPr>
        <w:t>s</w:t>
      </w:r>
      <w:r w:rsidR="003B291B" w:rsidRPr="001F4092">
        <w:rPr>
          <w:rFonts w:ascii="Arial" w:eastAsia="Arial" w:hAnsi="Arial" w:cs="Arial"/>
          <w:spacing w:val="2"/>
        </w:rPr>
        <w:t>h</w:t>
      </w:r>
      <w:r w:rsidR="003B291B" w:rsidRPr="001F4092">
        <w:rPr>
          <w:rFonts w:ascii="Arial" w:eastAsia="Arial" w:hAnsi="Arial" w:cs="Arial"/>
        </w:rPr>
        <w:t>e</w:t>
      </w:r>
      <w:r w:rsidR="003B291B" w:rsidRPr="001F4092">
        <w:rPr>
          <w:rFonts w:ascii="Arial" w:eastAsia="Arial" w:hAnsi="Arial" w:cs="Arial"/>
          <w:spacing w:val="31"/>
        </w:rPr>
        <w:t xml:space="preserve"> </w:t>
      </w:r>
      <w:r w:rsidR="003B291B" w:rsidRPr="001F4092">
        <w:rPr>
          <w:rFonts w:ascii="Arial" w:eastAsia="Arial" w:hAnsi="Arial" w:cs="Arial"/>
        </w:rPr>
        <w:t>w</w:t>
      </w:r>
      <w:r w:rsidR="003B291B" w:rsidRPr="001F4092">
        <w:rPr>
          <w:rFonts w:ascii="Arial" w:eastAsia="Arial" w:hAnsi="Arial" w:cs="Arial"/>
          <w:spacing w:val="-1"/>
        </w:rPr>
        <w:t>i</w:t>
      </w:r>
      <w:r w:rsidR="003B291B" w:rsidRPr="001F4092">
        <w:rPr>
          <w:rFonts w:ascii="Arial" w:eastAsia="Arial" w:hAnsi="Arial" w:cs="Arial"/>
          <w:spacing w:val="1"/>
        </w:rPr>
        <w:t>s</w:t>
      </w:r>
      <w:r w:rsidR="003B291B" w:rsidRPr="001F4092">
        <w:rPr>
          <w:rFonts w:ascii="Arial" w:eastAsia="Arial" w:hAnsi="Arial" w:cs="Arial"/>
        </w:rPr>
        <w:t>h</w:t>
      </w:r>
      <w:r w:rsidR="003B291B" w:rsidRPr="001F4092">
        <w:rPr>
          <w:rFonts w:ascii="Arial" w:eastAsia="Arial" w:hAnsi="Arial" w:cs="Arial"/>
          <w:spacing w:val="1"/>
        </w:rPr>
        <w:t>e</w:t>
      </w:r>
      <w:r w:rsidR="003B291B" w:rsidRPr="001F4092">
        <w:rPr>
          <w:rFonts w:ascii="Arial" w:eastAsia="Arial" w:hAnsi="Arial" w:cs="Arial"/>
        </w:rPr>
        <w:t>s</w:t>
      </w:r>
      <w:r w:rsidR="003B291B" w:rsidRPr="001F4092">
        <w:rPr>
          <w:rFonts w:ascii="Arial" w:eastAsia="Arial" w:hAnsi="Arial" w:cs="Arial"/>
          <w:spacing w:val="30"/>
        </w:rPr>
        <w:t xml:space="preserve"> </w:t>
      </w:r>
      <w:r w:rsidR="003B291B" w:rsidRPr="001F4092">
        <w:rPr>
          <w:rFonts w:ascii="Arial" w:eastAsia="Arial" w:hAnsi="Arial" w:cs="Arial"/>
        </w:rPr>
        <w:t>to</w:t>
      </w:r>
      <w:r w:rsidR="003B291B" w:rsidRPr="001F4092">
        <w:rPr>
          <w:rFonts w:ascii="Arial" w:eastAsia="Arial" w:hAnsi="Arial" w:cs="Arial"/>
          <w:spacing w:val="36"/>
        </w:rPr>
        <w:t xml:space="preserve"> </w:t>
      </w:r>
      <w:r w:rsidR="003B291B" w:rsidRPr="001F4092">
        <w:rPr>
          <w:rFonts w:ascii="Arial" w:eastAsia="Arial" w:hAnsi="Arial" w:cs="Arial"/>
        </w:rPr>
        <w:t>pro</w:t>
      </w:r>
      <w:r w:rsidR="003B291B" w:rsidRPr="001F4092">
        <w:rPr>
          <w:rFonts w:ascii="Arial" w:eastAsia="Arial" w:hAnsi="Arial" w:cs="Arial"/>
          <w:spacing w:val="1"/>
        </w:rPr>
        <w:t>c</w:t>
      </w:r>
      <w:r w:rsidR="003B291B" w:rsidRPr="001F4092">
        <w:rPr>
          <w:rFonts w:ascii="Arial" w:eastAsia="Arial" w:hAnsi="Arial" w:cs="Arial"/>
        </w:rPr>
        <w:t>e</w:t>
      </w:r>
      <w:r w:rsidR="003B291B" w:rsidRPr="001F4092">
        <w:rPr>
          <w:rFonts w:ascii="Arial" w:eastAsia="Arial" w:hAnsi="Arial" w:cs="Arial"/>
          <w:spacing w:val="-1"/>
        </w:rPr>
        <w:t>e</w:t>
      </w:r>
      <w:r w:rsidR="003B291B" w:rsidRPr="001F4092">
        <w:rPr>
          <w:rFonts w:ascii="Arial" w:eastAsia="Arial" w:hAnsi="Arial" w:cs="Arial"/>
        </w:rPr>
        <w:t>d</w:t>
      </w:r>
      <w:r w:rsidR="003B291B" w:rsidRPr="001F4092">
        <w:rPr>
          <w:rFonts w:ascii="Arial" w:eastAsia="Arial" w:hAnsi="Arial" w:cs="Arial"/>
          <w:spacing w:val="32"/>
        </w:rPr>
        <w:t xml:space="preserve"> </w:t>
      </w:r>
      <w:r w:rsidR="003B291B" w:rsidRPr="001F4092">
        <w:rPr>
          <w:rFonts w:ascii="Arial" w:eastAsia="Arial" w:hAnsi="Arial" w:cs="Arial"/>
        </w:rPr>
        <w:t>w</w:t>
      </w:r>
      <w:r w:rsidR="003B291B" w:rsidRPr="001F4092">
        <w:rPr>
          <w:rFonts w:ascii="Arial" w:eastAsia="Arial" w:hAnsi="Arial" w:cs="Arial"/>
          <w:spacing w:val="-1"/>
        </w:rPr>
        <w:t>i</w:t>
      </w:r>
      <w:r w:rsidR="003B291B" w:rsidRPr="001F4092">
        <w:rPr>
          <w:rFonts w:ascii="Arial" w:eastAsia="Arial" w:hAnsi="Arial" w:cs="Arial"/>
        </w:rPr>
        <w:t>th</w:t>
      </w:r>
      <w:r w:rsidR="003B291B" w:rsidRPr="001F4092">
        <w:rPr>
          <w:rFonts w:ascii="Arial" w:eastAsia="Arial" w:hAnsi="Arial" w:cs="Arial"/>
          <w:spacing w:val="34"/>
        </w:rPr>
        <w:t xml:space="preserve"> </w:t>
      </w:r>
      <w:r w:rsidR="003B291B" w:rsidRPr="001F4092">
        <w:rPr>
          <w:rFonts w:ascii="Arial" w:eastAsia="Arial" w:hAnsi="Arial" w:cs="Arial"/>
        </w:rPr>
        <w:t>t</w:t>
      </w:r>
      <w:r w:rsidR="003B291B" w:rsidRPr="001F4092">
        <w:rPr>
          <w:rFonts w:ascii="Arial" w:eastAsia="Arial" w:hAnsi="Arial" w:cs="Arial"/>
          <w:spacing w:val="2"/>
        </w:rPr>
        <w:t>h</w:t>
      </w:r>
      <w:r w:rsidR="003B291B" w:rsidRPr="001F4092">
        <w:rPr>
          <w:rFonts w:ascii="Arial" w:eastAsia="Arial" w:hAnsi="Arial" w:cs="Arial"/>
        </w:rPr>
        <w:t>e</w:t>
      </w:r>
      <w:r w:rsidR="003B291B" w:rsidRPr="001F4092">
        <w:rPr>
          <w:rFonts w:ascii="Arial" w:eastAsia="Arial" w:hAnsi="Arial" w:cs="Arial"/>
          <w:spacing w:val="35"/>
        </w:rPr>
        <w:t xml:space="preserve"> </w:t>
      </w:r>
      <w:r w:rsidR="003B291B" w:rsidRPr="001F4092">
        <w:rPr>
          <w:rFonts w:ascii="Arial" w:eastAsia="Arial" w:hAnsi="Arial" w:cs="Arial"/>
        </w:rPr>
        <w:t>e</w:t>
      </w:r>
      <w:r w:rsidR="003B291B" w:rsidRPr="001F4092">
        <w:rPr>
          <w:rFonts w:ascii="Arial" w:eastAsia="Arial" w:hAnsi="Arial" w:cs="Arial"/>
          <w:spacing w:val="1"/>
        </w:rPr>
        <w:t>xc</w:t>
      </w:r>
      <w:r w:rsidR="003B291B" w:rsidRPr="001F4092">
        <w:rPr>
          <w:rFonts w:ascii="Arial" w:eastAsia="Arial" w:hAnsi="Arial" w:cs="Arial"/>
          <w:spacing w:val="-1"/>
        </w:rPr>
        <w:t>i</w:t>
      </w:r>
      <w:r w:rsidR="003B291B" w:rsidRPr="001F4092">
        <w:rPr>
          <w:rFonts w:ascii="Arial" w:eastAsia="Arial" w:hAnsi="Arial" w:cs="Arial"/>
          <w:spacing w:val="1"/>
        </w:rPr>
        <w:t>s</w:t>
      </w:r>
      <w:r w:rsidR="003B291B" w:rsidRPr="001F4092">
        <w:rPr>
          <w:rFonts w:ascii="Arial" w:eastAsia="Arial" w:hAnsi="Arial" w:cs="Arial"/>
          <w:spacing w:val="-1"/>
        </w:rPr>
        <w:t>i</w:t>
      </w:r>
      <w:r w:rsidR="003B291B" w:rsidRPr="001F4092">
        <w:rPr>
          <w:rFonts w:ascii="Arial" w:eastAsia="Arial" w:hAnsi="Arial" w:cs="Arial"/>
        </w:rPr>
        <w:t>o</w:t>
      </w:r>
      <w:r w:rsidR="003B291B" w:rsidRPr="001F4092">
        <w:rPr>
          <w:rFonts w:ascii="Arial" w:eastAsia="Arial" w:hAnsi="Arial" w:cs="Arial"/>
          <w:spacing w:val="-1"/>
        </w:rPr>
        <w:t>n</w:t>
      </w:r>
      <w:r w:rsidR="003B291B" w:rsidRPr="001F4092">
        <w:rPr>
          <w:rFonts w:ascii="Arial" w:eastAsia="Arial" w:hAnsi="Arial" w:cs="Arial"/>
        </w:rPr>
        <w:t>,</w:t>
      </w:r>
      <w:r w:rsidR="003B291B" w:rsidRPr="001F4092">
        <w:rPr>
          <w:rFonts w:ascii="Arial" w:eastAsia="Arial" w:hAnsi="Arial" w:cs="Arial"/>
          <w:spacing w:val="30"/>
        </w:rPr>
        <w:t xml:space="preserve"> </w:t>
      </w:r>
      <w:r w:rsidR="003B291B" w:rsidRPr="001F4092">
        <w:rPr>
          <w:rFonts w:ascii="Arial" w:eastAsia="Arial" w:hAnsi="Arial" w:cs="Arial"/>
        </w:rPr>
        <w:t>q</w:t>
      </w:r>
      <w:r w:rsidR="003B291B" w:rsidRPr="001F4092">
        <w:rPr>
          <w:rFonts w:ascii="Arial" w:eastAsia="Arial" w:hAnsi="Arial" w:cs="Arial"/>
          <w:spacing w:val="1"/>
        </w:rPr>
        <w:t>u</w:t>
      </w:r>
      <w:r w:rsidR="003B291B" w:rsidRPr="001F4092">
        <w:rPr>
          <w:rFonts w:ascii="Arial" w:eastAsia="Arial" w:hAnsi="Arial" w:cs="Arial"/>
        </w:rPr>
        <w:t>ot</w:t>
      </w:r>
      <w:r w:rsidR="003B291B" w:rsidRPr="001F4092">
        <w:rPr>
          <w:rFonts w:ascii="Arial" w:eastAsia="Arial" w:hAnsi="Arial" w:cs="Arial"/>
          <w:spacing w:val="1"/>
        </w:rPr>
        <w:t>i</w:t>
      </w:r>
      <w:r w:rsidR="003B291B" w:rsidRPr="001F4092">
        <w:rPr>
          <w:rFonts w:ascii="Arial" w:eastAsia="Arial" w:hAnsi="Arial" w:cs="Arial"/>
        </w:rPr>
        <w:t>ng</w:t>
      </w:r>
      <w:r w:rsidR="003B291B" w:rsidRPr="001F4092">
        <w:rPr>
          <w:rFonts w:ascii="Arial" w:eastAsia="Arial" w:hAnsi="Arial" w:cs="Arial"/>
          <w:spacing w:val="31"/>
        </w:rPr>
        <w:t xml:space="preserve"> </w:t>
      </w:r>
      <w:r w:rsidR="003B291B" w:rsidRPr="001F4092">
        <w:rPr>
          <w:rFonts w:ascii="Arial" w:eastAsia="Arial" w:hAnsi="Arial" w:cs="Arial"/>
        </w:rPr>
        <w:t>the</w:t>
      </w:r>
      <w:r w:rsidR="003B291B" w:rsidRPr="001F4092">
        <w:rPr>
          <w:rFonts w:ascii="Arial" w:eastAsia="Arial" w:hAnsi="Arial" w:cs="Arial"/>
          <w:spacing w:val="35"/>
        </w:rPr>
        <w:t xml:space="preserve"> </w:t>
      </w:r>
      <w:r w:rsidR="003B291B" w:rsidRPr="001F4092">
        <w:rPr>
          <w:rFonts w:ascii="Arial" w:eastAsia="Arial" w:hAnsi="Arial" w:cs="Arial"/>
          <w:spacing w:val="2"/>
        </w:rPr>
        <w:t>ne</w:t>
      </w:r>
      <w:r w:rsidR="003B291B" w:rsidRPr="001F4092">
        <w:rPr>
          <w:rFonts w:ascii="Arial" w:eastAsia="Arial" w:hAnsi="Arial" w:cs="Arial"/>
        </w:rPr>
        <w:t>w</w:t>
      </w:r>
      <w:r w:rsidR="003B291B" w:rsidRPr="001F4092">
        <w:rPr>
          <w:rFonts w:ascii="Arial" w:eastAsia="Arial" w:hAnsi="Arial" w:cs="Arial"/>
          <w:spacing w:val="30"/>
        </w:rPr>
        <w:t xml:space="preserve"> </w:t>
      </w:r>
      <w:r w:rsidR="003B291B" w:rsidRPr="001F4092">
        <w:rPr>
          <w:rFonts w:ascii="Arial" w:eastAsia="Arial" w:hAnsi="Arial" w:cs="Arial"/>
          <w:spacing w:val="2"/>
        </w:rPr>
        <w:t>f</w:t>
      </w:r>
      <w:r w:rsidR="003B291B" w:rsidRPr="001F4092">
        <w:rPr>
          <w:rFonts w:ascii="Arial" w:eastAsia="Arial" w:hAnsi="Arial" w:cs="Arial"/>
        </w:rPr>
        <w:t>a</w:t>
      </w:r>
      <w:r w:rsidR="003B291B" w:rsidRPr="001F4092">
        <w:rPr>
          <w:rFonts w:ascii="Arial" w:eastAsia="Arial" w:hAnsi="Arial" w:cs="Arial"/>
          <w:spacing w:val="3"/>
        </w:rPr>
        <w:t>r</w:t>
      </w:r>
      <w:r w:rsidR="003B291B" w:rsidRPr="001F4092">
        <w:rPr>
          <w:rFonts w:ascii="Arial" w:eastAsia="Arial" w:hAnsi="Arial" w:cs="Arial"/>
        </w:rPr>
        <w:t>m</w:t>
      </w:r>
      <w:r w:rsidR="003B291B" w:rsidRPr="001F4092">
        <w:rPr>
          <w:rFonts w:ascii="Arial" w:eastAsia="Arial" w:hAnsi="Arial" w:cs="Arial"/>
          <w:spacing w:val="35"/>
        </w:rPr>
        <w:t xml:space="preserve"> </w:t>
      </w:r>
      <w:r w:rsidR="003B291B" w:rsidRPr="001F4092">
        <w:rPr>
          <w:rFonts w:ascii="Arial" w:eastAsia="Arial" w:hAnsi="Arial" w:cs="Arial"/>
        </w:rPr>
        <w:t>p</w:t>
      </w:r>
      <w:r w:rsidR="003B291B" w:rsidRPr="001F4092">
        <w:rPr>
          <w:rFonts w:ascii="Arial" w:eastAsia="Arial" w:hAnsi="Arial" w:cs="Arial"/>
          <w:spacing w:val="-1"/>
        </w:rPr>
        <w:t>o</w:t>
      </w:r>
      <w:r w:rsidR="003B291B" w:rsidRPr="001F4092">
        <w:rPr>
          <w:rFonts w:ascii="Arial" w:eastAsia="Arial" w:hAnsi="Arial" w:cs="Arial"/>
          <w:spacing w:val="1"/>
        </w:rPr>
        <w:t>r</w:t>
      </w:r>
      <w:r w:rsidR="003B291B" w:rsidRPr="001F4092">
        <w:rPr>
          <w:rFonts w:ascii="Arial" w:eastAsia="Arial" w:hAnsi="Arial" w:cs="Arial"/>
        </w:rPr>
        <w:t>t</w:t>
      </w:r>
      <w:r w:rsidR="003B291B" w:rsidRPr="001F4092">
        <w:rPr>
          <w:rFonts w:ascii="Arial" w:eastAsia="Arial" w:hAnsi="Arial" w:cs="Arial"/>
          <w:spacing w:val="-1"/>
        </w:rPr>
        <w:t>i</w:t>
      </w:r>
      <w:r w:rsidR="003B291B" w:rsidRPr="001F4092">
        <w:rPr>
          <w:rFonts w:ascii="Arial" w:eastAsia="Arial" w:hAnsi="Arial" w:cs="Arial"/>
        </w:rPr>
        <w:t>on</w:t>
      </w:r>
      <w:r w:rsidR="003B291B" w:rsidRPr="001F4092">
        <w:rPr>
          <w:rFonts w:ascii="Arial" w:eastAsia="Arial" w:hAnsi="Arial" w:cs="Arial"/>
          <w:spacing w:val="31"/>
        </w:rPr>
        <w:t xml:space="preserve"> </w:t>
      </w:r>
      <w:r w:rsidR="003B291B" w:rsidRPr="001F4092">
        <w:rPr>
          <w:rFonts w:ascii="Arial" w:eastAsia="Arial" w:hAnsi="Arial" w:cs="Arial"/>
        </w:rPr>
        <w:t>n</w:t>
      </w:r>
      <w:r w:rsidR="003B291B" w:rsidRPr="001F4092">
        <w:rPr>
          <w:rFonts w:ascii="Arial" w:eastAsia="Arial" w:hAnsi="Arial" w:cs="Arial"/>
          <w:spacing w:val="-1"/>
        </w:rPr>
        <w:t>u</w:t>
      </w:r>
      <w:r w:rsidR="003B291B" w:rsidRPr="001F4092">
        <w:rPr>
          <w:rFonts w:ascii="Arial" w:eastAsia="Arial" w:hAnsi="Arial" w:cs="Arial"/>
          <w:spacing w:val="4"/>
        </w:rPr>
        <w:t>m</w:t>
      </w:r>
      <w:r w:rsidR="003B291B" w:rsidRPr="001F4092">
        <w:rPr>
          <w:rFonts w:ascii="Arial" w:eastAsia="Arial" w:hAnsi="Arial" w:cs="Arial"/>
        </w:rPr>
        <w:t>b</w:t>
      </w:r>
      <w:r w:rsidR="003B291B" w:rsidRPr="001F4092">
        <w:rPr>
          <w:rFonts w:ascii="Arial" w:eastAsia="Arial" w:hAnsi="Arial" w:cs="Arial"/>
          <w:spacing w:val="-1"/>
        </w:rPr>
        <w:t>e</w:t>
      </w:r>
      <w:r w:rsidR="003B291B" w:rsidRPr="001F4092">
        <w:rPr>
          <w:rFonts w:ascii="Arial" w:eastAsia="Arial" w:hAnsi="Arial" w:cs="Arial"/>
        </w:rPr>
        <w:t xml:space="preserve">r </w:t>
      </w:r>
      <w:r w:rsidR="003B291B" w:rsidRPr="001F4092">
        <w:rPr>
          <w:rFonts w:ascii="Arial" w:eastAsia="Arial" w:hAnsi="Arial" w:cs="Arial"/>
          <w:spacing w:val="1"/>
        </w:rPr>
        <w:t>c</w:t>
      </w:r>
      <w:r w:rsidR="003B291B" w:rsidRPr="001F4092">
        <w:rPr>
          <w:rFonts w:ascii="Arial" w:eastAsia="Arial" w:hAnsi="Arial" w:cs="Arial"/>
        </w:rPr>
        <w:t>o</w:t>
      </w:r>
      <w:r w:rsidR="003B291B" w:rsidRPr="001F4092">
        <w:rPr>
          <w:rFonts w:ascii="Arial" w:eastAsia="Arial" w:hAnsi="Arial" w:cs="Arial"/>
          <w:spacing w:val="-1"/>
        </w:rPr>
        <w:t>n</w:t>
      </w:r>
      <w:r w:rsidR="003B291B" w:rsidRPr="001F4092">
        <w:rPr>
          <w:rFonts w:ascii="Arial" w:eastAsia="Arial" w:hAnsi="Arial" w:cs="Arial"/>
        </w:rPr>
        <w:t>te</w:t>
      </w:r>
      <w:r w:rsidR="003B291B" w:rsidRPr="001F4092">
        <w:rPr>
          <w:rFonts w:ascii="Arial" w:eastAsia="Arial" w:hAnsi="Arial" w:cs="Arial"/>
          <w:spacing w:val="4"/>
        </w:rPr>
        <w:t>m</w:t>
      </w:r>
      <w:r w:rsidR="003B291B" w:rsidRPr="001F4092">
        <w:rPr>
          <w:rFonts w:ascii="Arial" w:eastAsia="Arial" w:hAnsi="Arial" w:cs="Arial"/>
        </w:rPr>
        <w:t>p</w:t>
      </w:r>
      <w:r w:rsidR="003B291B" w:rsidRPr="001F4092">
        <w:rPr>
          <w:rFonts w:ascii="Arial" w:eastAsia="Arial" w:hAnsi="Arial" w:cs="Arial"/>
          <w:spacing w:val="-1"/>
        </w:rPr>
        <w:t>l</w:t>
      </w:r>
      <w:r w:rsidR="003B291B" w:rsidRPr="001F4092">
        <w:rPr>
          <w:rFonts w:ascii="Arial" w:eastAsia="Arial" w:hAnsi="Arial" w:cs="Arial"/>
        </w:rPr>
        <w:t>ated</w:t>
      </w:r>
      <w:r w:rsidR="003B291B" w:rsidRPr="001F4092">
        <w:rPr>
          <w:rFonts w:ascii="Arial" w:eastAsia="Arial" w:hAnsi="Arial" w:cs="Arial"/>
          <w:spacing w:val="-10"/>
        </w:rPr>
        <w:t xml:space="preserve"> </w:t>
      </w:r>
      <w:r w:rsidR="003B291B" w:rsidRPr="007576A2">
        <w:rPr>
          <w:rFonts w:ascii="Arial" w:eastAsia="Arial" w:hAnsi="Arial" w:cs="Arial"/>
          <w:spacing w:val="-1"/>
        </w:rPr>
        <w:t>i</w:t>
      </w:r>
      <w:r w:rsidR="003B291B" w:rsidRPr="007576A2">
        <w:rPr>
          <w:rFonts w:ascii="Arial" w:eastAsia="Arial" w:hAnsi="Arial" w:cs="Arial"/>
        </w:rPr>
        <w:t xml:space="preserve">n </w:t>
      </w:r>
      <w:r w:rsidR="003B291B" w:rsidRPr="007576A2">
        <w:rPr>
          <w:rFonts w:ascii="Arial" w:eastAsia="Arial" w:hAnsi="Arial" w:cs="Arial"/>
          <w:spacing w:val="1"/>
        </w:rPr>
        <w:t>s</w:t>
      </w:r>
      <w:r w:rsidR="003B291B" w:rsidRPr="007576A2">
        <w:rPr>
          <w:rFonts w:ascii="Arial" w:eastAsia="Arial" w:hAnsi="Arial" w:cs="Arial"/>
        </w:rPr>
        <w:t>u</w:t>
      </w:r>
      <w:r w:rsidR="003B291B" w:rsidRPr="007576A2">
        <w:rPr>
          <w:rFonts w:ascii="Arial" w:eastAsia="Arial" w:hAnsi="Arial" w:cs="Arial"/>
          <w:spacing w:val="-1"/>
        </w:rPr>
        <w:t>b</w:t>
      </w:r>
      <w:r w:rsidR="003B291B" w:rsidRPr="007576A2">
        <w:rPr>
          <w:rFonts w:ascii="Arial" w:eastAsia="Arial" w:hAnsi="Arial" w:cs="Arial"/>
          <w:spacing w:val="1"/>
        </w:rPr>
        <w:t>s</w:t>
      </w:r>
      <w:r w:rsidR="003B291B" w:rsidRPr="007576A2">
        <w:rPr>
          <w:rFonts w:ascii="Arial" w:eastAsia="Arial" w:hAnsi="Arial" w:cs="Arial"/>
        </w:rPr>
        <w:t>e</w:t>
      </w:r>
      <w:r w:rsidR="003B291B" w:rsidRPr="007576A2">
        <w:rPr>
          <w:rFonts w:ascii="Arial" w:eastAsia="Arial" w:hAnsi="Arial" w:cs="Arial"/>
          <w:spacing w:val="1"/>
        </w:rPr>
        <w:t>c</w:t>
      </w:r>
      <w:r w:rsidR="003B291B" w:rsidRPr="007576A2">
        <w:rPr>
          <w:rFonts w:ascii="Arial" w:eastAsia="Arial" w:hAnsi="Arial" w:cs="Arial"/>
        </w:rPr>
        <w:t>t</w:t>
      </w:r>
      <w:r w:rsidR="003B291B" w:rsidRPr="007576A2">
        <w:rPr>
          <w:rFonts w:ascii="Arial" w:eastAsia="Arial" w:hAnsi="Arial" w:cs="Arial"/>
          <w:spacing w:val="1"/>
        </w:rPr>
        <w:t>i</w:t>
      </w:r>
      <w:r w:rsidR="003B291B" w:rsidRPr="007576A2">
        <w:rPr>
          <w:rFonts w:ascii="Arial" w:eastAsia="Arial" w:hAnsi="Arial" w:cs="Arial"/>
        </w:rPr>
        <w:t>on</w:t>
      </w:r>
      <w:r w:rsidR="003B291B" w:rsidRPr="007576A2">
        <w:rPr>
          <w:rFonts w:ascii="Arial" w:eastAsia="Arial" w:hAnsi="Arial" w:cs="Arial"/>
          <w:spacing w:val="-9"/>
        </w:rPr>
        <w:t xml:space="preserve"> </w:t>
      </w:r>
      <w:r w:rsidR="003B291B" w:rsidRPr="007576A2">
        <w:rPr>
          <w:rFonts w:ascii="Arial" w:eastAsia="Arial" w:hAnsi="Arial" w:cs="Arial"/>
        </w:rPr>
        <w:t>(</w:t>
      </w:r>
      <w:r w:rsidRPr="007576A2">
        <w:rPr>
          <w:rFonts w:ascii="Arial" w:eastAsia="Arial" w:hAnsi="Arial" w:cs="Arial"/>
        </w:rPr>
        <w:t>7</w:t>
      </w:r>
      <w:r w:rsidR="003B291B" w:rsidRPr="007576A2">
        <w:rPr>
          <w:rFonts w:ascii="Arial" w:eastAsia="Arial" w:hAnsi="Arial" w:cs="Arial"/>
        </w:rPr>
        <w:t>).</w:t>
      </w:r>
    </w:p>
    <w:p w14:paraId="520A30BA" w14:textId="2EBCE059" w:rsidR="003B291B" w:rsidRPr="00FC5255" w:rsidRDefault="00360D13" w:rsidP="004342A9">
      <w:pPr>
        <w:pStyle w:val="Default"/>
        <w:numPr>
          <w:ilvl w:val="1"/>
          <w:numId w:val="108"/>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shall</w:t>
      </w:r>
      <w:r w:rsidR="00863FF2">
        <w:rPr>
          <w:rFonts w:eastAsia="Calibri"/>
          <w:bCs/>
          <w:color w:val="000000" w:themeColor="text1"/>
          <w:sz w:val="22"/>
          <w:szCs w:val="22"/>
          <w:lang w:val="en-ZA"/>
        </w:rPr>
        <w:t xml:space="preserve"> </w:t>
      </w:r>
      <w:r w:rsidR="003B291B" w:rsidRPr="00FC5255">
        <w:rPr>
          <w:rFonts w:eastAsia="Calibri"/>
          <w:bCs/>
          <w:color w:val="000000" w:themeColor="text1"/>
          <w:sz w:val="22"/>
          <w:szCs w:val="22"/>
          <w:lang w:val="en-ZA"/>
        </w:rPr>
        <w:t xml:space="preserve">consider the information provided and may grant the permission for the application contemplated in </w:t>
      </w:r>
      <w:r w:rsidR="003B291B" w:rsidRPr="007576A2">
        <w:rPr>
          <w:rFonts w:eastAsia="Calibri"/>
          <w:bCs/>
          <w:color w:val="000000" w:themeColor="text1"/>
          <w:sz w:val="22"/>
          <w:szCs w:val="22"/>
          <w:lang w:val="en-ZA"/>
        </w:rPr>
        <w:t>subsections (</w:t>
      </w:r>
      <w:r w:rsidR="00882D19">
        <w:rPr>
          <w:rFonts w:eastAsia="Calibri"/>
          <w:bCs/>
          <w:color w:val="000000" w:themeColor="text1"/>
          <w:sz w:val="22"/>
          <w:szCs w:val="22"/>
          <w:lang w:val="en-ZA"/>
        </w:rPr>
        <w:t>4</w:t>
      </w:r>
      <w:r w:rsidR="003B291B" w:rsidRPr="007576A2">
        <w:rPr>
          <w:rFonts w:eastAsia="Calibri"/>
          <w:bCs/>
          <w:color w:val="000000" w:themeColor="text1"/>
          <w:sz w:val="22"/>
          <w:szCs w:val="22"/>
          <w:lang w:val="en-ZA"/>
        </w:rPr>
        <w:t>) and (</w:t>
      </w:r>
      <w:r w:rsidR="003468C6" w:rsidRPr="007576A2">
        <w:rPr>
          <w:rFonts w:eastAsia="Calibri"/>
          <w:bCs/>
          <w:color w:val="000000" w:themeColor="text1"/>
          <w:sz w:val="22"/>
          <w:szCs w:val="22"/>
          <w:lang w:val="en-ZA"/>
        </w:rPr>
        <w:t>8</w:t>
      </w:r>
      <w:r w:rsidR="003B291B" w:rsidRPr="007576A2">
        <w:rPr>
          <w:rFonts w:eastAsia="Calibri"/>
          <w:bCs/>
          <w:color w:val="000000" w:themeColor="text1"/>
          <w:sz w:val="22"/>
          <w:szCs w:val="22"/>
          <w:lang w:val="en-ZA"/>
        </w:rPr>
        <w:t>)</w:t>
      </w:r>
      <w:r w:rsidR="003B291B" w:rsidRPr="00FC5255">
        <w:rPr>
          <w:rFonts w:eastAsia="Calibri"/>
          <w:bCs/>
          <w:color w:val="000000" w:themeColor="text1"/>
          <w:sz w:val="22"/>
          <w:szCs w:val="22"/>
          <w:lang w:val="en-ZA"/>
        </w:rPr>
        <w:t xml:space="preserve"> and may impose any condition it </w:t>
      </w:r>
      <w:r w:rsidR="00EE0715">
        <w:rPr>
          <w:rFonts w:eastAsia="Calibri"/>
          <w:bCs/>
          <w:color w:val="000000" w:themeColor="text1"/>
          <w:sz w:val="22"/>
          <w:szCs w:val="22"/>
          <w:lang w:val="en-ZA"/>
        </w:rPr>
        <w:t xml:space="preserve">considers necessary </w:t>
      </w:r>
      <w:r w:rsidR="003B291B" w:rsidRPr="00FC5255">
        <w:rPr>
          <w:rFonts w:eastAsia="Calibri"/>
          <w:bCs/>
          <w:color w:val="000000" w:themeColor="text1"/>
          <w:sz w:val="22"/>
          <w:szCs w:val="22"/>
          <w:lang w:val="en-ZA"/>
        </w:rPr>
        <w:t xml:space="preserve">and for purposes of granting the excision application shall issue a certificate that excision of the </w:t>
      </w:r>
      <w:r w:rsidR="00083C35">
        <w:rPr>
          <w:rFonts w:eastAsia="Calibri"/>
          <w:bCs/>
          <w:color w:val="000000" w:themeColor="text1"/>
          <w:sz w:val="22"/>
          <w:szCs w:val="22"/>
          <w:lang w:val="en-ZA"/>
        </w:rPr>
        <w:t>a</w:t>
      </w:r>
      <w:r w:rsidR="003B291B" w:rsidRPr="00FC5255">
        <w:rPr>
          <w:rFonts w:eastAsia="Calibri"/>
          <w:bCs/>
          <w:color w:val="000000" w:themeColor="text1"/>
          <w:sz w:val="22"/>
          <w:szCs w:val="22"/>
          <w:lang w:val="en-ZA"/>
        </w:rPr>
        <w:t xml:space="preserve">gricultural </w:t>
      </w:r>
      <w:r w:rsidR="00083C35">
        <w:rPr>
          <w:rFonts w:eastAsia="Calibri"/>
          <w:bCs/>
          <w:color w:val="000000" w:themeColor="text1"/>
          <w:sz w:val="22"/>
          <w:szCs w:val="22"/>
          <w:lang w:val="en-ZA"/>
        </w:rPr>
        <w:t>h</w:t>
      </w:r>
      <w:r w:rsidR="003B291B" w:rsidRPr="00FC5255">
        <w:rPr>
          <w:rFonts w:eastAsia="Calibri"/>
          <w:bCs/>
          <w:color w:val="000000" w:themeColor="text1"/>
          <w:sz w:val="22"/>
          <w:szCs w:val="22"/>
          <w:lang w:val="en-ZA"/>
        </w:rPr>
        <w:t>olding has been approved.</w:t>
      </w:r>
    </w:p>
    <w:p w14:paraId="6BFC36D2" w14:textId="69920A3D" w:rsidR="003B291B" w:rsidRPr="007576A2" w:rsidRDefault="00360D13" w:rsidP="004342A9">
      <w:pPr>
        <w:pStyle w:val="Default"/>
        <w:numPr>
          <w:ilvl w:val="1"/>
          <w:numId w:val="108"/>
        </w:numPr>
        <w:tabs>
          <w:tab w:val="left" w:pos="900"/>
        </w:tabs>
        <w:spacing w:line="360" w:lineRule="auto"/>
        <w:ind w:left="0" w:firstLine="360"/>
        <w:jc w:val="both"/>
        <w:rPr>
          <w:rFonts w:eastAsia="Calibri"/>
          <w:bCs/>
          <w:color w:val="000000" w:themeColor="text1"/>
          <w:sz w:val="22"/>
          <w:szCs w:val="22"/>
          <w:lang w:val="en-ZA"/>
        </w:rPr>
      </w:pPr>
      <w:r w:rsidRPr="007576A2">
        <w:rPr>
          <w:rFonts w:eastAsia="Calibri"/>
          <w:bCs/>
          <w:color w:val="000000" w:themeColor="text1"/>
          <w:sz w:val="22"/>
          <w:szCs w:val="22"/>
          <w:lang w:val="en-ZA"/>
        </w:rPr>
        <w:t xml:space="preserve">The </w:t>
      </w:r>
      <w:r w:rsidR="000A0BCB" w:rsidRPr="007576A2">
        <w:rPr>
          <w:rFonts w:eastAsia="Calibri"/>
          <w:bCs/>
          <w:color w:val="000000" w:themeColor="text1"/>
          <w:sz w:val="22"/>
          <w:szCs w:val="22"/>
          <w:lang w:val="en-ZA"/>
        </w:rPr>
        <w:t xml:space="preserve">Municipality </w:t>
      </w:r>
      <w:r w:rsidRPr="007576A2">
        <w:rPr>
          <w:rFonts w:eastAsia="Calibri"/>
          <w:bCs/>
          <w:color w:val="000000" w:themeColor="text1"/>
          <w:sz w:val="22"/>
          <w:szCs w:val="22"/>
          <w:lang w:val="en-ZA"/>
        </w:rPr>
        <w:t>shall</w:t>
      </w:r>
      <w:r w:rsidR="00863FF2" w:rsidRPr="007576A2">
        <w:rPr>
          <w:rFonts w:eastAsia="Calibri"/>
          <w:bCs/>
          <w:color w:val="000000" w:themeColor="text1"/>
          <w:sz w:val="22"/>
          <w:szCs w:val="22"/>
          <w:lang w:val="en-ZA"/>
        </w:rPr>
        <w:t xml:space="preserve"> </w:t>
      </w:r>
      <w:r w:rsidR="003B291B" w:rsidRPr="007576A2">
        <w:rPr>
          <w:rFonts w:eastAsia="Calibri"/>
          <w:bCs/>
          <w:color w:val="000000" w:themeColor="text1"/>
          <w:sz w:val="22"/>
          <w:szCs w:val="22"/>
          <w:lang w:val="en-ZA"/>
        </w:rPr>
        <w:t>deliver a notice to the applicant of its decision in terms of subsection (</w:t>
      </w:r>
      <w:r w:rsidR="003468C6" w:rsidRPr="007576A2">
        <w:rPr>
          <w:rFonts w:eastAsia="Calibri"/>
          <w:bCs/>
          <w:color w:val="000000" w:themeColor="text1"/>
          <w:sz w:val="22"/>
          <w:szCs w:val="22"/>
          <w:lang w:val="en-ZA"/>
        </w:rPr>
        <w:t>9</w:t>
      </w:r>
      <w:r w:rsidR="003B291B" w:rsidRPr="007576A2">
        <w:rPr>
          <w:rFonts w:eastAsia="Calibri"/>
          <w:bCs/>
          <w:color w:val="000000" w:themeColor="text1"/>
          <w:sz w:val="22"/>
          <w:szCs w:val="22"/>
          <w:lang w:val="en-ZA"/>
        </w:rPr>
        <w:t>) and the applicant shall deliver to the Surveyor-General and the Registrar of Deeds a copy of the excision certificate contemplated in subsection (</w:t>
      </w:r>
      <w:r w:rsidR="003468C6" w:rsidRPr="007576A2">
        <w:rPr>
          <w:rFonts w:eastAsia="Calibri"/>
          <w:bCs/>
          <w:color w:val="000000" w:themeColor="text1"/>
          <w:sz w:val="22"/>
          <w:szCs w:val="22"/>
          <w:lang w:val="en-ZA"/>
        </w:rPr>
        <w:t>9</w:t>
      </w:r>
      <w:r w:rsidR="003B291B" w:rsidRPr="007576A2">
        <w:rPr>
          <w:rFonts w:eastAsia="Calibri"/>
          <w:bCs/>
          <w:color w:val="000000" w:themeColor="text1"/>
          <w:sz w:val="22"/>
          <w:szCs w:val="22"/>
          <w:lang w:val="en-ZA"/>
        </w:rPr>
        <w:t>)</w:t>
      </w:r>
      <w:r w:rsidR="00083C35" w:rsidRPr="007576A2">
        <w:rPr>
          <w:rFonts w:eastAsia="Calibri"/>
          <w:bCs/>
          <w:color w:val="000000" w:themeColor="text1"/>
          <w:sz w:val="22"/>
          <w:szCs w:val="22"/>
          <w:lang w:val="en-ZA"/>
        </w:rPr>
        <w:t>.</w:t>
      </w:r>
    </w:p>
    <w:p w14:paraId="0BF78548" w14:textId="750B80E4" w:rsidR="006F3BAF" w:rsidRPr="00FC5255" w:rsidRDefault="006F3BAF" w:rsidP="004342A9">
      <w:pPr>
        <w:pStyle w:val="Default"/>
        <w:numPr>
          <w:ilvl w:val="1"/>
          <w:numId w:val="108"/>
        </w:numPr>
        <w:tabs>
          <w:tab w:val="left" w:pos="900"/>
        </w:tabs>
        <w:spacing w:after="120"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A</w:t>
      </w:r>
      <w:r w:rsidRPr="002B1D2D">
        <w:rPr>
          <w:rFonts w:eastAsia="Calibri"/>
          <w:bCs/>
          <w:color w:val="000000" w:themeColor="text1"/>
          <w:sz w:val="22"/>
          <w:szCs w:val="22"/>
          <w:lang w:val="en-ZA"/>
        </w:rPr>
        <w:t xml:space="preserve">n application for excision </w:t>
      </w:r>
      <w:r>
        <w:rPr>
          <w:rFonts w:eastAsia="Calibri"/>
          <w:bCs/>
          <w:color w:val="000000" w:themeColor="text1"/>
          <w:sz w:val="22"/>
          <w:szCs w:val="22"/>
          <w:lang w:val="en-ZA"/>
        </w:rPr>
        <w:t>submitted in terms of this section is deemed not to be a land d</w:t>
      </w:r>
      <w:r w:rsidRPr="002B1D2D">
        <w:rPr>
          <w:rFonts w:eastAsia="Calibri"/>
          <w:bCs/>
          <w:color w:val="000000" w:themeColor="text1"/>
          <w:sz w:val="22"/>
          <w:szCs w:val="22"/>
          <w:lang w:val="en-ZA"/>
        </w:rPr>
        <w:t>evelopment application for purposes of this By-law.</w:t>
      </w:r>
    </w:p>
    <w:p w14:paraId="45CFFBAB" w14:textId="50E3737C" w:rsidR="003B291B" w:rsidRPr="0063715E" w:rsidRDefault="00CE7D22" w:rsidP="004342A9">
      <w:pPr>
        <w:pStyle w:val="Heading1"/>
        <w:numPr>
          <w:ilvl w:val="0"/>
          <w:numId w:val="127"/>
        </w:numPr>
        <w:spacing w:before="0" w:after="0" w:line="360" w:lineRule="auto"/>
        <w:jc w:val="both"/>
        <w:rPr>
          <w:rFonts w:ascii="Arial" w:hAnsi="Arial" w:cs="Arial"/>
          <w:sz w:val="22"/>
          <w:szCs w:val="22"/>
          <w:lang w:val="en-ZA"/>
        </w:rPr>
      </w:pPr>
      <w:bookmarkStart w:id="161" w:name="_Toc508379068"/>
      <w:r>
        <w:rPr>
          <w:rFonts w:ascii="Arial" w:hAnsi="Arial" w:cs="Arial"/>
          <w:sz w:val="22"/>
          <w:szCs w:val="22"/>
          <w:lang w:val="en-ZA"/>
        </w:rPr>
        <w:t>Certificate of confirmation</w:t>
      </w:r>
      <w:bookmarkEnd w:id="161"/>
      <w:r w:rsidR="006E027B">
        <w:rPr>
          <w:rFonts w:ascii="Arial" w:hAnsi="Arial" w:cs="Arial"/>
          <w:sz w:val="22"/>
          <w:szCs w:val="22"/>
          <w:lang w:val="en-ZA"/>
        </w:rPr>
        <w:t xml:space="preserve"> issued by Municipality</w:t>
      </w:r>
    </w:p>
    <w:p w14:paraId="4851D1A2" w14:textId="5DBC741C" w:rsidR="00CE7D22" w:rsidRDefault="00CE7D22" w:rsidP="004342A9">
      <w:pPr>
        <w:pStyle w:val="Default"/>
        <w:numPr>
          <w:ilvl w:val="0"/>
          <w:numId w:val="182"/>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An applicant who requires a certificate of confirmation shall apply to the Municipality on the </w:t>
      </w:r>
      <w:r w:rsidR="003468C6">
        <w:rPr>
          <w:rFonts w:eastAsia="Calibri"/>
          <w:bCs/>
          <w:color w:val="000000" w:themeColor="text1"/>
          <w:sz w:val="22"/>
          <w:szCs w:val="22"/>
          <w:lang w:val="en-ZA"/>
        </w:rPr>
        <w:t xml:space="preserve">prescribed </w:t>
      </w:r>
      <w:r>
        <w:rPr>
          <w:rFonts w:eastAsia="Calibri"/>
          <w:bCs/>
          <w:color w:val="000000" w:themeColor="text1"/>
          <w:sz w:val="22"/>
          <w:szCs w:val="22"/>
          <w:lang w:val="en-ZA"/>
        </w:rPr>
        <w:t>form.</w:t>
      </w:r>
    </w:p>
    <w:p w14:paraId="05E4217A" w14:textId="77777777" w:rsidR="00CE7D22" w:rsidRDefault="00CE7D22" w:rsidP="004342A9">
      <w:pPr>
        <w:pStyle w:val="Default"/>
        <w:numPr>
          <w:ilvl w:val="0"/>
          <w:numId w:val="182"/>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application form referred to </w:t>
      </w:r>
      <w:r w:rsidRPr="007576A2">
        <w:rPr>
          <w:rFonts w:eastAsia="Calibri"/>
          <w:bCs/>
          <w:color w:val="000000" w:themeColor="text1"/>
          <w:sz w:val="22"/>
          <w:szCs w:val="22"/>
          <w:lang w:val="en-ZA"/>
        </w:rPr>
        <w:t>in subsection (1)</w:t>
      </w:r>
      <w:r>
        <w:rPr>
          <w:rFonts w:eastAsia="Calibri"/>
          <w:bCs/>
          <w:color w:val="000000" w:themeColor="text1"/>
          <w:sz w:val="22"/>
          <w:szCs w:val="22"/>
          <w:lang w:val="en-ZA"/>
        </w:rPr>
        <w:t xml:space="preserve"> shall be duly signed by the applicant and be accompanied by – </w:t>
      </w:r>
    </w:p>
    <w:p w14:paraId="1BE4EED5" w14:textId="24962764" w:rsidR="00CE7D22" w:rsidRDefault="00CE7D22" w:rsidP="004342A9">
      <w:pPr>
        <w:pStyle w:val="Default"/>
        <w:numPr>
          <w:ilvl w:val="0"/>
          <w:numId w:val="183"/>
        </w:numPr>
        <w:tabs>
          <w:tab w:val="left" w:pos="1440"/>
        </w:tabs>
        <w:spacing w:line="360" w:lineRule="auto"/>
        <w:ind w:hanging="2160"/>
        <w:jc w:val="both"/>
        <w:rPr>
          <w:rFonts w:eastAsia="Calibri"/>
          <w:bCs/>
          <w:color w:val="000000" w:themeColor="text1"/>
          <w:sz w:val="22"/>
          <w:szCs w:val="22"/>
          <w:lang w:val="en-ZA"/>
        </w:rPr>
      </w:pPr>
      <w:r>
        <w:rPr>
          <w:rFonts w:eastAsia="Calibri"/>
          <w:bCs/>
          <w:color w:val="000000" w:themeColor="text1"/>
          <w:sz w:val="22"/>
          <w:szCs w:val="22"/>
          <w:lang w:val="en-ZA"/>
        </w:rPr>
        <w:t xml:space="preserve">such documents, plans and diagrams as may be </w:t>
      </w:r>
      <w:r w:rsidR="003468C6">
        <w:rPr>
          <w:rFonts w:eastAsia="Calibri"/>
          <w:bCs/>
          <w:color w:val="000000" w:themeColor="text1"/>
          <w:sz w:val="22"/>
          <w:szCs w:val="22"/>
          <w:lang w:val="en-ZA"/>
        </w:rPr>
        <w:t>prescribed;</w:t>
      </w:r>
      <w:r>
        <w:rPr>
          <w:rFonts w:eastAsia="Calibri"/>
          <w:bCs/>
          <w:color w:val="000000" w:themeColor="text1"/>
          <w:sz w:val="22"/>
          <w:szCs w:val="22"/>
          <w:lang w:val="en-ZA"/>
        </w:rPr>
        <w:t xml:space="preserve"> and </w:t>
      </w:r>
    </w:p>
    <w:p w14:paraId="38AB2CFB" w14:textId="77777777" w:rsidR="00CE7D22" w:rsidRPr="001F4092" w:rsidRDefault="00CE7D22" w:rsidP="004342A9">
      <w:pPr>
        <w:pStyle w:val="Default"/>
        <w:numPr>
          <w:ilvl w:val="0"/>
          <w:numId w:val="183"/>
        </w:numPr>
        <w:tabs>
          <w:tab w:val="left" w:pos="1440"/>
        </w:tabs>
        <w:spacing w:line="360" w:lineRule="auto"/>
        <w:ind w:hanging="2160"/>
        <w:jc w:val="both"/>
        <w:rPr>
          <w:rFonts w:eastAsia="Calibri"/>
          <w:bCs/>
          <w:color w:val="000000" w:themeColor="text1"/>
          <w:sz w:val="22"/>
          <w:szCs w:val="22"/>
          <w:lang w:val="en-ZA"/>
        </w:rPr>
      </w:pPr>
      <w:r>
        <w:rPr>
          <w:rFonts w:eastAsia="Calibri"/>
          <w:bCs/>
          <w:color w:val="000000" w:themeColor="text1"/>
          <w:sz w:val="22"/>
          <w:szCs w:val="22"/>
          <w:lang w:val="en-ZA"/>
        </w:rPr>
        <w:t>the applicable fee.</w:t>
      </w:r>
    </w:p>
    <w:p w14:paraId="19E97D97" w14:textId="7EC68EF3" w:rsidR="00CE7D22" w:rsidRDefault="00CE7D22" w:rsidP="004342A9">
      <w:pPr>
        <w:pStyle w:val="Default"/>
        <w:numPr>
          <w:ilvl w:val="0"/>
          <w:numId w:val="182"/>
        </w:numPr>
        <w:tabs>
          <w:tab w:val="left" w:pos="900"/>
        </w:tabs>
        <w:spacing w:line="360" w:lineRule="auto"/>
        <w:jc w:val="both"/>
        <w:rPr>
          <w:rFonts w:eastAsia="Calibri"/>
          <w:bCs/>
          <w:color w:val="000000" w:themeColor="text1"/>
          <w:sz w:val="22"/>
          <w:szCs w:val="22"/>
          <w:lang w:val="en-ZA"/>
        </w:rPr>
      </w:pPr>
      <w:r>
        <w:rPr>
          <w:rFonts w:eastAsia="Calibri"/>
          <w:bCs/>
          <w:color w:val="000000" w:themeColor="text1"/>
          <w:sz w:val="22"/>
          <w:szCs w:val="22"/>
          <w:lang w:val="en-ZA"/>
        </w:rPr>
        <w:t xml:space="preserve">The Municipality shall issue a certificate of confirmation to an applicant if - </w:t>
      </w:r>
    </w:p>
    <w:p w14:paraId="4E5E06D1" w14:textId="1B99D8AD" w:rsidR="003B291B" w:rsidRPr="00FC5255" w:rsidRDefault="00083C35" w:rsidP="004342A9">
      <w:pPr>
        <w:pStyle w:val="ListParagraph"/>
        <w:numPr>
          <w:ilvl w:val="4"/>
          <w:numId w:val="110"/>
        </w:numPr>
        <w:spacing w:after="0" w:line="360" w:lineRule="auto"/>
        <w:ind w:left="1440" w:hanging="540"/>
        <w:jc w:val="both"/>
        <w:rPr>
          <w:rFonts w:ascii="Arial" w:eastAsia="Calibri" w:hAnsi="Arial" w:cs="Arial"/>
          <w:color w:val="000000" w:themeColor="text1"/>
          <w:lang w:val="en-ZA"/>
        </w:rPr>
      </w:pPr>
      <w:r>
        <w:rPr>
          <w:rFonts w:ascii="Arial" w:eastAsia="Calibri" w:hAnsi="Arial" w:cs="Arial"/>
          <w:bCs/>
          <w:color w:val="000000" w:themeColor="text1"/>
          <w:lang w:val="en-ZA"/>
        </w:rPr>
        <w:t>a</w:t>
      </w:r>
      <w:r w:rsidR="003B291B" w:rsidRPr="00FC5255">
        <w:rPr>
          <w:rFonts w:ascii="Arial" w:eastAsia="Calibri" w:hAnsi="Arial" w:cs="Arial"/>
          <w:bCs/>
          <w:color w:val="000000" w:themeColor="text1"/>
          <w:lang w:val="en-ZA"/>
        </w:rPr>
        <w:t>ll</w:t>
      </w:r>
      <w:r w:rsidR="003B291B" w:rsidRPr="00FC5255">
        <w:rPr>
          <w:rFonts w:ascii="Arial" w:eastAsia="Calibri" w:hAnsi="Arial" w:cs="Arial"/>
          <w:color w:val="000000" w:themeColor="text1"/>
          <w:lang w:val="en-ZA"/>
        </w:rPr>
        <w:t xml:space="preserve"> conditions of the land development application have been satisfactorily complied with;</w:t>
      </w:r>
    </w:p>
    <w:p w14:paraId="08385D5D" w14:textId="3FAA0E13" w:rsidR="003B291B" w:rsidRPr="00FC5255" w:rsidRDefault="00360D13" w:rsidP="004342A9">
      <w:pPr>
        <w:pStyle w:val="ListParagraph"/>
        <w:numPr>
          <w:ilvl w:val="4"/>
          <w:numId w:val="110"/>
        </w:numPr>
        <w:spacing w:after="0" w:line="360" w:lineRule="auto"/>
        <w:ind w:left="1440" w:hanging="540"/>
        <w:jc w:val="both"/>
        <w:rPr>
          <w:rFonts w:ascii="Arial" w:eastAsia="Calibri" w:hAnsi="Arial" w:cs="Arial"/>
          <w:bCs/>
          <w:color w:val="000000" w:themeColor="text1"/>
          <w:lang w:val="en-ZA"/>
        </w:rPr>
      </w:pPr>
      <w:r>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sidR="003B291B" w:rsidRPr="00FC5255">
        <w:rPr>
          <w:rFonts w:ascii="Arial" w:eastAsia="Calibri" w:hAnsi="Arial" w:cs="Arial"/>
          <w:bCs/>
          <w:color w:val="000000" w:themeColor="text1"/>
          <w:lang w:val="en-ZA"/>
        </w:rPr>
        <w:t>is prepared to consider an application for the approval of a building plan in respect of the erf or erven</w:t>
      </w:r>
      <w:r w:rsidR="00083C35">
        <w:rPr>
          <w:rFonts w:ascii="Arial" w:eastAsia="Calibri" w:hAnsi="Arial" w:cs="Arial"/>
          <w:bCs/>
          <w:color w:val="000000" w:themeColor="text1"/>
          <w:lang w:val="en-ZA"/>
        </w:rPr>
        <w:t>;</w:t>
      </w:r>
      <w:r w:rsidR="003B291B" w:rsidRPr="00FC5255">
        <w:rPr>
          <w:rFonts w:ascii="Arial" w:eastAsia="Calibri" w:hAnsi="Arial" w:cs="Arial"/>
          <w:bCs/>
          <w:color w:val="000000" w:themeColor="text1"/>
          <w:lang w:val="en-ZA"/>
        </w:rPr>
        <w:t xml:space="preserve"> </w:t>
      </w:r>
    </w:p>
    <w:p w14:paraId="75627FAA" w14:textId="20120C90" w:rsidR="003B291B" w:rsidRPr="00FC5255" w:rsidRDefault="00083C35" w:rsidP="004342A9">
      <w:pPr>
        <w:pStyle w:val="ListParagraph"/>
        <w:numPr>
          <w:ilvl w:val="4"/>
          <w:numId w:val="110"/>
        </w:numPr>
        <w:spacing w:after="0" w:line="360" w:lineRule="auto"/>
        <w:ind w:left="1440" w:hanging="540"/>
        <w:jc w:val="both"/>
        <w:rPr>
          <w:rFonts w:ascii="Arial" w:eastAsia="Calibri" w:hAnsi="Arial" w:cs="Arial"/>
          <w:bCs/>
          <w:color w:val="000000" w:themeColor="text1"/>
          <w:lang w:val="en-ZA"/>
        </w:rPr>
      </w:pPr>
      <w:r>
        <w:rPr>
          <w:rFonts w:ascii="Arial" w:eastAsia="Calibri" w:hAnsi="Arial" w:cs="Arial"/>
          <w:bCs/>
          <w:color w:val="000000" w:themeColor="text1"/>
          <w:lang w:val="en-ZA"/>
        </w:rPr>
        <w:t>t</w:t>
      </w:r>
      <w:r w:rsidR="003B291B" w:rsidRPr="00FC5255">
        <w:rPr>
          <w:rFonts w:ascii="Arial" w:eastAsia="Calibri" w:hAnsi="Arial" w:cs="Arial"/>
          <w:bCs/>
          <w:color w:val="000000" w:themeColor="text1"/>
          <w:lang w:val="en-ZA"/>
        </w:rPr>
        <w:t xml:space="preserve">hat all the properties </w:t>
      </w:r>
      <w:r w:rsidR="00DC6601">
        <w:rPr>
          <w:rFonts w:ascii="Arial" w:eastAsia="Calibri" w:hAnsi="Arial" w:cs="Arial"/>
          <w:bCs/>
          <w:color w:val="000000" w:themeColor="text1"/>
          <w:lang w:val="en-ZA"/>
        </w:rPr>
        <w:t xml:space="preserve">which in terms of the conditions of establishment is to be transferred to </w:t>
      </w:r>
      <w:r w:rsidR="00360D13">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sidR="00DC6601">
        <w:rPr>
          <w:rFonts w:ascii="Arial" w:eastAsia="Calibri" w:hAnsi="Arial" w:cs="Arial"/>
          <w:bCs/>
          <w:color w:val="000000" w:themeColor="text1"/>
          <w:lang w:val="en-ZA"/>
        </w:rPr>
        <w:t xml:space="preserve">or an organ of state, if applicable, </w:t>
      </w:r>
      <w:r w:rsidR="003B291B" w:rsidRPr="00FC5255">
        <w:rPr>
          <w:rFonts w:ascii="Arial" w:eastAsia="Calibri" w:hAnsi="Arial" w:cs="Arial"/>
          <w:bCs/>
          <w:color w:val="000000" w:themeColor="text1"/>
          <w:lang w:val="en-ZA"/>
        </w:rPr>
        <w:t>or shall be transferred simultaneously with the first transfer or registration of a newly created property or sectional title scheme</w:t>
      </w:r>
      <w:r>
        <w:rPr>
          <w:rFonts w:ascii="Arial" w:eastAsia="Calibri" w:hAnsi="Arial" w:cs="Arial"/>
          <w:bCs/>
          <w:color w:val="000000" w:themeColor="text1"/>
          <w:lang w:val="en-ZA"/>
        </w:rPr>
        <w:t>;</w:t>
      </w:r>
    </w:p>
    <w:p w14:paraId="5EC89684" w14:textId="6A258C20" w:rsidR="003B291B" w:rsidRPr="00FC5255" w:rsidRDefault="00083C35" w:rsidP="004342A9">
      <w:pPr>
        <w:pStyle w:val="ListParagraph"/>
        <w:numPr>
          <w:ilvl w:val="4"/>
          <w:numId w:val="110"/>
        </w:numPr>
        <w:spacing w:after="0" w:line="360" w:lineRule="auto"/>
        <w:ind w:left="1440" w:hanging="540"/>
        <w:jc w:val="both"/>
        <w:rPr>
          <w:rFonts w:ascii="Arial" w:eastAsia="Calibri" w:hAnsi="Arial" w:cs="Arial"/>
          <w:bCs/>
          <w:color w:val="000000" w:themeColor="text1"/>
          <w:lang w:val="en-ZA"/>
        </w:rPr>
      </w:pPr>
      <w:r>
        <w:rPr>
          <w:rFonts w:ascii="Arial" w:eastAsia="Calibri" w:hAnsi="Arial" w:cs="Arial"/>
          <w:bCs/>
          <w:color w:val="000000" w:themeColor="text1"/>
          <w:lang w:val="en-ZA"/>
        </w:rPr>
        <w:t>a</w:t>
      </w:r>
      <w:r w:rsidR="003B291B" w:rsidRPr="00FC5255">
        <w:rPr>
          <w:rFonts w:ascii="Arial" w:eastAsia="Calibri" w:hAnsi="Arial" w:cs="Arial"/>
          <w:bCs/>
          <w:color w:val="000000" w:themeColor="text1"/>
          <w:lang w:val="en-ZA"/>
        </w:rPr>
        <w:t xml:space="preserve">ll </w:t>
      </w:r>
      <w:r>
        <w:rPr>
          <w:rFonts w:ascii="Arial" w:eastAsia="Calibri" w:hAnsi="Arial" w:cs="Arial"/>
          <w:bCs/>
          <w:color w:val="000000" w:themeColor="text1"/>
          <w:lang w:val="en-ZA"/>
        </w:rPr>
        <w:t>development</w:t>
      </w:r>
      <w:r w:rsidR="003B291B" w:rsidRPr="00FC5255">
        <w:rPr>
          <w:rFonts w:ascii="Arial" w:eastAsia="Calibri" w:hAnsi="Arial" w:cs="Arial"/>
          <w:bCs/>
          <w:color w:val="000000" w:themeColor="text1"/>
          <w:lang w:val="en-ZA"/>
        </w:rPr>
        <w:t xml:space="preserve"> </w:t>
      </w:r>
      <w:r>
        <w:rPr>
          <w:rFonts w:ascii="Arial" w:eastAsia="Calibri" w:hAnsi="Arial" w:cs="Arial"/>
          <w:bCs/>
          <w:color w:val="000000" w:themeColor="text1"/>
          <w:lang w:val="en-ZA"/>
        </w:rPr>
        <w:t xml:space="preserve">charges </w:t>
      </w:r>
      <w:r w:rsidR="003B291B" w:rsidRPr="00FC5255">
        <w:rPr>
          <w:rFonts w:ascii="Arial" w:eastAsia="Calibri" w:hAnsi="Arial" w:cs="Arial"/>
          <w:bCs/>
          <w:color w:val="000000" w:themeColor="text1"/>
          <w:lang w:val="en-ZA"/>
        </w:rPr>
        <w:t>and amounts relating to open spaces or parks in relation to the land has been paid in full</w:t>
      </w:r>
      <w:r>
        <w:rPr>
          <w:rFonts w:ascii="Arial" w:eastAsia="Calibri" w:hAnsi="Arial" w:cs="Arial"/>
          <w:bCs/>
          <w:color w:val="000000" w:themeColor="text1"/>
          <w:lang w:val="en-ZA"/>
        </w:rPr>
        <w:t>;</w:t>
      </w:r>
    </w:p>
    <w:p w14:paraId="5043263C" w14:textId="6F78B2C5" w:rsidR="003B291B" w:rsidRPr="00FC5255" w:rsidRDefault="00083C35" w:rsidP="004342A9">
      <w:pPr>
        <w:pStyle w:val="ListParagraph"/>
        <w:numPr>
          <w:ilvl w:val="4"/>
          <w:numId w:val="110"/>
        </w:numPr>
        <w:spacing w:after="0" w:line="360" w:lineRule="auto"/>
        <w:ind w:left="1440" w:hanging="540"/>
        <w:jc w:val="both"/>
        <w:rPr>
          <w:rFonts w:ascii="Arial" w:eastAsia="Calibri" w:hAnsi="Arial" w:cs="Arial"/>
          <w:bCs/>
          <w:color w:val="000000" w:themeColor="text1"/>
          <w:lang w:val="en-ZA"/>
        </w:rPr>
      </w:pPr>
      <w:r>
        <w:rPr>
          <w:rFonts w:ascii="Arial" w:eastAsia="Calibri" w:hAnsi="Arial" w:cs="Arial"/>
          <w:bCs/>
          <w:color w:val="000000" w:themeColor="text1"/>
          <w:lang w:val="en-ZA"/>
        </w:rPr>
        <w:t>e</w:t>
      </w:r>
      <w:r w:rsidR="003B291B" w:rsidRPr="00FC5255">
        <w:rPr>
          <w:rFonts w:ascii="Arial" w:eastAsia="Calibri" w:hAnsi="Arial" w:cs="Arial"/>
          <w:bCs/>
          <w:color w:val="000000" w:themeColor="text1"/>
          <w:lang w:val="en-ZA"/>
        </w:rPr>
        <w:t>ngineering services have been designed, prov</w:t>
      </w:r>
      <w:r w:rsidR="00DC6601">
        <w:rPr>
          <w:rFonts w:ascii="Arial" w:eastAsia="Calibri" w:hAnsi="Arial" w:cs="Arial"/>
          <w:bCs/>
          <w:color w:val="000000" w:themeColor="text1"/>
          <w:lang w:val="en-ZA"/>
        </w:rPr>
        <w:t>id</w:t>
      </w:r>
      <w:r w:rsidR="003B291B" w:rsidRPr="00FC5255">
        <w:rPr>
          <w:rFonts w:ascii="Arial" w:eastAsia="Calibri" w:hAnsi="Arial" w:cs="Arial"/>
          <w:bCs/>
          <w:color w:val="000000" w:themeColor="text1"/>
          <w:lang w:val="en-ZA"/>
        </w:rPr>
        <w:t xml:space="preserve">ed and </w:t>
      </w:r>
      <w:r w:rsidR="00DC6601">
        <w:rPr>
          <w:rFonts w:ascii="Arial" w:eastAsia="Calibri" w:hAnsi="Arial" w:cs="Arial"/>
          <w:bCs/>
          <w:color w:val="000000" w:themeColor="text1"/>
          <w:lang w:val="en-ZA"/>
        </w:rPr>
        <w:t>installed</w:t>
      </w:r>
      <w:r w:rsidR="003B291B" w:rsidRPr="00FC5255">
        <w:rPr>
          <w:rFonts w:ascii="Arial" w:eastAsia="Calibri" w:hAnsi="Arial" w:cs="Arial"/>
          <w:bCs/>
          <w:color w:val="000000" w:themeColor="text1"/>
          <w:lang w:val="en-ZA"/>
        </w:rPr>
        <w:t xml:space="preserve"> in a manner that is satisfactory to </w:t>
      </w:r>
      <w:r w:rsidR="00360D13">
        <w:rPr>
          <w:rFonts w:ascii="Arial" w:eastAsia="Calibri" w:hAnsi="Arial" w:cs="Arial"/>
          <w:bCs/>
          <w:color w:val="000000" w:themeColor="text1"/>
          <w:lang w:val="en-ZA"/>
        </w:rPr>
        <w:t>the</w:t>
      </w:r>
      <w:r w:rsidR="00D73E93">
        <w:rPr>
          <w:rFonts w:ascii="Arial" w:eastAsia="Calibri" w:hAnsi="Arial" w:cs="Arial"/>
          <w:bCs/>
          <w:color w:val="000000" w:themeColor="text1"/>
          <w:lang w:val="en-ZA"/>
        </w:rPr>
        <w:t xml:space="preserve"> Municipality</w:t>
      </w:r>
      <w:r>
        <w:rPr>
          <w:rFonts w:ascii="Arial" w:eastAsia="Calibri" w:hAnsi="Arial" w:cs="Arial"/>
          <w:bCs/>
          <w:color w:val="000000" w:themeColor="text1"/>
          <w:lang w:val="en-ZA"/>
        </w:rPr>
        <w:t xml:space="preserve">; and </w:t>
      </w:r>
    </w:p>
    <w:p w14:paraId="3B1EB54C" w14:textId="393202C2" w:rsidR="003B291B" w:rsidRDefault="00083C35" w:rsidP="004342A9">
      <w:pPr>
        <w:pStyle w:val="ListParagraph"/>
        <w:numPr>
          <w:ilvl w:val="4"/>
          <w:numId w:val="110"/>
        </w:numPr>
        <w:spacing w:after="0" w:line="360" w:lineRule="auto"/>
        <w:ind w:left="1454" w:hanging="547"/>
        <w:contextualSpacing w:val="0"/>
        <w:jc w:val="both"/>
        <w:rPr>
          <w:rFonts w:ascii="Arial" w:eastAsia="Calibri" w:hAnsi="Arial" w:cs="Arial"/>
          <w:bCs/>
          <w:color w:val="000000" w:themeColor="text1"/>
          <w:lang w:val="en-ZA"/>
        </w:rPr>
      </w:pPr>
      <w:r>
        <w:rPr>
          <w:rFonts w:ascii="Arial" w:eastAsia="Calibri" w:hAnsi="Arial" w:cs="Arial"/>
          <w:bCs/>
          <w:color w:val="000000" w:themeColor="text1"/>
          <w:lang w:val="en-ZA"/>
        </w:rPr>
        <w:t>a</w:t>
      </w:r>
      <w:r w:rsidR="003B291B" w:rsidRPr="00FC5255">
        <w:rPr>
          <w:rFonts w:ascii="Arial" w:eastAsia="Calibri" w:hAnsi="Arial" w:cs="Arial"/>
          <w:bCs/>
          <w:color w:val="000000" w:themeColor="text1"/>
          <w:lang w:val="en-ZA"/>
        </w:rPr>
        <w:t xml:space="preserve">ll engineering services have been or will be protected to the satisfaction of </w:t>
      </w:r>
      <w:r w:rsidR="00360D13">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sidR="003B291B" w:rsidRPr="00FC5255">
        <w:rPr>
          <w:rFonts w:ascii="Arial" w:eastAsia="Calibri" w:hAnsi="Arial" w:cs="Arial"/>
          <w:bCs/>
          <w:color w:val="000000" w:themeColor="text1"/>
          <w:lang w:val="en-ZA"/>
        </w:rPr>
        <w:t>by means of servitudes; and if applicable, such servitudes shall be surveyed and registered at the cost of the applicant.</w:t>
      </w:r>
    </w:p>
    <w:p w14:paraId="62191741" w14:textId="0FC6CF43" w:rsidR="00CE7D22" w:rsidRPr="001F4092" w:rsidRDefault="00CE7D22" w:rsidP="004342A9">
      <w:pPr>
        <w:pStyle w:val="Default"/>
        <w:numPr>
          <w:ilvl w:val="0"/>
          <w:numId w:val="182"/>
        </w:numPr>
        <w:tabs>
          <w:tab w:val="left" w:pos="900"/>
        </w:tabs>
        <w:spacing w:after="120" w:line="360" w:lineRule="auto"/>
        <w:ind w:left="0" w:firstLine="360"/>
        <w:rPr>
          <w:rFonts w:eastAsia="Calibri"/>
          <w:bCs/>
          <w:color w:val="000000" w:themeColor="text1"/>
          <w:sz w:val="22"/>
          <w:szCs w:val="22"/>
          <w:lang w:val="en-ZA"/>
        </w:rPr>
      </w:pPr>
      <w:r w:rsidRPr="001F4092">
        <w:rPr>
          <w:rFonts w:eastAsia="Calibri"/>
          <w:bCs/>
          <w:color w:val="000000" w:themeColor="text1"/>
          <w:sz w:val="22"/>
          <w:szCs w:val="22"/>
          <w:lang w:val="en-ZA"/>
        </w:rPr>
        <w:t xml:space="preserve">The Registrar </w:t>
      </w:r>
      <w:r w:rsidR="008321B6">
        <w:rPr>
          <w:rFonts w:eastAsia="Calibri"/>
          <w:bCs/>
          <w:color w:val="000000" w:themeColor="text1"/>
          <w:sz w:val="22"/>
          <w:szCs w:val="22"/>
          <w:lang w:val="en-ZA"/>
        </w:rPr>
        <w:t xml:space="preserve">of Deeds </w:t>
      </w:r>
      <w:r w:rsidRPr="001F4092">
        <w:rPr>
          <w:rFonts w:eastAsia="Calibri"/>
          <w:bCs/>
          <w:color w:val="000000" w:themeColor="text1"/>
          <w:sz w:val="22"/>
          <w:szCs w:val="22"/>
          <w:lang w:val="en-ZA"/>
        </w:rPr>
        <w:t xml:space="preserve">shall not register or transfer any portion of land to any person without </w:t>
      </w:r>
      <w:r>
        <w:rPr>
          <w:rFonts w:eastAsia="Calibri"/>
          <w:bCs/>
          <w:color w:val="000000" w:themeColor="text1"/>
          <w:sz w:val="22"/>
          <w:szCs w:val="22"/>
          <w:lang w:val="en-ZA"/>
        </w:rPr>
        <w:t>a certificate of confirmation issued by the Municipality in terms of this section.</w:t>
      </w:r>
    </w:p>
    <w:p w14:paraId="241DF4DC" w14:textId="77777777" w:rsidR="003B291B" w:rsidRPr="0063715E"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62" w:name="_Toc508379069"/>
      <w:r w:rsidRPr="0063715E">
        <w:rPr>
          <w:rFonts w:ascii="Arial" w:hAnsi="Arial" w:cs="Arial"/>
          <w:sz w:val="22"/>
          <w:szCs w:val="22"/>
          <w:lang w:val="en-ZA"/>
        </w:rPr>
        <w:t>Consent to certain contracts and options</w:t>
      </w:r>
      <w:bookmarkEnd w:id="162"/>
    </w:p>
    <w:p w14:paraId="2C476401" w14:textId="2D6C9169" w:rsidR="003B291B" w:rsidRDefault="003B291B" w:rsidP="004342A9">
      <w:pPr>
        <w:pStyle w:val="Default"/>
        <w:numPr>
          <w:ilvl w:val="1"/>
          <w:numId w:val="111"/>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An applicant shall not enter into a contract for the sale, exchange, alienation or disposal in any other ma</w:t>
      </w:r>
      <w:r w:rsidR="00083C35">
        <w:rPr>
          <w:rFonts w:eastAsia="Calibri"/>
          <w:bCs/>
          <w:color w:val="000000" w:themeColor="text1"/>
          <w:sz w:val="22"/>
          <w:szCs w:val="22"/>
          <w:lang w:val="en-ZA"/>
        </w:rPr>
        <w:t>nn</w:t>
      </w:r>
      <w:r w:rsidRPr="001F4092">
        <w:rPr>
          <w:rFonts w:eastAsia="Calibri"/>
          <w:bCs/>
          <w:color w:val="000000" w:themeColor="text1"/>
          <w:sz w:val="22"/>
          <w:szCs w:val="22"/>
          <w:lang w:val="en-ZA"/>
        </w:rPr>
        <w:t xml:space="preserve">er of an erf in the proposed township or to grant an option to purchase or otherwise acquire an erf in the proposed township if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has not consent</w:t>
      </w:r>
      <w:r w:rsidR="00083C35">
        <w:rPr>
          <w:rFonts w:eastAsia="Calibri"/>
          <w:bCs/>
          <w:color w:val="000000" w:themeColor="text1"/>
          <w:sz w:val="22"/>
          <w:szCs w:val="22"/>
          <w:lang w:val="en-ZA"/>
        </w:rPr>
        <w:t>ed</w:t>
      </w:r>
      <w:r w:rsidRPr="001F4092">
        <w:rPr>
          <w:rFonts w:eastAsia="Calibri"/>
          <w:bCs/>
          <w:color w:val="000000" w:themeColor="text1"/>
          <w:sz w:val="22"/>
          <w:szCs w:val="22"/>
          <w:lang w:val="en-ZA"/>
        </w:rPr>
        <w:t xml:space="preserve"> to such contract.</w:t>
      </w:r>
    </w:p>
    <w:p w14:paraId="5178C725" w14:textId="391AFDF4" w:rsidR="00DC6601" w:rsidRDefault="00DC6601" w:rsidP="004342A9">
      <w:pPr>
        <w:pStyle w:val="Default"/>
        <w:numPr>
          <w:ilvl w:val="1"/>
          <w:numId w:val="111"/>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After a township establishment application has been approved but prior to the land use rights coming into operation in terms of this By-law the applicant may apply to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 xml:space="preserve">for consent to enter into any contract or to grant any option and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may consent to the entering into of such a contract or the granting of such option.</w:t>
      </w:r>
    </w:p>
    <w:p w14:paraId="3EAED118" w14:textId="3BEEDCE1" w:rsidR="00EC0BAD" w:rsidRPr="001F4092" w:rsidRDefault="00EC0BAD" w:rsidP="004342A9">
      <w:pPr>
        <w:pStyle w:val="Default"/>
        <w:numPr>
          <w:ilvl w:val="1"/>
          <w:numId w:val="111"/>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Any contract entered into or option granted without the consent of the Municipality as contemplated in </w:t>
      </w:r>
      <w:r w:rsidRPr="007576A2">
        <w:rPr>
          <w:rFonts w:eastAsia="Calibri"/>
          <w:bCs/>
          <w:color w:val="000000" w:themeColor="text1"/>
          <w:sz w:val="22"/>
          <w:szCs w:val="22"/>
          <w:lang w:val="en-ZA"/>
        </w:rPr>
        <w:t>subsection (1) shall</w:t>
      </w:r>
      <w:r>
        <w:rPr>
          <w:rFonts w:eastAsia="Calibri"/>
          <w:bCs/>
          <w:color w:val="000000" w:themeColor="text1"/>
          <w:sz w:val="22"/>
          <w:szCs w:val="22"/>
          <w:lang w:val="en-ZA"/>
        </w:rPr>
        <w:t xml:space="preserve"> be of no force and effect and a</w:t>
      </w:r>
      <w:r w:rsidRPr="001F4092">
        <w:rPr>
          <w:rFonts w:eastAsia="Calibri"/>
          <w:bCs/>
          <w:color w:val="000000" w:themeColor="text1"/>
          <w:sz w:val="22"/>
          <w:szCs w:val="22"/>
          <w:lang w:val="en-ZA"/>
        </w:rPr>
        <w:t>ny person who alienates or disposes of property and who enters into</w:t>
      </w:r>
      <w:r>
        <w:rPr>
          <w:rFonts w:eastAsia="Calibri"/>
          <w:bCs/>
          <w:color w:val="000000" w:themeColor="text1"/>
          <w:sz w:val="22"/>
          <w:szCs w:val="22"/>
          <w:lang w:val="en-ZA"/>
        </w:rPr>
        <w:t xml:space="preserve"> </w:t>
      </w:r>
      <w:r w:rsidRPr="001F4092">
        <w:rPr>
          <w:rFonts w:eastAsia="Calibri"/>
          <w:bCs/>
          <w:color w:val="000000" w:themeColor="text1"/>
          <w:sz w:val="22"/>
          <w:szCs w:val="22"/>
          <w:lang w:val="en-ZA"/>
        </w:rPr>
        <w:t xml:space="preserve">a contract or grants an option that </w:t>
      </w:r>
      <w:r>
        <w:rPr>
          <w:rFonts w:eastAsia="Calibri"/>
          <w:bCs/>
          <w:color w:val="000000" w:themeColor="text1"/>
          <w:sz w:val="22"/>
          <w:szCs w:val="22"/>
          <w:lang w:val="en-ZA"/>
        </w:rPr>
        <w:t xml:space="preserve">has not been consented to by the Municipality </w:t>
      </w:r>
      <w:r w:rsidRPr="001F4092">
        <w:rPr>
          <w:rFonts w:eastAsia="Calibri"/>
          <w:bCs/>
          <w:color w:val="000000" w:themeColor="text1"/>
          <w:sz w:val="22"/>
          <w:szCs w:val="22"/>
          <w:lang w:val="en-ZA"/>
        </w:rPr>
        <w:t>shall be guilty of an offence.</w:t>
      </w:r>
      <w:r>
        <w:rPr>
          <w:rFonts w:eastAsia="Calibri"/>
          <w:bCs/>
          <w:color w:val="000000" w:themeColor="text1"/>
          <w:sz w:val="22"/>
          <w:szCs w:val="22"/>
          <w:lang w:val="en-ZA"/>
        </w:rPr>
        <w:t xml:space="preserve">. </w:t>
      </w:r>
    </w:p>
    <w:p w14:paraId="24949D56" w14:textId="769B4419" w:rsidR="00EC0BAD" w:rsidRDefault="003B291B" w:rsidP="004342A9">
      <w:pPr>
        <w:pStyle w:val="Default"/>
        <w:numPr>
          <w:ilvl w:val="1"/>
          <w:numId w:val="111"/>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Should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consent to </w:t>
      </w:r>
      <w:r w:rsidR="00EC0BAD">
        <w:rPr>
          <w:rFonts w:eastAsia="Calibri"/>
          <w:bCs/>
          <w:color w:val="000000" w:themeColor="text1"/>
          <w:sz w:val="22"/>
          <w:szCs w:val="22"/>
          <w:lang w:val="en-ZA"/>
        </w:rPr>
        <w:t xml:space="preserve">a </w:t>
      </w:r>
      <w:r w:rsidRPr="001F4092">
        <w:rPr>
          <w:rFonts w:eastAsia="Calibri"/>
          <w:bCs/>
          <w:color w:val="000000" w:themeColor="text1"/>
          <w:sz w:val="22"/>
          <w:szCs w:val="22"/>
          <w:lang w:val="en-ZA"/>
        </w:rPr>
        <w:t>contract</w:t>
      </w:r>
      <w:r w:rsidR="00EC0BAD">
        <w:rPr>
          <w:rFonts w:eastAsia="Calibri"/>
          <w:bCs/>
          <w:color w:val="000000" w:themeColor="text1"/>
          <w:sz w:val="22"/>
          <w:szCs w:val="22"/>
          <w:lang w:val="en-ZA"/>
        </w:rPr>
        <w:t xml:space="preserve"> or option contemplated in </w:t>
      </w:r>
      <w:r w:rsidR="00EC0BAD" w:rsidRPr="007576A2">
        <w:rPr>
          <w:rFonts w:eastAsia="Calibri"/>
          <w:bCs/>
          <w:color w:val="000000" w:themeColor="text1"/>
          <w:sz w:val="22"/>
          <w:szCs w:val="22"/>
          <w:lang w:val="en-ZA"/>
        </w:rPr>
        <w:t>subsection (2)</w:t>
      </w:r>
      <w:r w:rsidRPr="007576A2">
        <w:rPr>
          <w:rFonts w:eastAsia="Calibri"/>
          <w:bCs/>
          <w:color w:val="000000" w:themeColor="text1"/>
          <w:sz w:val="22"/>
          <w:szCs w:val="22"/>
          <w:lang w:val="en-ZA"/>
        </w:rPr>
        <w:t xml:space="preserve">, the consent shall be subject thereto that </w:t>
      </w:r>
      <w:r w:rsidR="00360D13" w:rsidRPr="007576A2">
        <w:rPr>
          <w:rFonts w:eastAsia="Calibri"/>
          <w:bCs/>
          <w:color w:val="000000" w:themeColor="text1"/>
          <w:sz w:val="22"/>
          <w:szCs w:val="22"/>
          <w:lang w:val="en-ZA"/>
        </w:rPr>
        <w:t xml:space="preserve">the </w:t>
      </w:r>
      <w:r w:rsidR="000A0BCB" w:rsidRPr="007576A2">
        <w:rPr>
          <w:rFonts w:eastAsia="Calibri"/>
          <w:bCs/>
          <w:color w:val="000000" w:themeColor="text1"/>
          <w:sz w:val="22"/>
          <w:szCs w:val="22"/>
          <w:lang w:val="en-ZA"/>
        </w:rPr>
        <w:t xml:space="preserve">Municipality </w:t>
      </w:r>
      <w:r w:rsidR="00EC0BAD" w:rsidRPr="007576A2">
        <w:rPr>
          <w:rFonts w:eastAsia="Calibri"/>
          <w:bCs/>
          <w:color w:val="000000" w:themeColor="text1"/>
          <w:sz w:val="22"/>
          <w:szCs w:val="22"/>
          <w:lang w:val="en-ZA"/>
        </w:rPr>
        <w:t>shall</w:t>
      </w:r>
      <w:r w:rsidRPr="007576A2">
        <w:rPr>
          <w:rFonts w:eastAsia="Calibri"/>
          <w:bCs/>
          <w:color w:val="000000" w:themeColor="text1"/>
          <w:sz w:val="22"/>
          <w:szCs w:val="22"/>
          <w:lang w:val="en-ZA"/>
        </w:rPr>
        <w:t xml:space="preserve"> enter into </w:t>
      </w:r>
      <w:r w:rsidR="00EC0BAD" w:rsidRPr="007576A2">
        <w:rPr>
          <w:rFonts w:eastAsia="Calibri"/>
          <w:bCs/>
          <w:color w:val="000000" w:themeColor="text1"/>
          <w:sz w:val="22"/>
          <w:szCs w:val="22"/>
          <w:lang w:val="en-ZA"/>
        </w:rPr>
        <w:t xml:space="preserve">a </w:t>
      </w:r>
      <w:r w:rsidRPr="007576A2">
        <w:rPr>
          <w:rFonts w:eastAsia="Calibri"/>
          <w:bCs/>
          <w:color w:val="000000" w:themeColor="text1"/>
          <w:sz w:val="22"/>
          <w:szCs w:val="22"/>
          <w:lang w:val="en-ZA"/>
        </w:rPr>
        <w:t>contract</w:t>
      </w:r>
      <w:r w:rsidR="00EC0BAD" w:rsidRPr="007576A2">
        <w:rPr>
          <w:rFonts w:eastAsia="Calibri"/>
          <w:bCs/>
          <w:color w:val="000000" w:themeColor="text1"/>
          <w:sz w:val="22"/>
          <w:szCs w:val="22"/>
          <w:lang w:val="en-ZA"/>
        </w:rPr>
        <w:t xml:space="preserve"> with the applicant</w:t>
      </w:r>
      <w:r w:rsidRPr="001F4092">
        <w:rPr>
          <w:rFonts w:eastAsia="Calibri"/>
          <w:bCs/>
          <w:color w:val="000000" w:themeColor="text1"/>
          <w:sz w:val="22"/>
          <w:szCs w:val="22"/>
          <w:lang w:val="en-ZA"/>
        </w:rPr>
        <w:t xml:space="preserve"> relating to the provision of engineering services and further subject that all </w:t>
      </w:r>
      <w:r w:rsidR="00AC62D6">
        <w:rPr>
          <w:rFonts w:eastAsia="Calibri"/>
          <w:bCs/>
          <w:color w:val="000000" w:themeColor="text1"/>
          <w:sz w:val="22"/>
          <w:szCs w:val="22"/>
          <w:lang w:val="en-ZA"/>
        </w:rPr>
        <w:t>development charges</w:t>
      </w:r>
      <w:r w:rsidRPr="001F4092">
        <w:rPr>
          <w:rFonts w:eastAsia="Calibri"/>
          <w:bCs/>
          <w:color w:val="000000" w:themeColor="text1"/>
          <w:sz w:val="22"/>
          <w:szCs w:val="22"/>
          <w:lang w:val="en-ZA"/>
        </w:rPr>
        <w:t xml:space="preserve"> have been paid and services have been installed. </w:t>
      </w:r>
    </w:p>
    <w:p w14:paraId="49D44A29" w14:textId="6F2E8E55" w:rsidR="003B291B" w:rsidRPr="001F4092" w:rsidRDefault="00EC0BAD" w:rsidP="004342A9">
      <w:pPr>
        <w:pStyle w:val="Default"/>
        <w:numPr>
          <w:ilvl w:val="1"/>
          <w:numId w:val="111"/>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 A contract referred to in </w:t>
      </w:r>
      <w:r w:rsidRPr="007576A2">
        <w:rPr>
          <w:rFonts w:eastAsia="Calibri"/>
          <w:bCs/>
          <w:color w:val="000000" w:themeColor="text1"/>
          <w:sz w:val="22"/>
          <w:szCs w:val="22"/>
          <w:lang w:val="en-ZA"/>
        </w:rPr>
        <w:t>subsection (4)</w:t>
      </w:r>
      <w:r>
        <w:rPr>
          <w:rFonts w:eastAsia="Calibri"/>
          <w:bCs/>
          <w:color w:val="000000" w:themeColor="text1"/>
          <w:sz w:val="22"/>
          <w:szCs w:val="22"/>
          <w:lang w:val="en-ZA"/>
        </w:rPr>
        <w:t xml:space="preserve"> </w:t>
      </w:r>
      <w:r w:rsidR="00360D13">
        <w:rPr>
          <w:rFonts w:eastAsia="Calibri"/>
          <w:bCs/>
          <w:color w:val="000000" w:themeColor="text1"/>
          <w:sz w:val="22"/>
          <w:szCs w:val="22"/>
          <w:lang w:val="en-ZA"/>
        </w:rPr>
        <w:t>shall</w:t>
      </w:r>
      <w:r w:rsidR="003B291B" w:rsidRPr="001F4092">
        <w:rPr>
          <w:rFonts w:eastAsia="Calibri"/>
          <w:bCs/>
          <w:color w:val="000000" w:themeColor="text1"/>
          <w:sz w:val="22"/>
          <w:szCs w:val="22"/>
          <w:lang w:val="en-ZA"/>
        </w:rPr>
        <w:t xml:space="preserve"> be in writing </w:t>
      </w:r>
      <w:r>
        <w:rPr>
          <w:rFonts w:eastAsia="Calibri"/>
          <w:bCs/>
          <w:color w:val="000000" w:themeColor="text1"/>
          <w:sz w:val="22"/>
          <w:szCs w:val="22"/>
          <w:lang w:val="en-ZA"/>
        </w:rPr>
        <w:t xml:space="preserve">and shall contain provisions </w:t>
      </w:r>
      <w:r w:rsidR="003B291B" w:rsidRPr="001F4092">
        <w:rPr>
          <w:rFonts w:eastAsia="Calibri"/>
          <w:bCs/>
          <w:color w:val="000000" w:themeColor="text1"/>
          <w:sz w:val="22"/>
          <w:szCs w:val="22"/>
          <w:lang w:val="en-ZA"/>
        </w:rPr>
        <w:t xml:space="preserve">detailing the nature of the agreement, parties to the agreement, the role and responsibilities of each party, the period in which the contract will remain in force and other matters that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B291B" w:rsidRPr="001F4092">
        <w:rPr>
          <w:rFonts w:eastAsia="Calibri"/>
          <w:bCs/>
          <w:color w:val="000000" w:themeColor="text1"/>
          <w:sz w:val="22"/>
          <w:szCs w:val="22"/>
          <w:lang w:val="en-ZA"/>
        </w:rPr>
        <w:t xml:space="preserve">may in its discretion </w:t>
      </w:r>
      <w:r w:rsidR="00EE0715">
        <w:rPr>
          <w:rFonts w:eastAsia="Calibri"/>
          <w:bCs/>
          <w:color w:val="000000" w:themeColor="text1"/>
          <w:sz w:val="22"/>
          <w:szCs w:val="22"/>
          <w:lang w:val="en-ZA"/>
        </w:rPr>
        <w:t>consider necessary</w:t>
      </w:r>
      <w:r w:rsidR="003B291B" w:rsidRPr="001F4092">
        <w:rPr>
          <w:rFonts w:eastAsia="Calibri"/>
          <w:bCs/>
          <w:color w:val="000000" w:themeColor="text1"/>
          <w:sz w:val="22"/>
          <w:szCs w:val="22"/>
          <w:lang w:val="en-ZA"/>
        </w:rPr>
        <w:t xml:space="preserve">. </w:t>
      </w:r>
    </w:p>
    <w:p w14:paraId="2DA5A05B" w14:textId="612EA622" w:rsidR="003B291B" w:rsidRPr="001F4092" w:rsidRDefault="003B291B" w:rsidP="004342A9">
      <w:pPr>
        <w:pStyle w:val="Default"/>
        <w:numPr>
          <w:ilvl w:val="1"/>
          <w:numId w:val="111"/>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Where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has consented to the entering into of a contract or the granting of an option, the contract or option shall contain a clause stating that the rights have not yet come into operation.</w:t>
      </w:r>
    </w:p>
    <w:p w14:paraId="6CBD10AC" w14:textId="58866BE7" w:rsidR="00EC0BAD" w:rsidRDefault="003B291B" w:rsidP="004342A9">
      <w:pPr>
        <w:pStyle w:val="Default"/>
        <w:numPr>
          <w:ilvl w:val="1"/>
          <w:numId w:val="111"/>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Where a contract or option contemplated in </w:t>
      </w:r>
      <w:r w:rsidR="004A7EC9" w:rsidRPr="007576A2">
        <w:rPr>
          <w:rFonts w:eastAsia="Calibri"/>
          <w:bCs/>
          <w:color w:val="000000" w:themeColor="text1"/>
          <w:sz w:val="22"/>
          <w:szCs w:val="22"/>
          <w:lang w:val="en-ZA"/>
        </w:rPr>
        <w:t xml:space="preserve">subsection </w:t>
      </w:r>
      <w:r w:rsidRPr="007576A2">
        <w:rPr>
          <w:rFonts w:eastAsia="Calibri"/>
          <w:bCs/>
          <w:color w:val="000000" w:themeColor="text1"/>
          <w:sz w:val="22"/>
          <w:szCs w:val="22"/>
          <w:lang w:val="en-ZA"/>
        </w:rPr>
        <w:t>(</w:t>
      </w:r>
      <w:r w:rsidR="003468C6" w:rsidRPr="007576A2">
        <w:rPr>
          <w:rFonts w:eastAsia="Calibri"/>
          <w:bCs/>
          <w:color w:val="000000" w:themeColor="text1"/>
          <w:sz w:val="22"/>
          <w:szCs w:val="22"/>
          <w:lang w:val="en-ZA"/>
        </w:rPr>
        <w:t>6</w:t>
      </w:r>
      <w:r w:rsidRPr="007576A2">
        <w:rPr>
          <w:rFonts w:eastAsia="Calibri"/>
          <w:bCs/>
          <w:color w:val="000000" w:themeColor="text1"/>
          <w:sz w:val="22"/>
          <w:szCs w:val="22"/>
          <w:lang w:val="en-ZA"/>
        </w:rPr>
        <w:t>)</w:t>
      </w:r>
      <w:r w:rsidRPr="001F4092">
        <w:rPr>
          <w:rFonts w:eastAsia="Calibri"/>
          <w:bCs/>
          <w:color w:val="000000" w:themeColor="text1"/>
          <w:sz w:val="22"/>
          <w:szCs w:val="22"/>
          <w:lang w:val="en-ZA"/>
        </w:rPr>
        <w:t xml:space="preserve"> does not contain the clause contemplated in that subsection, the contract or option shall at any time before the land use rights comes into operation, be voidable at the instance of any party to the contract or option, other than the person who alienates or disposes of the property or who grants the option. </w:t>
      </w:r>
    </w:p>
    <w:p w14:paraId="46058585" w14:textId="15668DB0" w:rsidR="003B291B" w:rsidRPr="001F4092" w:rsidRDefault="00360D13" w:rsidP="004342A9">
      <w:pPr>
        <w:pStyle w:val="Default"/>
        <w:numPr>
          <w:ilvl w:val="1"/>
          <w:numId w:val="111"/>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EC0BAD">
        <w:rPr>
          <w:rFonts w:eastAsia="Calibri"/>
          <w:bCs/>
          <w:color w:val="000000" w:themeColor="text1"/>
          <w:sz w:val="22"/>
          <w:szCs w:val="22"/>
          <w:lang w:val="en-ZA"/>
        </w:rPr>
        <w:t>shall</w:t>
      </w:r>
      <w:r w:rsidR="003B291B" w:rsidRPr="001F4092">
        <w:rPr>
          <w:rFonts w:eastAsia="Calibri"/>
          <w:bCs/>
          <w:color w:val="000000" w:themeColor="text1"/>
          <w:sz w:val="22"/>
          <w:szCs w:val="22"/>
          <w:lang w:val="en-ZA"/>
        </w:rPr>
        <w:t xml:space="preserve"> not be held responsible for any cost</w:t>
      </w:r>
      <w:r w:rsidR="00083C35">
        <w:rPr>
          <w:rFonts w:eastAsia="Calibri"/>
          <w:bCs/>
          <w:color w:val="000000" w:themeColor="text1"/>
          <w:sz w:val="22"/>
          <w:szCs w:val="22"/>
          <w:lang w:val="en-ZA"/>
        </w:rPr>
        <w:t xml:space="preserve"> or loss </w:t>
      </w:r>
      <w:r w:rsidR="003B291B" w:rsidRPr="001F4092">
        <w:rPr>
          <w:rFonts w:eastAsia="Calibri"/>
          <w:bCs/>
          <w:color w:val="000000" w:themeColor="text1"/>
          <w:sz w:val="22"/>
          <w:szCs w:val="22"/>
          <w:lang w:val="en-ZA"/>
        </w:rPr>
        <w:t>incurred due to the non</w:t>
      </w:r>
      <w:r w:rsidR="00083C35">
        <w:rPr>
          <w:rFonts w:eastAsia="Calibri"/>
          <w:bCs/>
          <w:color w:val="000000" w:themeColor="text1"/>
          <w:sz w:val="22"/>
          <w:szCs w:val="22"/>
          <w:lang w:val="en-ZA"/>
        </w:rPr>
        <w:t>-</w:t>
      </w:r>
      <w:r w:rsidR="003B291B" w:rsidRPr="001F4092">
        <w:rPr>
          <w:rFonts w:eastAsia="Calibri"/>
          <w:bCs/>
          <w:color w:val="000000" w:themeColor="text1"/>
          <w:sz w:val="22"/>
          <w:szCs w:val="22"/>
          <w:lang w:val="en-ZA"/>
        </w:rPr>
        <w:t xml:space="preserve">compliance of this </w:t>
      </w:r>
      <w:r w:rsidR="00EC0BAD">
        <w:rPr>
          <w:rFonts w:eastAsia="Calibri"/>
          <w:bCs/>
          <w:color w:val="000000" w:themeColor="text1"/>
          <w:sz w:val="22"/>
          <w:szCs w:val="22"/>
          <w:lang w:val="en-ZA"/>
        </w:rPr>
        <w:t xml:space="preserve">section </w:t>
      </w:r>
      <w:r w:rsidR="003B291B" w:rsidRPr="001F4092">
        <w:rPr>
          <w:rFonts w:eastAsia="Calibri"/>
          <w:bCs/>
          <w:color w:val="000000" w:themeColor="text1"/>
          <w:sz w:val="22"/>
          <w:szCs w:val="22"/>
          <w:lang w:val="en-ZA"/>
        </w:rPr>
        <w:t xml:space="preserve">by an applicant. </w:t>
      </w:r>
    </w:p>
    <w:p w14:paraId="5CE01D93" w14:textId="324BC8E2" w:rsidR="003B291B" w:rsidRPr="001F4092" w:rsidRDefault="003B291B" w:rsidP="004342A9">
      <w:pPr>
        <w:pStyle w:val="Default"/>
        <w:numPr>
          <w:ilvl w:val="1"/>
          <w:numId w:val="111"/>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Any person who alienates or disposes of property and who enters into a contract or grants an option contemplated in </w:t>
      </w:r>
      <w:r w:rsidRPr="007576A2">
        <w:rPr>
          <w:rFonts w:eastAsia="Calibri"/>
          <w:bCs/>
          <w:color w:val="000000" w:themeColor="text1"/>
          <w:sz w:val="22"/>
          <w:szCs w:val="22"/>
          <w:lang w:val="en-ZA"/>
        </w:rPr>
        <w:t xml:space="preserve">subsection </w:t>
      </w:r>
      <w:r w:rsidR="00EC0BAD" w:rsidRPr="007576A2">
        <w:rPr>
          <w:rFonts w:eastAsia="Calibri"/>
          <w:bCs/>
          <w:color w:val="000000" w:themeColor="text1"/>
          <w:sz w:val="22"/>
          <w:szCs w:val="22"/>
          <w:lang w:val="en-ZA"/>
        </w:rPr>
        <w:t xml:space="preserve">(1) </w:t>
      </w:r>
      <w:r w:rsidRPr="007576A2">
        <w:rPr>
          <w:rFonts w:eastAsia="Calibri"/>
          <w:bCs/>
          <w:color w:val="000000" w:themeColor="text1"/>
          <w:sz w:val="22"/>
          <w:szCs w:val="22"/>
          <w:lang w:val="en-ZA"/>
        </w:rPr>
        <w:t>that</w:t>
      </w:r>
      <w:r w:rsidRPr="001F4092">
        <w:rPr>
          <w:rFonts w:eastAsia="Calibri"/>
          <w:bCs/>
          <w:color w:val="000000" w:themeColor="text1"/>
          <w:sz w:val="22"/>
          <w:szCs w:val="22"/>
          <w:lang w:val="en-ZA"/>
        </w:rPr>
        <w:t xml:space="preserve"> does not contain the clause contemplated </w:t>
      </w:r>
      <w:r w:rsidR="00DC6601">
        <w:rPr>
          <w:rFonts w:eastAsia="Calibri"/>
          <w:bCs/>
          <w:color w:val="000000" w:themeColor="text1"/>
          <w:sz w:val="22"/>
          <w:szCs w:val="22"/>
          <w:lang w:val="en-ZA"/>
        </w:rPr>
        <w:t xml:space="preserve">in subsection </w:t>
      </w:r>
      <w:r w:rsidR="009B70D6">
        <w:rPr>
          <w:rFonts w:eastAsia="Calibri"/>
          <w:bCs/>
          <w:color w:val="000000" w:themeColor="text1"/>
          <w:sz w:val="22"/>
          <w:szCs w:val="22"/>
          <w:lang w:val="en-ZA"/>
        </w:rPr>
        <w:t xml:space="preserve">(6) </w:t>
      </w:r>
      <w:r w:rsidRPr="001F4092">
        <w:rPr>
          <w:rFonts w:eastAsia="Calibri"/>
          <w:bCs/>
          <w:color w:val="000000" w:themeColor="text1"/>
          <w:sz w:val="22"/>
          <w:szCs w:val="22"/>
          <w:lang w:val="en-ZA"/>
        </w:rPr>
        <w:t>shall be guilty of an offence.</w:t>
      </w:r>
    </w:p>
    <w:p w14:paraId="1CDB7D93" w14:textId="1172FE20" w:rsidR="003B291B" w:rsidRDefault="00360D13" w:rsidP="004342A9">
      <w:pPr>
        <w:pStyle w:val="Default"/>
        <w:numPr>
          <w:ilvl w:val="1"/>
          <w:numId w:val="111"/>
        </w:numPr>
        <w:tabs>
          <w:tab w:val="left" w:pos="900"/>
        </w:tabs>
        <w:spacing w:after="120"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B291B" w:rsidRPr="001F4092">
        <w:rPr>
          <w:rFonts w:eastAsia="Calibri"/>
          <w:bCs/>
          <w:color w:val="000000" w:themeColor="text1"/>
          <w:sz w:val="22"/>
          <w:szCs w:val="22"/>
          <w:lang w:val="en-ZA"/>
        </w:rPr>
        <w:t xml:space="preserve">may impose penalties appropriate to suit the offence, which may include nullifying the entire township establishment application or that no building plans shall be approved and an application in terms of </w:t>
      </w:r>
      <w:r w:rsidR="00750971">
        <w:rPr>
          <w:rFonts w:eastAsia="Calibri"/>
          <w:bCs/>
          <w:color w:val="000000" w:themeColor="text1"/>
          <w:sz w:val="22"/>
          <w:szCs w:val="22"/>
          <w:lang w:val="en-ZA"/>
        </w:rPr>
        <w:t>s</w:t>
      </w:r>
      <w:r w:rsidR="003B291B" w:rsidRPr="001F4092">
        <w:rPr>
          <w:rFonts w:eastAsia="Calibri"/>
          <w:bCs/>
          <w:color w:val="000000" w:themeColor="text1"/>
          <w:sz w:val="22"/>
          <w:szCs w:val="22"/>
          <w:lang w:val="en-ZA"/>
        </w:rPr>
        <w:t>ection 7(6) of the National Building Regulation</w:t>
      </w:r>
      <w:r w:rsidR="00863FF2">
        <w:rPr>
          <w:rFonts w:eastAsia="Calibri"/>
          <w:bCs/>
          <w:color w:val="000000" w:themeColor="text1"/>
          <w:sz w:val="22"/>
          <w:szCs w:val="22"/>
          <w:lang w:val="en-ZA"/>
        </w:rPr>
        <w:t>s and Building</w:t>
      </w:r>
      <w:r w:rsidR="003B291B" w:rsidRPr="001F4092">
        <w:rPr>
          <w:rFonts w:eastAsia="Calibri"/>
          <w:bCs/>
          <w:color w:val="000000" w:themeColor="text1"/>
          <w:sz w:val="22"/>
          <w:szCs w:val="22"/>
          <w:lang w:val="en-ZA"/>
        </w:rPr>
        <w:t xml:space="preserve"> Standard Act</w:t>
      </w:r>
      <w:r w:rsidR="00863FF2">
        <w:rPr>
          <w:rFonts w:eastAsia="Calibri"/>
          <w:bCs/>
          <w:color w:val="000000" w:themeColor="text1"/>
          <w:sz w:val="22"/>
          <w:szCs w:val="22"/>
          <w:lang w:val="en-ZA"/>
        </w:rPr>
        <w:t>, 1977</w:t>
      </w:r>
      <w:r w:rsidR="003B291B" w:rsidRPr="001F4092">
        <w:rPr>
          <w:rFonts w:eastAsia="Calibri"/>
          <w:bCs/>
          <w:color w:val="000000" w:themeColor="text1"/>
          <w:sz w:val="22"/>
          <w:szCs w:val="22"/>
          <w:lang w:val="en-ZA"/>
        </w:rPr>
        <w:t xml:space="preserve"> shall not apply.</w:t>
      </w:r>
    </w:p>
    <w:p w14:paraId="6D53B457" w14:textId="5C4634B6" w:rsidR="006D4793" w:rsidRPr="00026FAB" w:rsidRDefault="00757CDE" w:rsidP="004342A9">
      <w:pPr>
        <w:pStyle w:val="Heading1"/>
        <w:numPr>
          <w:ilvl w:val="0"/>
          <w:numId w:val="127"/>
        </w:numPr>
        <w:spacing w:before="0" w:after="0" w:line="360" w:lineRule="auto"/>
        <w:jc w:val="both"/>
        <w:rPr>
          <w:rFonts w:ascii="Arial" w:hAnsi="Arial" w:cs="Arial"/>
          <w:sz w:val="22"/>
          <w:szCs w:val="22"/>
          <w:lang w:val="en-ZA"/>
        </w:rPr>
      </w:pPr>
      <w:bookmarkStart w:id="163" w:name="_Toc508379070"/>
      <w:r>
        <w:rPr>
          <w:rFonts w:ascii="Arial" w:hAnsi="Arial" w:cs="Arial"/>
          <w:sz w:val="22"/>
          <w:szCs w:val="22"/>
          <w:lang w:val="en-ZA"/>
        </w:rPr>
        <w:t>Matters to be prescribed by Municipality</w:t>
      </w:r>
      <w:bookmarkEnd w:id="163"/>
    </w:p>
    <w:p w14:paraId="10CBE1D3" w14:textId="66314C64" w:rsidR="00310A75" w:rsidRDefault="00310A75" w:rsidP="004342A9">
      <w:pPr>
        <w:pStyle w:val="Default"/>
        <w:numPr>
          <w:ilvl w:val="0"/>
          <w:numId w:val="190"/>
        </w:numPr>
        <w:tabs>
          <w:tab w:val="left" w:pos="900"/>
        </w:tabs>
        <w:spacing w:line="360" w:lineRule="auto"/>
        <w:ind w:left="0" w:firstLine="360"/>
        <w:jc w:val="both"/>
        <w:rPr>
          <w:sz w:val="22"/>
          <w:szCs w:val="22"/>
        </w:rPr>
      </w:pPr>
      <w:r>
        <w:rPr>
          <w:sz w:val="22"/>
          <w:szCs w:val="22"/>
        </w:rPr>
        <w:t>The council may</w:t>
      </w:r>
      <w:r w:rsidR="006D05E1">
        <w:rPr>
          <w:sz w:val="22"/>
          <w:szCs w:val="22"/>
        </w:rPr>
        <w:t>, by council resolution,</w:t>
      </w:r>
      <w:r>
        <w:rPr>
          <w:sz w:val="22"/>
          <w:szCs w:val="22"/>
        </w:rPr>
        <w:t xml:space="preserve"> prescribe any matter contemplated, required or permitted to be prescribed by the Municipality in terms of this By-law and generally regarding the form and manner of application for a land development, and in any other respect for the effective administration or the achievement of the objects of this By-law, and in particular, but without derogating from the generality of this subsection, regarding – </w:t>
      </w:r>
    </w:p>
    <w:p w14:paraId="78A30E13" w14:textId="35D0DAB3" w:rsidR="00310A75" w:rsidRPr="004B4B71" w:rsidRDefault="007B78D2" w:rsidP="00A170EE">
      <w:pPr>
        <w:pStyle w:val="Default"/>
        <w:numPr>
          <w:ilvl w:val="0"/>
          <w:numId w:val="207"/>
        </w:numPr>
        <w:tabs>
          <w:tab w:val="left" w:pos="900"/>
        </w:tabs>
        <w:spacing w:line="360" w:lineRule="auto"/>
        <w:ind w:left="1440" w:hanging="540"/>
        <w:jc w:val="both"/>
        <w:rPr>
          <w:sz w:val="22"/>
          <w:szCs w:val="22"/>
        </w:rPr>
      </w:pPr>
      <w:r w:rsidRPr="004B4B71">
        <w:rPr>
          <w:color w:val="000000" w:themeColor="text1"/>
          <w:sz w:val="22"/>
          <w:szCs w:val="22"/>
          <w:lang w:eastAsia="x-none"/>
        </w:rPr>
        <w:t xml:space="preserve">norms and standards, policies and guidelines necessary for managing and regulating land development and land uses; </w:t>
      </w:r>
    </w:p>
    <w:p w14:paraId="48AD277E" w14:textId="1C4844F4" w:rsidR="007B78D2" w:rsidRPr="004B4B71" w:rsidRDefault="0006437B" w:rsidP="00A170EE">
      <w:pPr>
        <w:pStyle w:val="Default"/>
        <w:numPr>
          <w:ilvl w:val="0"/>
          <w:numId w:val="207"/>
        </w:numPr>
        <w:tabs>
          <w:tab w:val="left" w:pos="900"/>
        </w:tabs>
        <w:spacing w:line="360" w:lineRule="auto"/>
        <w:ind w:left="1440" w:hanging="540"/>
        <w:jc w:val="both"/>
        <w:rPr>
          <w:sz w:val="22"/>
          <w:szCs w:val="22"/>
        </w:rPr>
      </w:pPr>
      <w:r w:rsidRPr="004B4B71">
        <w:rPr>
          <w:color w:val="000000" w:themeColor="text1"/>
          <w:sz w:val="22"/>
          <w:szCs w:val="22"/>
          <w:lang w:eastAsia="x-none"/>
        </w:rPr>
        <w:t>public participation processes required for the spatial development framework and the land use scheme and their amendment and review;</w:t>
      </w:r>
    </w:p>
    <w:p w14:paraId="1406120E" w14:textId="3831E4BB" w:rsidR="0006437B" w:rsidRPr="004B4B71" w:rsidRDefault="0006437B" w:rsidP="00A170EE">
      <w:pPr>
        <w:pStyle w:val="Default"/>
        <w:numPr>
          <w:ilvl w:val="0"/>
          <w:numId w:val="207"/>
        </w:numPr>
        <w:tabs>
          <w:tab w:val="left" w:pos="900"/>
        </w:tabs>
        <w:spacing w:line="360" w:lineRule="auto"/>
        <w:ind w:left="1440" w:hanging="540"/>
        <w:jc w:val="both"/>
        <w:rPr>
          <w:sz w:val="22"/>
          <w:szCs w:val="22"/>
        </w:rPr>
      </w:pPr>
      <w:r w:rsidRPr="004B4B71">
        <w:rPr>
          <w:sz w:val="22"/>
          <w:szCs w:val="22"/>
        </w:rPr>
        <w:t>the format of a site notice;</w:t>
      </w:r>
    </w:p>
    <w:p w14:paraId="208680B6" w14:textId="2D9E62E0" w:rsidR="0006437B" w:rsidRPr="004B4B71" w:rsidRDefault="0006437B" w:rsidP="00A170EE">
      <w:pPr>
        <w:pStyle w:val="Default"/>
        <w:numPr>
          <w:ilvl w:val="0"/>
          <w:numId w:val="207"/>
        </w:numPr>
        <w:tabs>
          <w:tab w:val="left" w:pos="900"/>
        </w:tabs>
        <w:spacing w:line="360" w:lineRule="auto"/>
        <w:ind w:left="1440" w:hanging="540"/>
        <w:jc w:val="both"/>
        <w:rPr>
          <w:sz w:val="22"/>
          <w:szCs w:val="22"/>
        </w:rPr>
      </w:pPr>
      <w:r w:rsidRPr="004B4B71">
        <w:rPr>
          <w:sz w:val="22"/>
          <w:szCs w:val="22"/>
        </w:rPr>
        <w:t>the format of a sworn affidavit;</w:t>
      </w:r>
    </w:p>
    <w:p w14:paraId="3043F209" w14:textId="78F1D7E2" w:rsidR="0006437B" w:rsidRPr="004B4B71" w:rsidRDefault="0006437B" w:rsidP="00A170EE">
      <w:pPr>
        <w:pStyle w:val="Default"/>
        <w:numPr>
          <w:ilvl w:val="0"/>
          <w:numId w:val="207"/>
        </w:numPr>
        <w:tabs>
          <w:tab w:val="left" w:pos="900"/>
        </w:tabs>
        <w:spacing w:line="360" w:lineRule="auto"/>
        <w:ind w:left="1440" w:hanging="540"/>
        <w:jc w:val="both"/>
        <w:rPr>
          <w:sz w:val="22"/>
          <w:szCs w:val="22"/>
        </w:rPr>
      </w:pPr>
      <w:r w:rsidRPr="004B4B71">
        <w:rPr>
          <w:sz w:val="22"/>
          <w:szCs w:val="22"/>
        </w:rPr>
        <w:t xml:space="preserve">notice of a land development </w:t>
      </w:r>
      <w:r w:rsidR="009124BD" w:rsidRPr="004B4B71">
        <w:rPr>
          <w:sz w:val="22"/>
          <w:szCs w:val="22"/>
        </w:rPr>
        <w:t>application and application to permanently close a public place</w:t>
      </w:r>
      <w:r w:rsidRPr="004B4B71">
        <w:rPr>
          <w:sz w:val="22"/>
          <w:szCs w:val="22"/>
        </w:rPr>
        <w:t>;</w:t>
      </w:r>
    </w:p>
    <w:p w14:paraId="6D20A83B" w14:textId="7C8D2F3D" w:rsidR="0006437B" w:rsidRPr="004B4B71" w:rsidRDefault="0006437B" w:rsidP="00A170EE">
      <w:pPr>
        <w:pStyle w:val="Default"/>
        <w:numPr>
          <w:ilvl w:val="0"/>
          <w:numId w:val="207"/>
        </w:numPr>
        <w:tabs>
          <w:tab w:val="left" w:pos="900"/>
        </w:tabs>
        <w:spacing w:line="360" w:lineRule="auto"/>
        <w:ind w:left="1440" w:hanging="540"/>
        <w:jc w:val="both"/>
        <w:rPr>
          <w:sz w:val="22"/>
          <w:szCs w:val="22"/>
        </w:rPr>
      </w:pPr>
      <w:r w:rsidRPr="004B4B71">
        <w:rPr>
          <w:sz w:val="22"/>
          <w:szCs w:val="22"/>
        </w:rPr>
        <w:t>adjoining properties and adjoining dwellings;</w:t>
      </w:r>
    </w:p>
    <w:p w14:paraId="51992E2C" w14:textId="464EBF5F" w:rsidR="0006437B" w:rsidRPr="004B4B71" w:rsidRDefault="0006437B" w:rsidP="00A170EE">
      <w:pPr>
        <w:pStyle w:val="Default"/>
        <w:numPr>
          <w:ilvl w:val="0"/>
          <w:numId w:val="207"/>
        </w:numPr>
        <w:tabs>
          <w:tab w:val="left" w:pos="900"/>
        </w:tabs>
        <w:spacing w:line="360" w:lineRule="auto"/>
        <w:ind w:left="1440" w:hanging="540"/>
        <w:jc w:val="both"/>
        <w:rPr>
          <w:sz w:val="22"/>
          <w:szCs w:val="22"/>
        </w:rPr>
      </w:pPr>
      <w:r w:rsidRPr="004B4B71">
        <w:rPr>
          <w:sz w:val="22"/>
          <w:szCs w:val="22"/>
        </w:rPr>
        <w:t xml:space="preserve">land development application forms for the different types of </w:t>
      </w:r>
      <w:r w:rsidR="00346E01" w:rsidRPr="004B4B71">
        <w:rPr>
          <w:sz w:val="22"/>
          <w:szCs w:val="22"/>
        </w:rPr>
        <w:t xml:space="preserve">land development </w:t>
      </w:r>
      <w:r w:rsidRPr="004B4B71">
        <w:rPr>
          <w:sz w:val="22"/>
          <w:szCs w:val="22"/>
        </w:rPr>
        <w:t>applications</w:t>
      </w:r>
      <w:r w:rsidR="00346E01" w:rsidRPr="004B4B71">
        <w:rPr>
          <w:sz w:val="22"/>
          <w:szCs w:val="22"/>
        </w:rPr>
        <w:t xml:space="preserve"> and </w:t>
      </w:r>
      <w:r w:rsidR="009124BD" w:rsidRPr="004B4B71">
        <w:rPr>
          <w:sz w:val="22"/>
          <w:szCs w:val="22"/>
        </w:rPr>
        <w:t xml:space="preserve">an </w:t>
      </w:r>
      <w:r w:rsidR="00346E01" w:rsidRPr="004B4B71">
        <w:rPr>
          <w:sz w:val="22"/>
          <w:szCs w:val="22"/>
        </w:rPr>
        <w:t>application for engineering services agreement</w:t>
      </w:r>
      <w:r w:rsidR="009124BD" w:rsidRPr="004B4B71">
        <w:rPr>
          <w:sz w:val="22"/>
          <w:szCs w:val="22"/>
        </w:rPr>
        <w:t>,</w:t>
      </w:r>
      <w:r w:rsidR="00346E01" w:rsidRPr="004B4B71">
        <w:rPr>
          <w:sz w:val="22"/>
          <w:szCs w:val="22"/>
        </w:rPr>
        <w:t xml:space="preserve"> the excision </w:t>
      </w:r>
      <w:r w:rsidR="009124BD" w:rsidRPr="004B4B71">
        <w:rPr>
          <w:sz w:val="22"/>
          <w:szCs w:val="22"/>
        </w:rPr>
        <w:t>of</w:t>
      </w:r>
      <w:r w:rsidR="00346E01" w:rsidRPr="004B4B71">
        <w:rPr>
          <w:sz w:val="22"/>
          <w:szCs w:val="22"/>
        </w:rPr>
        <w:t xml:space="preserve"> an agricultural holding</w:t>
      </w:r>
      <w:r w:rsidR="00D37DC5" w:rsidRPr="004B4B71">
        <w:rPr>
          <w:sz w:val="22"/>
          <w:szCs w:val="22"/>
        </w:rPr>
        <w:t xml:space="preserve">, </w:t>
      </w:r>
      <w:r w:rsidR="009124BD" w:rsidRPr="004B4B71">
        <w:rPr>
          <w:sz w:val="22"/>
          <w:szCs w:val="22"/>
        </w:rPr>
        <w:t>the certificate of confirmation</w:t>
      </w:r>
      <w:r w:rsidR="004B4B71" w:rsidRPr="004B4B71">
        <w:rPr>
          <w:sz w:val="22"/>
          <w:szCs w:val="22"/>
        </w:rPr>
        <w:t>, to continue with an application as the new owner</w:t>
      </w:r>
      <w:r w:rsidR="00D37DC5" w:rsidRPr="004B4B71">
        <w:rPr>
          <w:sz w:val="22"/>
          <w:szCs w:val="22"/>
        </w:rPr>
        <w:t xml:space="preserve"> and any other application which may be required in terms of this By-law</w:t>
      </w:r>
      <w:r w:rsidR="00346E01" w:rsidRPr="004B4B71">
        <w:rPr>
          <w:sz w:val="22"/>
          <w:szCs w:val="22"/>
        </w:rPr>
        <w:t>;</w:t>
      </w:r>
    </w:p>
    <w:p w14:paraId="2436B6DD" w14:textId="755C77F9" w:rsidR="00346E01" w:rsidRPr="004B4B71" w:rsidRDefault="00346E01" w:rsidP="00A170EE">
      <w:pPr>
        <w:pStyle w:val="Default"/>
        <w:numPr>
          <w:ilvl w:val="0"/>
          <w:numId w:val="207"/>
        </w:numPr>
        <w:tabs>
          <w:tab w:val="left" w:pos="900"/>
        </w:tabs>
        <w:spacing w:line="360" w:lineRule="auto"/>
        <w:ind w:left="1440" w:hanging="540"/>
        <w:jc w:val="both"/>
        <w:rPr>
          <w:sz w:val="22"/>
          <w:szCs w:val="22"/>
        </w:rPr>
      </w:pPr>
      <w:r w:rsidRPr="004B4B71">
        <w:rPr>
          <w:sz w:val="22"/>
          <w:szCs w:val="22"/>
        </w:rPr>
        <w:t>the types of land development applications which may be submitted simultaneously or the types of land development applications which may be combined;</w:t>
      </w:r>
    </w:p>
    <w:p w14:paraId="28CA5636" w14:textId="1DB300CD" w:rsidR="0006437B" w:rsidRPr="004B4B71" w:rsidRDefault="0006437B" w:rsidP="00A170EE">
      <w:pPr>
        <w:pStyle w:val="Default"/>
        <w:numPr>
          <w:ilvl w:val="0"/>
          <w:numId w:val="207"/>
        </w:numPr>
        <w:tabs>
          <w:tab w:val="left" w:pos="900"/>
        </w:tabs>
        <w:spacing w:line="360" w:lineRule="auto"/>
        <w:ind w:left="1440" w:hanging="540"/>
        <w:jc w:val="both"/>
        <w:rPr>
          <w:sz w:val="22"/>
          <w:szCs w:val="22"/>
        </w:rPr>
      </w:pPr>
      <w:r w:rsidRPr="004B4B71">
        <w:rPr>
          <w:rFonts w:eastAsia="Calibri"/>
          <w:bCs/>
          <w:color w:val="000000" w:themeColor="text1"/>
          <w:sz w:val="22"/>
          <w:szCs w:val="22"/>
          <w:lang w:val="en-ZA"/>
        </w:rPr>
        <w:t xml:space="preserve">documents, drawings, diagrams, plans and reports and any additional documents that </w:t>
      </w:r>
      <w:r w:rsidR="00346E01" w:rsidRPr="004B4B71">
        <w:rPr>
          <w:rFonts w:eastAsia="Calibri"/>
          <w:bCs/>
          <w:color w:val="000000" w:themeColor="text1"/>
          <w:sz w:val="22"/>
          <w:szCs w:val="22"/>
          <w:lang w:val="en-ZA"/>
        </w:rPr>
        <w:t xml:space="preserve">shall </w:t>
      </w:r>
      <w:r w:rsidRPr="004B4B71">
        <w:rPr>
          <w:rFonts w:eastAsia="Calibri"/>
          <w:bCs/>
          <w:color w:val="000000" w:themeColor="text1"/>
          <w:sz w:val="22"/>
          <w:szCs w:val="22"/>
          <w:lang w:val="en-ZA"/>
        </w:rPr>
        <w:t>accompany a land development application;</w:t>
      </w:r>
    </w:p>
    <w:p w14:paraId="3A6FEED6" w14:textId="4B22F8B6" w:rsidR="0006437B" w:rsidRPr="004B4B71" w:rsidRDefault="0006437B" w:rsidP="00A170EE">
      <w:pPr>
        <w:pStyle w:val="Default"/>
        <w:numPr>
          <w:ilvl w:val="0"/>
          <w:numId w:val="207"/>
        </w:numPr>
        <w:tabs>
          <w:tab w:val="left" w:pos="900"/>
        </w:tabs>
        <w:spacing w:line="360" w:lineRule="auto"/>
        <w:ind w:left="1440" w:hanging="540"/>
        <w:jc w:val="both"/>
        <w:rPr>
          <w:sz w:val="22"/>
          <w:szCs w:val="22"/>
        </w:rPr>
      </w:pPr>
      <w:r w:rsidRPr="004B4B71">
        <w:rPr>
          <w:sz w:val="22"/>
          <w:szCs w:val="22"/>
        </w:rPr>
        <w:t>the number of copies of a land development application</w:t>
      </w:r>
      <w:r w:rsidR="00346E01" w:rsidRPr="004B4B71">
        <w:rPr>
          <w:sz w:val="22"/>
          <w:szCs w:val="22"/>
        </w:rPr>
        <w:t xml:space="preserve"> and other application</w:t>
      </w:r>
      <w:r w:rsidRPr="004B4B71">
        <w:rPr>
          <w:sz w:val="22"/>
          <w:szCs w:val="22"/>
        </w:rPr>
        <w:t xml:space="preserve"> that shall accompany that application;</w:t>
      </w:r>
    </w:p>
    <w:p w14:paraId="609AE9D2" w14:textId="114879AF" w:rsidR="0006437B" w:rsidRPr="004B4B71" w:rsidRDefault="0006437B" w:rsidP="00A170EE">
      <w:pPr>
        <w:pStyle w:val="Default"/>
        <w:numPr>
          <w:ilvl w:val="0"/>
          <w:numId w:val="207"/>
        </w:numPr>
        <w:tabs>
          <w:tab w:val="left" w:pos="900"/>
        </w:tabs>
        <w:spacing w:line="360" w:lineRule="auto"/>
        <w:ind w:left="1440" w:hanging="540"/>
        <w:jc w:val="both"/>
        <w:rPr>
          <w:sz w:val="22"/>
          <w:szCs w:val="22"/>
        </w:rPr>
      </w:pPr>
      <w:r w:rsidRPr="004B4B71">
        <w:rPr>
          <w:sz w:val="22"/>
          <w:szCs w:val="22"/>
        </w:rPr>
        <w:t>the format of a</w:t>
      </w:r>
      <w:r w:rsidR="009A7747">
        <w:rPr>
          <w:sz w:val="22"/>
          <w:szCs w:val="22"/>
        </w:rPr>
        <w:t xml:space="preserve"> special</w:t>
      </w:r>
      <w:r w:rsidRPr="004B4B71">
        <w:rPr>
          <w:sz w:val="22"/>
          <w:szCs w:val="22"/>
        </w:rPr>
        <w:t xml:space="preserve"> power of attorney;</w:t>
      </w:r>
    </w:p>
    <w:p w14:paraId="210E0FD9" w14:textId="6915A4E4" w:rsidR="0006437B" w:rsidRPr="004B4B71" w:rsidRDefault="00346E01" w:rsidP="00A170EE">
      <w:pPr>
        <w:pStyle w:val="Default"/>
        <w:numPr>
          <w:ilvl w:val="0"/>
          <w:numId w:val="207"/>
        </w:numPr>
        <w:tabs>
          <w:tab w:val="left" w:pos="900"/>
        </w:tabs>
        <w:spacing w:line="360" w:lineRule="auto"/>
        <w:ind w:left="1440" w:hanging="540"/>
        <w:jc w:val="both"/>
        <w:rPr>
          <w:sz w:val="22"/>
          <w:szCs w:val="22"/>
        </w:rPr>
      </w:pPr>
      <w:r w:rsidRPr="004B4B71">
        <w:rPr>
          <w:sz w:val="22"/>
          <w:szCs w:val="22"/>
        </w:rPr>
        <w:t>the procedure to be followed for the submission of a land development application submitted on behalf of the Municipality;</w:t>
      </w:r>
    </w:p>
    <w:p w14:paraId="77328B44" w14:textId="4E63241A" w:rsidR="00346E01" w:rsidRPr="004B4B71" w:rsidRDefault="00346E01" w:rsidP="00A170EE">
      <w:pPr>
        <w:pStyle w:val="Default"/>
        <w:numPr>
          <w:ilvl w:val="0"/>
          <w:numId w:val="207"/>
        </w:numPr>
        <w:tabs>
          <w:tab w:val="left" w:pos="900"/>
        </w:tabs>
        <w:spacing w:line="360" w:lineRule="auto"/>
        <w:ind w:left="1440" w:hanging="540"/>
        <w:jc w:val="both"/>
        <w:rPr>
          <w:sz w:val="22"/>
          <w:szCs w:val="22"/>
        </w:rPr>
      </w:pPr>
      <w:r w:rsidRPr="004B4B71">
        <w:rPr>
          <w:sz w:val="22"/>
          <w:szCs w:val="22"/>
        </w:rPr>
        <w:t>a public notice relating to a land development application;</w:t>
      </w:r>
    </w:p>
    <w:p w14:paraId="7E639BF6" w14:textId="3941967B" w:rsidR="00346E01" w:rsidRPr="004B4B71" w:rsidRDefault="00346E01" w:rsidP="00A170EE">
      <w:pPr>
        <w:pStyle w:val="Default"/>
        <w:numPr>
          <w:ilvl w:val="0"/>
          <w:numId w:val="207"/>
        </w:numPr>
        <w:tabs>
          <w:tab w:val="left" w:pos="900"/>
        </w:tabs>
        <w:spacing w:line="360" w:lineRule="auto"/>
        <w:ind w:left="1440" w:hanging="540"/>
        <w:jc w:val="both"/>
        <w:rPr>
          <w:sz w:val="22"/>
          <w:szCs w:val="22"/>
        </w:rPr>
      </w:pPr>
      <w:r w:rsidRPr="004B4B71">
        <w:rPr>
          <w:sz w:val="22"/>
          <w:szCs w:val="22"/>
        </w:rPr>
        <w:t>format of the notice of approval, proclamation notice and amendment scheme relating to a land development application;</w:t>
      </w:r>
    </w:p>
    <w:p w14:paraId="0E4DF41D" w14:textId="7A61FD4A" w:rsidR="00346E01" w:rsidRPr="004B4B71" w:rsidRDefault="009124BD" w:rsidP="00A170EE">
      <w:pPr>
        <w:pStyle w:val="Default"/>
        <w:numPr>
          <w:ilvl w:val="0"/>
          <w:numId w:val="207"/>
        </w:numPr>
        <w:tabs>
          <w:tab w:val="left" w:pos="900"/>
        </w:tabs>
        <w:spacing w:line="360" w:lineRule="auto"/>
        <w:ind w:left="1440" w:hanging="540"/>
        <w:jc w:val="both"/>
        <w:rPr>
          <w:sz w:val="22"/>
          <w:szCs w:val="22"/>
        </w:rPr>
      </w:pPr>
      <w:r w:rsidRPr="004B4B71">
        <w:rPr>
          <w:sz w:val="22"/>
          <w:szCs w:val="22"/>
        </w:rPr>
        <w:t>documents to be submitted for an appeal;</w:t>
      </w:r>
    </w:p>
    <w:p w14:paraId="285C5CD4" w14:textId="71D05134" w:rsidR="009124BD" w:rsidRPr="004B4B71" w:rsidRDefault="009124BD" w:rsidP="00A170EE">
      <w:pPr>
        <w:pStyle w:val="Default"/>
        <w:numPr>
          <w:ilvl w:val="0"/>
          <w:numId w:val="207"/>
        </w:numPr>
        <w:tabs>
          <w:tab w:val="left" w:pos="900"/>
        </w:tabs>
        <w:spacing w:line="360" w:lineRule="auto"/>
        <w:ind w:left="1440" w:hanging="540"/>
        <w:jc w:val="both"/>
        <w:rPr>
          <w:sz w:val="22"/>
          <w:szCs w:val="22"/>
        </w:rPr>
      </w:pPr>
      <w:r w:rsidRPr="004B4B71">
        <w:rPr>
          <w:sz w:val="22"/>
          <w:szCs w:val="22"/>
        </w:rPr>
        <w:t>notification of the administrative penalty;</w:t>
      </w:r>
    </w:p>
    <w:p w14:paraId="2C7DE0BE" w14:textId="267EFC76" w:rsidR="00D37DC5" w:rsidRPr="004B4B71" w:rsidRDefault="00D37DC5" w:rsidP="00A170EE">
      <w:pPr>
        <w:pStyle w:val="Default"/>
        <w:numPr>
          <w:ilvl w:val="0"/>
          <w:numId w:val="207"/>
        </w:numPr>
        <w:tabs>
          <w:tab w:val="left" w:pos="900"/>
        </w:tabs>
        <w:spacing w:line="360" w:lineRule="auto"/>
        <w:ind w:left="1440" w:hanging="540"/>
        <w:jc w:val="both"/>
        <w:rPr>
          <w:sz w:val="22"/>
          <w:szCs w:val="22"/>
        </w:rPr>
      </w:pPr>
      <w:r w:rsidRPr="004B4B71">
        <w:rPr>
          <w:sz w:val="22"/>
          <w:szCs w:val="22"/>
        </w:rPr>
        <w:t xml:space="preserve">notice of cancellation of </w:t>
      </w:r>
      <w:r w:rsidR="004B4B71" w:rsidRPr="004B4B71">
        <w:rPr>
          <w:sz w:val="22"/>
          <w:szCs w:val="22"/>
        </w:rPr>
        <w:t xml:space="preserve">an </w:t>
      </w:r>
      <w:r w:rsidRPr="004B4B71">
        <w:rPr>
          <w:sz w:val="22"/>
          <w:szCs w:val="22"/>
        </w:rPr>
        <w:t>application</w:t>
      </w:r>
      <w:r w:rsidR="004B4B71" w:rsidRPr="004B4B71">
        <w:rPr>
          <w:sz w:val="22"/>
          <w:szCs w:val="22"/>
        </w:rPr>
        <w:t>;</w:t>
      </w:r>
    </w:p>
    <w:p w14:paraId="70A7F456" w14:textId="555F1C93" w:rsidR="004B4B71" w:rsidRPr="004B4B71" w:rsidRDefault="004B4B71" w:rsidP="00A170EE">
      <w:pPr>
        <w:pStyle w:val="Default"/>
        <w:numPr>
          <w:ilvl w:val="0"/>
          <w:numId w:val="207"/>
        </w:numPr>
        <w:tabs>
          <w:tab w:val="left" w:pos="900"/>
        </w:tabs>
        <w:spacing w:line="360" w:lineRule="auto"/>
        <w:ind w:left="1440" w:hanging="540"/>
        <w:jc w:val="both"/>
        <w:rPr>
          <w:sz w:val="22"/>
          <w:szCs w:val="22"/>
        </w:rPr>
      </w:pPr>
      <w:r w:rsidRPr="004B4B71">
        <w:rPr>
          <w:sz w:val="22"/>
          <w:szCs w:val="22"/>
        </w:rPr>
        <w:t>the position where a number allocated to a property is displayed</w:t>
      </w:r>
      <w:r w:rsidR="00A170EE">
        <w:rPr>
          <w:sz w:val="22"/>
          <w:szCs w:val="22"/>
        </w:rPr>
        <w:t>.</w:t>
      </w:r>
    </w:p>
    <w:p w14:paraId="4D0B0DB4" w14:textId="37A67791" w:rsidR="00A170EE" w:rsidRDefault="00A170EE" w:rsidP="004342A9">
      <w:pPr>
        <w:pStyle w:val="Default"/>
        <w:numPr>
          <w:ilvl w:val="0"/>
          <w:numId w:val="190"/>
        </w:numPr>
        <w:tabs>
          <w:tab w:val="left" w:pos="900"/>
        </w:tabs>
        <w:spacing w:line="360" w:lineRule="auto"/>
        <w:ind w:left="0" w:firstLine="360"/>
        <w:jc w:val="both"/>
        <w:rPr>
          <w:sz w:val="22"/>
          <w:szCs w:val="22"/>
        </w:rPr>
      </w:pPr>
      <w:r>
        <w:rPr>
          <w:sz w:val="22"/>
          <w:szCs w:val="22"/>
        </w:rPr>
        <w:t xml:space="preserve">The council may, by notice in the </w:t>
      </w:r>
      <w:r>
        <w:rPr>
          <w:i/>
          <w:sz w:val="22"/>
          <w:szCs w:val="22"/>
        </w:rPr>
        <w:t>Provincial Gazette</w:t>
      </w:r>
      <w:r>
        <w:rPr>
          <w:sz w:val="22"/>
          <w:szCs w:val="22"/>
        </w:rPr>
        <w:t>, determine -</w:t>
      </w:r>
    </w:p>
    <w:p w14:paraId="598B2140" w14:textId="71E34A4E" w:rsidR="00A170EE" w:rsidRDefault="00A170EE" w:rsidP="00A170EE">
      <w:pPr>
        <w:pStyle w:val="Default"/>
        <w:numPr>
          <w:ilvl w:val="0"/>
          <w:numId w:val="221"/>
        </w:numPr>
        <w:tabs>
          <w:tab w:val="left" w:pos="900"/>
        </w:tabs>
        <w:spacing w:line="360" w:lineRule="auto"/>
        <w:ind w:left="1440" w:hanging="540"/>
        <w:jc w:val="both"/>
        <w:rPr>
          <w:sz w:val="22"/>
          <w:szCs w:val="22"/>
        </w:rPr>
      </w:pPr>
      <w:r>
        <w:rPr>
          <w:sz w:val="22"/>
          <w:szCs w:val="22"/>
        </w:rPr>
        <w:t>the formula for the calculation of contributions;</w:t>
      </w:r>
    </w:p>
    <w:p w14:paraId="65A738A9" w14:textId="55534611" w:rsidR="00A170EE" w:rsidRDefault="00A170EE" w:rsidP="00A170EE">
      <w:pPr>
        <w:pStyle w:val="Default"/>
        <w:numPr>
          <w:ilvl w:val="0"/>
          <w:numId w:val="221"/>
        </w:numPr>
        <w:tabs>
          <w:tab w:val="left" w:pos="900"/>
        </w:tabs>
        <w:spacing w:line="360" w:lineRule="auto"/>
        <w:ind w:left="1440" w:hanging="540"/>
        <w:jc w:val="both"/>
        <w:rPr>
          <w:sz w:val="22"/>
          <w:szCs w:val="22"/>
        </w:rPr>
      </w:pPr>
      <w:r w:rsidRPr="00A170EE">
        <w:rPr>
          <w:sz w:val="22"/>
          <w:szCs w:val="22"/>
        </w:rPr>
        <w:t>the extent and type of and requirements for land required for open spaces and land that is considered not to be open spaces</w:t>
      </w:r>
      <w:r>
        <w:rPr>
          <w:sz w:val="22"/>
          <w:szCs w:val="22"/>
        </w:rPr>
        <w:t>;</w:t>
      </w:r>
    </w:p>
    <w:p w14:paraId="76B3E4F3" w14:textId="3F011DCF" w:rsidR="00A170EE" w:rsidRDefault="00A170EE" w:rsidP="00A170EE">
      <w:pPr>
        <w:pStyle w:val="Default"/>
        <w:numPr>
          <w:ilvl w:val="0"/>
          <w:numId w:val="221"/>
        </w:numPr>
        <w:tabs>
          <w:tab w:val="left" w:pos="900"/>
        </w:tabs>
        <w:spacing w:line="360" w:lineRule="auto"/>
        <w:ind w:left="1440" w:hanging="540"/>
        <w:jc w:val="both"/>
        <w:rPr>
          <w:sz w:val="22"/>
          <w:szCs w:val="22"/>
        </w:rPr>
      </w:pPr>
      <w:r>
        <w:rPr>
          <w:sz w:val="22"/>
          <w:szCs w:val="22"/>
        </w:rPr>
        <w:t>the establishment and conditions for entities providing engineering services and management purposes; and</w:t>
      </w:r>
    </w:p>
    <w:p w14:paraId="510A802D" w14:textId="4AA50EE2" w:rsidR="00B815F0" w:rsidRDefault="00B815F0" w:rsidP="00A170EE">
      <w:pPr>
        <w:pStyle w:val="Default"/>
        <w:numPr>
          <w:ilvl w:val="0"/>
          <w:numId w:val="221"/>
        </w:numPr>
        <w:tabs>
          <w:tab w:val="left" w:pos="900"/>
        </w:tabs>
        <w:spacing w:line="360" w:lineRule="auto"/>
        <w:ind w:left="1440" w:hanging="540"/>
        <w:jc w:val="both"/>
        <w:rPr>
          <w:sz w:val="22"/>
          <w:szCs w:val="22"/>
        </w:rPr>
      </w:pPr>
      <w:r>
        <w:rPr>
          <w:sz w:val="22"/>
          <w:szCs w:val="22"/>
        </w:rPr>
        <w:t>any other matter, whether prescribed in terms of subsection (1) or not, that the council considers necessary.</w:t>
      </w:r>
    </w:p>
    <w:p w14:paraId="225FF879" w14:textId="59FF9FFE" w:rsidR="00310A75" w:rsidRDefault="006D05E1" w:rsidP="004342A9">
      <w:pPr>
        <w:pStyle w:val="Default"/>
        <w:numPr>
          <w:ilvl w:val="0"/>
          <w:numId w:val="190"/>
        </w:numPr>
        <w:tabs>
          <w:tab w:val="left" w:pos="900"/>
        </w:tabs>
        <w:spacing w:line="360" w:lineRule="auto"/>
        <w:ind w:left="0" w:firstLine="360"/>
        <w:jc w:val="both"/>
        <w:rPr>
          <w:sz w:val="22"/>
          <w:szCs w:val="22"/>
        </w:rPr>
      </w:pPr>
      <w:r>
        <w:rPr>
          <w:sz w:val="22"/>
          <w:szCs w:val="22"/>
        </w:rPr>
        <w:t xml:space="preserve">Any matter prescribed by council may not be </w:t>
      </w:r>
      <w:r w:rsidR="00310A75">
        <w:rPr>
          <w:sz w:val="22"/>
          <w:szCs w:val="22"/>
        </w:rPr>
        <w:t>inconsistent with this By-law</w:t>
      </w:r>
      <w:r>
        <w:rPr>
          <w:sz w:val="22"/>
          <w:szCs w:val="22"/>
        </w:rPr>
        <w:t>.</w:t>
      </w:r>
    </w:p>
    <w:p w14:paraId="3DB77BC0" w14:textId="77777777" w:rsidR="006D05E1" w:rsidRDefault="006D05E1" w:rsidP="004342A9">
      <w:pPr>
        <w:pStyle w:val="Default"/>
        <w:numPr>
          <w:ilvl w:val="0"/>
          <w:numId w:val="190"/>
        </w:numPr>
        <w:tabs>
          <w:tab w:val="left" w:pos="900"/>
        </w:tabs>
        <w:spacing w:line="360" w:lineRule="auto"/>
        <w:ind w:left="0" w:firstLine="360"/>
        <w:jc w:val="both"/>
        <w:rPr>
          <w:sz w:val="22"/>
          <w:szCs w:val="22"/>
        </w:rPr>
      </w:pPr>
      <w:r>
        <w:rPr>
          <w:sz w:val="22"/>
          <w:szCs w:val="22"/>
        </w:rPr>
        <w:t xml:space="preserve">Notwithstanding subsection (1), the municipal manager may approve a procedure or guideline relating to any matter which may be prescribed by the council. </w:t>
      </w:r>
    </w:p>
    <w:p w14:paraId="385F7117" w14:textId="526F68E3" w:rsidR="006D4793" w:rsidRPr="007576A2" w:rsidRDefault="006D4793" w:rsidP="004342A9">
      <w:pPr>
        <w:pStyle w:val="Default"/>
        <w:numPr>
          <w:ilvl w:val="0"/>
          <w:numId w:val="190"/>
        </w:numPr>
        <w:tabs>
          <w:tab w:val="left" w:pos="900"/>
        </w:tabs>
        <w:spacing w:line="360" w:lineRule="auto"/>
        <w:ind w:left="0" w:firstLine="360"/>
        <w:jc w:val="both"/>
        <w:rPr>
          <w:sz w:val="22"/>
          <w:szCs w:val="22"/>
        </w:rPr>
      </w:pPr>
      <w:r>
        <w:rPr>
          <w:sz w:val="22"/>
          <w:szCs w:val="22"/>
        </w:rPr>
        <w:t xml:space="preserve">The Municipality </w:t>
      </w:r>
      <w:r w:rsidR="00BC68D3">
        <w:rPr>
          <w:sz w:val="22"/>
          <w:szCs w:val="22"/>
        </w:rPr>
        <w:t xml:space="preserve">shall </w:t>
      </w:r>
      <w:r>
        <w:rPr>
          <w:sz w:val="22"/>
          <w:szCs w:val="22"/>
        </w:rPr>
        <w:t>make available on the Municipality’s website any</w:t>
      </w:r>
      <w:r w:rsidR="006D05E1">
        <w:rPr>
          <w:sz w:val="22"/>
          <w:szCs w:val="22"/>
        </w:rPr>
        <w:t xml:space="preserve"> matter which is prescribed as</w:t>
      </w:r>
      <w:r>
        <w:rPr>
          <w:sz w:val="22"/>
          <w:szCs w:val="22"/>
        </w:rPr>
        <w:t xml:space="preserve"> contemplated in </w:t>
      </w:r>
      <w:r w:rsidRPr="007576A2">
        <w:rPr>
          <w:sz w:val="22"/>
          <w:szCs w:val="22"/>
        </w:rPr>
        <w:t>subsection</w:t>
      </w:r>
      <w:r w:rsidR="00A170EE">
        <w:rPr>
          <w:sz w:val="22"/>
          <w:szCs w:val="22"/>
        </w:rPr>
        <w:t>s</w:t>
      </w:r>
      <w:r w:rsidRPr="007576A2">
        <w:rPr>
          <w:sz w:val="22"/>
          <w:szCs w:val="22"/>
        </w:rPr>
        <w:t xml:space="preserve"> (1) </w:t>
      </w:r>
      <w:r w:rsidR="00A170EE">
        <w:rPr>
          <w:sz w:val="22"/>
          <w:szCs w:val="22"/>
        </w:rPr>
        <w:t xml:space="preserve">and (2) </w:t>
      </w:r>
      <w:r w:rsidRPr="007576A2">
        <w:rPr>
          <w:sz w:val="22"/>
          <w:szCs w:val="22"/>
        </w:rPr>
        <w:t>and may make available on the Municipality’s website any procedure or guideline contemplated in subsection (</w:t>
      </w:r>
      <w:r w:rsidR="00A170EE">
        <w:rPr>
          <w:sz w:val="22"/>
          <w:szCs w:val="22"/>
        </w:rPr>
        <w:t>4</w:t>
      </w:r>
      <w:r w:rsidRPr="007576A2">
        <w:rPr>
          <w:sz w:val="22"/>
          <w:szCs w:val="22"/>
        </w:rPr>
        <w:t xml:space="preserve">). </w:t>
      </w:r>
    </w:p>
    <w:p w14:paraId="40825F0A" w14:textId="554B6E78" w:rsidR="006D4793" w:rsidRDefault="006D4793" w:rsidP="00387DF1">
      <w:pPr>
        <w:pStyle w:val="Default"/>
        <w:numPr>
          <w:ilvl w:val="0"/>
          <w:numId w:val="190"/>
        </w:numPr>
        <w:tabs>
          <w:tab w:val="left" w:pos="900"/>
        </w:tabs>
        <w:spacing w:line="360" w:lineRule="auto"/>
        <w:ind w:left="0" w:firstLine="360"/>
        <w:jc w:val="both"/>
        <w:rPr>
          <w:sz w:val="22"/>
          <w:szCs w:val="22"/>
        </w:rPr>
      </w:pPr>
      <w:r>
        <w:rPr>
          <w:sz w:val="22"/>
          <w:szCs w:val="22"/>
        </w:rPr>
        <w:t>An applicable prescription, policy, standard, requirement, procedure and guideline appl</w:t>
      </w:r>
      <w:r w:rsidR="00D53CC8">
        <w:rPr>
          <w:sz w:val="22"/>
          <w:szCs w:val="22"/>
        </w:rPr>
        <w:t>y</w:t>
      </w:r>
      <w:r>
        <w:rPr>
          <w:sz w:val="22"/>
          <w:szCs w:val="22"/>
        </w:rPr>
        <w:t xml:space="preserve"> to any land development application in terms of this By-Law. </w:t>
      </w:r>
    </w:p>
    <w:p w14:paraId="497D388F" w14:textId="4DBB29A4" w:rsidR="00387DF1" w:rsidRPr="00387DF1" w:rsidRDefault="00387DF1" w:rsidP="00387DF1">
      <w:pPr>
        <w:pStyle w:val="Default"/>
        <w:numPr>
          <w:ilvl w:val="0"/>
          <w:numId w:val="190"/>
        </w:numPr>
        <w:tabs>
          <w:tab w:val="left" w:pos="900"/>
        </w:tabs>
        <w:spacing w:after="120" w:line="360" w:lineRule="auto"/>
        <w:ind w:left="0" w:firstLine="360"/>
        <w:jc w:val="both"/>
        <w:rPr>
          <w:sz w:val="22"/>
          <w:szCs w:val="22"/>
        </w:rPr>
      </w:pPr>
      <w:r>
        <w:rPr>
          <w:sz w:val="22"/>
          <w:szCs w:val="22"/>
        </w:rPr>
        <w:t xml:space="preserve">If any matter prescribed by the council </w:t>
      </w:r>
      <w:r w:rsidRPr="00387DF1">
        <w:rPr>
          <w:sz w:val="22"/>
          <w:szCs w:val="22"/>
        </w:rPr>
        <w:t>is held invalid</w:t>
      </w:r>
      <w:r>
        <w:rPr>
          <w:sz w:val="22"/>
          <w:szCs w:val="22"/>
        </w:rPr>
        <w:t xml:space="preserve"> by a court with competent jurisdiction</w:t>
      </w:r>
      <w:r w:rsidRPr="00387DF1">
        <w:rPr>
          <w:sz w:val="22"/>
          <w:szCs w:val="22"/>
        </w:rPr>
        <w:t xml:space="preserve">, such invalidity shall not affect </w:t>
      </w:r>
      <w:r>
        <w:rPr>
          <w:sz w:val="22"/>
          <w:szCs w:val="22"/>
        </w:rPr>
        <w:t xml:space="preserve">any section of this By-law or </w:t>
      </w:r>
      <w:r w:rsidRPr="00387DF1">
        <w:rPr>
          <w:sz w:val="22"/>
          <w:szCs w:val="22"/>
        </w:rPr>
        <w:t xml:space="preserve">other </w:t>
      </w:r>
      <w:r>
        <w:rPr>
          <w:sz w:val="22"/>
          <w:szCs w:val="22"/>
        </w:rPr>
        <w:t xml:space="preserve">matter prescribed by the council, </w:t>
      </w:r>
      <w:r w:rsidRPr="00387DF1">
        <w:rPr>
          <w:sz w:val="22"/>
          <w:szCs w:val="22"/>
        </w:rPr>
        <w:t xml:space="preserve">which can be given effect </w:t>
      </w:r>
      <w:r>
        <w:rPr>
          <w:sz w:val="22"/>
          <w:szCs w:val="22"/>
        </w:rPr>
        <w:t xml:space="preserve">to </w:t>
      </w:r>
      <w:r w:rsidRPr="00387DF1">
        <w:rPr>
          <w:sz w:val="22"/>
          <w:szCs w:val="22"/>
        </w:rPr>
        <w:t>without the invalid provision</w:t>
      </w:r>
      <w:r>
        <w:rPr>
          <w:sz w:val="22"/>
          <w:szCs w:val="22"/>
        </w:rPr>
        <w:t xml:space="preserve"> </w:t>
      </w:r>
      <w:r w:rsidRPr="00387DF1">
        <w:rPr>
          <w:sz w:val="22"/>
          <w:szCs w:val="22"/>
        </w:rPr>
        <w:t>or application thereof</w:t>
      </w:r>
      <w:r>
        <w:rPr>
          <w:sz w:val="22"/>
          <w:szCs w:val="22"/>
        </w:rPr>
        <w:t>.</w:t>
      </w:r>
    </w:p>
    <w:p w14:paraId="7EF3BF57" w14:textId="3D945E71" w:rsidR="007A5FBA" w:rsidRPr="007A5FBA" w:rsidRDefault="007A5FBA" w:rsidP="004342A9">
      <w:pPr>
        <w:pStyle w:val="Heading1"/>
        <w:numPr>
          <w:ilvl w:val="0"/>
          <w:numId w:val="127"/>
        </w:numPr>
        <w:spacing w:before="0" w:after="0" w:line="360" w:lineRule="auto"/>
        <w:jc w:val="both"/>
        <w:rPr>
          <w:rFonts w:ascii="Arial" w:hAnsi="Arial" w:cs="Arial"/>
          <w:sz w:val="22"/>
          <w:szCs w:val="22"/>
          <w:lang w:val="en-ZA"/>
        </w:rPr>
      </w:pPr>
      <w:bookmarkStart w:id="164" w:name="_Toc508379071"/>
      <w:r w:rsidRPr="007A5FBA">
        <w:rPr>
          <w:rFonts w:ascii="Arial" w:hAnsi="Arial" w:cs="Arial"/>
          <w:sz w:val="22"/>
          <w:szCs w:val="22"/>
          <w:lang w:val="en-ZA"/>
        </w:rPr>
        <w:t>Application</w:t>
      </w:r>
      <w:r>
        <w:rPr>
          <w:rFonts w:ascii="Arial" w:hAnsi="Arial" w:cs="Arial"/>
          <w:sz w:val="22"/>
          <w:szCs w:val="22"/>
          <w:lang w:val="en-ZA"/>
        </w:rPr>
        <w:t xml:space="preserve"> and other</w:t>
      </w:r>
      <w:r w:rsidRPr="007A5FBA">
        <w:rPr>
          <w:rFonts w:ascii="Arial" w:hAnsi="Arial" w:cs="Arial"/>
          <w:sz w:val="22"/>
          <w:szCs w:val="22"/>
          <w:lang w:val="en-ZA"/>
        </w:rPr>
        <w:t xml:space="preserve"> fees</w:t>
      </w:r>
      <w:bookmarkEnd w:id="164"/>
      <w:r w:rsidRPr="007A5FBA">
        <w:rPr>
          <w:rFonts w:ascii="Arial" w:hAnsi="Arial" w:cs="Arial"/>
          <w:sz w:val="22"/>
          <w:szCs w:val="22"/>
          <w:lang w:val="en-ZA"/>
        </w:rPr>
        <w:t xml:space="preserve"> </w:t>
      </w:r>
    </w:p>
    <w:p w14:paraId="68006011" w14:textId="2C6AA63C" w:rsidR="007A5FBA" w:rsidRPr="007A5FBA" w:rsidRDefault="00D04F72" w:rsidP="004342A9">
      <w:pPr>
        <w:pStyle w:val="Default"/>
        <w:numPr>
          <w:ilvl w:val="0"/>
          <w:numId w:val="191"/>
        </w:numPr>
        <w:tabs>
          <w:tab w:val="left" w:pos="900"/>
        </w:tabs>
        <w:spacing w:line="360" w:lineRule="auto"/>
        <w:ind w:left="0" w:firstLine="360"/>
        <w:jc w:val="both"/>
        <w:rPr>
          <w:sz w:val="22"/>
          <w:szCs w:val="22"/>
        </w:rPr>
      </w:pPr>
      <w:r>
        <w:rPr>
          <w:sz w:val="22"/>
          <w:szCs w:val="22"/>
        </w:rPr>
        <w:t xml:space="preserve">The Municipality shall determine fees for the purposes of this </w:t>
      </w:r>
      <w:r w:rsidR="007A5FBA" w:rsidRPr="007A5FBA">
        <w:rPr>
          <w:sz w:val="22"/>
          <w:szCs w:val="22"/>
        </w:rPr>
        <w:t>By-law</w:t>
      </w:r>
      <w:r>
        <w:rPr>
          <w:sz w:val="22"/>
          <w:szCs w:val="22"/>
        </w:rPr>
        <w:t>.</w:t>
      </w:r>
      <w:r w:rsidR="007A5FBA" w:rsidRPr="007A5FBA">
        <w:rPr>
          <w:sz w:val="22"/>
          <w:szCs w:val="22"/>
        </w:rPr>
        <w:t xml:space="preserve"> </w:t>
      </w:r>
    </w:p>
    <w:p w14:paraId="4D305CDC" w14:textId="44F6E942" w:rsidR="007A5FBA" w:rsidRPr="007A5FBA" w:rsidRDefault="00D04F72" w:rsidP="004342A9">
      <w:pPr>
        <w:pStyle w:val="Default"/>
        <w:numPr>
          <w:ilvl w:val="0"/>
          <w:numId w:val="191"/>
        </w:numPr>
        <w:tabs>
          <w:tab w:val="left" w:pos="900"/>
        </w:tabs>
        <w:spacing w:line="360" w:lineRule="auto"/>
        <w:ind w:left="0" w:firstLine="360"/>
        <w:jc w:val="both"/>
        <w:rPr>
          <w:sz w:val="22"/>
          <w:szCs w:val="22"/>
        </w:rPr>
      </w:pPr>
      <w:r>
        <w:rPr>
          <w:sz w:val="22"/>
          <w:szCs w:val="22"/>
        </w:rPr>
        <w:t xml:space="preserve">Any </w:t>
      </w:r>
      <w:r w:rsidR="007A5FBA" w:rsidRPr="007A5FBA">
        <w:rPr>
          <w:sz w:val="22"/>
          <w:szCs w:val="22"/>
        </w:rPr>
        <w:t xml:space="preserve">fees paid to the Municipality are non-refundable. </w:t>
      </w:r>
    </w:p>
    <w:p w14:paraId="67E84DA4" w14:textId="3C1A5004" w:rsidR="007A5FBA" w:rsidRPr="007A5FBA" w:rsidRDefault="00D04F72" w:rsidP="004342A9">
      <w:pPr>
        <w:pStyle w:val="Default"/>
        <w:numPr>
          <w:ilvl w:val="0"/>
          <w:numId w:val="191"/>
        </w:numPr>
        <w:tabs>
          <w:tab w:val="left" w:pos="900"/>
        </w:tabs>
        <w:spacing w:after="120" w:line="360" w:lineRule="auto"/>
        <w:ind w:left="0" w:firstLine="360"/>
        <w:jc w:val="both"/>
        <w:rPr>
          <w:sz w:val="22"/>
          <w:szCs w:val="22"/>
        </w:rPr>
      </w:pPr>
      <w:r>
        <w:rPr>
          <w:sz w:val="22"/>
          <w:szCs w:val="22"/>
        </w:rPr>
        <w:t xml:space="preserve">Any fees determined in terms of this section </w:t>
      </w:r>
      <w:r w:rsidR="007A5FBA" w:rsidRPr="007A5FBA">
        <w:rPr>
          <w:sz w:val="22"/>
          <w:szCs w:val="22"/>
        </w:rPr>
        <w:t>shall be dealt with as part of the tariffs published by the Municipality in terms of the Municipal System</w:t>
      </w:r>
      <w:r w:rsidR="001A7414">
        <w:rPr>
          <w:sz w:val="22"/>
          <w:szCs w:val="22"/>
        </w:rPr>
        <w:t>s</w:t>
      </w:r>
      <w:r w:rsidR="007A5FBA" w:rsidRPr="007A5FBA">
        <w:rPr>
          <w:sz w:val="22"/>
          <w:szCs w:val="22"/>
        </w:rPr>
        <w:t xml:space="preserve"> Act.</w:t>
      </w:r>
    </w:p>
    <w:p w14:paraId="2B6D3CD5" w14:textId="4F6166C5" w:rsidR="003B291B" w:rsidRPr="0063715E"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65" w:name="_Toc508379072"/>
      <w:r w:rsidRPr="0063715E">
        <w:rPr>
          <w:rFonts w:ascii="Arial" w:hAnsi="Arial" w:cs="Arial"/>
          <w:sz w:val="22"/>
          <w:szCs w:val="22"/>
          <w:lang w:val="en-ZA"/>
        </w:rPr>
        <w:t>Corrections of errors or omissions</w:t>
      </w:r>
      <w:bookmarkEnd w:id="165"/>
    </w:p>
    <w:p w14:paraId="18C37559" w14:textId="0C9EF6ED" w:rsidR="003B291B" w:rsidRPr="001F4092" w:rsidRDefault="003B291B" w:rsidP="004342A9">
      <w:pPr>
        <w:pStyle w:val="Default"/>
        <w:numPr>
          <w:ilvl w:val="1"/>
          <w:numId w:val="112"/>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Where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is of the opinion that an error or omission has occurred in an approved land development application, such error or omission may be corrected without the necessity for a new application to be submitted, by:</w:t>
      </w:r>
    </w:p>
    <w:p w14:paraId="1D799321" w14:textId="4E2137C1" w:rsidR="003B291B" w:rsidRPr="00BA363D" w:rsidRDefault="00750971" w:rsidP="004342A9">
      <w:pPr>
        <w:pStyle w:val="ListParagraph"/>
        <w:numPr>
          <w:ilvl w:val="0"/>
          <w:numId w:val="113"/>
        </w:numPr>
        <w:spacing w:after="0" w:line="360" w:lineRule="auto"/>
        <w:ind w:left="1454" w:hanging="547"/>
        <w:contextualSpacing w:val="0"/>
        <w:jc w:val="both"/>
        <w:rPr>
          <w:rFonts w:ascii="Arial" w:eastAsia="Calibri" w:hAnsi="Arial" w:cs="Arial"/>
          <w:bCs/>
          <w:color w:val="000000" w:themeColor="text1"/>
          <w:lang w:val="en-ZA"/>
        </w:rPr>
      </w:pPr>
      <w:r>
        <w:rPr>
          <w:rFonts w:ascii="Arial" w:eastAsia="Calibri" w:hAnsi="Arial" w:cs="Arial"/>
          <w:bCs/>
          <w:color w:val="000000" w:themeColor="text1"/>
          <w:lang w:val="en-ZA"/>
        </w:rPr>
        <w:t>r</w:t>
      </w:r>
      <w:r w:rsidR="003B291B" w:rsidRPr="00BA363D">
        <w:rPr>
          <w:rFonts w:ascii="Arial" w:eastAsia="Calibri" w:hAnsi="Arial" w:cs="Arial"/>
          <w:bCs/>
          <w:color w:val="000000" w:themeColor="text1"/>
          <w:lang w:val="en-ZA"/>
        </w:rPr>
        <w:t>eferring to the original approval and quoting in the amended approval the error or omission that occurred and the manner in which it is corrected; or</w:t>
      </w:r>
    </w:p>
    <w:p w14:paraId="5C0E0A84" w14:textId="7158046B" w:rsidR="003B291B" w:rsidRPr="00BA363D" w:rsidRDefault="00750971" w:rsidP="004342A9">
      <w:pPr>
        <w:pStyle w:val="ListParagraph"/>
        <w:numPr>
          <w:ilvl w:val="0"/>
          <w:numId w:val="113"/>
        </w:numPr>
        <w:spacing w:after="0" w:line="360" w:lineRule="auto"/>
        <w:ind w:left="1454" w:hanging="547"/>
        <w:contextualSpacing w:val="0"/>
        <w:jc w:val="both"/>
        <w:rPr>
          <w:rFonts w:ascii="Arial" w:eastAsia="Calibri" w:hAnsi="Arial" w:cs="Arial"/>
          <w:bCs/>
          <w:color w:val="000000" w:themeColor="text1"/>
          <w:lang w:val="en-ZA"/>
        </w:rPr>
      </w:pPr>
      <w:r>
        <w:rPr>
          <w:rFonts w:ascii="Arial" w:eastAsia="Calibri" w:hAnsi="Arial" w:cs="Arial"/>
          <w:bCs/>
          <w:color w:val="000000" w:themeColor="text1"/>
          <w:lang w:val="en-ZA"/>
        </w:rPr>
        <w:t>p</w:t>
      </w:r>
      <w:r w:rsidR="003B291B" w:rsidRPr="00BA363D">
        <w:rPr>
          <w:rFonts w:ascii="Arial" w:eastAsia="Calibri" w:hAnsi="Arial" w:cs="Arial"/>
          <w:bCs/>
          <w:color w:val="000000" w:themeColor="text1"/>
          <w:lang w:val="en-ZA"/>
        </w:rPr>
        <w:t xml:space="preserve">ublishing a </w:t>
      </w:r>
      <w:r>
        <w:rPr>
          <w:rFonts w:ascii="Arial" w:eastAsia="Calibri" w:hAnsi="Arial" w:cs="Arial"/>
          <w:bCs/>
          <w:color w:val="000000" w:themeColor="text1"/>
          <w:lang w:val="en-ZA"/>
        </w:rPr>
        <w:t>n</w:t>
      </w:r>
      <w:r w:rsidR="003B291B" w:rsidRPr="00BA363D">
        <w:rPr>
          <w:rFonts w:ascii="Arial" w:eastAsia="Calibri" w:hAnsi="Arial" w:cs="Arial"/>
          <w:bCs/>
          <w:color w:val="000000" w:themeColor="text1"/>
          <w:lang w:val="en-ZA"/>
        </w:rPr>
        <w:t xml:space="preserve">otice in the </w:t>
      </w:r>
      <w:r w:rsidR="003B291B" w:rsidRPr="00750971">
        <w:rPr>
          <w:rFonts w:ascii="Arial" w:eastAsia="Calibri" w:hAnsi="Arial" w:cs="Arial"/>
          <w:bCs/>
          <w:i/>
          <w:color w:val="000000" w:themeColor="text1"/>
          <w:lang w:val="en-ZA"/>
        </w:rPr>
        <w:t>Provincial Gazette</w:t>
      </w:r>
      <w:r w:rsidR="003B291B" w:rsidRPr="00BA363D">
        <w:rPr>
          <w:rFonts w:ascii="Arial" w:eastAsia="Calibri" w:hAnsi="Arial" w:cs="Arial"/>
          <w:bCs/>
          <w:color w:val="000000" w:themeColor="text1"/>
          <w:lang w:val="en-ZA"/>
        </w:rPr>
        <w:t xml:space="preserve">, to correct such error or omission as the case may be, where in this </w:t>
      </w:r>
      <w:r>
        <w:rPr>
          <w:rFonts w:ascii="Arial" w:eastAsia="Calibri" w:hAnsi="Arial" w:cs="Arial"/>
          <w:bCs/>
          <w:color w:val="000000" w:themeColor="text1"/>
          <w:lang w:val="en-ZA"/>
        </w:rPr>
        <w:t>B</w:t>
      </w:r>
      <w:r w:rsidR="003B291B" w:rsidRPr="00BA363D">
        <w:rPr>
          <w:rFonts w:ascii="Arial" w:eastAsia="Calibri" w:hAnsi="Arial" w:cs="Arial"/>
          <w:bCs/>
          <w:color w:val="000000" w:themeColor="text1"/>
          <w:lang w:val="en-ZA"/>
        </w:rPr>
        <w:t xml:space="preserve">y-law, land use scheme, or other legislation it is required that </w:t>
      </w:r>
      <w:r w:rsidR="0036107E">
        <w:rPr>
          <w:rFonts w:ascii="Arial" w:eastAsia="Calibri" w:hAnsi="Arial" w:cs="Arial"/>
          <w:bCs/>
          <w:color w:val="000000" w:themeColor="text1"/>
          <w:lang w:val="en-ZA"/>
        </w:rPr>
        <w:t xml:space="preserve">the original </w:t>
      </w:r>
      <w:r w:rsidR="003B291B" w:rsidRPr="00BA363D">
        <w:rPr>
          <w:rFonts w:ascii="Arial" w:eastAsia="Calibri" w:hAnsi="Arial" w:cs="Arial"/>
          <w:bCs/>
          <w:color w:val="000000" w:themeColor="text1"/>
          <w:lang w:val="en-ZA"/>
        </w:rPr>
        <w:t>notice is to be placed in the</w:t>
      </w:r>
      <w:r w:rsidR="000A0BCB">
        <w:rPr>
          <w:rFonts w:ascii="Arial" w:eastAsia="Calibri" w:hAnsi="Arial" w:cs="Arial"/>
          <w:bCs/>
          <w:color w:val="000000" w:themeColor="text1"/>
          <w:lang w:val="en-ZA"/>
        </w:rPr>
        <w:t xml:space="preserve"> </w:t>
      </w:r>
      <w:r w:rsidR="003B291B" w:rsidRPr="00750971">
        <w:rPr>
          <w:rFonts w:ascii="Arial" w:eastAsia="Calibri" w:hAnsi="Arial" w:cs="Arial"/>
          <w:bCs/>
          <w:i/>
          <w:color w:val="000000" w:themeColor="text1"/>
          <w:lang w:val="en-ZA"/>
        </w:rPr>
        <w:t>Provincial Gazette</w:t>
      </w:r>
      <w:r w:rsidR="0069781B">
        <w:rPr>
          <w:rFonts w:ascii="Arial" w:eastAsia="Calibri" w:hAnsi="Arial" w:cs="Arial"/>
          <w:bCs/>
          <w:i/>
          <w:color w:val="000000" w:themeColor="text1"/>
          <w:lang w:val="en-ZA"/>
        </w:rPr>
        <w:t>,</w:t>
      </w:r>
    </w:p>
    <w:p w14:paraId="21B64644" w14:textId="3699EF53" w:rsidR="003B291B" w:rsidRPr="001F4092" w:rsidRDefault="003468C6" w:rsidP="007C6052">
      <w:pPr>
        <w:spacing w:after="0" w:line="360" w:lineRule="auto"/>
        <w:ind w:left="900"/>
        <w:jc w:val="both"/>
        <w:rPr>
          <w:rFonts w:ascii="Arial" w:eastAsia="Calibri" w:hAnsi="Arial" w:cs="Arial"/>
          <w:bCs/>
          <w:color w:val="000000" w:themeColor="text1"/>
          <w:lang w:val="en-ZA"/>
        </w:rPr>
      </w:pPr>
      <w:r>
        <w:rPr>
          <w:rFonts w:ascii="Arial" w:eastAsia="Calibri" w:hAnsi="Arial" w:cs="Arial"/>
          <w:bCs/>
          <w:color w:val="000000" w:themeColor="text1"/>
          <w:lang w:val="en-ZA"/>
        </w:rPr>
        <w:t>b</w:t>
      </w:r>
      <w:r w:rsidR="0069781B">
        <w:rPr>
          <w:rFonts w:ascii="Arial" w:eastAsia="Calibri" w:hAnsi="Arial" w:cs="Arial"/>
          <w:bCs/>
          <w:color w:val="000000" w:themeColor="text1"/>
          <w:lang w:val="en-ZA"/>
        </w:rPr>
        <w:t xml:space="preserve">ut </w:t>
      </w:r>
      <w:r w:rsidR="003B291B" w:rsidRPr="001F4092">
        <w:rPr>
          <w:rFonts w:ascii="Arial" w:eastAsia="Calibri" w:hAnsi="Arial" w:cs="Arial"/>
          <w:bCs/>
          <w:color w:val="000000" w:themeColor="text1"/>
          <w:lang w:val="en-ZA"/>
        </w:rPr>
        <w:t xml:space="preserve">an amendment or notice as contemplated in </w:t>
      </w:r>
      <w:r w:rsidR="00750971" w:rsidRPr="007576A2">
        <w:rPr>
          <w:rFonts w:ascii="Arial" w:eastAsia="Calibri" w:hAnsi="Arial" w:cs="Arial"/>
          <w:bCs/>
          <w:color w:val="000000" w:themeColor="text1"/>
          <w:lang w:val="en-ZA"/>
        </w:rPr>
        <w:t xml:space="preserve">paragraphs </w:t>
      </w:r>
      <w:r w:rsidR="003B291B" w:rsidRPr="007576A2">
        <w:rPr>
          <w:rFonts w:ascii="Arial" w:eastAsia="Calibri" w:hAnsi="Arial" w:cs="Arial"/>
          <w:bCs/>
          <w:color w:val="000000" w:themeColor="text1"/>
          <w:lang w:val="en-ZA"/>
        </w:rPr>
        <w:t>(a) and (b)</w:t>
      </w:r>
      <w:r w:rsidR="003B291B" w:rsidRPr="001F4092">
        <w:rPr>
          <w:rFonts w:ascii="Arial" w:eastAsia="Calibri" w:hAnsi="Arial" w:cs="Arial"/>
          <w:bCs/>
          <w:color w:val="000000" w:themeColor="text1"/>
          <w:lang w:val="en-ZA"/>
        </w:rPr>
        <w:t xml:space="preserve"> shall not amend the date of the approval or coming into operation of the land development application.</w:t>
      </w:r>
    </w:p>
    <w:p w14:paraId="68B27026" w14:textId="71CE9CFC" w:rsidR="003B291B" w:rsidRPr="001F4092" w:rsidRDefault="003B291B" w:rsidP="004342A9">
      <w:pPr>
        <w:pStyle w:val="Default"/>
        <w:numPr>
          <w:ilvl w:val="1"/>
          <w:numId w:val="112"/>
        </w:numPr>
        <w:tabs>
          <w:tab w:val="left" w:pos="900"/>
        </w:tabs>
        <w:spacing w:after="120"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Where an amendment o</w:t>
      </w:r>
      <w:r w:rsidR="00750971">
        <w:rPr>
          <w:rFonts w:eastAsia="Calibri"/>
          <w:bCs/>
          <w:color w:val="000000" w:themeColor="text1"/>
          <w:sz w:val="22"/>
          <w:szCs w:val="22"/>
          <w:lang w:val="en-ZA"/>
        </w:rPr>
        <w:t>f</w:t>
      </w:r>
      <w:r w:rsidRPr="001F4092">
        <w:rPr>
          <w:rFonts w:eastAsia="Calibri"/>
          <w:bCs/>
          <w:color w:val="000000" w:themeColor="text1"/>
          <w:sz w:val="22"/>
          <w:szCs w:val="22"/>
          <w:lang w:val="en-ZA"/>
        </w:rPr>
        <w:t xml:space="preserve"> a land development application constitutes a minor administrative amendment for the proper implementation of the land development application, which administrative amendment in the opinion of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does not constitute a material </w:t>
      </w:r>
      <w:r w:rsidR="000C0CBA">
        <w:rPr>
          <w:rFonts w:eastAsia="Calibri"/>
          <w:bCs/>
          <w:color w:val="000000" w:themeColor="text1"/>
          <w:sz w:val="22"/>
          <w:szCs w:val="22"/>
          <w:lang w:val="en-ZA"/>
        </w:rPr>
        <w:t>change</w:t>
      </w:r>
      <w:r w:rsidRPr="001F4092">
        <w:rPr>
          <w:rFonts w:eastAsia="Calibri"/>
          <w:bCs/>
          <w:color w:val="000000" w:themeColor="text1"/>
          <w:sz w:val="22"/>
          <w:szCs w:val="22"/>
          <w:lang w:val="en-ZA"/>
        </w:rPr>
        <w:t xml:space="preserv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may make such an amendment after consultation with the applicant.</w:t>
      </w:r>
    </w:p>
    <w:p w14:paraId="20854CA8" w14:textId="0A8E7C8A" w:rsidR="003B291B" w:rsidRPr="0063715E"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66" w:name="_Toc508379073"/>
      <w:r w:rsidRPr="0063715E">
        <w:rPr>
          <w:rFonts w:ascii="Arial" w:hAnsi="Arial" w:cs="Arial"/>
          <w:sz w:val="22"/>
          <w:szCs w:val="22"/>
          <w:lang w:val="en-ZA"/>
        </w:rPr>
        <w:t xml:space="preserve">Cancellation of </w:t>
      </w:r>
      <w:r w:rsidR="00750971">
        <w:rPr>
          <w:rFonts w:ascii="Arial" w:hAnsi="Arial" w:cs="Arial"/>
          <w:sz w:val="22"/>
          <w:szCs w:val="22"/>
          <w:lang w:val="en-ZA"/>
        </w:rPr>
        <w:t xml:space="preserve">land development </w:t>
      </w:r>
      <w:r w:rsidRPr="0063715E">
        <w:rPr>
          <w:rFonts w:ascii="Arial" w:hAnsi="Arial" w:cs="Arial"/>
          <w:sz w:val="22"/>
          <w:szCs w:val="22"/>
          <w:lang w:val="en-ZA"/>
        </w:rPr>
        <w:t>application</w:t>
      </w:r>
      <w:bookmarkEnd w:id="166"/>
    </w:p>
    <w:p w14:paraId="34DA7D42" w14:textId="1E6950F5" w:rsidR="003B291B" w:rsidRPr="001F4092" w:rsidRDefault="003B291B" w:rsidP="004342A9">
      <w:pPr>
        <w:pStyle w:val="Default"/>
        <w:numPr>
          <w:ilvl w:val="1"/>
          <w:numId w:val="114"/>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An applicant may, at any time before a decision regarding the</w:t>
      </w:r>
      <w:r w:rsidR="00750971">
        <w:rPr>
          <w:rFonts w:eastAsia="Calibri"/>
          <w:bCs/>
          <w:color w:val="000000" w:themeColor="text1"/>
          <w:sz w:val="22"/>
          <w:szCs w:val="22"/>
          <w:lang w:val="en-ZA"/>
        </w:rPr>
        <w:t xml:space="preserve"> land development</w:t>
      </w:r>
      <w:r w:rsidRPr="001F4092">
        <w:rPr>
          <w:rFonts w:eastAsia="Calibri"/>
          <w:bCs/>
          <w:color w:val="000000" w:themeColor="text1"/>
          <w:sz w:val="22"/>
          <w:szCs w:val="22"/>
          <w:lang w:val="en-ZA"/>
        </w:rPr>
        <w:t xml:space="preserve"> application is made, withdraw an application on written notice to </w:t>
      </w:r>
      <w:r w:rsidR="00360D13">
        <w:rPr>
          <w:rFonts w:eastAsia="Calibri"/>
          <w:bCs/>
          <w:color w:val="000000" w:themeColor="text1"/>
          <w:sz w:val="22"/>
          <w:szCs w:val="22"/>
          <w:lang w:val="en-ZA"/>
        </w:rPr>
        <w:t>the</w:t>
      </w:r>
      <w:r w:rsidR="00D73E93">
        <w:rPr>
          <w:rFonts w:eastAsia="Calibri"/>
          <w:bCs/>
          <w:color w:val="000000" w:themeColor="text1"/>
          <w:sz w:val="22"/>
          <w:szCs w:val="22"/>
          <w:lang w:val="en-ZA"/>
        </w:rPr>
        <w:t xml:space="preserve"> Municipality</w:t>
      </w:r>
      <w:r w:rsidRPr="001F4092">
        <w:rPr>
          <w:rFonts w:eastAsia="Calibri"/>
          <w:bCs/>
          <w:color w:val="000000" w:themeColor="text1"/>
          <w:sz w:val="22"/>
          <w:szCs w:val="22"/>
          <w:lang w:val="en-ZA"/>
        </w:rPr>
        <w:t>.</w:t>
      </w:r>
    </w:p>
    <w:p w14:paraId="3D04179B" w14:textId="23520990" w:rsidR="003B291B" w:rsidRPr="001F4092" w:rsidRDefault="003B291B" w:rsidP="004342A9">
      <w:pPr>
        <w:pStyle w:val="Default"/>
        <w:numPr>
          <w:ilvl w:val="1"/>
          <w:numId w:val="114"/>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 applicant who does not wish to proceed with the implementation or development of such land based on an approved land development application may within a period of 60 days from the date of having been notified of the approval of the land development application, but prior to the coming into operation of any land use rights granted in terms of a land development application or prior to the registration of any transaction arising out of the approval of a land development application, request that the application be cancelled by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by:</w:t>
      </w:r>
    </w:p>
    <w:p w14:paraId="610A6BD9" w14:textId="142505CB" w:rsidR="003B291B" w:rsidRPr="00BA363D" w:rsidRDefault="003B291B" w:rsidP="004342A9">
      <w:pPr>
        <w:pStyle w:val="ListParagraph"/>
        <w:numPr>
          <w:ilvl w:val="4"/>
          <w:numId w:val="115"/>
        </w:numPr>
        <w:spacing w:after="0" w:line="360" w:lineRule="auto"/>
        <w:ind w:left="1454" w:hanging="547"/>
        <w:contextualSpacing w:val="0"/>
        <w:jc w:val="both"/>
        <w:rPr>
          <w:rFonts w:ascii="Arial" w:eastAsia="Calibri" w:hAnsi="Arial" w:cs="Arial"/>
          <w:bCs/>
          <w:color w:val="000000" w:themeColor="text1"/>
          <w:lang w:val="en-ZA"/>
        </w:rPr>
      </w:pPr>
      <w:r w:rsidRPr="00BA363D">
        <w:rPr>
          <w:rFonts w:ascii="Arial" w:eastAsia="Calibri" w:hAnsi="Arial" w:cs="Arial"/>
          <w:bCs/>
          <w:color w:val="000000" w:themeColor="text1"/>
          <w:lang w:val="en-ZA"/>
        </w:rPr>
        <w:t xml:space="preserve">Submitting a written request for cancellation, abandonment, or repeal to </w:t>
      </w:r>
      <w:r w:rsidR="00360D13">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sidRPr="00BA363D">
        <w:rPr>
          <w:rFonts w:ascii="Arial" w:eastAsia="Calibri" w:hAnsi="Arial" w:cs="Arial"/>
          <w:bCs/>
          <w:color w:val="000000" w:themeColor="text1"/>
          <w:lang w:val="en-ZA"/>
        </w:rPr>
        <w:t>and to any interested person who submitted an objection, or made a representation on the application; and</w:t>
      </w:r>
    </w:p>
    <w:p w14:paraId="67D85C2A" w14:textId="6B5BFF35" w:rsidR="003B291B" w:rsidRPr="001F4092" w:rsidRDefault="00750971" w:rsidP="004342A9">
      <w:pPr>
        <w:pStyle w:val="ListParagraph"/>
        <w:numPr>
          <w:ilvl w:val="4"/>
          <w:numId w:val="115"/>
        </w:numPr>
        <w:spacing w:after="0" w:line="360" w:lineRule="auto"/>
        <w:ind w:left="1454" w:hanging="547"/>
        <w:contextualSpacing w:val="0"/>
        <w:jc w:val="both"/>
        <w:rPr>
          <w:rFonts w:ascii="Arial" w:eastAsia="Calibri" w:hAnsi="Arial" w:cs="Arial"/>
          <w:bCs/>
          <w:color w:val="000000" w:themeColor="text1"/>
          <w:lang w:val="en-ZA"/>
        </w:rPr>
      </w:pPr>
      <w:r>
        <w:rPr>
          <w:rFonts w:ascii="Arial" w:eastAsia="Calibri" w:hAnsi="Arial" w:cs="Arial"/>
          <w:bCs/>
          <w:color w:val="000000" w:themeColor="text1"/>
          <w:lang w:val="en-ZA"/>
        </w:rPr>
        <w:t>p</w:t>
      </w:r>
      <w:r w:rsidR="003B291B" w:rsidRPr="001F4092">
        <w:rPr>
          <w:rFonts w:ascii="Arial" w:eastAsia="Calibri" w:hAnsi="Arial" w:cs="Arial"/>
          <w:bCs/>
          <w:color w:val="000000" w:themeColor="text1"/>
          <w:lang w:val="en-ZA"/>
        </w:rPr>
        <w:t xml:space="preserve">roviding proof, to the satisfaction of </w:t>
      </w:r>
      <w:r w:rsidR="00360D13">
        <w:rPr>
          <w:rFonts w:ascii="Arial" w:eastAsia="Calibri" w:hAnsi="Arial" w:cs="Arial"/>
          <w:bCs/>
          <w:color w:val="000000" w:themeColor="text1"/>
          <w:lang w:val="en-ZA"/>
        </w:rPr>
        <w:t>the</w:t>
      </w:r>
      <w:r w:rsidR="00D73E93">
        <w:rPr>
          <w:rFonts w:ascii="Arial" w:eastAsia="Calibri" w:hAnsi="Arial" w:cs="Arial"/>
          <w:bCs/>
          <w:color w:val="000000" w:themeColor="text1"/>
          <w:lang w:val="en-ZA"/>
        </w:rPr>
        <w:t xml:space="preserve"> Municipality</w:t>
      </w:r>
      <w:r w:rsidR="003B291B" w:rsidRPr="001F4092">
        <w:rPr>
          <w:rFonts w:ascii="Arial" w:eastAsia="Calibri" w:hAnsi="Arial" w:cs="Arial"/>
          <w:bCs/>
          <w:color w:val="000000" w:themeColor="text1"/>
          <w:lang w:val="en-ZA"/>
        </w:rPr>
        <w:t>, that all interested persons have been notified.</w:t>
      </w:r>
    </w:p>
    <w:p w14:paraId="7254AC85" w14:textId="2879E4FC" w:rsidR="003B291B" w:rsidRPr="001F4092" w:rsidRDefault="00360D13" w:rsidP="004342A9">
      <w:pPr>
        <w:pStyle w:val="Default"/>
        <w:numPr>
          <w:ilvl w:val="1"/>
          <w:numId w:val="114"/>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B291B" w:rsidRPr="001F4092">
        <w:rPr>
          <w:rFonts w:eastAsia="Calibri"/>
          <w:bCs/>
          <w:color w:val="000000" w:themeColor="text1"/>
          <w:sz w:val="22"/>
          <w:szCs w:val="22"/>
          <w:lang w:val="en-ZA"/>
        </w:rPr>
        <w:t xml:space="preserve">may allow the cancellation of the application and impose any condition relating to the cancellation it </w:t>
      </w:r>
      <w:r w:rsidR="00750971">
        <w:rPr>
          <w:rFonts w:eastAsia="Calibri"/>
          <w:bCs/>
          <w:color w:val="000000" w:themeColor="text1"/>
          <w:sz w:val="22"/>
          <w:szCs w:val="22"/>
          <w:lang w:val="en-ZA"/>
        </w:rPr>
        <w:t>considers necessary,</w:t>
      </w:r>
      <w:r w:rsidR="003B291B" w:rsidRPr="001F4092">
        <w:rPr>
          <w:rFonts w:eastAsia="Calibri"/>
          <w:bCs/>
          <w:color w:val="000000" w:themeColor="text1"/>
          <w:sz w:val="22"/>
          <w:szCs w:val="22"/>
          <w:lang w:val="en-ZA"/>
        </w:rPr>
        <w:t xml:space="preserve"> provided that where </w:t>
      </w: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B291B" w:rsidRPr="001F4092">
        <w:rPr>
          <w:rFonts w:eastAsia="Calibri"/>
          <w:bCs/>
          <w:color w:val="000000" w:themeColor="text1"/>
          <w:sz w:val="22"/>
          <w:szCs w:val="22"/>
          <w:lang w:val="en-ZA"/>
        </w:rPr>
        <w:t>allows the cancellation it shall</w:t>
      </w:r>
      <w:r w:rsidR="00612C44">
        <w:rPr>
          <w:rFonts w:eastAsia="Calibri"/>
          <w:bCs/>
          <w:color w:val="000000" w:themeColor="text1"/>
          <w:sz w:val="22"/>
          <w:szCs w:val="22"/>
          <w:lang w:val="en-ZA"/>
        </w:rPr>
        <w:t xml:space="preserve"> - </w:t>
      </w:r>
    </w:p>
    <w:p w14:paraId="356B4E6C" w14:textId="77777777" w:rsidR="003B291B" w:rsidRPr="00BA363D" w:rsidRDefault="003B291B" w:rsidP="004342A9">
      <w:pPr>
        <w:pStyle w:val="ListParagraph"/>
        <w:numPr>
          <w:ilvl w:val="0"/>
          <w:numId w:val="116"/>
        </w:numPr>
        <w:tabs>
          <w:tab w:val="left" w:pos="1440"/>
        </w:tabs>
        <w:spacing w:after="0" w:line="360" w:lineRule="auto"/>
        <w:ind w:left="1454" w:hanging="547"/>
        <w:contextualSpacing w:val="0"/>
        <w:jc w:val="both"/>
        <w:rPr>
          <w:rFonts w:ascii="Arial" w:eastAsia="Calibri" w:hAnsi="Arial" w:cs="Arial"/>
          <w:bCs/>
          <w:color w:val="000000" w:themeColor="text1"/>
          <w:lang w:val="en-ZA"/>
        </w:rPr>
      </w:pPr>
      <w:r w:rsidRPr="00BA363D">
        <w:rPr>
          <w:rFonts w:ascii="Arial" w:eastAsia="Calibri" w:hAnsi="Arial" w:cs="Arial"/>
          <w:bCs/>
          <w:color w:val="000000" w:themeColor="text1"/>
          <w:lang w:val="en-ZA"/>
        </w:rPr>
        <w:t xml:space="preserve">record the cancellation in its records, </w:t>
      </w:r>
    </w:p>
    <w:p w14:paraId="70AC527C" w14:textId="3C432A33" w:rsidR="003B291B" w:rsidRPr="001F4092" w:rsidRDefault="003B291B" w:rsidP="004342A9">
      <w:pPr>
        <w:pStyle w:val="ListParagraph"/>
        <w:numPr>
          <w:ilvl w:val="0"/>
          <w:numId w:val="116"/>
        </w:numPr>
        <w:tabs>
          <w:tab w:val="left" w:pos="1440"/>
        </w:tabs>
        <w:spacing w:after="0" w:line="360" w:lineRule="auto"/>
        <w:ind w:left="1454" w:hanging="547"/>
        <w:contextualSpacing w:val="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rPr>
        <w:t xml:space="preserve">deliver a </w:t>
      </w:r>
      <w:r w:rsidR="0047175F">
        <w:rPr>
          <w:rFonts w:ascii="Arial" w:eastAsia="Calibri" w:hAnsi="Arial" w:cs="Arial"/>
          <w:bCs/>
          <w:color w:val="000000" w:themeColor="text1"/>
          <w:lang w:val="en-ZA"/>
        </w:rPr>
        <w:t xml:space="preserve">prescribed </w:t>
      </w:r>
      <w:r w:rsidRPr="001F4092">
        <w:rPr>
          <w:rFonts w:ascii="Arial" w:eastAsia="Calibri" w:hAnsi="Arial" w:cs="Arial"/>
          <w:bCs/>
          <w:color w:val="000000" w:themeColor="text1"/>
          <w:lang w:val="en-ZA"/>
        </w:rPr>
        <w:t>notice to the applicant that the application is cancelled</w:t>
      </w:r>
      <w:r w:rsidR="00750971">
        <w:rPr>
          <w:rFonts w:ascii="Arial" w:eastAsia="Calibri" w:hAnsi="Arial" w:cs="Arial"/>
          <w:bCs/>
          <w:color w:val="000000" w:themeColor="text1"/>
          <w:lang w:val="en-ZA"/>
        </w:rPr>
        <w:t>;</w:t>
      </w:r>
    </w:p>
    <w:p w14:paraId="1DE5434E" w14:textId="1C23DB36" w:rsidR="003B291B" w:rsidRPr="001F4092" w:rsidRDefault="003B291B" w:rsidP="004342A9">
      <w:pPr>
        <w:pStyle w:val="ListParagraph"/>
        <w:numPr>
          <w:ilvl w:val="0"/>
          <w:numId w:val="116"/>
        </w:numPr>
        <w:tabs>
          <w:tab w:val="left" w:pos="1440"/>
        </w:tabs>
        <w:spacing w:after="0" w:line="360" w:lineRule="auto"/>
        <w:ind w:left="1454" w:hanging="547"/>
        <w:contextualSpacing w:val="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rPr>
        <w:t xml:space="preserve">regard the land development application as cancelled from the date of the recording thereof in the records of </w:t>
      </w:r>
      <w:r w:rsidR="00360D13">
        <w:rPr>
          <w:rFonts w:ascii="Arial" w:eastAsia="Calibri" w:hAnsi="Arial" w:cs="Arial"/>
          <w:bCs/>
          <w:color w:val="000000" w:themeColor="text1"/>
          <w:lang w:val="en-ZA"/>
        </w:rPr>
        <w:t>the</w:t>
      </w:r>
      <w:r w:rsidR="00D73E93">
        <w:rPr>
          <w:rFonts w:ascii="Arial" w:eastAsia="Calibri" w:hAnsi="Arial" w:cs="Arial"/>
          <w:bCs/>
          <w:color w:val="000000" w:themeColor="text1"/>
          <w:lang w:val="en-ZA"/>
        </w:rPr>
        <w:t xml:space="preserve"> Municipality</w:t>
      </w:r>
      <w:r w:rsidRPr="001F4092">
        <w:rPr>
          <w:rFonts w:ascii="Arial" w:eastAsia="Calibri" w:hAnsi="Arial" w:cs="Arial"/>
          <w:bCs/>
          <w:color w:val="000000" w:themeColor="text1"/>
          <w:lang w:val="en-ZA"/>
        </w:rPr>
        <w:t>.</w:t>
      </w:r>
    </w:p>
    <w:p w14:paraId="4A6C0CA6" w14:textId="723BFAFA" w:rsidR="003B291B" w:rsidRPr="0063715E"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67" w:name="_Toc508379074"/>
      <w:r w:rsidRPr="0063715E">
        <w:rPr>
          <w:rFonts w:ascii="Arial" w:hAnsi="Arial" w:cs="Arial"/>
          <w:sz w:val="22"/>
          <w:szCs w:val="22"/>
          <w:lang w:val="en-ZA"/>
        </w:rPr>
        <w:t>Entities established for provision of engineering services and management purposes</w:t>
      </w:r>
      <w:bookmarkEnd w:id="167"/>
      <w:r w:rsidRPr="0063715E">
        <w:rPr>
          <w:rFonts w:ascii="Arial" w:hAnsi="Arial" w:cs="Arial"/>
          <w:sz w:val="22"/>
          <w:szCs w:val="22"/>
          <w:lang w:val="en-ZA"/>
        </w:rPr>
        <w:t xml:space="preserve"> </w:t>
      </w:r>
    </w:p>
    <w:p w14:paraId="2E2E1027" w14:textId="269D7AB0" w:rsidR="003B291B" w:rsidRPr="001F4092" w:rsidRDefault="003B291B" w:rsidP="004342A9">
      <w:pPr>
        <w:pStyle w:val="Default"/>
        <w:numPr>
          <w:ilvl w:val="0"/>
          <w:numId w:val="117"/>
        </w:numPr>
        <w:tabs>
          <w:tab w:val="left" w:pos="900"/>
        </w:tabs>
        <w:spacing w:line="360" w:lineRule="auto"/>
        <w:ind w:left="0" w:firstLine="450"/>
        <w:jc w:val="both"/>
        <w:rPr>
          <w:rFonts w:eastAsia="Calibri"/>
          <w:bCs/>
          <w:color w:val="000000" w:themeColor="text1"/>
          <w:sz w:val="22"/>
          <w:szCs w:val="22"/>
          <w:lang w:val="en-ZA"/>
        </w:rPr>
      </w:pPr>
      <w:r w:rsidRPr="001F4092">
        <w:rPr>
          <w:rFonts w:eastAsia="Calibri"/>
          <w:bCs/>
          <w:color w:val="000000" w:themeColor="text1"/>
          <w:sz w:val="22"/>
          <w:szCs w:val="22"/>
          <w:lang w:val="en-ZA"/>
        </w:rPr>
        <w:t>If in terms of the provisions of this By-law, any condition of approval of a land development application or any other law, a non-profit company</w:t>
      </w:r>
      <w:r w:rsidR="000053C5">
        <w:rPr>
          <w:rFonts w:eastAsia="Calibri"/>
          <w:bCs/>
          <w:color w:val="000000" w:themeColor="text1"/>
          <w:sz w:val="22"/>
          <w:szCs w:val="22"/>
          <w:lang w:val="en-ZA"/>
        </w:rPr>
        <w:t>, body or person</w:t>
      </w:r>
      <w:r w:rsidRPr="001F4092">
        <w:rPr>
          <w:rFonts w:eastAsia="Calibri"/>
          <w:bCs/>
          <w:color w:val="000000" w:themeColor="text1"/>
          <w:sz w:val="22"/>
          <w:szCs w:val="22"/>
          <w:lang w:val="en-ZA"/>
        </w:rPr>
        <w:t xml:space="preserve">, as may be approved by </w:t>
      </w:r>
      <w:r w:rsidR="00360D13">
        <w:rPr>
          <w:rFonts w:eastAsia="Calibri"/>
          <w:bCs/>
          <w:color w:val="000000" w:themeColor="text1"/>
          <w:sz w:val="22"/>
          <w:szCs w:val="22"/>
          <w:lang w:val="en-ZA"/>
        </w:rPr>
        <w:t>the</w:t>
      </w:r>
      <w:r w:rsidR="00D73E93">
        <w:rPr>
          <w:rFonts w:eastAsia="Calibri"/>
          <w:bCs/>
          <w:color w:val="000000" w:themeColor="text1"/>
          <w:sz w:val="22"/>
          <w:szCs w:val="22"/>
          <w:lang w:val="en-ZA"/>
        </w:rPr>
        <w:t xml:space="preserve"> Municipality</w:t>
      </w:r>
      <w:r w:rsidRPr="001F4092">
        <w:rPr>
          <w:rFonts w:eastAsia="Calibri"/>
          <w:bCs/>
          <w:color w:val="000000" w:themeColor="text1"/>
          <w:sz w:val="22"/>
          <w:szCs w:val="22"/>
          <w:lang w:val="en-ZA"/>
        </w:rPr>
        <w:t>, is to be created or established in respect of a land development application then:</w:t>
      </w:r>
    </w:p>
    <w:p w14:paraId="382E6576" w14:textId="08CBBA1A" w:rsidR="003B291B" w:rsidRPr="00BA363D" w:rsidRDefault="003B291B" w:rsidP="004342A9">
      <w:pPr>
        <w:pStyle w:val="ListParagraph"/>
        <w:numPr>
          <w:ilvl w:val="0"/>
          <w:numId w:val="118"/>
        </w:numPr>
        <w:spacing w:after="0" w:line="360" w:lineRule="auto"/>
        <w:ind w:left="1440" w:hanging="540"/>
        <w:jc w:val="both"/>
        <w:rPr>
          <w:rFonts w:ascii="Arial" w:eastAsia="Calibri" w:hAnsi="Arial" w:cs="Arial"/>
          <w:bCs/>
          <w:color w:val="000000" w:themeColor="text1"/>
          <w:lang w:val="en-ZA"/>
        </w:rPr>
      </w:pPr>
      <w:r w:rsidRPr="00BA363D">
        <w:rPr>
          <w:rFonts w:ascii="Arial" w:eastAsia="Calibri" w:hAnsi="Arial" w:cs="Arial"/>
          <w:bCs/>
          <w:color w:val="000000" w:themeColor="text1"/>
          <w:lang w:val="en-ZA"/>
        </w:rPr>
        <w:t xml:space="preserve">such an entity shall be established or registered prior to the proclamation of a township </w:t>
      </w:r>
      <w:r w:rsidRPr="007576A2">
        <w:rPr>
          <w:rFonts w:ascii="Arial" w:eastAsia="Calibri" w:hAnsi="Arial" w:cs="Arial"/>
          <w:bCs/>
          <w:color w:val="000000" w:themeColor="text1"/>
          <w:lang w:val="en-ZA"/>
        </w:rPr>
        <w:t>in the case of a township, but prior to the registration of any property as contemplated in section</w:t>
      </w:r>
      <w:r w:rsidR="00CF679B" w:rsidRPr="007576A2">
        <w:rPr>
          <w:rFonts w:ascii="Arial" w:eastAsia="Calibri" w:hAnsi="Arial" w:cs="Arial"/>
          <w:bCs/>
          <w:color w:val="000000" w:themeColor="text1"/>
          <w:lang w:val="en-ZA"/>
        </w:rPr>
        <w:t xml:space="preserve"> </w:t>
      </w:r>
      <w:r w:rsidR="00737023" w:rsidRPr="007576A2">
        <w:rPr>
          <w:rFonts w:ascii="Arial" w:eastAsia="Calibri" w:hAnsi="Arial" w:cs="Arial"/>
          <w:bCs/>
          <w:color w:val="000000" w:themeColor="text1"/>
          <w:lang w:val="en-ZA"/>
        </w:rPr>
        <w:t>46</w:t>
      </w:r>
      <w:r w:rsidRPr="00BA363D">
        <w:rPr>
          <w:rFonts w:ascii="Arial" w:eastAsia="Calibri" w:hAnsi="Arial" w:cs="Arial"/>
          <w:bCs/>
          <w:color w:val="000000" w:themeColor="text1"/>
          <w:lang w:val="en-ZA"/>
        </w:rPr>
        <w:t xml:space="preserve"> of the By-law; and</w:t>
      </w:r>
    </w:p>
    <w:p w14:paraId="66F729AB" w14:textId="77777777" w:rsidR="003B291B" w:rsidRPr="001F4092" w:rsidRDefault="003B291B" w:rsidP="004342A9">
      <w:pPr>
        <w:pStyle w:val="ListParagraph"/>
        <w:numPr>
          <w:ilvl w:val="0"/>
          <w:numId w:val="118"/>
        </w:numPr>
        <w:spacing w:after="0" w:line="360" w:lineRule="auto"/>
        <w:ind w:left="1440" w:hanging="54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rPr>
        <w:t>in the case of a subdivision or any other land development application, prior to the registration of any newly created portions or the exercising of any land use rights granted in terms of any land development application.</w:t>
      </w:r>
    </w:p>
    <w:p w14:paraId="3306821A" w14:textId="77777777" w:rsidR="003B291B" w:rsidRPr="001F4092" w:rsidRDefault="003B291B" w:rsidP="004342A9">
      <w:pPr>
        <w:pStyle w:val="Default"/>
        <w:numPr>
          <w:ilvl w:val="0"/>
          <w:numId w:val="117"/>
        </w:numPr>
        <w:tabs>
          <w:tab w:val="left" w:pos="900"/>
        </w:tabs>
        <w:spacing w:line="360" w:lineRule="auto"/>
        <w:ind w:left="0" w:firstLine="45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Any entity established in terms </w:t>
      </w:r>
      <w:r w:rsidRPr="007576A2">
        <w:rPr>
          <w:rFonts w:eastAsia="Calibri"/>
          <w:bCs/>
          <w:color w:val="000000" w:themeColor="text1"/>
          <w:sz w:val="22"/>
          <w:szCs w:val="22"/>
          <w:lang w:val="en-ZA"/>
        </w:rPr>
        <w:t>of subsection (1)</w:t>
      </w:r>
      <w:r w:rsidRPr="001F4092">
        <w:rPr>
          <w:rFonts w:eastAsia="Calibri"/>
          <w:bCs/>
          <w:color w:val="000000" w:themeColor="text1"/>
          <w:sz w:val="22"/>
          <w:szCs w:val="22"/>
          <w:lang w:val="en-ZA"/>
        </w:rPr>
        <w:t xml:space="preserve"> shall:</w:t>
      </w:r>
    </w:p>
    <w:p w14:paraId="1BB9F863" w14:textId="3D66FDC6" w:rsidR="003B291B" w:rsidRPr="00BA363D" w:rsidRDefault="003B291B" w:rsidP="004342A9">
      <w:pPr>
        <w:pStyle w:val="ListParagraph"/>
        <w:numPr>
          <w:ilvl w:val="4"/>
          <w:numId w:val="119"/>
        </w:numPr>
        <w:spacing w:after="0" w:line="360" w:lineRule="auto"/>
        <w:ind w:left="1440" w:hanging="540"/>
        <w:jc w:val="both"/>
        <w:rPr>
          <w:rFonts w:ascii="Arial" w:eastAsia="Calibri" w:hAnsi="Arial" w:cs="Arial"/>
          <w:bCs/>
          <w:color w:val="000000" w:themeColor="text1"/>
          <w:lang w:val="en-ZA"/>
        </w:rPr>
      </w:pPr>
      <w:r w:rsidRPr="00BA363D">
        <w:rPr>
          <w:rFonts w:ascii="Arial" w:eastAsia="Calibri" w:hAnsi="Arial" w:cs="Arial"/>
          <w:bCs/>
          <w:color w:val="000000" w:themeColor="text1"/>
          <w:lang w:val="en-ZA"/>
        </w:rPr>
        <w:t>be established as prescribed</w:t>
      </w:r>
      <w:r w:rsidR="00750971">
        <w:rPr>
          <w:rFonts w:ascii="Arial" w:eastAsia="Calibri" w:hAnsi="Arial" w:cs="Arial"/>
          <w:bCs/>
          <w:color w:val="000000" w:themeColor="text1"/>
          <w:lang w:val="en-ZA"/>
        </w:rPr>
        <w:t>;</w:t>
      </w:r>
    </w:p>
    <w:p w14:paraId="487AB8BE" w14:textId="42EA49B9" w:rsidR="003B291B" w:rsidRPr="001F4092" w:rsidRDefault="003B291B" w:rsidP="004342A9">
      <w:pPr>
        <w:pStyle w:val="ListParagraph"/>
        <w:numPr>
          <w:ilvl w:val="4"/>
          <w:numId w:val="119"/>
        </w:numPr>
        <w:spacing w:after="0" w:line="360" w:lineRule="auto"/>
        <w:ind w:left="1440" w:hanging="54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rPr>
        <w:t xml:space="preserve">the documentation required for the proper establishment of such an entity shall at least contain the </w:t>
      </w:r>
      <w:r w:rsidR="00737023">
        <w:rPr>
          <w:rFonts w:ascii="Arial" w:eastAsia="Calibri" w:hAnsi="Arial" w:cs="Arial"/>
          <w:bCs/>
          <w:color w:val="000000" w:themeColor="text1"/>
          <w:lang w:val="en-ZA"/>
        </w:rPr>
        <w:t xml:space="preserve">prescribed </w:t>
      </w:r>
      <w:r w:rsidRPr="001F4092">
        <w:rPr>
          <w:rFonts w:ascii="Arial" w:eastAsia="Calibri" w:hAnsi="Arial" w:cs="Arial"/>
          <w:bCs/>
          <w:color w:val="000000" w:themeColor="text1"/>
          <w:lang w:val="en-ZA"/>
        </w:rPr>
        <w:t>conditions</w:t>
      </w:r>
      <w:r w:rsidR="00737023">
        <w:rPr>
          <w:rFonts w:ascii="Arial" w:eastAsia="Calibri" w:hAnsi="Arial" w:cs="Arial"/>
          <w:bCs/>
          <w:color w:val="000000" w:themeColor="text1"/>
          <w:lang w:val="en-ZA"/>
        </w:rPr>
        <w:t>,</w:t>
      </w:r>
      <w:r w:rsidRPr="001F4092">
        <w:rPr>
          <w:rFonts w:ascii="Arial" w:eastAsia="Calibri" w:hAnsi="Arial" w:cs="Arial"/>
          <w:bCs/>
          <w:color w:val="000000" w:themeColor="text1"/>
          <w:lang w:val="en-ZA"/>
        </w:rPr>
        <w:t xml:space="preserve"> unless otherwise directed by </w:t>
      </w:r>
      <w:r w:rsidR="00360D13">
        <w:rPr>
          <w:rFonts w:ascii="Arial" w:eastAsia="Calibri" w:hAnsi="Arial" w:cs="Arial"/>
          <w:bCs/>
          <w:color w:val="000000" w:themeColor="text1"/>
          <w:lang w:val="en-ZA"/>
        </w:rPr>
        <w:t>the</w:t>
      </w:r>
      <w:r w:rsidR="00D73E93">
        <w:rPr>
          <w:rFonts w:ascii="Arial" w:eastAsia="Calibri" w:hAnsi="Arial" w:cs="Arial"/>
          <w:bCs/>
          <w:color w:val="000000" w:themeColor="text1"/>
          <w:lang w:val="en-ZA"/>
        </w:rPr>
        <w:t xml:space="preserve"> Municipality</w:t>
      </w:r>
      <w:r w:rsidRPr="001F4092">
        <w:rPr>
          <w:rFonts w:ascii="Arial" w:eastAsia="Calibri" w:hAnsi="Arial" w:cs="Arial"/>
          <w:bCs/>
          <w:color w:val="000000" w:themeColor="text1"/>
          <w:lang w:val="en-ZA"/>
        </w:rPr>
        <w:t>; and</w:t>
      </w:r>
    </w:p>
    <w:p w14:paraId="270E3581" w14:textId="2D9D75AC" w:rsidR="003B291B" w:rsidRPr="001F4092" w:rsidRDefault="003B291B" w:rsidP="004342A9">
      <w:pPr>
        <w:pStyle w:val="ListParagraph"/>
        <w:numPr>
          <w:ilvl w:val="4"/>
          <w:numId w:val="119"/>
        </w:numPr>
        <w:spacing w:after="0" w:line="360" w:lineRule="auto"/>
        <w:ind w:left="1440" w:hanging="540"/>
        <w:jc w:val="both"/>
        <w:rPr>
          <w:rFonts w:ascii="Arial" w:eastAsia="Calibri" w:hAnsi="Arial" w:cs="Arial"/>
          <w:bCs/>
          <w:color w:val="000000" w:themeColor="text1"/>
          <w:lang w:val="en-ZA"/>
        </w:rPr>
      </w:pPr>
      <w:r w:rsidRPr="001F4092">
        <w:rPr>
          <w:rFonts w:ascii="Arial" w:eastAsia="Calibri" w:hAnsi="Arial" w:cs="Arial"/>
          <w:bCs/>
          <w:color w:val="000000" w:themeColor="text1"/>
          <w:lang w:val="en-ZA"/>
        </w:rPr>
        <w:t xml:space="preserve">no variation or amendment of </w:t>
      </w:r>
      <w:r w:rsidRPr="00737023">
        <w:rPr>
          <w:rFonts w:ascii="Arial" w:eastAsia="Calibri" w:hAnsi="Arial" w:cs="Arial"/>
          <w:bCs/>
          <w:color w:val="000000" w:themeColor="text1"/>
          <w:lang w:val="en-ZA"/>
        </w:rPr>
        <w:t xml:space="preserve">the </w:t>
      </w:r>
      <w:r w:rsidR="00737023" w:rsidRPr="00737023">
        <w:rPr>
          <w:rFonts w:ascii="Arial" w:eastAsia="Calibri" w:hAnsi="Arial" w:cs="Arial"/>
          <w:bCs/>
          <w:color w:val="000000" w:themeColor="text1"/>
          <w:lang w:val="en-ZA"/>
        </w:rPr>
        <w:t>prescribed</w:t>
      </w:r>
      <w:r w:rsidR="00737023" w:rsidRPr="001F4092">
        <w:rPr>
          <w:rFonts w:ascii="Arial" w:eastAsia="Calibri" w:hAnsi="Arial" w:cs="Arial"/>
          <w:bCs/>
          <w:color w:val="000000" w:themeColor="text1"/>
          <w:lang w:val="en-ZA"/>
        </w:rPr>
        <w:t xml:space="preserve"> </w:t>
      </w:r>
      <w:r w:rsidRPr="001F4092">
        <w:rPr>
          <w:rFonts w:ascii="Arial" w:eastAsia="Calibri" w:hAnsi="Arial" w:cs="Arial"/>
          <w:bCs/>
          <w:color w:val="000000" w:themeColor="text1"/>
          <w:lang w:val="en-ZA"/>
        </w:rPr>
        <w:t xml:space="preserve">conditions may be done without the consent of </w:t>
      </w:r>
      <w:r w:rsidR="00360D13">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sidRPr="001F4092">
        <w:rPr>
          <w:rFonts w:ascii="Arial" w:eastAsia="Calibri" w:hAnsi="Arial" w:cs="Arial"/>
          <w:bCs/>
          <w:color w:val="000000" w:themeColor="text1"/>
          <w:lang w:val="en-ZA"/>
        </w:rPr>
        <w:t>first being obtained.</w:t>
      </w:r>
    </w:p>
    <w:p w14:paraId="67275F97" w14:textId="76F2FAB5" w:rsidR="003B291B" w:rsidRPr="001F4092" w:rsidRDefault="00737023" w:rsidP="004342A9">
      <w:pPr>
        <w:pStyle w:val="Default"/>
        <w:numPr>
          <w:ilvl w:val="0"/>
          <w:numId w:val="117"/>
        </w:numPr>
        <w:tabs>
          <w:tab w:val="left" w:pos="900"/>
        </w:tabs>
        <w:spacing w:line="360" w:lineRule="auto"/>
        <w:ind w:left="0" w:firstLine="450"/>
        <w:jc w:val="both"/>
        <w:rPr>
          <w:rFonts w:eastAsia="Calibri"/>
          <w:bCs/>
          <w:color w:val="000000" w:themeColor="text1"/>
          <w:sz w:val="22"/>
          <w:szCs w:val="22"/>
          <w:lang w:val="en-ZA"/>
        </w:rPr>
      </w:pPr>
      <w:r>
        <w:rPr>
          <w:rFonts w:eastAsia="Calibri"/>
          <w:bCs/>
          <w:color w:val="000000" w:themeColor="text1"/>
          <w:sz w:val="22"/>
          <w:szCs w:val="22"/>
          <w:lang w:val="en-ZA"/>
        </w:rPr>
        <w:t>A</w:t>
      </w:r>
      <w:r w:rsidRPr="001F4092">
        <w:rPr>
          <w:rFonts w:eastAsia="Calibri"/>
          <w:bCs/>
          <w:color w:val="000000" w:themeColor="text1"/>
          <w:sz w:val="22"/>
          <w:szCs w:val="22"/>
          <w:lang w:val="en-ZA"/>
        </w:rPr>
        <w:t xml:space="preserve"> non-profit company</w:t>
      </w:r>
      <w:r>
        <w:rPr>
          <w:rFonts w:eastAsia="Calibri"/>
          <w:bCs/>
          <w:color w:val="000000" w:themeColor="text1"/>
          <w:sz w:val="22"/>
          <w:szCs w:val="22"/>
          <w:lang w:val="en-ZA"/>
        </w:rPr>
        <w:t>, body or person</w:t>
      </w:r>
      <w:r w:rsidRPr="001F4092">
        <w:rPr>
          <w:rFonts w:eastAsia="Calibri"/>
          <w:bCs/>
          <w:color w:val="000000" w:themeColor="text1"/>
          <w:sz w:val="22"/>
          <w:szCs w:val="22"/>
          <w:lang w:val="en-ZA"/>
        </w:rPr>
        <w:t xml:space="preserve"> </w:t>
      </w:r>
      <w:r w:rsidR="003B291B" w:rsidRPr="001F4092">
        <w:rPr>
          <w:rFonts w:eastAsia="Calibri"/>
          <w:bCs/>
          <w:color w:val="000000" w:themeColor="text1"/>
          <w:sz w:val="22"/>
          <w:szCs w:val="22"/>
          <w:lang w:val="en-ZA"/>
        </w:rPr>
        <w:t xml:space="preserve">whether established in terms of </w:t>
      </w:r>
      <w:r w:rsidR="003B291B" w:rsidRPr="007576A2">
        <w:rPr>
          <w:rFonts w:eastAsia="Calibri"/>
          <w:bCs/>
          <w:color w:val="000000" w:themeColor="text1"/>
          <w:sz w:val="22"/>
          <w:szCs w:val="22"/>
          <w:lang w:val="en-ZA"/>
        </w:rPr>
        <w:t>subsection (1)</w:t>
      </w:r>
      <w:r w:rsidR="003B291B" w:rsidRPr="001F4092">
        <w:rPr>
          <w:rFonts w:eastAsia="Calibri"/>
          <w:bCs/>
          <w:color w:val="000000" w:themeColor="text1"/>
          <w:sz w:val="22"/>
          <w:szCs w:val="22"/>
          <w:lang w:val="en-ZA"/>
        </w:rPr>
        <w:t xml:space="preserve"> or of </w:t>
      </w:r>
      <w:r>
        <w:rPr>
          <w:rFonts w:eastAsia="Calibri"/>
          <w:bCs/>
          <w:color w:val="000000" w:themeColor="text1"/>
          <w:sz w:val="22"/>
          <w:szCs w:val="22"/>
          <w:lang w:val="en-ZA"/>
        </w:rPr>
        <w:t xml:space="preserve">its </w:t>
      </w:r>
      <w:r w:rsidR="003B291B" w:rsidRPr="001F4092">
        <w:rPr>
          <w:rFonts w:eastAsia="Calibri"/>
          <w:bCs/>
          <w:color w:val="000000" w:themeColor="text1"/>
          <w:sz w:val="22"/>
          <w:szCs w:val="22"/>
          <w:lang w:val="en-ZA"/>
        </w:rPr>
        <w:t xml:space="preserve">or as may be determined in terms of any relevant legislation, shall not encroach into the powers, functions and duties of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B291B" w:rsidRPr="001F4092">
        <w:rPr>
          <w:rFonts w:eastAsia="Calibri"/>
          <w:bCs/>
          <w:color w:val="000000" w:themeColor="text1"/>
          <w:sz w:val="22"/>
          <w:szCs w:val="22"/>
          <w:lang w:val="en-ZA"/>
        </w:rPr>
        <w:t xml:space="preserve">to perform </w:t>
      </w:r>
      <w:r w:rsidR="00750971">
        <w:rPr>
          <w:rFonts w:eastAsia="Calibri"/>
          <w:bCs/>
          <w:color w:val="000000" w:themeColor="text1"/>
          <w:sz w:val="22"/>
          <w:szCs w:val="22"/>
          <w:lang w:val="en-ZA"/>
        </w:rPr>
        <w:t xml:space="preserve">its municipal planning functions </w:t>
      </w:r>
      <w:r w:rsidR="003B291B" w:rsidRPr="001F4092">
        <w:rPr>
          <w:rFonts w:eastAsia="Calibri"/>
          <w:bCs/>
          <w:color w:val="000000" w:themeColor="text1"/>
          <w:sz w:val="22"/>
          <w:szCs w:val="22"/>
          <w:lang w:val="en-ZA"/>
        </w:rPr>
        <w:t>as contemplated in the Constitution.</w:t>
      </w:r>
    </w:p>
    <w:p w14:paraId="6C8B19DD" w14:textId="2EE4838B" w:rsidR="003B291B" w:rsidRPr="001F4092" w:rsidRDefault="0036107E" w:rsidP="004342A9">
      <w:pPr>
        <w:pStyle w:val="Default"/>
        <w:numPr>
          <w:ilvl w:val="0"/>
          <w:numId w:val="117"/>
        </w:numPr>
        <w:tabs>
          <w:tab w:val="left" w:pos="900"/>
        </w:tabs>
        <w:spacing w:line="360" w:lineRule="auto"/>
        <w:ind w:left="0" w:firstLine="450"/>
        <w:jc w:val="both"/>
        <w:rPr>
          <w:rFonts w:eastAsia="Calibri"/>
          <w:bCs/>
          <w:color w:val="000000" w:themeColor="text1"/>
          <w:sz w:val="22"/>
          <w:szCs w:val="22"/>
          <w:lang w:val="en-ZA"/>
        </w:rPr>
      </w:pPr>
      <w:r>
        <w:rPr>
          <w:rFonts w:eastAsia="Calibri"/>
          <w:bCs/>
          <w:color w:val="000000" w:themeColor="text1"/>
          <w:sz w:val="22"/>
          <w:szCs w:val="22"/>
          <w:lang w:val="en-ZA"/>
        </w:rPr>
        <w:t>T</w:t>
      </w:r>
      <w:r w:rsidR="00360D13">
        <w:rPr>
          <w:rFonts w:eastAsia="Calibri"/>
          <w:bCs/>
          <w:color w:val="000000" w:themeColor="text1"/>
          <w:sz w:val="22"/>
          <w:szCs w:val="22"/>
          <w:lang w:val="en-ZA"/>
        </w:rPr>
        <w:t xml:space="preserve">he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sidR="00863FF2">
        <w:rPr>
          <w:rFonts w:eastAsia="Calibri"/>
          <w:bCs/>
          <w:color w:val="000000" w:themeColor="text1"/>
          <w:sz w:val="22"/>
          <w:szCs w:val="22"/>
          <w:lang w:val="en-ZA"/>
        </w:rPr>
        <w:t xml:space="preserve"> </w:t>
      </w:r>
      <w:r w:rsidR="003B291B" w:rsidRPr="001F4092">
        <w:rPr>
          <w:rFonts w:eastAsia="Calibri"/>
          <w:bCs/>
          <w:color w:val="000000" w:themeColor="text1"/>
          <w:sz w:val="22"/>
          <w:szCs w:val="22"/>
          <w:lang w:val="en-ZA"/>
        </w:rPr>
        <w:t>not be bound by the articles, constitution</w:t>
      </w:r>
      <w:r w:rsidR="00CF2CF4">
        <w:rPr>
          <w:rFonts w:eastAsia="Calibri"/>
          <w:bCs/>
          <w:color w:val="000000" w:themeColor="text1"/>
          <w:sz w:val="22"/>
          <w:szCs w:val="22"/>
          <w:lang w:val="en-ZA"/>
        </w:rPr>
        <w:t>,</w:t>
      </w:r>
      <w:r w:rsidR="003B291B" w:rsidRPr="001F4092">
        <w:rPr>
          <w:rFonts w:eastAsia="Calibri"/>
          <w:bCs/>
          <w:color w:val="000000" w:themeColor="text1"/>
          <w:sz w:val="22"/>
          <w:szCs w:val="22"/>
          <w:lang w:val="en-ZA"/>
        </w:rPr>
        <w:t xml:space="preserve"> rules or regulations of </w:t>
      </w:r>
      <w:r>
        <w:rPr>
          <w:rFonts w:eastAsia="Calibri"/>
          <w:bCs/>
          <w:color w:val="000000" w:themeColor="text1"/>
          <w:sz w:val="22"/>
          <w:szCs w:val="22"/>
          <w:lang w:val="en-ZA"/>
        </w:rPr>
        <w:t xml:space="preserve">a </w:t>
      </w:r>
      <w:r w:rsidRPr="001F4092">
        <w:rPr>
          <w:rFonts w:eastAsia="Calibri"/>
          <w:bCs/>
          <w:color w:val="000000" w:themeColor="text1"/>
          <w:sz w:val="22"/>
          <w:szCs w:val="22"/>
          <w:lang w:val="en-ZA"/>
        </w:rPr>
        <w:t>non-profit company</w:t>
      </w:r>
      <w:r w:rsidR="000053C5">
        <w:rPr>
          <w:rFonts w:eastAsia="Calibri"/>
          <w:bCs/>
          <w:color w:val="000000" w:themeColor="text1"/>
          <w:sz w:val="22"/>
          <w:szCs w:val="22"/>
          <w:lang w:val="en-ZA"/>
        </w:rPr>
        <w:t xml:space="preserve">, body or person </w:t>
      </w:r>
      <w:r w:rsidR="003B291B" w:rsidRPr="001F4092">
        <w:rPr>
          <w:rFonts w:eastAsia="Calibri"/>
          <w:bCs/>
          <w:color w:val="000000" w:themeColor="text1"/>
          <w:sz w:val="22"/>
          <w:szCs w:val="22"/>
          <w:lang w:val="en-ZA"/>
        </w:rPr>
        <w:t>of which it is not a member.</w:t>
      </w:r>
    </w:p>
    <w:p w14:paraId="2F6C36B6" w14:textId="1CAF8B38" w:rsidR="003B291B" w:rsidRPr="001F4092" w:rsidRDefault="003B291B" w:rsidP="004342A9">
      <w:pPr>
        <w:pStyle w:val="Default"/>
        <w:numPr>
          <w:ilvl w:val="0"/>
          <w:numId w:val="117"/>
        </w:numPr>
        <w:tabs>
          <w:tab w:val="left" w:pos="900"/>
        </w:tabs>
        <w:spacing w:after="120" w:line="360" w:lineRule="auto"/>
        <w:ind w:left="0" w:firstLine="446"/>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 entity established in terms of subsection (1) shall have the duty to ensure that all its members are made aware, know and understand the purpose for which the entity has been established, and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sidR="00863FF2">
        <w:rPr>
          <w:rFonts w:eastAsia="Calibri"/>
          <w:bCs/>
          <w:color w:val="000000" w:themeColor="text1"/>
          <w:sz w:val="22"/>
          <w:szCs w:val="22"/>
          <w:lang w:val="en-ZA"/>
        </w:rPr>
        <w:t xml:space="preserve"> </w:t>
      </w:r>
      <w:r w:rsidRPr="001F4092">
        <w:rPr>
          <w:rFonts w:eastAsia="Calibri"/>
          <w:bCs/>
          <w:color w:val="000000" w:themeColor="text1"/>
          <w:sz w:val="22"/>
          <w:szCs w:val="22"/>
          <w:lang w:val="en-ZA"/>
        </w:rPr>
        <w:t>not be liable or take any responsibility for any decision, action or failure to take action by an entity, outside of the purpose for which the entity has been established.</w:t>
      </w:r>
    </w:p>
    <w:p w14:paraId="657BAEAB" w14:textId="475C6F38" w:rsidR="003B291B" w:rsidRPr="0063715E"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68" w:name="_Toc508379075"/>
      <w:r w:rsidRPr="0063715E">
        <w:rPr>
          <w:rFonts w:ascii="Arial" w:hAnsi="Arial" w:cs="Arial"/>
          <w:sz w:val="22"/>
          <w:szCs w:val="22"/>
          <w:lang w:val="en-ZA"/>
        </w:rPr>
        <w:t xml:space="preserve">Applications </w:t>
      </w:r>
      <w:r w:rsidR="00A13ED8">
        <w:rPr>
          <w:rFonts w:ascii="Arial" w:hAnsi="Arial" w:cs="Arial"/>
          <w:sz w:val="22"/>
          <w:szCs w:val="22"/>
          <w:lang w:val="en-ZA"/>
        </w:rPr>
        <w:t>a</w:t>
      </w:r>
      <w:r w:rsidRPr="0063715E">
        <w:rPr>
          <w:rFonts w:ascii="Arial" w:hAnsi="Arial" w:cs="Arial"/>
          <w:sz w:val="22"/>
          <w:szCs w:val="22"/>
          <w:lang w:val="en-ZA"/>
        </w:rPr>
        <w:t xml:space="preserve">ffecting </w:t>
      </w:r>
      <w:r w:rsidR="00750971">
        <w:rPr>
          <w:rFonts w:ascii="Arial" w:hAnsi="Arial" w:cs="Arial"/>
          <w:sz w:val="22"/>
          <w:szCs w:val="22"/>
          <w:lang w:val="en-ZA"/>
        </w:rPr>
        <w:t>n</w:t>
      </w:r>
      <w:r w:rsidRPr="0063715E">
        <w:rPr>
          <w:rFonts w:ascii="Arial" w:hAnsi="Arial" w:cs="Arial"/>
          <w:sz w:val="22"/>
          <w:szCs w:val="22"/>
          <w:lang w:val="en-ZA"/>
        </w:rPr>
        <w:t xml:space="preserve">ational and </w:t>
      </w:r>
      <w:r w:rsidR="00750971">
        <w:rPr>
          <w:rFonts w:ascii="Arial" w:hAnsi="Arial" w:cs="Arial"/>
          <w:sz w:val="22"/>
          <w:szCs w:val="22"/>
          <w:lang w:val="en-ZA"/>
        </w:rPr>
        <w:t>p</w:t>
      </w:r>
      <w:r w:rsidRPr="0063715E">
        <w:rPr>
          <w:rFonts w:ascii="Arial" w:hAnsi="Arial" w:cs="Arial"/>
          <w:sz w:val="22"/>
          <w:szCs w:val="22"/>
          <w:lang w:val="en-ZA"/>
        </w:rPr>
        <w:t>rovincial interest</w:t>
      </w:r>
      <w:bookmarkEnd w:id="168"/>
      <w:r w:rsidRPr="0063715E">
        <w:rPr>
          <w:rFonts w:ascii="Arial" w:hAnsi="Arial" w:cs="Arial"/>
          <w:sz w:val="22"/>
          <w:szCs w:val="22"/>
          <w:lang w:val="en-ZA"/>
        </w:rPr>
        <w:t xml:space="preserve"> </w:t>
      </w:r>
    </w:p>
    <w:p w14:paraId="54E8CC0F" w14:textId="39ABCD3E" w:rsidR="003B291B" w:rsidRPr="00BA363D" w:rsidRDefault="00360D13" w:rsidP="004342A9">
      <w:pPr>
        <w:pStyle w:val="ListParagraph"/>
        <w:numPr>
          <w:ilvl w:val="1"/>
          <w:numId w:val="120"/>
        </w:numPr>
        <w:tabs>
          <w:tab w:val="left" w:pos="900"/>
        </w:tabs>
        <w:autoSpaceDE w:val="0"/>
        <w:autoSpaceDN w:val="0"/>
        <w:adjustRightInd w:val="0"/>
        <w:spacing w:after="0" w:line="360" w:lineRule="auto"/>
        <w:ind w:left="0" w:firstLine="360"/>
        <w:jc w:val="both"/>
        <w:rPr>
          <w:rFonts w:ascii="Arial" w:eastAsia="Calibri" w:hAnsi="Arial" w:cs="Arial"/>
          <w:bCs/>
          <w:color w:val="000000" w:themeColor="text1"/>
          <w:lang w:val="en-ZA"/>
        </w:rPr>
      </w:pPr>
      <w:r>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sidR="003B291B" w:rsidRPr="00BA363D">
        <w:rPr>
          <w:rFonts w:ascii="Arial" w:eastAsia="Calibri" w:hAnsi="Arial" w:cs="Arial"/>
          <w:bCs/>
          <w:color w:val="000000" w:themeColor="text1"/>
          <w:lang w:val="en-ZA"/>
        </w:rPr>
        <w:t xml:space="preserve">shall forward a land development application to the relevant national or provincial department for comment where such application will materially affect an exclusive functional area of the national or provincial sphere as per Schedules 4 and 5 Part A of the Constitution. </w:t>
      </w:r>
    </w:p>
    <w:p w14:paraId="01E9318C" w14:textId="70156CA0" w:rsidR="003B291B" w:rsidRPr="00BA363D" w:rsidRDefault="003B291B" w:rsidP="004342A9">
      <w:pPr>
        <w:pStyle w:val="ListParagraph"/>
        <w:numPr>
          <w:ilvl w:val="1"/>
          <w:numId w:val="120"/>
        </w:numPr>
        <w:tabs>
          <w:tab w:val="left" w:pos="900"/>
        </w:tabs>
        <w:autoSpaceDE w:val="0"/>
        <w:autoSpaceDN w:val="0"/>
        <w:adjustRightInd w:val="0"/>
        <w:spacing w:after="120" w:line="360" w:lineRule="auto"/>
        <w:ind w:left="0" w:firstLine="360"/>
        <w:contextualSpacing w:val="0"/>
        <w:jc w:val="both"/>
        <w:rPr>
          <w:rFonts w:ascii="Arial" w:eastAsia="Calibri" w:hAnsi="Arial" w:cs="Arial"/>
          <w:bCs/>
          <w:color w:val="000000" w:themeColor="text1"/>
          <w:lang w:val="en-ZA"/>
        </w:rPr>
      </w:pPr>
      <w:r w:rsidRPr="00BA363D">
        <w:rPr>
          <w:rFonts w:ascii="Arial" w:eastAsia="Calibri" w:hAnsi="Arial" w:cs="Arial"/>
          <w:bCs/>
          <w:color w:val="000000" w:themeColor="text1"/>
          <w:lang w:val="en-ZA"/>
        </w:rPr>
        <w:t xml:space="preserve">Subject to section 52(6) of the </w:t>
      </w:r>
      <w:r w:rsidR="006511F5">
        <w:rPr>
          <w:rFonts w:ascii="Arial" w:eastAsia="Calibri" w:hAnsi="Arial" w:cs="Arial"/>
          <w:bCs/>
          <w:color w:val="000000" w:themeColor="text1"/>
          <w:lang w:val="en-ZA"/>
        </w:rPr>
        <w:t>Act</w:t>
      </w:r>
      <w:r w:rsidRPr="00BA363D">
        <w:rPr>
          <w:rFonts w:ascii="Arial" w:eastAsia="Calibri" w:hAnsi="Arial" w:cs="Arial"/>
          <w:bCs/>
          <w:color w:val="000000" w:themeColor="text1"/>
          <w:lang w:val="en-ZA"/>
        </w:rPr>
        <w:t xml:space="preserve">, the relevant national or provincial department, as the case may be, may submit its comments on the application to </w:t>
      </w:r>
      <w:r w:rsidR="00360D13">
        <w:rPr>
          <w:rFonts w:ascii="Arial" w:eastAsia="Calibri" w:hAnsi="Arial" w:cs="Arial"/>
          <w:bCs/>
          <w:color w:val="000000" w:themeColor="text1"/>
          <w:lang w:val="en-ZA"/>
        </w:rPr>
        <w:t xml:space="preserve">the </w:t>
      </w:r>
      <w:r w:rsidR="000A0BCB">
        <w:rPr>
          <w:rFonts w:ascii="Arial" w:eastAsia="Calibri" w:hAnsi="Arial" w:cs="Arial"/>
          <w:bCs/>
          <w:color w:val="000000" w:themeColor="text1"/>
          <w:lang w:val="en-ZA"/>
        </w:rPr>
        <w:t xml:space="preserve">Municipality </w:t>
      </w:r>
      <w:r w:rsidRPr="00BA363D">
        <w:rPr>
          <w:rFonts w:ascii="Arial" w:eastAsia="Calibri" w:hAnsi="Arial" w:cs="Arial"/>
          <w:bCs/>
          <w:color w:val="000000" w:themeColor="text1"/>
          <w:lang w:val="en-ZA"/>
        </w:rPr>
        <w:t xml:space="preserve">within 60 days from date of receipt of the application, failing which, it shall be deemed that such government department has no comment to make. </w:t>
      </w:r>
    </w:p>
    <w:p w14:paraId="5F02EE00" w14:textId="77777777" w:rsidR="003B291B" w:rsidRPr="0063715E"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69" w:name="_Toc508379076"/>
      <w:r w:rsidRPr="0063715E">
        <w:rPr>
          <w:rFonts w:ascii="Arial" w:hAnsi="Arial" w:cs="Arial"/>
          <w:sz w:val="22"/>
          <w:szCs w:val="22"/>
          <w:lang w:val="en-ZA"/>
        </w:rPr>
        <w:t>Limitation of liability</w:t>
      </w:r>
      <w:bookmarkEnd w:id="169"/>
    </w:p>
    <w:p w14:paraId="0E715CE1" w14:textId="2AFA0260" w:rsidR="003B291B" w:rsidRPr="001F4092" w:rsidRDefault="003B291B" w:rsidP="00A52ABF">
      <w:pPr>
        <w:pStyle w:val="Default"/>
        <w:tabs>
          <w:tab w:val="left" w:pos="900"/>
        </w:tabs>
        <w:spacing w:line="360" w:lineRule="auto"/>
        <w:ind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Neither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nor any other person in the employ of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Pr="001F4092">
        <w:rPr>
          <w:rFonts w:eastAsia="Calibri"/>
          <w:bCs/>
          <w:color w:val="000000" w:themeColor="text1"/>
          <w:sz w:val="22"/>
          <w:szCs w:val="22"/>
          <w:lang w:val="en-ZA"/>
        </w:rPr>
        <w:t xml:space="preserve">or acting on behalf of </w:t>
      </w:r>
      <w:r w:rsidR="00360D13">
        <w:rPr>
          <w:rFonts w:eastAsia="Calibri"/>
          <w:bCs/>
          <w:color w:val="000000" w:themeColor="text1"/>
          <w:sz w:val="22"/>
          <w:szCs w:val="22"/>
          <w:lang w:val="en-ZA"/>
        </w:rPr>
        <w:t>the</w:t>
      </w:r>
      <w:r w:rsidR="00D73E93">
        <w:rPr>
          <w:rFonts w:eastAsia="Calibri"/>
          <w:bCs/>
          <w:color w:val="000000" w:themeColor="text1"/>
          <w:sz w:val="22"/>
          <w:szCs w:val="22"/>
          <w:lang w:val="en-ZA"/>
        </w:rPr>
        <w:t xml:space="preserve"> Municipality</w:t>
      </w:r>
      <w:r w:rsidRPr="001F4092">
        <w:rPr>
          <w:rFonts w:eastAsia="Calibri"/>
          <w:bCs/>
          <w:color w:val="000000" w:themeColor="text1"/>
          <w:sz w:val="22"/>
          <w:szCs w:val="22"/>
          <w:lang w:val="en-ZA"/>
        </w:rPr>
        <w:t>, is liable for any damage or loss caused by:</w:t>
      </w:r>
    </w:p>
    <w:p w14:paraId="2E04E647" w14:textId="77777777" w:rsidR="003B291B" w:rsidRPr="00A52ABF" w:rsidRDefault="003B291B" w:rsidP="004342A9">
      <w:pPr>
        <w:pStyle w:val="ListParagraph"/>
        <w:numPr>
          <w:ilvl w:val="0"/>
          <w:numId w:val="121"/>
        </w:numPr>
        <w:spacing w:after="0" w:line="360" w:lineRule="auto"/>
        <w:ind w:left="1440" w:hanging="540"/>
        <w:jc w:val="both"/>
        <w:rPr>
          <w:rFonts w:ascii="Arial" w:eastAsia="Calibri" w:hAnsi="Arial" w:cs="Arial"/>
          <w:bCs/>
          <w:color w:val="000000" w:themeColor="text1"/>
          <w:lang w:val="en-ZA"/>
        </w:rPr>
      </w:pPr>
      <w:r w:rsidRPr="00A52ABF">
        <w:rPr>
          <w:rFonts w:ascii="Arial" w:eastAsia="Calibri" w:hAnsi="Arial" w:cs="Arial"/>
          <w:bCs/>
          <w:color w:val="000000" w:themeColor="text1"/>
          <w:lang w:val="en-ZA"/>
        </w:rPr>
        <w:t>the exercise of any power or the performance of any duty under this By-law; or</w:t>
      </w:r>
    </w:p>
    <w:p w14:paraId="0D02F0A9" w14:textId="77777777" w:rsidR="003B291B" w:rsidRPr="00A52ABF" w:rsidRDefault="003B291B" w:rsidP="004342A9">
      <w:pPr>
        <w:pStyle w:val="ListParagraph"/>
        <w:numPr>
          <w:ilvl w:val="0"/>
          <w:numId w:val="121"/>
        </w:numPr>
        <w:spacing w:after="120" w:line="360" w:lineRule="auto"/>
        <w:ind w:left="1454" w:hanging="547"/>
        <w:contextualSpacing w:val="0"/>
        <w:jc w:val="both"/>
        <w:rPr>
          <w:rFonts w:ascii="Arial" w:eastAsia="Calibri" w:hAnsi="Arial" w:cs="Arial"/>
          <w:bCs/>
          <w:color w:val="000000" w:themeColor="text1"/>
          <w:lang w:val="en-ZA"/>
        </w:rPr>
      </w:pPr>
      <w:r w:rsidRPr="00A52ABF">
        <w:rPr>
          <w:rFonts w:ascii="Arial" w:eastAsia="Calibri" w:hAnsi="Arial" w:cs="Arial"/>
          <w:bCs/>
          <w:color w:val="000000" w:themeColor="text1"/>
          <w:lang w:val="en-ZA"/>
        </w:rPr>
        <w:t>the failure to exercise any power, or perform any duty under this By-law, unless such failure was unlawful, negligent or in bad faith.</w:t>
      </w:r>
    </w:p>
    <w:p w14:paraId="44D74615" w14:textId="77777777" w:rsidR="003B291B" w:rsidRPr="0063715E"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70" w:name="_Toc508379077"/>
      <w:r w:rsidRPr="0063715E">
        <w:rPr>
          <w:rFonts w:ascii="Arial" w:hAnsi="Arial" w:cs="Arial"/>
          <w:sz w:val="22"/>
          <w:szCs w:val="22"/>
          <w:lang w:val="en-ZA"/>
        </w:rPr>
        <w:t>Naming and numbering of streets</w:t>
      </w:r>
      <w:bookmarkEnd w:id="170"/>
    </w:p>
    <w:p w14:paraId="11A8606F" w14:textId="4BE07D00" w:rsidR="003B291B" w:rsidRPr="001F4092" w:rsidRDefault="003B291B" w:rsidP="004342A9">
      <w:pPr>
        <w:pStyle w:val="Default"/>
        <w:numPr>
          <w:ilvl w:val="1"/>
          <w:numId w:val="122"/>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If, as a result of the approval of a land development application, streets or roads are created, whether public or private,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approve the naming of streets and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allocate a street number for each of the properties located in such street or road.</w:t>
      </w:r>
    </w:p>
    <w:p w14:paraId="03883CC6" w14:textId="7EA8CA13" w:rsidR="003B291B" w:rsidRPr="001F4092" w:rsidRDefault="003B291B" w:rsidP="004342A9">
      <w:pPr>
        <w:pStyle w:val="Default"/>
        <w:numPr>
          <w:ilvl w:val="1"/>
          <w:numId w:val="122"/>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proposed names of the streets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be submitted as part of an application for subdivision and township establishment.</w:t>
      </w:r>
    </w:p>
    <w:p w14:paraId="1C901F1F" w14:textId="6B2B71AB" w:rsidR="003B291B" w:rsidRPr="001F4092" w:rsidRDefault="003B291B" w:rsidP="004342A9">
      <w:pPr>
        <w:pStyle w:val="Default"/>
        <w:numPr>
          <w:ilvl w:val="1"/>
          <w:numId w:val="122"/>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In considering the naming of streets, </w:t>
      </w:r>
      <w:r w:rsidR="00360D13">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60D13">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take into account the relevant policies relating to street naming.</w:t>
      </w:r>
    </w:p>
    <w:p w14:paraId="60069BA9" w14:textId="3A251E01" w:rsidR="003B291B" w:rsidRPr="001F4092" w:rsidRDefault="00360D13" w:rsidP="004342A9">
      <w:pPr>
        <w:pStyle w:val="Default"/>
        <w:numPr>
          <w:ilvl w:val="1"/>
          <w:numId w:val="122"/>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Pr>
          <w:rFonts w:eastAsia="Calibri"/>
          <w:bCs/>
          <w:color w:val="000000" w:themeColor="text1"/>
          <w:sz w:val="22"/>
          <w:szCs w:val="22"/>
          <w:lang w:val="en-ZA"/>
        </w:rPr>
        <w:t>shall</w:t>
      </w:r>
      <w:r w:rsidR="003B291B" w:rsidRPr="001F4092">
        <w:rPr>
          <w:rFonts w:eastAsia="Calibri"/>
          <w:bCs/>
          <w:color w:val="000000" w:themeColor="text1"/>
          <w:sz w:val="22"/>
          <w:szCs w:val="22"/>
          <w:lang w:val="en-ZA"/>
        </w:rPr>
        <w:t xml:space="preserve"> inform the Surveyor-General in writing of the approval of new street names as a result of the approval or amendment of subdivision plans as envisaged in </w:t>
      </w:r>
      <w:r w:rsidR="003B291B" w:rsidRPr="007576A2">
        <w:rPr>
          <w:rFonts w:eastAsia="Calibri"/>
          <w:bCs/>
          <w:color w:val="000000" w:themeColor="text1"/>
          <w:sz w:val="22"/>
          <w:szCs w:val="22"/>
          <w:lang w:val="en-ZA"/>
        </w:rPr>
        <w:t>subsection (1).</w:t>
      </w:r>
    </w:p>
    <w:p w14:paraId="788E9375" w14:textId="1AFAFFA7" w:rsidR="003B291B" w:rsidRPr="001F4092" w:rsidRDefault="003B291B" w:rsidP="004342A9">
      <w:pPr>
        <w:pStyle w:val="Default"/>
        <w:numPr>
          <w:ilvl w:val="1"/>
          <w:numId w:val="122"/>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The applicant </w:t>
      </w:r>
      <w:r w:rsidR="00863FF2">
        <w:rPr>
          <w:rFonts w:eastAsia="Calibri"/>
          <w:bCs/>
          <w:color w:val="000000" w:themeColor="text1"/>
          <w:sz w:val="22"/>
          <w:szCs w:val="22"/>
          <w:lang w:val="en-ZA"/>
        </w:rPr>
        <w:t>shall</w:t>
      </w:r>
      <w:r w:rsidRPr="001F4092">
        <w:rPr>
          <w:rFonts w:eastAsia="Calibri"/>
          <w:bCs/>
          <w:color w:val="000000" w:themeColor="text1"/>
          <w:sz w:val="22"/>
          <w:szCs w:val="22"/>
          <w:lang w:val="en-ZA"/>
        </w:rPr>
        <w:t xml:space="preserve"> erect the street name signs according to municipal specifications.</w:t>
      </w:r>
    </w:p>
    <w:p w14:paraId="10BBF362" w14:textId="3CFCDC9D" w:rsidR="003B291B" w:rsidRPr="001F4092" w:rsidRDefault="003B291B" w:rsidP="004342A9">
      <w:pPr>
        <w:pStyle w:val="Default"/>
        <w:numPr>
          <w:ilvl w:val="1"/>
          <w:numId w:val="122"/>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No person may alter or amend a street name as approved in terms </w:t>
      </w:r>
      <w:r w:rsidRPr="007576A2">
        <w:rPr>
          <w:rFonts w:eastAsia="Calibri"/>
          <w:bCs/>
          <w:color w:val="000000" w:themeColor="text1"/>
          <w:sz w:val="22"/>
          <w:szCs w:val="22"/>
          <w:lang w:val="en-ZA"/>
        </w:rPr>
        <w:t>of subsection (1)</w:t>
      </w:r>
      <w:r w:rsidRPr="001F4092">
        <w:rPr>
          <w:rFonts w:eastAsia="Calibri"/>
          <w:bCs/>
          <w:color w:val="000000" w:themeColor="text1"/>
          <w:sz w:val="22"/>
          <w:szCs w:val="22"/>
          <w:lang w:val="en-ZA"/>
        </w:rPr>
        <w:t xml:space="preserve"> without the approval of </w:t>
      </w:r>
      <w:r w:rsidR="00360D13">
        <w:rPr>
          <w:rFonts w:eastAsia="Calibri"/>
          <w:bCs/>
          <w:color w:val="000000" w:themeColor="text1"/>
          <w:sz w:val="22"/>
          <w:szCs w:val="22"/>
          <w:lang w:val="en-ZA"/>
        </w:rPr>
        <w:t>the</w:t>
      </w:r>
      <w:r w:rsidR="00D73E93">
        <w:rPr>
          <w:rFonts w:eastAsia="Calibri"/>
          <w:bCs/>
          <w:color w:val="000000" w:themeColor="text1"/>
          <w:sz w:val="22"/>
          <w:szCs w:val="22"/>
          <w:lang w:val="en-ZA"/>
        </w:rPr>
        <w:t xml:space="preserve"> Municipality</w:t>
      </w:r>
      <w:r w:rsidRPr="001F4092">
        <w:rPr>
          <w:rFonts w:eastAsia="Calibri"/>
          <w:bCs/>
          <w:color w:val="000000" w:themeColor="text1"/>
          <w:sz w:val="22"/>
          <w:szCs w:val="22"/>
          <w:lang w:val="en-ZA"/>
        </w:rPr>
        <w:t>.</w:t>
      </w:r>
    </w:p>
    <w:p w14:paraId="15749E17" w14:textId="0FF0BDB3" w:rsidR="003B291B" w:rsidRPr="001F4092" w:rsidRDefault="00360D13" w:rsidP="004342A9">
      <w:pPr>
        <w:pStyle w:val="Default"/>
        <w:numPr>
          <w:ilvl w:val="1"/>
          <w:numId w:val="122"/>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B291B" w:rsidRPr="001F4092">
        <w:rPr>
          <w:rFonts w:eastAsia="Calibri"/>
          <w:bCs/>
          <w:color w:val="000000" w:themeColor="text1"/>
          <w:sz w:val="22"/>
          <w:szCs w:val="22"/>
          <w:lang w:val="en-ZA"/>
        </w:rPr>
        <w:t xml:space="preserve">as the sole custodian of street addresses </w:t>
      </w:r>
      <w:r>
        <w:rPr>
          <w:rFonts w:eastAsia="Calibri"/>
          <w:bCs/>
          <w:color w:val="000000" w:themeColor="text1"/>
          <w:sz w:val="22"/>
          <w:szCs w:val="22"/>
          <w:lang w:val="en-ZA"/>
        </w:rPr>
        <w:t>shall</w:t>
      </w:r>
      <w:r w:rsidR="003B291B" w:rsidRPr="001F4092">
        <w:rPr>
          <w:rFonts w:eastAsia="Calibri"/>
          <w:bCs/>
          <w:color w:val="000000" w:themeColor="text1"/>
          <w:sz w:val="22"/>
          <w:szCs w:val="22"/>
          <w:lang w:val="en-ZA"/>
        </w:rPr>
        <w:t xml:space="preserve"> allocate a street number for each property located in public and private streets.</w:t>
      </w:r>
    </w:p>
    <w:p w14:paraId="35E1A7A1" w14:textId="4BE2A584" w:rsidR="003B291B" w:rsidRPr="001F4092" w:rsidRDefault="003B291B" w:rsidP="004342A9">
      <w:pPr>
        <w:pStyle w:val="Default"/>
        <w:numPr>
          <w:ilvl w:val="1"/>
          <w:numId w:val="122"/>
        </w:numPr>
        <w:tabs>
          <w:tab w:val="left" w:pos="900"/>
        </w:tabs>
        <w:spacing w:line="360" w:lineRule="auto"/>
        <w:ind w:left="0" w:firstLine="360"/>
        <w:jc w:val="both"/>
        <w:rPr>
          <w:rFonts w:eastAsia="Calibri"/>
          <w:bCs/>
          <w:color w:val="000000" w:themeColor="text1"/>
          <w:sz w:val="22"/>
          <w:szCs w:val="22"/>
          <w:lang w:val="en-ZA"/>
        </w:rPr>
      </w:pPr>
      <w:r w:rsidRPr="001F4092">
        <w:rPr>
          <w:rFonts w:eastAsia="Calibri"/>
          <w:bCs/>
          <w:color w:val="000000" w:themeColor="text1"/>
          <w:sz w:val="22"/>
          <w:szCs w:val="22"/>
          <w:lang w:val="en-ZA"/>
        </w:rPr>
        <w:t xml:space="preserve">An owner of land to which a street number has been allocated as envisaged in </w:t>
      </w:r>
      <w:r w:rsidRPr="007576A2">
        <w:rPr>
          <w:rFonts w:eastAsia="Calibri"/>
          <w:bCs/>
          <w:color w:val="000000" w:themeColor="text1"/>
          <w:sz w:val="22"/>
          <w:szCs w:val="22"/>
          <w:lang w:val="en-ZA"/>
        </w:rPr>
        <w:t>subsection (1)</w:t>
      </w:r>
      <w:r w:rsidRPr="001F4092">
        <w:rPr>
          <w:rFonts w:eastAsia="Calibri"/>
          <w:bCs/>
          <w:color w:val="000000" w:themeColor="text1"/>
          <w:sz w:val="22"/>
          <w:szCs w:val="22"/>
          <w:lang w:val="en-ZA"/>
        </w:rPr>
        <w:t xml:space="preserve"> shall ensure that the number as approved for that land unit is displayed and remains displayed in accordance with </w:t>
      </w:r>
      <w:r w:rsidR="00737023">
        <w:rPr>
          <w:rFonts w:eastAsia="Calibri"/>
          <w:bCs/>
          <w:color w:val="000000" w:themeColor="text1"/>
          <w:sz w:val="22"/>
          <w:szCs w:val="22"/>
          <w:lang w:val="en-ZA"/>
        </w:rPr>
        <w:t xml:space="preserve">municipal </w:t>
      </w:r>
      <w:r w:rsidRPr="001F4092">
        <w:rPr>
          <w:rFonts w:eastAsia="Calibri"/>
          <w:bCs/>
          <w:color w:val="000000" w:themeColor="text1"/>
          <w:sz w:val="22"/>
          <w:szCs w:val="22"/>
          <w:lang w:val="en-ZA"/>
        </w:rPr>
        <w:t>policy.</w:t>
      </w:r>
    </w:p>
    <w:p w14:paraId="2CE8AC13" w14:textId="1B7F7BEC" w:rsidR="003B291B" w:rsidRPr="001F4092" w:rsidRDefault="00360D13" w:rsidP="004342A9">
      <w:pPr>
        <w:pStyle w:val="Default"/>
        <w:numPr>
          <w:ilvl w:val="1"/>
          <w:numId w:val="122"/>
        </w:numPr>
        <w:tabs>
          <w:tab w:val="left" w:pos="900"/>
        </w:tabs>
        <w:spacing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B291B" w:rsidRPr="001F4092">
        <w:rPr>
          <w:rFonts w:eastAsia="Calibri"/>
          <w:bCs/>
          <w:color w:val="000000" w:themeColor="text1"/>
          <w:sz w:val="22"/>
          <w:szCs w:val="22"/>
          <w:lang w:val="en-ZA"/>
        </w:rPr>
        <w:t>may, by written notice and in accordance with policy direct the owner of a land unit to display the number allocated to the property and may also, in exceptional circumstances, prescribe the position where it is to be displayed, and the owner or occupier of such property shall, within 30 days of the date of such notice, affix the allotted number on the premises in accordance with such notice.</w:t>
      </w:r>
    </w:p>
    <w:p w14:paraId="751E0D8C" w14:textId="1A33AF8E" w:rsidR="003B291B" w:rsidRPr="00A52ABF" w:rsidRDefault="00360D13" w:rsidP="004342A9">
      <w:pPr>
        <w:pStyle w:val="Default"/>
        <w:numPr>
          <w:ilvl w:val="1"/>
          <w:numId w:val="122"/>
        </w:numPr>
        <w:tabs>
          <w:tab w:val="left" w:pos="900"/>
        </w:tabs>
        <w:spacing w:after="120" w:line="360" w:lineRule="auto"/>
        <w:ind w:left="0" w:firstLine="360"/>
        <w:jc w:val="both"/>
        <w:rPr>
          <w:rFonts w:eastAsia="Calibri"/>
          <w:bCs/>
          <w:color w:val="000000" w:themeColor="text1"/>
          <w:sz w:val="22"/>
          <w:szCs w:val="22"/>
          <w:lang w:val="en-ZA"/>
        </w:rPr>
      </w:pPr>
      <w:r>
        <w:rPr>
          <w:rFonts w:eastAsia="Calibri"/>
          <w:bCs/>
          <w:color w:val="000000" w:themeColor="text1"/>
          <w:sz w:val="22"/>
          <w:szCs w:val="22"/>
          <w:lang w:val="en-ZA"/>
        </w:rPr>
        <w:t xml:space="preserve">The </w:t>
      </w:r>
      <w:r w:rsidR="000A0BCB">
        <w:rPr>
          <w:rFonts w:eastAsia="Calibri"/>
          <w:bCs/>
          <w:color w:val="000000" w:themeColor="text1"/>
          <w:sz w:val="22"/>
          <w:szCs w:val="22"/>
          <w:lang w:val="en-ZA"/>
        </w:rPr>
        <w:t xml:space="preserve">Municipality </w:t>
      </w:r>
      <w:r w:rsidR="003B291B" w:rsidRPr="00A52ABF">
        <w:rPr>
          <w:rFonts w:eastAsia="Calibri"/>
          <w:bCs/>
          <w:color w:val="000000" w:themeColor="text1"/>
          <w:sz w:val="22"/>
          <w:szCs w:val="22"/>
          <w:lang w:val="en-ZA"/>
        </w:rPr>
        <w:t>may in accordance with policy direct any owner to replace or repaint any digit of such number which has become illegible, obliterated or defaced.</w:t>
      </w:r>
    </w:p>
    <w:p w14:paraId="1CFA99FD" w14:textId="50F48501" w:rsidR="003B291B" w:rsidRPr="0063715E"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71" w:name="_Toc508379078"/>
      <w:r w:rsidRPr="0063715E">
        <w:rPr>
          <w:rFonts w:ascii="Arial" w:hAnsi="Arial" w:cs="Arial"/>
          <w:sz w:val="22"/>
          <w:szCs w:val="22"/>
          <w:lang w:val="en-ZA"/>
        </w:rPr>
        <w:t xml:space="preserve">Public places that vest in </w:t>
      </w:r>
      <w:r w:rsidR="00360D13">
        <w:rPr>
          <w:rFonts w:ascii="Arial" w:hAnsi="Arial" w:cs="Arial"/>
          <w:sz w:val="22"/>
          <w:szCs w:val="22"/>
          <w:lang w:val="en-ZA"/>
        </w:rPr>
        <w:t>the</w:t>
      </w:r>
      <w:r w:rsidR="00D73E93">
        <w:rPr>
          <w:rFonts w:ascii="Arial" w:hAnsi="Arial" w:cs="Arial"/>
          <w:sz w:val="22"/>
          <w:szCs w:val="22"/>
          <w:lang w:val="en-ZA"/>
        </w:rPr>
        <w:t xml:space="preserve"> Municipality</w:t>
      </w:r>
      <w:bookmarkEnd w:id="171"/>
    </w:p>
    <w:p w14:paraId="54F24890" w14:textId="6C889334" w:rsidR="003B291B" w:rsidRPr="001F4092" w:rsidRDefault="003B291B" w:rsidP="00A52ABF">
      <w:pPr>
        <w:spacing w:after="120" w:line="360" w:lineRule="auto"/>
        <w:ind w:firstLine="360"/>
        <w:jc w:val="both"/>
        <w:rPr>
          <w:rFonts w:ascii="Arial" w:hAnsi="Arial" w:cs="Arial"/>
          <w:color w:val="000000" w:themeColor="text1"/>
        </w:rPr>
      </w:pPr>
      <w:r w:rsidRPr="001F4092">
        <w:rPr>
          <w:rFonts w:ascii="Arial" w:hAnsi="Arial" w:cs="Arial"/>
          <w:color w:val="000000" w:themeColor="text1"/>
        </w:rPr>
        <w:t xml:space="preserve">After the approval of a land development application by </w:t>
      </w:r>
      <w:r w:rsidR="00360D13">
        <w:rPr>
          <w:rFonts w:ascii="Arial" w:hAnsi="Arial" w:cs="Arial"/>
          <w:color w:val="000000" w:themeColor="text1"/>
        </w:rPr>
        <w:t xml:space="preserve">the </w:t>
      </w:r>
      <w:r w:rsidR="000A0BCB">
        <w:rPr>
          <w:rFonts w:ascii="Arial" w:hAnsi="Arial" w:cs="Arial"/>
          <w:color w:val="000000" w:themeColor="text1"/>
        </w:rPr>
        <w:t xml:space="preserve">Municipality </w:t>
      </w:r>
      <w:r w:rsidRPr="001F4092">
        <w:rPr>
          <w:rFonts w:ascii="Arial" w:hAnsi="Arial" w:cs="Arial"/>
          <w:color w:val="000000" w:themeColor="text1"/>
        </w:rPr>
        <w:t>and the subsequent approval by the Surveyor-General of a general plan of a township or a subdivision diagram, the roads, streets, thoroughfares, bridges,</w:t>
      </w:r>
      <w:r w:rsidR="000A0BCB">
        <w:rPr>
          <w:rFonts w:ascii="Arial" w:hAnsi="Arial" w:cs="Arial"/>
          <w:color w:val="000000" w:themeColor="text1"/>
        </w:rPr>
        <w:t xml:space="preserve"> </w:t>
      </w:r>
      <w:r w:rsidRPr="001F4092">
        <w:rPr>
          <w:rFonts w:ascii="Arial" w:hAnsi="Arial" w:cs="Arial"/>
          <w:color w:val="000000" w:themeColor="text1"/>
        </w:rPr>
        <w:t xml:space="preserve">overhead bridges, subways, including foot pavements, footpaths, side-walks and lanes, parks, open spaces, culverts, and ferries, dams, canals, reservoirs, water-courses and water furrows, which appear on such a general plan or diagram, shall, if the land application area is situated within the </w:t>
      </w:r>
      <w:r w:rsidR="00551820">
        <w:rPr>
          <w:rFonts w:ascii="Arial" w:hAnsi="Arial" w:cs="Arial"/>
          <w:color w:val="000000" w:themeColor="text1"/>
        </w:rPr>
        <w:t>municipal area</w:t>
      </w:r>
      <w:r w:rsidRPr="001F4092">
        <w:rPr>
          <w:rFonts w:ascii="Arial" w:hAnsi="Arial" w:cs="Arial"/>
          <w:color w:val="000000" w:themeColor="text1"/>
        </w:rPr>
        <w:t xml:space="preserve">, vest with </w:t>
      </w:r>
      <w:r w:rsidR="00360D13">
        <w:rPr>
          <w:rFonts w:ascii="Arial" w:hAnsi="Arial" w:cs="Arial"/>
          <w:color w:val="000000" w:themeColor="text1"/>
        </w:rPr>
        <w:t>the</w:t>
      </w:r>
      <w:r w:rsidR="00D73E93">
        <w:rPr>
          <w:rFonts w:ascii="Arial" w:hAnsi="Arial" w:cs="Arial"/>
          <w:color w:val="000000" w:themeColor="text1"/>
        </w:rPr>
        <w:t xml:space="preserve"> Municipality</w:t>
      </w:r>
      <w:r w:rsidR="00737023">
        <w:rPr>
          <w:rFonts w:ascii="Arial" w:hAnsi="Arial" w:cs="Arial"/>
          <w:color w:val="000000" w:themeColor="text1"/>
        </w:rPr>
        <w:t>:</w:t>
      </w:r>
      <w:r w:rsidRPr="001F4092">
        <w:rPr>
          <w:rFonts w:ascii="Arial" w:hAnsi="Arial" w:cs="Arial"/>
          <w:color w:val="000000" w:themeColor="text1"/>
        </w:rPr>
        <w:t xml:space="preserve"> Provided that such public place was not created, with the approval of </w:t>
      </w:r>
      <w:r w:rsidR="00360D13">
        <w:rPr>
          <w:rFonts w:ascii="Arial" w:hAnsi="Arial" w:cs="Arial"/>
          <w:color w:val="000000" w:themeColor="text1"/>
        </w:rPr>
        <w:t>the</w:t>
      </w:r>
      <w:r w:rsidR="00D73E93">
        <w:rPr>
          <w:rFonts w:ascii="Arial" w:hAnsi="Arial" w:cs="Arial"/>
          <w:color w:val="000000" w:themeColor="text1"/>
        </w:rPr>
        <w:t xml:space="preserve"> Municipality</w:t>
      </w:r>
      <w:r w:rsidRPr="001F4092">
        <w:rPr>
          <w:rFonts w:ascii="Arial" w:hAnsi="Arial" w:cs="Arial"/>
          <w:color w:val="000000" w:themeColor="text1"/>
        </w:rPr>
        <w:t>, for the exclusive use thereof by members of a certain legal entity created or to be created for the land development area.</w:t>
      </w:r>
    </w:p>
    <w:p w14:paraId="6DD6AB5B" w14:textId="6242BB90" w:rsidR="003B291B" w:rsidRPr="0063715E"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72" w:name="_Toc508379079"/>
      <w:r w:rsidRPr="0063715E">
        <w:rPr>
          <w:rFonts w:ascii="Arial" w:hAnsi="Arial" w:cs="Arial"/>
          <w:sz w:val="22"/>
          <w:szCs w:val="22"/>
          <w:lang w:val="en-ZA"/>
        </w:rPr>
        <w:t xml:space="preserve">Transitional </w:t>
      </w:r>
      <w:r w:rsidR="00AB4A4D">
        <w:rPr>
          <w:rFonts w:ascii="Arial" w:hAnsi="Arial" w:cs="Arial"/>
          <w:sz w:val="22"/>
          <w:szCs w:val="22"/>
          <w:lang w:val="en-ZA"/>
        </w:rPr>
        <w:t>provisions</w:t>
      </w:r>
      <w:bookmarkEnd w:id="172"/>
    </w:p>
    <w:p w14:paraId="321B4BA1" w14:textId="40B09266" w:rsidR="003B291B" w:rsidRDefault="003B291B" w:rsidP="004342A9">
      <w:pPr>
        <w:pStyle w:val="ListParagraph"/>
        <w:numPr>
          <w:ilvl w:val="1"/>
          <w:numId w:val="123"/>
        </w:numPr>
        <w:tabs>
          <w:tab w:val="left" w:pos="900"/>
        </w:tabs>
        <w:autoSpaceDE w:val="0"/>
        <w:autoSpaceDN w:val="0"/>
        <w:adjustRightInd w:val="0"/>
        <w:spacing w:after="0" w:line="360" w:lineRule="auto"/>
        <w:ind w:left="0" w:firstLine="360"/>
        <w:contextualSpacing w:val="0"/>
        <w:jc w:val="both"/>
        <w:rPr>
          <w:rFonts w:ascii="Arial" w:hAnsi="Arial" w:cs="Arial"/>
          <w:color w:val="000000" w:themeColor="text1"/>
          <w:lang w:val="en-ZA"/>
        </w:rPr>
      </w:pPr>
      <w:r w:rsidRPr="001F4092">
        <w:rPr>
          <w:rFonts w:ascii="Arial" w:hAnsi="Arial" w:cs="Arial"/>
          <w:color w:val="000000" w:themeColor="text1"/>
          <w:lang w:val="en-ZA"/>
        </w:rPr>
        <w:t xml:space="preserve">All applications, appeals or other matters pending before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 xml:space="preserve">at the commencement of this By-law, that have not been decided or otherwise disposed of, shall be continued and disposed of in terms of the provisions of this By-law. </w:t>
      </w:r>
    </w:p>
    <w:p w14:paraId="1095915C" w14:textId="589940AC" w:rsidR="0081633D" w:rsidRPr="001F4092" w:rsidRDefault="0081633D" w:rsidP="004342A9">
      <w:pPr>
        <w:pStyle w:val="ListParagraph"/>
        <w:numPr>
          <w:ilvl w:val="1"/>
          <w:numId w:val="123"/>
        </w:numPr>
        <w:tabs>
          <w:tab w:val="left" w:pos="900"/>
        </w:tabs>
        <w:autoSpaceDE w:val="0"/>
        <w:autoSpaceDN w:val="0"/>
        <w:adjustRightInd w:val="0"/>
        <w:spacing w:after="0" w:line="360" w:lineRule="auto"/>
        <w:ind w:left="0" w:firstLine="360"/>
        <w:contextualSpacing w:val="0"/>
        <w:jc w:val="both"/>
        <w:rPr>
          <w:rFonts w:ascii="Arial" w:hAnsi="Arial" w:cs="Arial"/>
          <w:color w:val="000000" w:themeColor="text1"/>
          <w:lang w:val="en-ZA"/>
        </w:rPr>
      </w:pPr>
      <w:r w:rsidRPr="00AE4E51">
        <w:rPr>
          <w:rFonts w:ascii="Arial" w:hAnsi="Arial" w:cs="Arial"/>
          <w:color w:val="000000" w:themeColor="text1"/>
          <w:lang w:eastAsia="x-none"/>
        </w:rPr>
        <w:t>Any tariff</w:t>
      </w:r>
      <w:r>
        <w:rPr>
          <w:rFonts w:ascii="Arial" w:hAnsi="Arial" w:cs="Arial"/>
          <w:color w:val="000000" w:themeColor="text1"/>
          <w:lang w:eastAsia="x-none"/>
        </w:rPr>
        <w:t xml:space="preserve"> </w:t>
      </w:r>
      <w:r w:rsidRPr="00AE4E51">
        <w:rPr>
          <w:rFonts w:ascii="Arial" w:hAnsi="Arial" w:cs="Arial"/>
          <w:color w:val="000000" w:themeColor="text1"/>
          <w:lang w:eastAsia="x-none"/>
        </w:rPr>
        <w:t xml:space="preserve">adopted, approved and published </w:t>
      </w:r>
      <w:r>
        <w:rPr>
          <w:rFonts w:ascii="Arial" w:hAnsi="Arial" w:cs="Arial"/>
          <w:color w:val="000000" w:themeColor="text1"/>
          <w:lang w:eastAsia="x-none"/>
        </w:rPr>
        <w:t xml:space="preserve">by </w:t>
      </w:r>
      <w:r w:rsidR="00360D13">
        <w:rPr>
          <w:rFonts w:ascii="Arial" w:hAnsi="Arial" w:cs="Arial"/>
          <w:color w:val="000000" w:themeColor="text1"/>
          <w:lang w:eastAsia="x-none"/>
        </w:rPr>
        <w:t xml:space="preserve">the </w:t>
      </w:r>
      <w:r w:rsidR="000A0BCB">
        <w:rPr>
          <w:rFonts w:ascii="Arial" w:hAnsi="Arial" w:cs="Arial"/>
          <w:color w:val="000000" w:themeColor="text1"/>
          <w:lang w:eastAsia="x-none"/>
        </w:rPr>
        <w:t xml:space="preserve">Municipality </w:t>
      </w:r>
      <w:r w:rsidRPr="00AE4E51">
        <w:rPr>
          <w:rFonts w:ascii="Arial" w:hAnsi="Arial" w:cs="Arial"/>
          <w:color w:val="000000" w:themeColor="text1"/>
          <w:lang w:eastAsia="x-none"/>
        </w:rPr>
        <w:t>in terms of any other legislation dealing with municipal planning prior to this By-law coming into operation, shall remain in force and shall apply</w:t>
      </w:r>
      <w:r>
        <w:rPr>
          <w:rFonts w:ascii="Arial" w:hAnsi="Arial" w:cs="Arial"/>
          <w:color w:val="000000" w:themeColor="text1"/>
          <w:lang w:eastAsia="x-none"/>
        </w:rPr>
        <w:t xml:space="preserve">, with the necessary changes, </w:t>
      </w:r>
      <w:r w:rsidRPr="00AE4E51">
        <w:rPr>
          <w:rFonts w:ascii="Arial" w:hAnsi="Arial" w:cs="Arial"/>
          <w:color w:val="000000" w:themeColor="text1"/>
          <w:lang w:eastAsia="x-none"/>
        </w:rPr>
        <w:t>to the provisions of this By-law until new tariff</w:t>
      </w:r>
      <w:r>
        <w:rPr>
          <w:rFonts w:ascii="Arial" w:hAnsi="Arial" w:cs="Arial"/>
          <w:color w:val="000000" w:themeColor="text1"/>
          <w:lang w:eastAsia="x-none"/>
        </w:rPr>
        <w:t>s</w:t>
      </w:r>
      <w:r w:rsidRPr="00AE4E51">
        <w:rPr>
          <w:rFonts w:ascii="Arial" w:hAnsi="Arial" w:cs="Arial"/>
          <w:color w:val="000000" w:themeColor="text1"/>
          <w:lang w:eastAsia="x-none"/>
        </w:rPr>
        <w:t xml:space="preserve"> have been approved </w:t>
      </w:r>
      <w:r>
        <w:rPr>
          <w:rFonts w:ascii="Arial" w:hAnsi="Arial" w:cs="Arial"/>
          <w:color w:val="000000" w:themeColor="text1"/>
          <w:lang w:eastAsia="x-none"/>
        </w:rPr>
        <w:t xml:space="preserve">by </w:t>
      </w:r>
      <w:r w:rsidR="00360D13">
        <w:rPr>
          <w:rFonts w:ascii="Arial" w:hAnsi="Arial" w:cs="Arial"/>
          <w:color w:val="000000" w:themeColor="text1"/>
          <w:lang w:eastAsia="x-none"/>
        </w:rPr>
        <w:t>the</w:t>
      </w:r>
      <w:r w:rsidR="00D73E93">
        <w:rPr>
          <w:rFonts w:ascii="Arial" w:hAnsi="Arial" w:cs="Arial"/>
          <w:color w:val="000000" w:themeColor="text1"/>
          <w:lang w:eastAsia="x-none"/>
        </w:rPr>
        <w:t xml:space="preserve"> Municipality</w:t>
      </w:r>
      <w:r w:rsidRPr="00AE4E51">
        <w:rPr>
          <w:rFonts w:ascii="Arial" w:hAnsi="Arial" w:cs="Arial"/>
          <w:color w:val="000000" w:themeColor="text1"/>
          <w:lang w:eastAsia="x-none"/>
        </w:rPr>
        <w:t>.</w:t>
      </w:r>
    </w:p>
    <w:p w14:paraId="5C312B9D" w14:textId="23814603" w:rsidR="003B291B" w:rsidRPr="001F4092" w:rsidRDefault="003B291B" w:rsidP="004342A9">
      <w:pPr>
        <w:pStyle w:val="ListParagraph"/>
        <w:numPr>
          <w:ilvl w:val="1"/>
          <w:numId w:val="123"/>
        </w:numPr>
        <w:tabs>
          <w:tab w:val="left" w:pos="900"/>
        </w:tabs>
        <w:autoSpaceDE w:val="0"/>
        <w:autoSpaceDN w:val="0"/>
        <w:adjustRightInd w:val="0"/>
        <w:spacing w:after="0" w:line="360" w:lineRule="auto"/>
        <w:ind w:left="0" w:firstLine="360"/>
        <w:contextualSpacing w:val="0"/>
        <w:jc w:val="both"/>
        <w:rPr>
          <w:rFonts w:ascii="Arial" w:hAnsi="Arial" w:cs="Arial"/>
          <w:color w:val="000000" w:themeColor="text1"/>
          <w:lang w:val="en-ZA"/>
        </w:rPr>
      </w:pPr>
      <w:r w:rsidRPr="001F4092">
        <w:rPr>
          <w:rFonts w:ascii="Arial" w:hAnsi="Arial" w:cs="Arial"/>
          <w:color w:val="000000" w:themeColor="text1"/>
          <w:lang w:val="en-ZA"/>
        </w:rPr>
        <w:t xml:space="preserve">Any land use or development application or other matter in terms of any provision of </w:t>
      </w:r>
      <w:r w:rsidR="00AB4A4D">
        <w:rPr>
          <w:rFonts w:ascii="Arial" w:hAnsi="Arial" w:cs="Arial"/>
          <w:color w:val="000000" w:themeColor="text1"/>
          <w:lang w:val="en-ZA"/>
        </w:rPr>
        <w:t>n</w:t>
      </w:r>
      <w:r w:rsidRPr="001F4092">
        <w:rPr>
          <w:rFonts w:ascii="Arial" w:hAnsi="Arial" w:cs="Arial"/>
          <w:color w:val="000000" w:themeColor="text1"/>
          <w:lang w:val="en-ZA"/>
        </w:rPr>
        <w:t xml:space="preserve">ational or </w:t>
      </w:r>
      <w:r w:rsidR="00AB4A4D">
        <w:rPr>
          <w:rFonts w:ascii="Arial" w:hAnsi="Arial" w:cs="Arial"/>
          <w:color w:val="000000" w:themeColor="text1"/>
          <w:lang w:val="en-ZA"/>
        </w:rPr>
        <w:t>p</w:t>
      </w:r>
      <w:r w:rsidRPr="001F4092">
        <w:rPr>
          <w:rFonts w:ascii="Arial" w:hAnsi="Arial" w:cs="Arial"/>
          <w:color w:val="000000" w:themeColor="text1"/>
          <w:lang w:val="en-ZA"/>
        </w:rPr>
        <w:t xml:space="preserve">rovincial legislation dealing with land development applications that are pending before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 xml:space="preserve">on the date of the coming into operation of this </w:t>
      </w:r>
      <w:r w:rsidR="004A7EC9">
        <w:rPr>
          <w:rFonts w:ascii="Arial" w:hAnsi="Arial" w:cs="Arial"/>
          <w:color w:val="000000" w:themeColor="text1"/>
          <w:lang w:val="en-ZA"/>
        </w:rPr>
        <w:t>By-law</w:t>
      </w:r>
      <w:r w:rsidRPr="001F4092">
        <w:rPr>
          <w:rFonts w:ascii="Arial" w:hAnsi="Arial" w:cs="Arial"/>
          <w:color w:val="000000" w:themeColor="text1"/>
          <w:lang w:val="en-ZA"/>
        </w:rPr>
        <w:t xml:space="preserve">, shall be dealt with in terms of that legislation </w:t>
      </w:r>
      <w:r w:rsidR="00A13ED8">
        <w:rPr>
          <w:rFonts w:ascii="Arial" w:hAnsi="Arial" w:cs="Arial"/>
          <w:color w:val="000000" w:themeColor="text1"/>
          <w:lang w:val="en-ZA"/>
        </w:rPr>
        <w:t>but</w:t>
      </w:r>
      <w:r w:rsidRPr="001F4092">
        <w:rPr>
          <w:rFonts w:ascii="Arial" w:hAnsi="Arial" w:cs="Arial"/>
          <w:color w:val="000000" w:themeColor="text1"/>
          <w:lang w:val="en-ZA"/>
        </w:rPr>
        <w:t>:</w:t>
      </w:r>
    </w:p>
    <w:p w14:paraId="656314DA" w14:textId="316794B7" w:rsidR="003B291B" w:rsidRPr="001F4092" w:rsidRDefault="003B291B" w:rsidP="004342A9">
      <w:pPr>
        <w:pStyle w:val="ListParagraph"/>
        <w:numPr>
          <w:ilvl w:val="4"/>
          <w:numId w:val="124"/>
        </w:numPr>
        <w:autoSpaceDE w:val="0"/>
        <w:autoSpaceDN w:val="0"/>
        <w:adjustRightInd w:val="0"/>
        <w:spacing w:after="20" w:line="360" w:lineRule="auto"/>
        <w:ind w:left="1440" w:hanging="540"/>
        <w:contextualSpacing w:val="0"/>
        <w:jc w:val="both"/>
        <w:rPr>
          <w:rFonts w:ascii="Arial" w:hAnsi="Arial" w:cs="Arial"/>
          <w:bCs/>
          <w:color w:val="000000" w:themeColor="text1"/>
          <w:lang w:val="en-ZA"/>
        </w:rPr>
      </w:pPr>
      <w:r w:rsidRPr="001F4092">
        <w:rPr>
          <w:rFonts w:ascii="Arial" w:hAnsi="Arial" w:cs="Arial"/>
          <w:bCs/>
          <w:color w:val="000000" w:themeColor="text1"/>
          <w:lang w:val="en-ZA"/>
        </w:rPr>
        <w:t xml:space="preserve">if that legislation is repealed; </w:t>
      </w:r>
    </w:p>
    <w:p w14:paraId="2523E1D6" w14:textId="264D404D" w:rsidR="003B291B" w:rsidRPr="001F4092" w:rsidRDefault="003B291B" w:rsidP="004342A9">
      <w:pPr>
        <w:pStyle w:val="ListParagraph"/>
        <w:numPr>
          <w:ilvl w:val="4"/>
          <w:numId w:val="124"/>
        </w:numPr>
        <w:autoSpaceDE w:val="0"/>
        <w:autoSpaceDN w:val="0"/>
        <w:adjustRightInd w:val="0"/>
        <w:spacing w:after="20" w:line="360" w:lineRule="auto"/>
        <w:ind w:left="1440" w:hanging="540"/>
        <w:contextualSpacing w:val="0"/>
        <w:jc w:val="both"/>
        <w:rPr>
          <w:rFonts w:ascii="Arial" w:hAnsi="Arial" w:cs="Arial"/>
          <w:bCs/>
          <w:color w:val="000000" w:themeColor="text1"/>
          <w:lang w:val="en-ZA"/>
        </w:rPr>
      </w:pPr>
      <w:r w:rsidRPr="001F4092">
        <w:rPr>
          <w:rFonts w:ascii="Arial" w:hAnsi="Arial" w:cs="Arial"/>
          <w:bCs/>
          <w:color w:val="000000" w:themeColor="text1"/>
          <w:lang w:val="en-ZA"/>
        </w:rPr>
        <w:t>in the absence of any transitional provisions in that</w:t>
      </w:r>
      <w:r w:rsidR="000A0BCB">
        <w:rPr>
          <w:rFonts w:ascii="Arial" w:hAnsi="Arial" w:cs="Arial"/>
          <w:bCs/>
          <w:color w:val="000000" w:themeColor="text1"/>
          <w:lang w:val="en-ZA"/>
        </w:rPr>
        <w:t xml:space="preserve"> </w:t>
      </w:r>
      <w:r w:rsidRPr="001F4092">
        <w:rPr>
          <w:rFonts w:ascii="Arial" w:hAnsi="Arial" w:cs="Arial"/>
          <w:bCs/>
          <w:color w:val="000000" w:themeColor="text1"/>
          <w:lang w:val="en-ZA"/>
        </w:rPr>
        <w:t>legislation or any other law; or</w:t>
      </w:r>
    </w:p>
    <w:p w14:paraId="7DB8426A" w14:textId="7BE9C3B0" w:rsidR="00D37F61" w:rsidRDefault="00D37F61" w:rsidP="004342A9">
      <w:pPr>
        <w:pStyle w:val="ListParagraph"/>
        <w:numPr>
          <w:ilvl w:val="4"/>
          <w:numId w:val="124"/>
        </w:numPr>
        <w:autoSpaceDE w:val="0"/>
        <w:autoSpaceDN w:val="0"/>
        <w:adjustRightInd w:val="0"/>
        <w:spacing w:after="20" w:line="360" w:lineRule="auto"/>
        <w:ind w:left="1440" w:hanging="540"/>
        <w:contextualSpacing w:val="0"/>
        <w:jc w:val="both"/>
        <w:rPr>
          <w:rFonts w:ascii="Arial" w:hAnsi="Arial" w:cs="Arial"/>
          <w:bCs/>
          <w:color w:val="000000" w:themeColor="text1"/>
          <w:lang w:val="en-ZA"/>
        </w:rPr>
      </w:pPr>
      <w:r>
        <w:rPr>
          <w:rFonts w:ascii="Arial" w:hAnsi="Arial" w:cs="Arial"/>
          <w:bCs/>
          <w:color w:val="000000" w:themeColor="text1"/>
          <w:lang w:val="en-ZA"/>
        </w:rPr>
        <w:t>if that</w:t>
      </w:r>
      <w:r w:rsidR="003B291B" w:rsidRPr="001F4092">
        <w:rPr>
          <w:rFonts w:ascii="Arial" w:hAnsi="Arial" w:cs="Arial"/>
          <w:bCs/>
          <w:color w:val="000000" w:themeColor="text1"/>
          <w:lang w:val="en-ZA"/>
        </w:rPr>
        <w:t xml:space="preserve"> legislation </w:t>
      </w:r>
      <w:r>
        <w:rPr>
          <w:rFonts w:ascii="Arial" w:hAnsi="Arial" w:cs="Arial"/>
          <w:bCs/>
          <w:color w:val="000000" w:themeColor="text1"/>
          <w:lang w:val="en-ZA"/>
        </w:rPr>
        <w:t xml:space="preserve">is </w:t>
      </w:r>
      <w:r w:rsidR="003B291B" w:rsidRPr="001F4092">
        <w:rPr>
          <w:rFonts w:ascii="Arial" w:hAnsi="Arial" w:cs="Arial"/>
          <w:bCs/>
          <w:color w:val="000000" w:themeColor="text1"/>
          <w:lang w:val="en-ZA"/>
        </w:rPr>
        <w:t xml:space="preserve">inconsistent with the </w:t>
      </w:r>
      <w:r w:rsidR="00AB4A4D">
        <w:rPr>
          <w:rFonts w:ascii="Arial" w:hAnsi="Arial" w:cs="Arial"/>
          <w:bCs/>
          <w:color w:val="000000" w:themeColor="text1"/>
          <w:lang w:val="en-ZA"/>
        </w:rPr>
        <w:t>A</w:t>
      </w:r>
      <w:r w:rsidR="003B291B" w:rsidRPr="001F4092">
        <w:rPr>
          <w:rFonts w:ascii="Arial" w:hAnsi="Arial" w:cs="Arial"/>
          <w:bCs/>
          <w:color w:val="000000" w:themeColor="text1"/>
          <w:lang w:val="en-ZA"/>
        </w:rPr>
        <w:t xml:space="preserve">ct as a result of the enactment of this </w:t>
      </w:r>
      <w:r w:rsidR="00AB4A4D">
        <w:rPr>
          <w:rFonts w:ascii="Arial" w:hAnsi="Arial" w:cs="Arial"/>
          <w:bCs/>
          <w:color w:val="000000" w:themeColor="text1"/>
          <w:lang w:val="en-ZA"/>
        </w:rPr>
        <w:t>B</w:t>
      </w:r>
      <w:r w:rsidR="003B291B" w:rsidRPr="001F4092">
        <w:rPr>
          <w:rFonts w:ascii="Arial" w:hAnsi="Arial" w:cs="Arial"/>
          <w:bCs/>
          <w:color w:val="000000" w:themeColor="text1"/>
          <w:lang w:val="en-ZA"/>
        </w:rPr>
        <w:t>y-law</w:t>
      </w:r>
      <w:r>
        <w:rPr>
          <w:rFonts w:ascii="Arial" w:hAnsi="Arial" w:cs="Arial"/>
          <w:bCs/>
          <w:color w:val="000000" w:themeColor="text1"/>
          <w:lang w:val="en-ZA"/>
        </w:rPr>
        <w:t>,</w:t>
      </w:r>
    </w:p>
    <w:p w14:paraId="6C9BA522" w14:textId="4F40CB25" w:rsidR="003B291B" w:rsidRDefault="003B291B" w:rsidP="00D37F61">
      <w:pPr>
        <w:pStyle w:val="ListParagraph"/>
        <w:autoSpaceDE w:val="0"/>
        <w:autoSpaceDN w:val="0"/>
        <w:adjustRightInd w:val="0"/>
        <w:spacing w:after="20" w:line="360" w:lineRule="auto"/>
        <w:ind w:left="1440" w:hanging="540"/>
        <w:contextualSpacing w:val="0"/>
        <w:jc w:val="both"/>
        <w:rPr>
          <w:rFonts w:ascii="Arial" w:hAnsi="Arial" w:cs="Arial"/>
          <w:bCs/>
          <w:color w:val="000000" w:themeColor="text1"/>
          <w:lang w:val="en-ZA"/>
        </w:rPr>
      </w:pPr>
      <w:r w:rsidRPr="001F4092">
        <w:rPr>
          <w:rFonts w:ascii="Arial" w:hAnsi="Arial" w:cs="Arial"/>
          <w:bCs/>
          <w:color w:val="000000" w:themeColor="text1"/>
          <w:lang w:val="en-ZA"/>
        </w:rPr>
        <w:t>the application shall be dealt with in terms of this By-law, read with section 2(2) of the Act</w:t>
      </w:r>
      <w:r w:rsidR="00AB4A4D">
        <w:rPr>
          <w:rFonts w:ascii="Arial" w:hAnsi="Arial" w:cs="Arial"/>
          <w:bCs/>
          <w:color w:val="000000" w:themeColor="text1"/>
          <w:lang w:val="en-ZA"/>
        </w:rPr>
        <w:t>.</w:t>
      </w:r>
    </w:p>
    <w:p w14:paraId="7D1702CC" w14:textId="77777777" w:rsidR="00DA7E0A" w:rsidRPr="00DA7E0A" w:rsidRDefault="00DA7E0A" w:rsidP="004342A9">
      <w:pPr>
        <w:pStyle w:val="ListParagraph"/>
        <w:numPr>
          <w:ilvl w:val="1"/>
          <w:numId w:val="123"/>
        </w:numPr>
        <w:tabs>
          <w:tab w:val="left" w:pos="900"/>
        </w:tabs>
        <w:autoSpaceDE w:val="0"/>
        <w:autoSpaceDN w:val="0"/>
        <w:adjustRightInd w:val="0"/>
        <w:spacing w:after="0" w:line="360" w:lineRule="auto"/>
        <w:ind w:left="0" w:firstLine="360"/>
        <w:contextualSpacing w:val="0"/>
        <w:jc w:val="both"/>
        <w:rPr>
          <w:rFonts w:ascii="Arial" w:hAnsi="Arial" w:cs="Arial"/>
          <w:color w:val="000000" w:themeColor="text1"/>
          <w:lang w:val="en-ZA"/>
        </w:rPr>
      </w:pPr>
      <w:r w:rsidRPr="00DA7E0A">
        <w:rPr>
          <w:rFonts w:ascii="Arial" w:hAnsi="Arial" w:cs="Arial"/>
          <w:color w:val="000000" w:themeColor="text1"/>
          <w:lang w:val="en-ZA"/>
        </w:rPr>
        <w:t>Any land development application submitted after commencement of this By-law but before the adoption of the spatial development framework in terms of this By-law shall be finalised in terms of the spatial development framework approved before commencement of this By-law.</w:t>
      </w:r>
    </w:p>
    <w:p w14:paraId="76D34A96" w14:textId="77777777" w:rsidR="00DA7E0A" w:rsidRPr="00DA7E0A" w:rsidRDefault="00DA7E0A" w:rsidP="004342A9">
      <w:pPr>
        <w:pStyle w:val="ListParagraph"/>
        <w:numPr>
          <w:ilvl w:val="1"/>
          <w:numId w:val="123"/>
        </w:numPr>
        <w:tabs>
          <w:tab w:val="left" w:pos="900"/>
        </w:tabs>
        <w:autoSpaceDE w:val="0"/>
        <w:autoSpaceDN w:val="0"/>
        <w:adjustRightInd w:val="0"/>
        <w:spacing w:after="0" w:line="360" w:lineRule="auto"/>
        <w:ind w:left="0" w:firstLine="360"/>
        <w:contextualSpacing w:val="0"/>
        <w:jc w:val="both"/>
        <w:rPr>
          <w:rFonts w:ascii="Arial" w:hAnsi="Arial" w:cs="Arial"/>
          <w:color w:val="000000" w:themeColor="text1"/>
          <w:lang w:val="en-ZA"/>
        </w:rPr>
      </w:pPr>
      <w:r w:rsidRPr="00DA7E0A">
        <w:rPr>
          <w:rFonts w:ascii="Arial" w:hAnsi="Arial" w:cs="Arial"/>
          <w:color w:val="000000" w:themeColor="text1"/>
          <w:lang w:val="en-ZA"/>
        </w:rPr>
        <w:t>If a land development application is submitted after commencement of this By-law but before the adoption of the spatial development framework in terms of this By-law, and that application is inconsistent with the spatial development framework approved before commencement of this By-law, but it complies with the spatial development framework adopted in terms of this By-law, the Municipality may consider finalising that land development application in accordance with the spatial development framework adopted in terms of this By-law.</w:t>
      </w:r>
    </w:p>
    <w:p w14:paraId="2A1AF3C0" w14:textId="40D24492" w:rsidR="003B291B" w:rsidRPr="001F4092" w:rsidRDefault="003B291B" w:rsidP="004342A9">
      <w:pPr>
        <w:pStyle w:val="ListParagraph"/>
        <w:numPr>
          <w:ilvl w:val="1"/>
          <w:numId w:val="123"/>
        </w:numPr>
        <w:tabs>
          <w:tab w:val="left" w:pos="900"/>
        </w:tabs>
        <w:autoSpaceDE w:val="0"/>
        <w:autoSpaceDN w:val="0"/>
        <w:adjustRightInd w:val="0"/>
        <w:spacing w:after="0" w:line="360" w:lineRule="auto"/>
        <w:ind w:left="0" w:firstLine="360"/>
        <w:contextualSpacing w:val="0"/>
        <w:jc w:val="both"/>
        <w:rPr>
          <w:rFonts w:ascii="Arial" w:hAnsi="Arial" w:cs="Arial"/>
          <w:color w:val="000000" w:themeColor="text1"/>
          <w:lang w:val="en-ZA"/>
        </w:rPr>
      </w:pPr>
      <w:r w:rsidRPr="001F4092">
        <w:rPr>
          <w:rFonts w:ascii="Arial" w:hAnsi="Arial" w:cs="Arial"/>
          <w:color w:val="000000" w:themeColor="text1"/>
          <w:lang w:val="en-ZA"/>
        </w:rPr>
        <w:t>Pending applications and land use with the adoption of a new land use scheme</w:t>
      </w:r>
      <w:r w:rsidR="006E027B">
        <w:rPr>
          <w:rFonts w:ascii="Arial" w:hAnsi="Arial" w:cs="Arial"/>
          <w:color w:val="000000" w:themeColor="text1"/>
          <w:lang w:val="en-ZA"/>
        </w:rPr>
        <w:t>:</w:t>
      </w:r>
    </w:p>
    <w:p w14:paraId="6705E3E4" w14:textId="41FAE15E" w:rsidR="003B291B" w:rsidRPr="001F4092" w:rsidRDefault="003B291B" w:rsidP="008A29D0">
      <w:pPr>
        <w:pStyle w:val="ListParagraph"/>
        <w:numPr>
          <w:ilvl w:val="0"/>
          <w:numId w:val="11"/>
        </w:numPr>
        <w:autoSpaceDE w:val="0"/>
        <w:autoSpaceDN w:val="0"/>
        <w:adjustRightInd w:val="0"/>
        <w:spacing w:after="0" w:line="360" w:lineRule="auto"/>
        <w:ind w:left="1440" w:hanging="540"/>
        <w:contextualSpacing w:val="0"/>
        <w:jc w:val="both"/>
        <w:rPr>
          <w:rFonts w:ascii="Arial" w:hAnsi="Arial" w:cs="Arial"/>
          <w:color w:val="000000" w:themeColor="text1"/>
          <w:lang w:val="en-ZA"/>
        </w:rPr>
      </w:pPr>
      <w:r w:rsidRPr="001F4092">
        <w:rPr>
          <w:rFonts w:ascii="Arial" w:hAnsi="Arial" w:cs="Arial"/>
          <w:color w:val="000000" w:themeColor="text1"/>
          <w:lang w:val="en-ZA"/>
        </w:rPr>
        <w:t xml:space="preserve">Where on the date of the coming into operation of an approved </w:t>
      </w:r>
      <w:r w:rsidR="00853235">
        <w:rPr>
          <w:rFonts w:ascii="Arial" w:hAnsi="Arial" w:cs="Arial"/>
          <w:color w:val="000000" w:themeColor="text1"/>
          <w:lang w:val="en-ZA"/>
        </w:rPr>
        <w:t>land use scheme</w:t>
      </w:r>
      <w:r w:rsidRPr="001F4092">
        <w:rPr>
          <w:rFonts w:ascii="Arial" w:hAnsi="Arial" w:cs="Arial"/>
          <w:color w:val="000000" w:themeColor="text1"/>
          <w:lang w:val="en-ZA"/>
        </w:rPr>
        <w:t xml:space="preserve"> in terms of section 26(1) and 27 of the Act:</w:t>
      </w:r>
    </w:p>
    <w:p w14:paraId="6804852E" w14:textId="77777777" w:rsidR="003B291B" w:rsidRPr="001F4092" w:rsidRDefault="003B291B" w:rsidP="00E936D7">
      <w:pPr>
        <w:tabs>
          <w:tab w:val="left" w:pos="1980"/>
        </w:tabs>
        <w:autoSpaceDE w:val="0"/>
        <w:autoSpaceDN w:val="0"/>
        <w:adjustRightInd w:val="0"/>
        <w:spacing w:after="0" w:line="360" w:lineRule="auto"/>
        <w:ind w:left="1980" w:hanging="540"/>
        <w:jc w:val="both"/>
        <w:rPr>
          <w:rFonts w:ascii="Arial" w:hAnsi="Arial" w:cs="Arial"/>
          <w:color w:val="000000" w:themeColor="text1"/>
          <w:lang w:val="en-ZA"/>
        </w:rPr>
      </w:pPr>
      <w:r w:rsidRPr="001F4092">
        <w:rPr>
          <w:rFonts w:ascii="Arial" w:hAnsi="Arial" w:cs="Arial"/>
          <w:color w:val="000000" w:themeColor="text1"/>
          <w:lang w:val="en-ZA"/>
        </w:rPr>
        <w:t>(i)</w:t>
      </w:r>
      <w:r w:rsidRPr="001F4092">
        <w:rPr>
          <w:rFonts w:ascii="Arial" w:hAnsi="Arial" w:cs="Arial"/>
          <w:color w:val="000000" w:themeColor="text1"/>
          <w:lang w:val="en-ZA"/>
        </w:rPr>
        <w:tab/>
        <w:t xml:space="preserve">any land or building is being used; or </w:t>
      </w:r>
    </w:p>
    <w:p w14:paraId="1076305F" w14:textId="2F91E076" w:rsidR="003B291B" w:rsidRPr="001F4092" w:rsidRDefault="0069781B" w:rsidP="007C6052">
      <w:pPr>
        <w:tabs>
          <w:tab w:val="left" w:pos="1980"/>
        </w:tabs>
        <w:autoSpaceDE w:val="0"/>
        <w:autoSpaceDN w:val="0"/>
        <w:adjustRightInd w:val="0"/>
        <w:spacing w:after="0" w:line="360" w:lineRule="auto"/>
        <w:ind w:left="1980" w:hanging="540"/>
        <w:jc w:val="both"/>
        <w:rPr>
          <w:rFonts w:ascii="Arial" w:hAnsi="Arial" w:cs="Arial"/>
          <w:color w:val="000000" w:themeColor="text1"/>
          <w:lang w:val="en-ZA"/>
        </w:rPr>
      </w:pPr>
      <w:r>
        <w:rPr>
          <w:rFonts w:ascii="Arial" w:hAnsi="Arial" w:cs="Arial"/>
          <w:color w:val="000000" w:themeColor="text1"/>
          <w:lang w:val="en-ZA"/>
        </w:rPr>
        <w:t>(ii)</w:t>
      </w:r>
      <w:r w:rsidR="003B291B" w:rsidRPr="001F4092">
        <w:rPr>
          <w:rFonts w:ascii="Arial" w:hAnsi="Arial" w:cs="Arial"/>
          <w:color w:val="000000" w:themeColor="text1"/>
          <w:lang w:val="en-ZA"/>
        </w:rPr>
        <w:tab/>
        <w:t xml:space="preserve">within one month immediately prior to that date, was used; </w:t>
      </w:r>
    </w:p>
    <w:p w14:paraId="212A6D41" w14:textId="50A4B53B" w:rsidR="003B291B" w:rsidRPr="001F4092" w:rsidRDefault="003B291B" w:rsidP="007C6052">
      <w:pPr>
        <w:autoSpaceDE w:val="0"/>
        <w:autoSpaceDN w:val="0"/>
        <w:adjustRightInd w:val="0"/>
        <w:spacing w:after="0" w:line="360" w:lineRule="auto"/>
        <w:ind w:left="1440"/>
        <w:jc w:val="both"/>
        <w:rPr>
          <w:rFonts w:ascii="Arial" w:hAnsi="Arial" w:cs="Arial"/>
          <w:color w:val="000000" w:themeColor="text1"/>
          <w:lang w:val="en-ZA"/>
        </w:rPr>
      </w:pPr>
      <w:r w:rsidRPr="001F4092">
        <w:rPr>
          <w:rFonts w:ascii="Arial" w:hAnsi="Arial" w:cs="Arial"/>
          <w:color w:val="000000" w:themeColor="text1"/>
          <w:lang w:val="en-ZA"/>
        </w:rPr>
        <w:t xml:space="preserve">for a purpose, which is not a purpose for which the land concerned has been zoned in terms the </w:t>
      </w:r>
      <w:r w:rsidR="00853235">
        <w:rPr>
          <w:rFonts w:ascii="Arial" w:hAnsi="Arial" w:cs="Arial"/>
          <w:color w:val="000000" w:themeColor="text1"/>
          <w:lang w:val="en-ZA"/>
        </w:rPr>
        <w:t>land use scheme</w:t>
      </w:r>
      <w:r w:rsidRPr="001F4092">
        <w:rPr>
          <w:rFonts w:ascii="Arial" w:hAnsi="Arial" w:cs="Arial"/>
          <w:color w:val="000000" w:themeColor="text1"/>
          <w:lang w:val="en-ZA"/>
        </w:rPr>
        <w:t xml:space="preserve">, but- </w:t>
      </w:r>
    </w:p>
    <w:p w14:paraId="73AE07B0" w14:textId="77777777" w:rsidR="003B291B" w:rsidRPr="001F4092" w:rsidRDefault="003B291B" w:rsidP="00E936D7">
      <w:pPr>
        <w:autoSpaceDE w:val="0"/>
        <w:autoSpaceDN w:val="0"/>
        <w:adjustRightInd w:val="0"/>
        <w:spacing w:after="0" w:line="360" w:lineRule="auto"/>
        <w:ind w:left="2520" w:hanging="540"/>
        <w:jc w:val="both"/>
        <w:rPr>
          <w:rFonts w:ascii="Arial" w:hAnsi="Arial" w:cs="Arial"/>
          <w:color w:val="000000" w:themeColor="text1"/>
          <w:lang w:val="en-ZA"/>
        </w:rPr>
      </w:pPr>
      <w:r w:rsidRPr="001F4092">
        <w:rPr>
          <w:rFonts w:ascii="Arial" w:hAnsi="Arial" w:cs="Arial"/>
          <w:color w:val="000000" w:themeColor="text1"/>
          <w:lang w:val="en-ZA"/>
        </w:rPr>
        <w:t>(aa)</w:t>
      </w:r>
      <w:r w:rsidRPr="001F4092">
        <w:rPr>
          <w:rFonts w:ascii="Arial" w:hAnsi="Arial" w:cs="Arial"/>
          <w:color w:val="000000" w:themeColor="text1"/>
          <w:lang w:val="en-ZA"/>
        </w:rPr>
        <w:tab/>
        <w:t xml:space="preserve">which is otherwise lawful; and </w:t>
      </w:r>
    </w:p>
    <w:p w14:paraId="7669EA2A" w14:textId="77777777" w:rsidR="003B291B" w:rsidRPr="001F4092" w:rsidRDefault="003B291B" w:rsidP="00E936D7">
      <w:pPr>
        <w:autoSpaceDE w:val="0"/>
        <w:autoSpaceDN w:val="0"/>
        <w:adjustRightInd w:val="0"/>
        <w:spacing w:after="0" w:line="360" w:lineRule="auto"/>
        <w:ind w:left="2520" w:hanging="540"/>
        <w:jc w:val="both"/>
        <w:rPr>
          <w:rFonts w:ascii="Arial" w:hAnsi="Arial" w:cs="Arial"/>
          <w:color w:val="000000" w:themeColor="text1"/>
          <w:lang w:val="en-ZA"/>
        </w:rPr>
      </w:pPr>
      <w:r w:rsidRPr="001F4092">
        <w:rPr>
          <w:rFonts w:ascii="Arial" w:hAnsi="Arial" w:cs="Arial"/>
          <w:color w:val="000000" w:themeColor="text1"/>
          <w:lang w:val="en-ZA"/>
        </w:rPr>
        <w:t>(bb)</w:t>
      </w:r>
      <w:r w:rsidRPr="001F4092">
        <w:rPr>
          <w:rFonts w:ascii="Arial" w:hAnsi="Arial" w:cs="Arial"/>
          <w:color w:val="000000" w:themeColor="text1"/>
          <w:lang w:val="en-ZA"/>
        </w:rPr>
        <w:tab/>
        <w:t xml:space="preserve">not subject to any prohibition in terms of this By-law; </w:t>
      </w:r>
    </w:p>
    <w:p w14:paraId="58493794" w14:textId="28A58659" w:rsidR="003B291B" w:rsidRPr="001F4092" w:rsidRDefault="003B291B" w:rsidP="007C6052">
      <w:pPr>
        <w:autoSpaceDE w:val="0"/>
        <w:autoSpaceDN w:val="0"/>
        <w:adjustRightInd w:val="0"/>
        <w:spacing w:after="0" w:line="360" w:lineRule="auto"/>
        <w:ind w:left="1440"/>
        <w:jc w:val="both"/>
        <w:rPr>
          <w:rFonts w:ascii="Arial" w:hAnsi="Arial" w:cs="Arial"/>
          <w:color w:val="000000" w:themeColor="text1"/>
          <w:lang w:val="en-ZA"/>
        </w:rPr>
      </w:pPr>
      <w:r w:rsidRPr="001F4092">
        <w:rPr>
          <w:rFonts w:ascii="Arial" w:hAnsi="Arial" w:cs="Arial"/>
          <w:color w:val="000000" w:themeColor="text1"/>
          <w:lang w:val="en-ZA"/>
        </w:rPr>
        <w:t xml:space="preserve">the use may, subject to the provisions of </w:t>
      </w:r>
      <w:r w:rsidR="00AB4A4D">
        <w:rPr>
          <w:rFonts w:ascii="Arial" w:hAnsi="Arial" w:cs="Arial"/>
          <w:color w:val="000000" w:themeColor="text1"/>
          <w:lang w:val="en-ZA"/>
        </w:rPr>
        <w:t xml:space="preserve">paragraph </w:t>
      </w:r>
      <w:r w:rsidRPr="001F4092">
        <w:rPr>
          <w:rFonts w:ascii="Arial" w:hAnsi="Arial" w:cs="Arial"/>
          <w:color w:val="000000" w:themeColor="text1"/>
          <w:lang w:val="en-ZA"/>
        </w:rPr>
        <w:t>(b), be continued after that date</w:t>
      </w:r>
      <w:r w:rsidR="006E027B">
        <w:rPr>
          <w:rFonts w:ascii="Arial" w:hAnsi="Arial" w:cs="Arial"/>
          <w:color w:val="000000" w:themeColor="text1"/>
          <w:lang w:val="en-ZA"/>
        </w:rPr>
        <w:t>;</w:t>
      </w:r>
      <w:r w:rsidRPr="001F4092">
        <w:rPr>
          <w:rFonts w:ascii="Arial" w:hAnsi="Arial" w:cs="Arial"/>
          <w:color w:val="000000" w:themeColor="text1"/>
          <w:lang w:val="en-ZA"/>
        </w:rPr>
        <w:t xml:space="preserve"> </w:t>
      </w:r>
    </w:p>
    <w:p w14:paraId="0BE61F61" w14:textId="7DEF85AC" w:rsidR="003B291B" w:rsidRPr="001F4092" w:rsidRDefault="006E027B" w:rsidP="008A29D0">
      <w:pPr>
        <w:pStyle w:val="ListParagraph"/>
        <w:numPr>
          <w:ilvl w:val="0"/>
          <w:numId w:val="11"/>
        </w:numPr>
        <w:autoSpaceDE w:val="0"/>
        <w:autoSpaceDN w:val="0"/>
        <w:adjustRightInd w:val="0"/>
        <w:spacing w:after="0" w:line="360" w:lineRule="auto"/>
        <w:ind w:left="1440" w:hanging="540"/>
        <w:contextualSpacing w:val="0"/>
        <w:jc w:val="both"/>
        <w:rPr>
          <w:rFonts w:ascii="Arial" w:hAnsi="Arial" w:cs="Arial"/>
          <w:color w:val="000000" w:themeColor="text1"/>
          <w:lang w:val="en-ZA"/>
        </w:rPr>
      </w:pPr>
      <w:r>
        <w:rPr>
          <w:rFonts w:ascii="Arial" w:hAnsi="Arial" w:cs="Arial"/>
          <w:color w:val="000000" w:themeColor="text1"/>
          <w:lang w:val="en-ZA"/>
        </w:rPr>
        <w:t>t</w:t>
      </w:r>
      <w:r w:rsidR="003B291B" w:rsidRPr="001F4092">
        <w:rPr>
          <w:rFonts w:ascii="Arial" w:hAnsi="Arial" w:cs="Arial"/>
          <w:color w:val="000000" w:themeColor="text1"/>
          <w:lang w:val="en-ZA"/>
        </w:rPr>
        <w:t xml:space="preserve">he right to continue using any land or building by virtue of the provisions of </w:t>
      </w:r>
      <w:r w:rsidR="00AB4A4D">
        <w:rPr>
          <w:rFonts w:ascii="Arial" w:hAnsi="Arial" w:cs="Arial"/>
          <w:color w:val="000000" w:themeColor="text1"/>
          <w:lang w:val="en-ZA"/>
        </w:rPr>
        <w:t>paragraph</w:t>
      </w:r>
      <w:r w:rsidR="00AB4A4D" w:rsidRPr="001F4092">
        <w:rPr>
          <w:rFonts w:ascii="Arial" w:hAnsi="Arial" w:cs="Arial"/>
          <w:color w:val="000000" w:themeColor="text1"/>
          <w:lang w:val="en-ZA"/>
        </w:rPr>
        <w:t xml:space="preserve"> </w:t>
      </w:r>
      <w:r w:rsidR="003B291B" w:rsidRPr="001F4092">
        <w:rPr>
          <w:rFonts w:ascii="Arial" w:hAnsi="Arial" w:cs="Arial"/>
          <w:color w:val="000000" w:themeColor="text1"/>
          <w:lang w:val="en-ZA"/>
        </w:rPr>
        <w:t>(a)</w:t>
      </w:r>
      <w:r w:rsidR="0069781B">
        <w:rPr>
          <w:rFonts w:ascii="Arial" w:hAnsi="Arial" w:cs="Arial"/>
          <w:color w:val="000000" w:themeColor="text1"/>
          <w:lang w:val="en-ZA"/>
        </w:rPr>
        <w:t xml:space="preserve"> </w:t>
      </w:r>
      <w:r w:rsidR="003B291B" w:rsidRPr="001F4092">
        <w:rPr>
          <w:rFonts w:ascii="Arial" w:hAnsi="Arial" w:cs="Arial"/>
          <w:color w:val="000000" w:themeColor="text1"/>
          <w:lang w:val="en-ZA"/>
        </w:rPr>
        <w:t xml:space="preserve">shall: </w:t>
      </w:r>
    </w:p>
    <w:p w14:paraId="164E9452" w14:textId="09B9FB55" w:rsidR="003B291B" w:rsidRPr="001F4092" w:rsidRDefault="003B291B" w:rsidP="007C6052">
      <w:pPr>
        <w:autoSpaceDE w:val="0"/>
        <w:autoSpaceDN w:val="0"/>
        <w:adjustRightInd w:val="0"/>
        <w:spacing w:after="0" w:line="360" w:lineRule="auto"/>
        <w:ind w:left="1980" w:hanging="540"/>
        <w:jc w:val="both"/>
        <w:rPr>
          <w:rFonts w:ascii="Arial" w:hAnsi="Arial" w:cs="Arial"/>
          <w:color w:val="000000" w:themeColor="text1"/>
          <w:lang w:val="en-ZA"/>
        </w:rPr>
      </w:pPr>
      <w:r w:rsidRPr="001F4092">
        <w:rPr>
          <w:rFonts w:ascii="Arial" w:hAnsi="Arial" w:cs="Arial"/>
          <w:color w:val="000000" w:themeColor="text1"/>
          <w:lang w:val="en-ZA"/>
        </w:rPr>
        <w:t>(i)</w:t>
      </w:r>
      <w:r w:rsidRPr="001F4092">
        <w:rPr>
          <w:rFonts w:ascii="Arial" w:hAnsi="Arial" w:cs="Arial"/>
          <w:color w:val="000000" w:themeColor="text1"/>
          <w:lang w:val="en-ZA"/>
        </w:rPr>
        <w:tab/>
        <w:t xml:space="preserve">where the right is not exercised in the opinion of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for a</w:t>
      </w:r>
      <w:r w:rsidR="000A0BCB">
        <w:rPr>
          <w:rFonts w:ascii="Arial" w:hAnsi="Arial" w:cs="Arial"/>
          <w:color w:val="000000" w:themeColor="text1"/>
          <w:lang w:val="en-ZA"/>
        </w:rPr>
        <w:t xml:space="preserve"> </w:t>
      </w:r>
      <w:r w:rsidRPr="001F4092">
        <w:rPr>
          <w:rFonts w:ascii="Arial" w:hAnsi="Arial" w:cs="Arial"/>
          <w:color w:val="000000" w:themeColor="text1"/>
          <w:lang w:val="en-ZA"/>
        </w:rPr>
        <w:t xml:space="preserve">continuous period of 15 months, lapse at the expiry of that period; </w:t>
      </w:r>
    </w:p>
    <w:p w14:paraId="5F9CDD96" w14:textId="7169CAED" w:rsidR="003B291B" w:rsidRPr="001F4092" w:rsidRDefault="003B291B" w:rsidP="007C6052">
      <w:pPr>
        <w:autoSpaceDE w:val="0"/>
        <w:autoSpaceDN w:val="0"/>
        <w:adjustRightInd w:val="0"/>
        <w:spacing w:after="0" w:line="360" w:lineRule="auto"/>
        <w:ind w:left="1980" w:hanging="540"/>
        <w:jc w:val="both"/>
        <w:rPr>
          <w:rFonts w:ascii="Arial" w:hAnsi="Arial" w:cs="Arial"/>
          <w:color w:val="000000" w:themeColor="text1"/>
          <w:lang w:val="en-ZA"/>
        </w:rPr>
      </w:pPr>
      <w:r w:rsidRPr="001F4092">
        <w:rPr>
          <w:rFonts w:ascii="Arial" w:hAnsi="Arial" w:cs="Arial"/>
          <w:color w:val="000000" w:themeColor="text1"/>
          <w:lang w:val="en-ZA"/>
        </w:rPr>
        <w:t>(ii)</w:t>
      </w:r>
      <w:r w:rsidRPr="001F4092">
        <w:rPr>
          <w:rFonts w:ascii="Arial" w:hAnsi="Arial" w:cs="Arial"/>
          <w:color w:val="000000" w:themeColor="text1"/>
          <w:lang w:val="en-ZA"/>
        </w:rPr>
        <w:tab/>
        <w:t xml:space="preserve">lapse at the expiry of a period of 15 years calculated from the date contemplated in </w:t>
      </w:r>
      <w:r w:rsidR="00AB4A4D">
        <w:rPr>
          <w:rFonts w:ascii="Arial" w:hAnsi="Arial" w:cs="Arial"/>
          <w:color w:val="000000" w:themeColor="text1"/>
          <w:lang w:val="en-ZA"/>
        </w:rPr>
        <w:t>paragraph</w:t>
      </w:r>
      <w:r w:rsidR="0069781B">
        <w:rPr>
          <w:rFonts w:ascii="Arial" w:hAnsi="Arial" w:cs="Arial"/>
          <w:color w:val="000000" w:themeColor="text1"/>
          <w:lang w:val="en-ZA"/>
        </w:rPr>
        <w:t xml:space="preserve"> </w:t>
      </w:r>
      <w:r w:rsidRPr="001F4092">
        <w:rPr>
          <w:rFonts w:ascii="Arial" w:hAnsi="Arial" w:cs="Arial"/>
          <w:color w:val="000000" w:themeColor="text1"/>
          <w:lang w:val="en-ZA"/>
        </w:rPr>
        <w:t xml:space="preserve">(a) or such further period as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 xml:space="preserve">may allow; </w:t>
      </w:r>
    </w:p>
    <w:p w14:paraId="1FEDAE7E" w14:textId="5544EA1E" w:rsidR="003B291B" w:rsidRPr="001F4092" w:rsidRDefault="003B291B" w:rsidP="007C6052">
      <w:pPr>
        <w:autoSpaceDE w:val="0"/>
        <w:autoSpaceDN w:val="0"/>
        <w:adjustRightInd w:val="0"/>
        <w:spacing w:after="0" w:line="360" w:lineRule="auto"/>
        <w:ind w:left="1980" w:hanging="540"/>
        <w:jc w:val="both"/>
        <w:rPr>
          <w:rFonts w:ascii="Arial" w:hAnsi="Arial" w:cs="Arial"/>
          <w:color w:val="000000" w:themeColor="text1"/>
          <w:lang w:val="en-ZA"/>
        </w:rPr>
      </w:pPr>
      <w:r w:rsidRPr="001F4092">
        <w:rPr>
          <w:rFonts w:ascii="Arial" w:hAnsi="Arial" w:cs="Arial"/>
          <w:color w:val="000000" w:themeColor="text1"/>
          <w:lang w:val="en-ZA"/>
        </w:rPr>
        <w:t>(iii)</w:t>
      </w:r>
      <w:r w:rsidRPr="001F4092">
        <w:rPr>
          <w:rFonts w:ascii="Arial" w:hAnsi="Arial" w:cs="Arial"/>
          <w:color w:val="000000" w:themeColor="text1"/>
          <w:lang w:val="en-ZA"/>
        </w:rPr>
        <w:tab/>
        <w:t xml:space="preserve">where on the date of the coming into operation of a </w:t>
      </w:r>
      <w:r w:rsidR="00853235">
        <w:rPr>
          <w:rFonts w:ascii="Arial" w:hAnsi="Arial" w:cs="Arial"/>
          <w:color w:val="000000" w:themeColor="text1"/>
          <w:lang w:val="en-ZA"/>
        </w:rPr>
        <w:t>land use scheme</w:t>
      </w:r>
      <w:r w:rsidRPr="001F4092">
        <w:rPr>
          <w:rFonts w:ascii="Arial" w:hAnsi="Arial" w:cs="Arial"/>
          <w:color w:val="000000" w:themeColor="text1"/>
          <w:lang w:val="en-ZA"/>
        </w:rPr>
        <w:t xml:space="preserve"> in terms of </w:t>
      </w:r>
      <w:r w:rsidR="00AB4A4D">
        <w:rPr>
          <w:rFonts w:ascii="Arial" w:hAnsi="Arial" w:cs="Arial"/>
          <w:color w:val="000000" w:themeColor="text1"/>
          <w:lang w:val="en-ZA"/>
        </w:rPr>
        <w:t>paragraph</w:t>
      </w:r>
      <w:r w:rsidR="00AB4A4D" w:rsidRPr="001F4092">
        <w:rPr>
          <w:rFonts w:ascii="Arial" w:hAnsi="Arial" w:cs="Arial"/>
          <w:color w:val="000000" w:themeColor="text1"/>
          <w:lang w:val="en-ZA"/>
        </w:rPr>
        <w:t xml:space="preserve"> </w:t>
      </w:r>
      <w:r w:rsidRPr="001F4092">
        <w:rPr>
          <w:rFonts w:ascii="Arial" w:hAnsi="Arial" w:cs="Arial"/>
          <w:color w:val="000000" w:themeColor="text1"/>
          <w:lang w:val="en-ZA"/>
        </w:rPr>
        <w:t xml:space="preserve">(a): </w:t>
      </w:r>
    </w:p>
    <w:p w14:paraId="7C4BD9EF" w14:textId="4FD653EB" w:rsidR="003B291B" w:rsidRPr="001F4092" w:rsidRDefault="003B291B" w:rsidP="00E936D7">
      <w:pPr>
        <w:pStyle w:val="ListParagraph"/>
        <w:autoSpaceDE w:val="0"/>
        <w:autoSpaceDN w:val="0"/>
        <w:adjustRightInd w:val="0"/>
        <w:spacing w:after="0" w:line="360" w:lineRule="auto"/>
        <w:ind w:left="2520" w:hanging="540"/>
        <w:contextualSpacing w:val="0"/>
        <w:jc w:val="both"/>
        <w:rPr>
          <w:rFonts w:ascii="Arial" w:hAnsi="Arial" w:cs="Arial"/>
          <w:color w:val="000000" w:themeColor="text1"/>
          <w:lang w:val="en-ZA"/>
        </w:rPr>
      </w:pPr>
      <w:r w:rsidRPr="001F4092">
        <w:rPr>
          <w:rFonts w:ascii="Arial" w:hAnsi="Arial" w:cs="Arial"/>
          <w:color w:val="000000" w:themeColor="text1"/>
          <w:lang w:val="en-ZA"/>
        </w:rPr>
        <w:t>(aa)</w:t>
      </w:r>
      <w:r w:rsidRPr="001F4092">
        <w:rPr>
          <w:rFonts w:ascii="Arial" w:hAnsi="Arial" w:cs="Arial"/>
          <w:color w:val="000000" w:themeColor="text1"/>
          <w:lang w:val="en-ZA"/>
        </w:rPr>
        <w:tab/>
        <w:t xml:space="preserve">a building, erected in accordance with an approved building plan, exists on land to which the </w:t>
      </w:r>
      <w:r w:rsidR="00853235">
        <w:rPr>
          <w:rFonts w:ascii="Arial" w:hAnsi="Arial" w:cs="Arial"/>
          <w:color w:val="000000" w:themeColor="text1"/>
          <w:lang w:val="en-ZA"/>
        </w:rPr>
        <w:t>land use scheme</w:t>
      </w:r>
      <w:r w:rsidRPr="001F4092">
        <w:rPr>
          <w:rFonts w:ascii="Arial" w:hAnsi="Arial" w:cs="Arial"/>
          <w:color w:val="000000" w:themeColor="text1"/>
          <w:lang w:val="en-ZA"/>
        </w:rPr>
        <w:t xml:space="preserve"> relates;</w:t>
      </w:r>
    </w:p>
    <w:p w14:paraId="04F48E94" w14:textId="771AB037" w:rsidR="003B291B" w:rsidRPr="001F4092" w:rsidRDefault="003B291B" w:rsidP="00E936D7">
      <w:pPr>
        <w:autoSpaceDE w:val="0"/>
        <w:autoSpaceDN w:val="0"/>
        <w:adjustRightInd w:val="0"/>
        <w:spacing w:after="0" w:line="360" w:lineRule="auto"/>
        <w:ind w:left="2520" w:hanging="540"/>
        <w:jc w:val="both"/>
        <w:rPr>
          <w:rFonts w:ascii="Arial" w:hAnsi="Arial" w:cs="Arial"/>
          <w:color w:val="000000" w:themeColor="text1"/>
          <w:lang w:val="en-ZA"/>
        </w:rPr>
      </w:pPr>
      <w:r w:rsidRPr="001F4092">
        <w:rPr>
          <w:rFonts w:ascii="Arial" w:hAnsi="Arial" w:cs="Arial"/>
          <w:color w:val="000000" w:themeColor="text1"/>
          <w:lang w:val="en-ZA"/>
        </w:rPr>
        <w:t>(bb)</w:t>
      </w:r>
      <w:r w:rsidRPr="001F4092">
        <w:rPr>
          <w:rFonts w:ascii="Arial" w:hAnsi="Arial" w:cs="Arial"/>
          <w:color w:val="000000" w:themeColor="text1"/>
          <w:lang w:val="en-ZA"/>
        </w:rPr>
        <w:tab/>
        <w:t xml:space="preserve">the erection of a building in accordance with an approved building plan has commenced on land and the building does not comply with a provision of the </w:t>
      </w:r>
      <w:r w:rsidR="00853235">
        <w:rPr>
          <w:rFonts w:ascii="Arial" w:hAnsi="Arial" w:cs="Arial"/>
          <w:color w:val="000000" w:themeColor="text1"/>
          <w:lang w:val="en-ZA"/>
        </w:rPr>
        <w:t>land use scheme</w:t>
      </w:r>
      <w:r w:rsidRPr="001F4092">
        <w:rPr>
          <w:rFonts w:ascii="Arial" w:hAnsi="Arial" w:cs="Arial"/>
          <w:color w:val="000000" w:themeColor="text1"/>
          <w:lang w:val="en-ZA"/>
        </w:rPr>
        <w:t xml:space="preserve">, the building shall for a period of 15 years from that date be deemed to comply with that provision. </w:t>
      </w:r>
    </w:p>
    <w:p w14:paraId="350E74D8" w14:textId="07CA7475" w:rsidR="003B291B" w:rsidRPr="001F4092" w:rsidRDefault="003B291B" w:rsidP="008A29D0">
      <w:pPr>
        <w:pStyle w:val="ListParagraph"/>
        <w:numPr>
          <w:ilvl w:val="0"/>
          <w:numId w:val="11"/>
        </w:numPr>
        <w:autoSpaceDE w:val="0"/>
        <w:autoSpaceDN w:val="0"/>
        <w:adjustRightInd w:val="0"/>
        <w:spacing w:after="0" w:line="360" w:lineRule="auto"/>
        <w:ind w:left="1440" w:hanging="540"/>
        <w:contextualSpacing w:val="0"/>
        <w:jc w:val="both"/>
        <w:rPr>
          <w:rFonts w:ascii="Arial" w:hAnsi="Arial" w:cs="Arial"/>
          <w:color w:val="000000" w:themeColor="text1"/>
          <w:lang w:val="en-ZA"/>
        </w:rPr>
      </w:pPr>
      <w:r w:rsidRPr="001F4092">
        <w:rPr>
          <w:rFonts w:ascii="Arial" w:hAnsi="Arial" w:cs="Arial"/>
          <w:color w:val="000000" w:themeColor="text1"/>
          <w:lang w:val="en-ZA"/>
        </w:rPr>
        <w:t xml:space="preserve">Where a period of 15 years, in terms of </w:t>
      </w:r>
      <w:r w:rsidR="00AB4A4D">
        <w:rPr>
          <w:rFonts w:ascii="Arial" w:hAnsi="Arial" w:cs="Arial"/>
          <w:color w:val="000000" w:themeColor="text1"/>
          <w:lang w:val="en-ZA"/>
        </w:rPr>
        <w:t>paragraph</w:t>
      </w:r>
      <w:r w:rsidR="00AB4A4D" w:rsidRPr="001F4092">
        <w:rPr>
          <w:rFonts w:ascii="Arial" w:hAnsi="Arial" w:cs="Arial"/>
          <w:color w:val="000000" w:themeColor="text1"/>
          <w:lang w:val="en-ZA"/>
        </w:rPr>
        <w:t xml:space="preserve"> </w:t>
      </w:r>
      <w:r w:rsidRPr="001F4092">
        <w:rPr>
          <w:rFonts w:ascii="Arial" w:hAnsi="Arial" w:cs="Arial"/>
          <w:color w:val="000000" w:themeColor="text1"/>
          <w:lang w:val="en-ZA"/>
        </w:rPr>
        <w:t xml:space="preserve">(b)), has commenced in the opinion of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to run from a particular date in respect of any land or building, no regard shall, for the purposes of that</w:t>
      </w:r>
      <w:r w:rsidR="00E567DF">
        <w:rPr>
          <w:rFonts w:ascii="Arial" w:hAnsi="Arial" w:cs="Arial"/>
          <w:color w:val="000000" w:themeColor="text1"/>
          <w:lang w:val="en-ZA"/>
        </w:rPr>
        <w:t xml:space="preserve"> </w:t>
      </w:r>
      <w:r w:rsidR="004A7EC9">
        <w:rPr>
          <w:rFonts w:ascii="Arial" w:hAnsi="Arial" w:cs="Arial"/>
          <w:color w:val="000000" w:themeColor="text1"/>
          <w:lang w:val="en-ZA"/>
        </w:rPr>
        <w:t>paragraph</w:t>
      </w:r>
      <w:r w:rsidRPr="001F4092">
        <w:rPr>
          <w:rFonts w:ascii="Arial" w:hAnsi="Arial" w:cs="Arial"/>
          <w:color w:val="000000" w:themeColor="text1"/>
          <w:lang w:val="en-ZA"/>
        </w:rPr>
        <w:t xml:space="preserve">, be had to an approved scheme which comes into operation after that date; </w:t>
      </w:r>
    </w:p>
    <w:p w14:paraId="06A55B56" w14:textId="162B30F2" w:rsidR="003B291B" w:rsidRPr="001F4092" w:rsidRDefault="003B291B" w:rsidP="008A29D0">
      <w:pPr>
        <w:pStyle w:val="ListParagraph"/>
        <w:numPr>
          <w:ilvl w:val="0"/>
          <w:numId w:val="11"/>
        </w:numPr>
        <w:autoSpaceDE w:val="0"/>
        <w:autoSpaceDN w:val="0"/>
        <w:adjustRightInd w:val="0"/>
        <w:spacing w:after="0" w:line="360" w:lineRule="auto"/>
        <w:ind w:left="1440" w:hanging="540"/>
        <w:contextualSpacing w:val="0"/>
        <w:jc w:val="both"/>
        <w:rPr>
          <w:rFonts w:ascii="Arial" w:hAnsi="Arial" w:cs="Arial"/>
          <w:color w:val="000000" w:themeColor="text1"/>
          <w:lang w:val="en-ZA"/>
        </w:rPr>
      </w:pPr>
      <w:r w:rsidRPr="001F4092">
        <w:rPr>
          <w:rFonts w:ascii="Arial" w:hAnsi="Arial" w:cs="Arial"/>
          <w:color w:val="000000" w:themeColor="text1"/>
          <w:lang w:val="en-ZA"/>
        </w:rPr>
        <w:t xml:space="preserve">Within one year from the date of the coming into operation of an approved </w:t>
      </w:r>
      <w:r w:rsidR="00853235">
        <w:rPr>
          <w:rFonts w:ascii="Arial" w:hAnsi="Arial" w:cs="Arial"/>
          <w:color w:val="000000" w:themeColor="text1"/>
          <w:lang w:val="en-ZA"/>
        </w:rPr>
        <w:t>land use scheme</w:t>
      </w:r>
      <w:r w:rsidRPr="001F4092">
        <w:rPr>
          <w:rFonts w:ascii="Arial" w:hAnsi="Arial" w:cs="Arial"/>
          <w:color w:val="000000" w:themeColor="text1"/>
          <w:lang w:val="en-ZA"/>
        </w:rPr>
        <w:t xml:space="preserve">: </w:t>
      </w:r>
    </w:p>
    <w:p w14:paraId="10ADB60E" w14:textId="10EB46FC" w:rsidR="003B291B" w:rsidRPr="001F4092" w:rsidRDefault="003B291B" w:rsidP="00E936D7">
      <w:pPr>
        <w:tabs>
          <w:tab w:val="left" w:pos="1980"/>
        </w:tabs>
        <w:autoSpaceDE w:val="0"/>
        <w:autoSpaceDN w:val="0"/>
        <w:adjustRightInd w:val="0"/>
        <w:spacing w:after="0" w:line="360" w:lineRule="auto"/>
        <w:ind w:left="1980" w:hanging="540"/>
        <w:jc w:val="both"/>
        <w:rPr>
          <w:rFonts w:ascii="Arial" w:hAnsi="Arial" w:cs="Arial"/>
          <w:color w:val="000000" w:themeColor="text1"/>
          <w:lang w:val="en-ZA"/>
        </w:rPr>
      </w:pPr>
      <w:r w:rsidRPr="001F4092">
        <w:rPr>
          <w:rFonts w:ascii="Arial" w:hAnsi="Arial" w:cs="Arial"/>
          <w:color w:val="000000" w:themeColor="text1"/>
          <w:lang w:val="en-ZA"/>
        </w:rPr>
        <w:t>(i)</w:t>
      </w:r>
      <w:r w:rsidRPr="001F4092">
        <w:rPr>
          <w:rFonts w:ascii="Arial" w:hAnsi="Arial" w:cs="Arial"/>
          <w:color w:val="000000" w:themeColor="text1"/>
          <w:lang w:val="en-ZA"/>
        </w:rPr>
        <w:tab/>
        <w:t xml:space="preserve">the holder of a right contemplated in </w:t>
      </w:r>
      <w:r w:rsidR="00AB4A4D">
        <w:rPr>
          <w:rFonts w:ascii="Arial" w:hAnsi="Arial" w:cs="Arial"/>
          <w:color w:val="000000" w:themeColor="text1"/>
          <w:lang w:val="en-ZA"/>
        </w:rPr>
        <w:t>paragraph</w:t>
      </w:r>
      <w:r w:rsidR="00AB4A4D" w:rsidRPr="001F4092">
        <w:rPr>
          <w:rFonts w:ascii="Arial" w:hAnsi="Arial" w:cs="Arial"/>
          <w:color w:val="000000" w:themeColor="text1"/>
          <w:lang w:val="en-ZA"/>
        </w:rPr>
        <w:t xml:space="preserve"> </w:t>
      </w:r>
      <w:r w:rsidRPr="001F4092">
        <w:rPr>
          <w:rFonts w:ascii="Arial" w:hAnsi="Arial" w:cs="Arial"/>
          <w:color w:val="000000" w:themeColor="text1"/>
          <w:lang w:val="en-ZA"/>
        </w:rPr>
        <w:t xml:space="preserve">(a) may deliver a notice to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in writing that he</w:t>
      </w:r>
      <w:r w:rsidR="000304F7">
        <w:rPr>
          <w:rFonts w:ascii="Arial" w:hAnsi="Arial" w:cs="Arial"/>
          <w:color w:val="000000" w:themeColor="text1"/>
          <w:lang w:val="en-ZA"/>
        </w:rPr>
        <w:t xml:space="preserve"> or </w:t>
      </w:r>
      <w:r w:rsidRPr="001F4092">
        <w:rPr>
          <w:rFonts w:ascii="Arial" w:hAnsi="Arial" w:cs="Arial"/>
          <w:color w:val="000000" w:themeColor="text1"/>
          <w:lang w:val="en-ZA"/>
        </w:rPr>
        <w:t xml:space="preserve">she is prepared to forfeit that right; </w:t>
      </w:r>
    </w:p>
    <w:p w14:paraId="732DF952" w14:textId="31AE0F3F" w:rsidR="003B291B" w:rsidRPr="001F4092" w:rsidRDefault="003B291B" w:rsidP="00E936D7">
      <w:pPr>
        <w:tabs>
          <w:tab w:val="left" w:pos="1980"/>
        </w:tabs>
        <w:autoSpaceDE w:val="0"/>
        <w:autoSpaceDN w:val="0"/>
        <w:adjustRightInd w:val="0"/>
        <w:spacing w:after="0" w:line="360" w:lineRule="auto"/>
        <w:ind w:left="1980" w:hanging="540"/>
        <w:jc w:val="both"/>
        <w:rPr>
          <w:rFonts w:ascii="Arial" w:hAnsi="Arial" w:cs="Arial"/>
          <w:color w:val="000000" w:themeColor="text1"/>
          <w:lang w:val="en-ZA"/>
        </w:rPr>
      </w:pPr>
      <w:r w:rsidRPr="001F4092">
        <w:rPr>
          <w:rFonts w:ascii="Arial" w:hAnsi="Arial" w:cs="Arial"/>
          <w:color w:val="000000" w:themeColor="text1"/>
          <w:lang w:val="en-ZA"/>
        </w:rPr>
        <w:t>(ii)</w:t>
      </w:r>
      <w:r w:rsidRPr="001F4092">
        <w:rPr>
          <w:rFonts w:ascii="Arial" w:hAnsi="Arial" w:cs="Arial"/>
          <w:color w:val="000000" w:themeColor="text1"/>
          <w:lang w:val="en-ZA"/>
        </w:rPr>
        <w:tab/>
        <w:t xml:space="preserve">the owner of a building contemplated in </w:t>
      </w:r>
      <w:r w:rsidR="00AB4A4D">
        <w:rPr>
          <w:rFonts w:ascii="Arial" w:hAnsi="Arial" w:cs="Arial"/>
          <w:color w:val="000000" w:themeColor="text1"/>
          <w:lang w:val="en-ZA"/>
        </w:rPr>
        <w:t>paragraph</w:t>
      </w:r>
      <w:r w:rsidR="00AB4A4D" w:rsidRPr="001F4092">
        <w:rPr>
          <w:rFonts w:ascii="Arial" w:hAnsi="Arial" w:cs="Arial"/>
          <w:color w:val="000000" w:themeColor="text1"/>
          <w:lang w:val="en-ZA"/>
        </w:rPr>
        <w:t xml:space="preserve"> </w:t>
      </w:r>
      <w:r w:rsidRPr="001F4092">
        <w:rPr>
          <w:rFonts w:ascii="Arial" w:hAnsi="Arial" w:cs="Arial"/>
          <w:color w:val="000000" w:themeColor="text1"/>
          <w:lang w:val="en-ZA"/>
        </w:rPr>
        <w:t xml:space="preserve">(b) may deliver a notice to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in writing that he</w:t>
      </w:r>
      <w:r w:rsidR="000304F7">
        <w:rPr>
          <w:rFonts w:ascii="Arial" w:hAnsi="Arial" w:cs="Arial"/>
          <w:color w:val="000000" w:themeColor="text1"/>
          <w:lang w:val="en-ZA"/>
        </w:rPr>
        <w:t xml:space="preserve"> or </w:t>
      </w:r>
      <w:r w:rsidR="00F34ED7">
        <w:rPr>
          <w:rFonts w:ascii="Arial" w:hAnsi="Arial" w:cs="Arial"/>
          <w:color w:val="000000" w:themeColor="text1"/>
          <w:lang w:val="en-ZA"/>
        </w:rPr>
        <w:t xml:space="preserve">she </w:t>
      </w:r>
      <w:r w:rsidRPr="001F4092">
        <w:rPr>
          <w:rFonts w:ascii="Arial" w:hAnsi="Arial" w:cs="Arial"/>
          <w:color w:val="000000" w:themeColor="text1"/>
          <w:lang w:val="en-ZA"/>
        </w:rPr>
        <w:t>is prepared to forfeit any right acquired by virtue of the provisions of that</w:t>
      </w:r>
      <w:r w:rsidR="00E567DF">
        <w:rPr>
          <w:rFonts w:ascii="Arial" w:hAnsi="Arial" w:cs="Arial"/>
          <w:color w:val="000000" w:themeColor="text1"/>
          <w:lang w:val="en-ZA"/>
        </w:rPr>
        <w:t xml:space="preserve"> </w:t>
      </w:r>
      <w:r w:rsidR="004A7EC9">
        <w:rPr>
          <w:rFonts w:ascii="Arial" w:hAnsi="Arial" w:cs="Arial"/>
          <w:color w:val="000000" w:themeColor="text1"/>
          <w:lang w:val="en-ZA"/>
        </w:rPr>
        <w:t>paragraph</w:t>
      </w:r>
      <w:r w:rsidRPr="001F4092">
        <w:rPr>
          <w:rFonts w:ascii="Arial" w:hAnsi="Arial" w:cs="Arial"/>
          <w:color w:val="000000" w:themeColor="text1"/>
          <w:lang w:val="en-ZA"/>
        </w:rPr>
        <w:t xml:space="preserve">; </w:t>
      </w:r>
    </w:p>
    <w:p w14:paraId="45C2AE82" w14:textId="556BD77E" w:rsidR="003B291B" w:rsidRPr="001F4092" w:rsidRDefault="003B291B" w:rsidP="008A29D0">
      <w:pPr>
        <w:pStyle w:val="ListParagraph"/>
        <w:numPr>
          <w:ilvl w:val="0"/>
          <w:numId w:val="11"/>
        </w:numPr>
        <w:autoSpaceDE w:val="0"/>
        <w:autoSpaceDN w:val="0"/>
        <w:adjustRightInd w:val="0"/>
        <w:spacing w:after="0" w:line="360" w:lineRule="auto"/>
        <w:ind w:left="1440" w:hanging="540"/>
        <w:contextualSpacing w:val="0"/>
        <w:jc w:val="both"/>
        <w:rPr>
          <w:rFonts w:ascii="Arial" w:hAnsi="Arial" w:cs="Arial"/>
          <w:color w:val="000000" w:themeColor="text1"/>
          <w:lang w:val="en-ZA"/>
        </w:rPr>
      </w:pPr>
      <w:r w:rsidRPr="001F4092">
        <w:rPr>
          <w:rFonts w:ascii="Arial" w:hAnsi="Arial" w:cs="Arial"/>
          <w:color w:val="000000" w:themeColor="text1"/>
          <w:lang w:val="en-ZA"/>
        </w:rPr>
        <w:t xml:space="preserve">Where at any proceedings in terms of this By-law it is alleged that a right has lapsed in terms of </w:t>
      </w:r>
      <w:r w:rsidR="00AB4A4D">
        <w:rPr>
          <w:rFonts w:ascii="Arial" w:hAnsi="Arial" w:cs="Arial"/>
          <w:color w:val="000000" w:themeColor="text1"/>
          <w:lang w:val="en-ZA"/>
        </w:rPr>
        <w:t>paragraph</w:t>
      </w:r>
      <w:r w:rsidR="00AB4A4D" w:rsidRPr="001F4092">
        <w:rPr>
          <w:rFonts w:ascii="Arial" w:hAnsi="Arial" w:cs="Arial"/>
          <w:color w:val="000000" w:themeColor="text1"/>
          <w:lang w:val="en-ZA"/>
        </w:rPr>
        <w:t xml:space="preserve"> </w:t>
      </w:r>
      <w:r w:rsidRPr="001F4092">
        <w:rPr>
          <w:rFonts w:ascii="Arial" w:hAnsi="Arial" w:cs="Arial"/>
          <w:color w:val="000000" w:themeColor="text1"/>
          <w:lang w:val="en-ZA"/>
        </w:rPr>
        <w:t xml:space="preserve">(a), such allegation shall be deemed to be correct until the contrary is proved; </w:t>
      </w:r>
    </w:p>
    <w:p w14:paraId="58AD8479" w14:textId="78F2C7CE" w:rsidR="003B291B" w:rsidRPr="001F4092" w:rsidRDefault="003B291B" w:rsidP="008A29D0">
      <w:pPr>
        <w:pStyle w:val="ListParagraph"/>
        <w:numPr>
          <w:ilvl w:val="0"/>
          <w:numId w:val="11"/>
        </w:numPr>
        <w:autoSpaceDE w:val="0"/>
        <w:autoSpaceDN w:val="0"/>
        <w:adjustRightInd w:val="0"/>
        <w:spacing w:after="0" w:line="360" w:lineRule="auto"/>
        <w:ind w:left="1440" w:hanging="540"/>
        <w:contextualSpacing w:val="0"/>
        <w:jc w:val="both"/>
        <w:rPr>
          <w:rFonts w:ascii="Arial" w:hAnsi="Arial" w:cs="Arial"/>
          <w:color w:val="000000" w:themeColor="text1"/>
          <w:lang w:val="en-ZA"/>
        </w:rPr>
      </w:pPr>
      <w:r w:rsidRPr="001F4092">
        <w:rPr>
          <w:rFonts w:ascii="Arial" w:hAnsi="Arial" w:cs="Arial"/>
          <w:color w:val="000000" w:themeColor="text1"/>
          <w:lang w:val="en-ZA"/>
        </w:rPr>
        <w:t xml:space="preserve">Where any land use provisions are contained in any title deed, deed of grant or ninety-nine year leasehold, which did not form part of a </w:t>
      </w:r>
      <w:r w:rsidR="00853235">
        <w:rPr>
          <w:rFonts w:ascii="Arial" w:hAnsi="Arial" w:cs="Arial"/>
          <w:color w:val="000000" w:themeColor="text1"/>
          <w:lang w:val="en-ZA"/>
        </w:rPr>
        <w:t>land use scheme</w:t>
      </w:r>
      <w:r w:rsidRPr="001F4092">
        <w:rPr>
          <w:rFonts w:ascii="Arial" w:hAnsi="Arial" w:cs="Arial"/>
          <w:color w:val="000000" w:themeColor="text1"/>
          <w:lang w:val="en-ZA"/>
        </w:rPr>
        <w:t xml:space="preserve">, such land use provisions shall apply as contemplated in </w:t>
      </w:r>
      <w:r w:rsidR="00AB4A4D">
        <w:rPr>
          <w:rFonts w:ascii="Arial" w:hAnsi="Arial" w:cs="Arial"/>
          <w:color w:val="000000" w:themeColor="text1"/>
          <w:lang w:val="en-ZA"/>
        </w:rPr>
        <w:t>paragraph</w:t>
      </w:r>
      <w:r w:rsidR="00AB4A4D" w:rsidRPr="001F4092">
        <w:rPr>
          <w:rFonts w:ascii="Arial" w:hAnsi="Arial" w:cs="Arial"/>
          <w:color w:val="000000" w:themeColor="text1"/>
          <w:lang w:val="en-ZA"/>
        </w:rPr>
        <w:t xml:space="preserve"> </w:t>
      </w:r>
      <w:r w:rsidRPr="001F4092">
        <w:rPr>
          <w:rFonts w:ascii="Arial" w:hAnsi="Arial" w:cs="Arial"/>
          <w:color w:val="000000" w:themeColor="text1"/>
          <w:lang w:val="en-ZA"/>
        </w:rPr>
        <w:t xml:space="preserve">(a); </w:t>
      </w:r>
    </w:p>
    <w:p w14:paraId="13BFE83B" w14:textId="3387E2DA" w:rsidR="003B291B" w:rsidRPr="001F4092" w:rsidRDefault="003B291B" w:rsidP="00737023">
      <w:pPr>
        <w:pStyle w:val="ListParagraph"/>
        <w:numPr>
          <w:ilvl w:val="0"/>
          <w:numId w:val="11"/>
        </w:numPr>
        <w:autoSpaceDE w:val="0"/>
        <w:autoSpaceDN w:val="0"/>
        <w:adjustRightInd w:val="0"/>
        <w:spacing w:after="120" w:line="360" w:lineRule="auto"/>
        <w:ind w:left="1454" w:hanging="547"/>
        <w:contextualSpacing w:val="0"/>
        <w:jc w:val="both"/>
        <w:rPr>
          <w:rFonts w:ascii="Arial" w:hAnsi="Arial" w:cs="Arial"/>
          <w:color w:val="000000" w:themeColor="text1"/>
          <w:lang w:val="en-ZA"/>
        </w:rPr>
      </w:pPr>
      <w:r w:rsidRPr="001F4092">
        <w:rPr>
          <w:rFonts w:ascii="Arial" w:hAnsi="Arial" w:cs="Arial"/>
          <w:color w:val="000000" w:themeColor="text1"/>
          <w:lang w:val="en-ZA"/>
        </w:rPr>
        <w:t xml:space="preserve">If the geographic area of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 xml:space="preserve">is demarcated to incorporate land from another municipality then the </w:t>
      </w:r>
      <w:r w:rsidR="00853235">
        <w:rPr>
          <w:rFonts w:ascii="Arial" w:hAnsi="Arial" w:cs="Arial"/>
          <w:color w:val="000000" w:themeColor="text1"/>
          <w:lang w:val="en-ZA"/>
        </w:rPr>
        <w:t>land use scheme</w:t>
      </w:r>
      <w:r w:rsidRPr="001F4092">
        <w:rPr>
          <w:rFonts w:ascii="Arial" w:hAnsi="Arial" w:cs="Arial"/>
          <w:color w:val="000000" w:themeColor="text1"/>
          <w:lang w:val="en-ZA"/>
        </w:rPr>
        <w:t xml:space="preserve"> applicable to that land shall prevail until </w:t>
      </w:r>
      <w:r w:rsidR="00360D13">
        <w:rPr>
          <w:rFonts w:ascii="Arial" w:hAnsi="Arial" w:cs="Arial"/>
          <w:color w:val="000000" w:themeColor="text1"/>
          <w:lang w:val="en-ZA"/>
        </w:rPr>
        <w:t xml:space="preserve">the </w:t>
      </w:r>
      <w:r w:rsidR="000A0BCB">
        <w:rPr>
          <w:rFonts w:ascii="Arial" w:hAnsi="Arial" w:cs="Arial"/>
          <w:color w:val="000000" w:themeColor="text1"/>
          <w:lang w:val="en-ZA"/>
        </w:rPr>
        <w:t xml:space="preserve">Municipality </w:t>
      </w:r>
      <w:r w:rsidRPr="001F4092">
        <w:rPr>
          <w:rFonts w:ascii="Arial" w:hAnsi="Arial" w:cs="Arial"/>
          <w:color w:val="000000" w:themeColor="text1"/>
          <w:lang w:val="en-ZA"/>
        </w:rPr>
        <w:t>amends, repeals or replaces such land use scheme</w:t>
      </w:r>
      <w:r w:rsidR="00AB4A4D">
        <w:rPr>
          <w:rFonts w:ascii="Arial" w:hAnsi="Arial" w:cs="Arial"/>
          <w:color w:val="000000" w:themeColor="text1"/>
          <w:lang w:val="en-ZA"/>
        </w:rPr>
        <w:t>.</w:t>
      </w:r>
    </w:p>
    <w:p w14:paraId="1079CD76" w14:textId="3F40F09F" w:rsidR="003B291B" w:rsidRPr="0063715E" w:rsidRDefault="0036107E" w:rsidP="004342A9">
      <w:pPr>
        <w:pStyle w:val="Heading1"/>
        <w:numPr>
          <w:ilvl w:val="0"/>
          <w:numId w:val="127"/>
        </w:numPr>
        <w:spacing w:before="0" w:after="0" w:line="360" w:lineRule="auto"/>
        <w:jc w:val="both"/>
        <w:rPr>
          <w:rFonts w:ascii="Arial" w:hAnsi="Arial" w:cs="Arial"/>
          <w:sz w:val="22"/>
          <w:szCs w:val="22"/>
          <w:lang w:val="en-ZA"/>
        </w:rPr>
      </w:pPr>
      <w:bookmarkStart w:id="173" w:name="_Toc508379080"/>
      <w:r>
        <w:rPr>
          <w:rFonts w:ascii="Arial" w:hAnsi="Arial" w:cs="Arial"/>
          <w:sz w:val="22"/>
          <w:szCs w:val="22"/>
          <w:lang w:val="en-ZA"/>
        </w:rPr>
        <w:t>Obligation to disclose c</w:t>
      </w:r>
      <w:r w:rsidR="003B291B" w:rsidRPr="0063715E">
        <w:rPr>
          <w:rFonts w:ascii="Arial" w:hAnsi="Arial" w:cs="Arial"/>
          <w:sz w:val="22"/>
          <w:szCs w:val="22"/>
          <w:lang w:val="en-ZA"/>
        </w:rPr>
        <w:t>hange of ownership</w:t>
      </w:r>
      <w:bookmarkEnd w:id="173"/>
    </w:p>
    <w:p w14:paraId="47FAE182" w14:textId="395BCE3E" w:rsidR="003B291B" w:rsidRPr="0069781B" w:rsidRDefault="003B291B" w:rsidP="004342A9">
      <w:pPr>
        <w:pStyle w:val="ListParagraph"/>
        <w:numPr>
          <w:ilvl w:val="0"/>
          <w:numId w:val="171"/>
        </w:numPr>
        <w:tabs>
          <w:tab w:val="left" w:pos="900"/>
        </w:tabs>
        <w:spacing w:after="0" w:line="360" w:lineRule="auto"/>
        <w:ind w:left="0" w:right="96" w:firstLine="360"/>
        <w:jc w:val="both"/>
        <w:rPr>
          <w:rFonts w:ascii="Arial" w:eastAsia="Arial" w:hAnsi="Arial" w:cs="Arial"/>
        </w:rPr>
      </w:pPr>
      <w:r w:rsidRPr="0069781B">
        <w:rPr>
          <w:rFonts w:ascii="Arial" w:eastAsia="Arial" w:hAnsi="Arial" w:cs="Arial"/>
        </w:rPr>
        <w:t>If</w:t>
      </w:r>
      <w:r w:rsidRPr="0069781B">
        <w:rPr>
          <w:rFonts w:ascii="Arial" w:eastAsia="Arial" w:hAnsi="Arial" w:cs="Arial"/>
          <w:spacing w:val="11"/>
        </w:rPr>
        <w:t xml:space="preserve"> </w:t>
      </w:r>
      <w:r w:rsidRPr="0069781B">
        <w:rPr>
          <w:rFonts w:ascii="Arial" w:eastAsia="Arial" w:hAnsi="Arial" w:cs="Arial"/>
        </w:rPr>
        <w:t>a pro</w:t>
      </w:r>
      <w:r w:rsidRPr="0069781B">
        <w:rPr>
          <w:rFonts w:ascii="Arial" w:eastAsia="Arial" w:hAnsi="Arial" w:cs="Arial"/>
          <w:spacing w:val="2"/>
        </w:rPr>
        <w:t>p</w:t>
      </w:r>
      <w:r w:rsidRPr="0069781B">
        <w:rPr>
          <w:rFonts w:ascii="Arial" w:eastAsia="Arial" w:hAnsi="Arial" w:cs="Arial"/>
        </w:rPr>
        <w:t>er</w:t>
      </w:r>
      <w:r w:rsidRPr="0069781B">
        <w:rPr>
          <w:rFonts w:ascii="Arial" w:eastAsia="Arial" w:hAnsi="Arial" w:cs="Arial"/>
          <w:spacing w:val="3"/>
        </w:rPr>
        <w:t>t</w:t>
      </w:r>
      <w:r w:rsidRPr="0069781B">
        <w:rPr>
          <w:rFonts w:ascii="Arial" w:eastAsia="Arial" w:hAnsi="Arial" w:cs="Arial"/>
          <w:spacing w:val="-4"/>
        </w:rPr>
        <w:t>y</w:t>
      </w:r>
      <w:r w:rsidRPr="0069781B">
        <w:rPr>
          <w:rFonts w:ascii="Arial" w:eastAsia="Arial" w:hAnsi="Arial" w:cs="Arial"/>
        </w:rPr>
        <w:t xml:space="preserve"> is</w:t>
      </w:r>
      <w:r w:rsidRPr="0069781B">
        <w:rPr>
          <w:rFonts w:ascii="Arial" w:eastAsia="Arial" w:hAnsi="Arial" w:cs="Arial"/>
          <w:spacing w:val="10"/>
        </w:rPr>
        <w:t xml:space="preserve"> </w:t>
      </w:r>
      <w:r w:rsidRPr="0069781B">
        <w:rPr>
          <w:rFonts w:ascii="Arial" w:eastAsia="Arial" w:hAnsi="Arial" w:cs="Arial"/>
        </w:rPr>
        <w:t>t</w:t>
      </w:r>
      <w:r w:rsidRPr="0069781B">
        <w:rPr>
          <w:rFonts w:ascii="Arial" w:eastAsia="Arial" w:hAnsi="Arial" w:cs="Arial"/>
          <w:spacing w:val="2"/>
        </w:rPr>
        <w:t>h</w:t>
      </w:r>
      <w:r w:rsidRPr="0069781B">
        <w:rPr>
          <w:rFonts w:ascii="Arial" w:eastAsia="Arial" w:hAnsi="Arial" w:cs="Arial"/>
        </w:rPr>
        <w:t>e</w:t>
      </w:r>
      <w:r w:rsidRPr="0069781B">
        <w:rPr>
          <w:rFonts w:ascii="Arial" w:eastAsia="Arial" w:hAnsi="Arial" w:cs="Arial"/>
          <w:spacing w:val="9"/>
        </w:rPr>
        <w:t xml:space="preserve"> </w:t>
      </w:r>
      <w:r w:rsidRPr="0069781B">
        <w:rPr>
          <w:rFonts w:ascii="Arial" w:eastAsia="Arial" w:hAnsi="Arial" w:cs="Arial"/>
          <w:spacing w:val="1"/>
        </w:rPr>
        <w:t>s</w:t>
      </w:r>
      <w:r w:rsidRPr="0069781B">
        <w:rPr>
          <w:rFonts w:ascii="Arial" w:eastAsia="Arial" w:hAnsi="Arial" w:cs="Arial"/>
        </w:rPr>
        <w:t>u</w:t>
      </w:r>
      <w:r w:rsidRPr="0069781B">
        <w:rPr>
          <w:rFonts w:ascii="Arial" w:eastAsia="Arial" w:hAnsi="Arial" w:cs="Arial"/>
          <w:spacing w:val="-1"/>
        </w:rPr>
        <w:t>b</w:t>
      </w:r>
      <w:r w:rsidRPr="0069781B">
        <w:rPr>
          <w:rFonts w:ascii="Arial" w:eastAsia="Arial" w:hAnsi="Arial" w:cs="Arial"/>
          <w:spacing w:val="1"/>
        </w:rPr>
        <w:t>j</w:t>
      </w:r>
      <w:r w:rsidRPr="0069781B">
        <w:rPr>
          <w:rFonts w:ascii="Arial" w:eastAsia="Arial" w:hAnsi="Arial" w:cs="Arial"/>
        </w:rPr>
        <w:t>e</w:t>
      </w:r>
      <w:r w:rsidRPr="0069781B">
        <w:rPr>
          <w:rFonts w:ascii="Arial" w:eastAsia="Arial" w:hAnsi="Arial" w:cs="Arial"/>
          <w:spacing w:val="1"/>
        </w:rPr>
        <w:t>c</w:t>
      </w:r>
      <w:r w:rsidRPr="0069781B">
        <w:rPr>
          <w:rFonts w:ascii="Arial" w:eastAsia="Arial" w:hAnsi="Arial" w:cs="Arial"/>
        </w:rPr>
        <w:t>t of</w:t>
      </w:r>
      <w:r w:rsidRPr="0069781B">
        <w:rPr>
          <w:rFonts w:ascii="Arial" w:eastAsia="Arial" w:hAnsi="Arial" w:cs="Arial"/>
          <w:spacing w:val="11"/>
        </w:rPr>
        <w:t xml:space="preserve"> </w:t>
      </w:r>
      <w:r w:rsidRPr="0069781B">
        <w:rPr>
          <w:rFonts w:ascii="Arial" w:eastAsia="Arial" w:hAnsi="Arial" w:cs="Arial"/>
        </w:rPr>
        <w:t>a</w:t>
      </w:r>
      <w:r w:rsidR="00E936D7" w:rsidRPr="0069781B">
        <w:rPr>
          <w:rFonts w:ascii="Arial" w:eastAsia="Arial" w:hAnsi="Arial" w:cs="Arial"/>
        </w:rPr>
        <w:t xml:space="preserve"> </w:t>
      </w:r>
      <w:r w:rsidRPr="0069781B">
        <w:rPr>
          <w:rFonts w:ascii="Arial" w:eastAsia="Arial" w:hAnsi="Arial" w:cs="Arial"/>
          <w:spacing w:val="1"/>
        </w:rPr>
        <w:t>l</w:t>
      </w:r>
      <w:r w:rsidRPr="0069781B">
        <w:rPr>
          <w:rFonts w:ascii="Arial" w:eastAsia="Arial" w:hAnsi="Arial" w:cs="Arial"/>
        </w:rPr>
        <w:t>a</w:t>
      </w:r>
      <w:r w:rsidRPr="0069781B">
        <w:rPr>
          <w:rFonts w:ascii="Arial" w:eastAsia="Arial" w:hAnsi="Arial" w:cs="Arial"/>
          <w:spacing w:val="-1"/>
        </w:rPr>
        <w:t>n</w:t>
      </w:r>
      <w:r w:rsidRPr="0069781B">
        <w:rPr>
          <w:rFonts w:ascii="Arial" w:eastAsia="Arial" w:hAnsi="Arial" w:cs="Arial"/>
        </w:rPr>
        <w:t xml:space="preserve">d </w:t>
      </w:r>
      <w:r w:rsidRPr="0069781B">
        <w:rPr>
          <w:rFonts w:ascii="Arial" w:eastAsia="Arial" w:hAnsi="Arial" w:cs="Arial"/>
          <w:spacing w:val="2"/>
        </w:rPr>
        <w:t>d</w:t>
      </w:r>
      <w:r w:rsidRPr="0069781B">
        <w:rPr>
          <w:rFonts w:ascii="Arial" w:eastAsia="Arial" w:hAnsi="Arial" w:cs="Arial"/>
        </w:rPr>
        <w:t>e</w:t>
      </w:r>
      <w:r w:rsidRPr="0069781B">
        <w:rPr>
          <w:rFonts w:ascii="Arial" w:eastAsia="Arial" w:hAnsi="Arial" w:cs="Arial"/>
          <w:spacing w:val="1"/>
        </w:rPr>
        <w:t>v</w:t>
      </w:r>
      <w:r w:rsidRPr="0069781B">
        <w:rPr>
          <w:rFonts w:ascii="Arial" w:eastAsia="Arial" w:hAnsi="Arial" w:cs="Arial"/>
        </w:rPr>
        <w:t>e</w:t>
      </w:r>
      <w:r w:rsidRPr="0069781B">
        <w:rPr>
          <w:rFonts w:ascii="Arial" w:eastAsia="Arial" w:hAnsi="Arial" w:cs="Arial"/>
          <w:spacing w:val="1"/>
        </w:rPr>
        <w:t>l</w:t>
      </w:r>
      <w:r w:rsidRPr="0069781B">
        <w:rPr>
          <w:rFonts w:ascii="Arial" w:eastAsia="Arial" w:hAnsi="Arial" w:cs="Arial"/>
        </w:rPr>
        <w:t>o</w:t>
      </w:r>
      <w:r w:rsidRPr="0069781B">
        <w:rPr>
          <w:rFonts w:ascii="Arial" w:eastAsia="Arial" w:hAnsi="Arial" w:cs="Arial"/>
          <w:spacing w:val="-1"/>
        </w:rPr>
        <w:t>p</w:t>
      </w:r>
      <w:r w:rsidRPr="0069781B">
        <w:rPr>
          <w:rFonts w:ascii="Arial" w:eastAsia="Arial" w:hAnsi="Arial" w:cs="Arial"/>
          <w:spacing w:val="4"/>
        </w:rPr>
        <w:t>m</w:t>
      </w:r>
      <w:r w:rsidRPr="0069781B">
        <w:rPr>
          <w:rFonts w:ascii="Arial" w:eastAsia="Arial" w:hAnsi="Arial" w:cs="Arial"/>
        </w:rPr>
        <w:t>e</w:t>
      </w:r>
      <w:r w:rsidRPr="0069781B">
        <w:rPr>
          <w:rFonts w:ascii="Arial" w:eastAsia="Arial" w:hAnsi="Arial" w:cs="Arial"/>
          <w:spacing w:val="-1"/>
        </w:rPr>
        <w:t>n</w:t>
      </w:r>
      <w:r w:rsidRPr="0069781B">
        <w:rPr>
          <w:rFonts w:ascii="Arial" w:eastAsia="Arial" w:hAnsi="Arial" w:cs="Arial"/>
        </w:rPr>
        <w:t>t</w:t>
      </w:r>
      <w:r w:rsidRPr="0069781B">
        <w:rPr>
          <w:rFonts w:ascii="Arial" w:eastAsia="Arial" w:hAnsi="Arial" w:cs="Arial"/>
          <w:spacing w:val="54"/>
        </w:rPr>
        <w:t xml:space="preserve"> </w:t>
      </w:r>
      <w:r w:rsidRPr="0069781B">
        <w:rPr>
          <w:rFonts w:ascii="Arial" w:eastAsia="Arial" w:hAnsi="Arial" w:cs="Arial"/>
        </w:rPr>
        <w:t>a</w:t>
      </w:r>
      <w:r w:rsidRPr="0069781B">
        <w:rPr>
          <w:rFonts w:ascii="Arial" w:eastAsia="Arial" w:hAnsi="Arial" w:cs="Arial"/>
          <w:spacing w:val="1"/>
        </w:rPr>
        <w:t>p</w:t>
      </w:r>
      <w:r w:rsidRPr="0069781B">
        <w:rPr>
          <w:rFonts w:ascii="Arial" w:eastAsia="Arial" w:hAnsi="Arial" w:cs="Arial"/>
        </w:rPr>
        <w:t>p</w:t>
      </w:r>
      <w:r w:rsidRPr="0069781B">
        <w:rPr>
          <w:rFonts w:ascii="Arial" w:eastAsia="Arial" w:hAnsi="Arial" w:cs="Arial"/>
          <w:spacing w:val="1"/>
        </w:rPr>
        <w:t>l</w:t>
      </w:r>
      <w:r w:rsidRPr="0069781B">
        <w:rPr>
          <w:rFonts w:ascii="Arial" w:eastAsia="Arial" w:hAnsi="Arial" w:cs="Arial"/>
          <w:spacing w:val="-1"/>
        </w:rPr>
        <w:t>i</w:t>
      </w:r>
      <w:r w:rsidRPr="0069781B">
        <w:rPr>
          <w:rFonts w:ascii="Arial" w:eastAsia="Arial" w:hAnsi="Arial" w:cs="Arial"/>
          <w:spacing w:val="1"/>
        </w:rPr>
        <w:t>c</w:t>
      </w:r>
      <w:r w:rsidRPr="0069781B">
        <w:rPr>
          <w:rFonts w:ascii="Arial" w:eastAsia="Arial" w:hAnsi="Arial" w:cs="Arial"/>
        </w:rPr>
        <w:t>at</w:t>
      </w:r>
      <w:r w:rsidRPr="0069781B">
        <w:rPr>
          <w:rFonts w:ascii="Arial" w:eastAsia="Arial" w:hAnsi="Arial" w:cs="Arial"/>
          <w:spacing w:val="1"/>
        </w:rPr>
        <w:t>i</w:t>
      </w:r>
      <w:r w:rsidRPr="0069781B">
        <w:rPr>
          <w:rFonts w:ascii="Arial" w:eastAsia="Arial" w:hAnsi="Arial" w:cs="Arial"/>
        </w:rPr>
        <w:t>on</w:t>
      </w:r>
      <w:r w:rsidRPr="0069781B">
        <w:rPr>
          <w:rFonts w:ascii="Arial" w:eastAsia="Arial" w:hAnsi="Arial" w:cs="Arial"/>
          <w:spacing w:val="1"/>
        </w:rPr>
        <w:t xml:space="preserve"> s</w:t>
      </w:r>
      <w:r w:rsidRPr="0069781B">
        <w:rPr>
          <w:rFonts w:ascii="Arial" w:eastAsia="Arial" w:hAnsi="Arial" w:cs="Arial"/>
          <w:spacing w:val="2"/>
        </w:rPr>
        <w:t>u</w:t>
      </w:r>
      <w:r w:rsidRPr="0069781B">
        <w:rPr>
          <w:rFonts w:ascii="Arial" w:eastAsia="Arial" w:hAnsi="Arial" w:cs="Arial"/>
        </w:rPr>
        <w:t>b</w:t>
      </w:r>
      <w:r w:rsidRPr="0069781B">
        <w:rPr>
          <w:rFonts w:ascii="Arial" w:eastAsia="Arial" w:hAnsi="Arial" w:cs="Arial"/>
          <w:spacing w:val="4"/>
        </w:rPr>
        <w:t>m</w:t>
      </w:r>
      <w:r w:rsidRPr="0069781B">
        <w:rPr>
          <w:rFonts w:ascii="Arial" w:eastAsia="Arial" w:hAnsi="Arial" w:cs="Arial"/>
          <w:spacing w:val="-1"/>
        </w:rPr>
        <w:t>i</w:t>
      </w:r>
      <w:r w:rsidRPr="0069781B">
        <w:rPr>
          <w:rFonts w:ascii="Arial" w:eastAsia="Arial" w:hAnsi="Arial" w:cs="Arial"/>
        </w:rPr>
        <w:t>tt</w:t>
      </w:r>
      <w:r w:rsidRPr="0069781B">
        <w:rPr>
          <w:rFonts w:ascii="Arial" w:eastAsia="Arial" w:hAnsi="Arial" w:cs="Arial"/>
          <w:spacing w:val="-1"/>
        </w:rPr>
        <w:t>e</w:t>
      </w:r>
      <w:r w:rsidRPr="0069781B">
        <w:rPr>
          <w:rFonts w:ascii="Arial" w:eastAsia="Arial" w:hAnsi="Arial" w:cs="Arial"/>
        </w:rPr>
        <w:t>d</w:t>
      </w:r>
      <w:r w:rsidRPr="0069781B">
        <w:rPr>
          <w:rFonts w:ascii="Arial" w:eastAsia="Arial" w:hAnsi="Arial" w:cs="Arial"/>
          <w:spacing w:val="4"/>
        </w:rPr>
        <w:t xml:space="preserve"> </w:t>
      </w:r>
      <w:r w:rsidRPr="0069781B">
        <w:rPr>
          <w:rFonts w:ascii="Arial" w:eastAsia="Arial" w:hAnsi="Arial" w:cs="Arial"/>
        </w:rPr>
        <w:t>to</w:t>
      </w:r>
      <w:r w:rsidRPr="0069781B">
        <w:rPr>
          <w:rFonts w:ascii="Arial" w:eastAsia="Arial" w:hAnsi="Arial" w:cs="Arial"/>
          <w:spacing w:val="11"/>
        </w:rPr>
        <w:t xml:space="preserve"> </w:t>
      </w:r>
      <w:r w:rsidR="00360D13">
        <w:rPr>
          <w:rFonts w:ascii="Arial" w:eastAsia="Arial" w:hAnsi="Arial" w:cs="Arial"/>
        </w:rPr>
        <w:t>the</w:t>
      </w:r>
      <w:r w:rsidR="00D73E93">
        <w:rPr>
          <w:rFonts w:ascii="Arial" w:eastAsia="Arial" w:hAnsi="Arial" w:cs="Arial"/>
        </w:rPr>
        <w:t xml:space="preserve"> Municipality</w:t>
      </w:r>
      <w:r w:rsidRPr="0069781B">
        <w:rPr>
          <w:rFonts w:ascii="Arial" w:eastAsia="Arial" w:hAnsi="Arial" w:cs="Arial"/>
        </w:rPr>
        <w:t>,</w:t>
      </w:r>
      <w:r w:rsidRPr="0069781B">
        <w:rPr>
          <w:rFonts w:ascii="Arial" w:eastAsia="Arial" w:hAnsi="Arial" w:cs="Arial"/>
          <w:spacing w:val="2"/>
        </w:rPr>
        <w:t xml:space="preserve"> </w:t>
      </w:r>
      <w:r w:rsidRPr="0069781B">
        <w:rPr>
          <w:rFonts w:ascii="Arial" w:eastAsia="Arial" w:hAnsi="Arial" w:cs="Arial"/>
          <w:spacing w:val="-1"/>
        </w:rPr>
        <w:t>i</w:t>
      </w:r>
      <w:r w:rsidRPr="0069781B">
        <w:rPr>
          <w:rFonts w:ascii="Arial" w:eastAsia="Arial" w:hAnsi="Arial" w:cs="Arial"/>
        </w:rPr>
        <w:t>n</w:t>
      </w:r>
      <w:r w:rsidRPr="0069781B">
        <w:rPr>
          <w:rFonts w:ascii="Arial" w:eastAsia="Arial" w:hAnsi="Arial" w:cs="Arial"/>
          <w:spacing w:val="8"/>
        </w:rPr>
        <w:t xml:space="preserve"> </w:t>
      </w:r>
      <w:r w:rsidRPr="0069781B">
        <w:rPr>
          <w:rFonts w:ascii="Arial" w:eastAsia="Arial" w:hAnsi="Arial" w:cs="Arial"/>
        </w:rPr>
        <w:t>ter</w:t>
      </w:r>
      <w:r w:rsidRPr="0069781B">
        <w:rPr>
          <w:rFonts w:ascii="Arial" w:eastAsia="Arial" w:hAnsi="Arial" w:cs="Arial"/>
          <w:spacing w:val="5"/>
        </w:rPr>
        <w:t>m</w:t>
      </w:r>
      <w:r w:rsidRPr="0069781B">
        <w:rPr>
          <w:rFonts w:ascii="Arial" w:eastAsia="Arial" w:hAnsi="Arial" w:cs="Arial"/>
        </w:rPr>
        <w:t>s</w:t>
      </w:r>
      <w:r w:rsidRPr="0069781B">
        <w:rPr>
          <w:rFonts w:ascii="Arial" w:eastAsia="Arial" w:hAnsi="Arial" w:cs="Arial"/>
          <w:spacing w:val="4"/>
        </w:rPr>
        <w:t xml:space="preserve"> </w:t>
      </w:r>
      <w:r w:rsidRPr="0069781B">
        <w:rPr>
          <w:rFonts w:ascii="Arial" w:eastAsia="Arial" w:hAnsi="Arial" w:cs="Arial"/>
        </w:rPr>
        <w:t>of</w:t>
      </w:r>
      <w:r w:rsidRPr="0069781B">
        <w:rPr>
          <w:rFonts w:ascii="Arial" w:eastAsia="Arial" w:hAnsi="Arial" w:cs="Arial"/>
          <w:spacing w:val="8"/>
        </w:rPr>
        <w:t xml:space="preserve"> </w:t>
      </w:r>
      <w:r w:rsidRPr="0069781B">
        <w:rPr>
          <w:rFonts w:ascii="Arial" w:eastAsia="Arial" w:hAnsi="Arial" w:cs="Arial"/>
        </w:rPr>
        <w:t>the</w:t>
      </w:r>
      <w:r w:rsidRPr="0069781B">
        <w:rPr>
          <w:rFonts w:ascii="Arial" w:eastAsia="Arial" w:hAnsi="Arial" w:cs="Arial"/>
          <w:spacing w:val="7"/>
        </w:rPr>
        <w:t xml:space="preserve"> </w:t>
      </w:r>
      <w:r w:rsidRPr="0069781B">
        <w:rPr>
          <w:rFonts w:ascii="Arial" w:eastAsia="Arial" w:hAnsi="Arial" w:cs="Arial"/>
        </w:rPr>
        <w:t>pro</w:t>
      </w:r>
      <w:r w:rsidRPr="0069781B">
        <w:rPr>
          <w:rFonts w:ascii="Arial" w:eastAsia="Arial" w:hAnsi="Arial" w:cs="Arial"/>
          <w:spacing w:val="1"/>
        </w:rPr>
        <w:t>v</w:t>
      </w:r>
      <w:r w:rsidRPr="0069781B">
        <w:rPr>
          <w:rFonts w:ascii="Arial" w:eastAsia="Arial" w:hAnsi="Arial" w:cs="Arial"/>
          <w:spacing w:val="-1"/>
        </w:rPr>
        <w:t>i</w:t>
      </w:r>
      <w:r w:rsidRPr="0069781B">
        <w:rPr>
          <w:rFonts w:ascii="Arial" w:eastAsia="Arial" w:hAnsi="Arial" w:cs="Arial"/>
          <w:spacing w:val="1"/>
        </w:rPr>
        <w:t>s</w:t>
      </w:r>
      <w:r w:rsidRPr="0069781B">
        <w:rPr>
          <w:rFonts w:ascii="Arial" w:eastAsia="Arial" w:hAnsi="Arial" w:cs="Arial"/>
          <w:spacing w:val="-1"/>
        </w:rPr>
        <w:t>i</w:t>
      </w:r>
      <w:r w:rsidRPr="0069781B">
        <w:rPr>
          <w:rFonts w:ascii="Arial" w:eastAsia="Arial" w:hAnsi="Arial" w:cs="Arial"/>
          <w:spacing w:val="2"/>
        </w:rPr>
        <w:t>o</w:t>
      </w:r>
      <w:r w:rsidRPr="0069781B">
        <w:rPr>
          <w:rFonts w:ascii="Arial" w:eastAsia="Arial" w:hAnsi="Arial" w:cs="Arial"/>
        </w:rPr>
        <w:t>ns of</w:t>
      </w:r>
      <w:r w:rsidRPr="0069781B">
        <w:rPr>
          <w:rFonts w:ascii="Arial" w:eastAsia="Arial" w:hAnsi="Arial" w:cs="Arial"/>
          <w:spacing w:val="8"/>
        </w:rPr>
        <w:t xml:space="preserve"> </w:t>
      </w:r>
      <w:r w:rsidRPr="0069781B">
        <w:rPr>
          <w:rFonts w:ascii="Arial" w:eastAsia="Arial" w:hAnsi="Arial" w:cs="Arial"/>
          <w:spacing w:val="2"/>
        </w:rPr>
        <w:t>t</w:t>
      </w:r>
      <w:r w:rsidRPr="0069781B">
        <w:rPr>
          <w:rFonts w:ascii="Arial" w:eastAsia="Arial" w:hAnsi="Arial" w:cs="Arial"/>
        </w:rPr>
        <w:t>h</w:t>
      </w:r>
      <w:r w:rsidRPr="0069781B">
        <w:rPr>
          <w:rFonts w:ascii="Arial" w:eastAsia="Arial" w:hAnsi="Arial" w:cs="Arial"/>
          <w:spacing w:val="-1"/>
        </w:rPr>
        <w:t>i</w:t>
      </w:r>
      <w:r w:rsidRPr="0069781B">
        <w:rPr>
          <w:rFonts w:ascii="Arial" w:eastAsia="Arial" w:hAnsi="Arial" w:cs="Arial"/>
        </w:rPr>
        <w:t>s</w:t>
      </w:r>
      <w:r w:rsidRPr="0069781B">
        <w:rPr>
          <w:rFonts w:ascii="Arial" w:eastAsia="Arial" w:hAnsi="Arial" w:cs="Arial"/>
          <w:spacing w:val="9"/>
        </w:rPr>
        <w:t xml:space="preserve"> </w:t>
      </w:r>
      <w:r w:rsidRPr="0069781B">
        <w:rPr>
          <w:rFonts w:ascii="Arial" w:eastAsia="Arial" w:hAnsi="Arial" w:cs="Arial"/>
          <w:spacing w:val="4"/>
        </w:rPr>
        <w:t>B</w:t>
      </w:r>
      <w:r w:rsidRPr="0069781B">
        <w:rPr>
          <w:rFonts w:ascii="Arial" w:eastAsia="Arial" w:hAnsi="Arial" w:cs="Arial"/>
        </w:rPr>
        <w:t>y</w:t>
      </w:r>
      <w:r w:rsidRPr="0069781B">
        <w:rPr>
          <w:rFonts w:ascii="Arial" w:eastAsia="Arial" w:hAnsi="Arial" w:cs="Arial"/>
          <w:spacing w:val="3"/>
        </w:rPr>
        <w:t>-</w:t>
      </w:r>
      <w:r w:rsidRPr="0069781B">
        <w:rPr>
          <w:rFonts w:ascii="Arial" w:eastAsia="Arial" w:hAnsi="Arial" w:cs="Arial"/>
          <w:spacing w:val="-1"/>
        </w:rPr>
        <w:t>l</w:t>
      </w:r>
      <w:r w:rsidRPr="0069781B">
        <w:rPr>
          <w:rFonts w:ascii="Arial" w:eastAsia="Arial" w:hAnsi="Arial" w:cs="Arial"/>
          <w:spacing w:val="2"/>
        </w:rPr>
        <w:t>a</w:t>
      </w:r>
      <w:r w:rsidRPr="0069781B">
        <w:rPr>
          <w:rFonts w:ascii="Arial" w:eastAsia="Arial" w:hAnsi="Arial" w:cs="Arial"/>
          <w:spacing w:val="-2"/>
        </w:rPr>
        <w:t>w</w:t>
      </w:r>
      <w:r w:rsidRPr="0069781B">
        <w:rPr>
          <w:rFonts w:ascii="Arial" w:eastAsia="Arial" w:hAnsi="Arial" w:cs="Arial"/>
        </w:rPr>
        <w:t>,</w:t>
      </w:r>
      <w:r w:rsidRPr="0069781B">
        <w:rPr>
          <w:rFonts w:ascii="Arial" w:eastAsia="Arial" w:hAnsi="Arial" w:cs="Arial"/>
          <w:spacing w:val="3"/>
        </w:rPr>
        <w:t xml:space="preserve"> </w:t>
      </w:r>
      <w:r w:rsidRPr="0069781B">
        <w:rPr>
          <w:rFonts w:ascii="Arial" w:eastAsia="Arial" w:hAnsi="Arial" w:cs="Arial"/>
        </w:rPr>
        <w:t>e</w:t>
      </w:r>
      <w:r w:rsidRPr="0069781B">
        <w:rPr>
          <w:rFonts w:ascii="Arial" w:eastAsia="Arial" w:hAnsi="Arial" w:cs="Arial"/>
          <w:spacing w:val="1"/>
        </w:rPr>
        <w:t>xc</w:t>
      </w:r>
      <w:r w:rsidRPr="0069781B">
        <w:rPr>
          <w:rFonts w:ascii="Arial" w:eastAsia="Arial" w:hAnsi="Arial" w:cs="Arial"/>
          <w:spacing w:val="-1"/>
        </w:rPr>
        <w:t>l</w:t>
      </w:r>
      <w:r w:rsidRPr="0069781B">
        <w:rPr>
          <w:rFonts w:ascii="Arial" w:eastAsia="Arial" w:hAnsi="Arial" w:cs="Arial"/>
          <w:spacing w:val="2"/>
        </w:rPr>
        <w:t>u</w:t>
      </w:r>
      <w:r w:rsidRPr="0069781B">
        <w:rPr>
          <w:rFonts w:ascii="Arial" w:eastAsia="Arial" w:hAnsi="Arial" w:cs="Arial"/>
        </w:rPr>
        <w:t>d</w:t>
      </w:r>
      <w:r w:rsidRPr="0069781B">
        <w:rPr>
          <w:rFonts w:ascii="Arial" w:eastAsia="Arial" w:hAnsi="Arial" w:cs="Arial"/>
          <w:spacing w:val="1"/>
        </w:rPr>
        <w:t>i</w:t>
      </w:r>
      <w:r w:rsidRPr="0069781B">
        <w:rPr>
          <w:rFonts w:ascii="Arial" w:eastAsia="Arial" w:hAnsi="Arial" w:cs="Arial"/>
        </w:rPr>
        <w:t>ng</w:t>
      </w:r>
      <w:r w:rsidRPr="0069781B">
        <w:rPr>
          <w:rFonts w:ascii="Arial" w:eastAsia="Arial" w:hAnsi="Arial" w:cs="Arial"/>
          <w:spacing w:val="2"/>
        </w:rPr>
        <w:t xml:space="preserve"> </w:t>
      </w:r>
      <w:r w:rsidRPr="0069781B">
        <w:rPr>
          <w:rFonts w:ascii="Arial" w:eastAsia="Arial" w:hAnsi="Arial" w:cs="Arial"/>
        </w:rPr>
        <w:t>a</w:t>
      </w:r>
      <w:r w:rsidRPr="0069781B">
        <w:rPr>
          <w:rFonts w:ascii="Arial" w:eastAsia="Arial" w:hAnsi="Arial" w:cs="Arial"/>
          <w:spacing w:val="9"/>
        </w:rPr>
        <w:t xml:space="preserve"> </w:t>
      </w:r>
      <w:r w:rsidRPr="0069781B">
        <w:rPr>
          <w:rFonts w:ascii="Arial" w:eastAsia="Arial" w:hAnsi="Arial" w:cs="Arial"/>
          <w:spacing w:val="1"/>
        </w:rPr>
        <w:t>r</w:t>
      </w:r>
      <w:r w:rsidRPr="0069781B">
        <w:rPr>
          <w:rFonts w:ascii="Arial" w:eastAsia="Arial" w:hAnsi="Arial" w:cs="Arial"/>
        </w:rPr>
        <w:t>e</w:t>
      </w:r>
      <w:r w:rsidRPr="0069781B">
        <w:rPr>
          <w:rFonts w:ascii="Arial" w:eastAsia="Arial" w:hAnsi="Arial" w:cs="Arial"/>
          <w:spacing w:val="4"/>
        </w:rPr>
        <w:t>m</w:t>
      </w:r>
      <w:r w:rsidRPr="0069781B">
        <w:rPr>
          <w:rFonts w:ascii="Arial" w:eastAsia="Arial" w:hAnsi="Arial" w:cs="Arial"/>
        </w:rPr>
        <w:t>o</w:t>
      </w:r>
      <w:r w:rsidRPr="0069781B">
        <w:rPr>
          <w:rFonts w:ascii="Arial" w:eastAsia="Arial" w:hAnsi="Arial" w:cs="Arial"/>
          <w:spacing w:val="-2"/>
        </w:rPr>
        <w:t>v</w:t>
      </w:r>
      <w:r w:rsidRPr="0069781B">
        <w:rPr>
          <w:rFonts w:ascii="Arial" w:eastAsia="Arial" w:hAnsi="Arial" w:cs="Arial"/>
        </w:rPr>
        <w:t>al</w:t>
      </w:r>
      <w:r w:rsidRPr="0069781B">
        <w:rPr>
          <w:rFonts w:ascii="Arial" w:eastAsia="Arial" w:hAnsi="Arial" w:cs="Arial"/>
          <w:spacing w:val="2"/>
        </w:rPr>
        <w:t xml:space="preserve"> </w:t>
      </w:r>
      <w:r w:rsidRPr="0069781B">
        <w:rPr>
          <w:rFonts w:ascii="Arial" w:eastAsia="Arial" w:hAnsi="Arial" w:cs="Arial"/>
        </w:rPr>
        <w:t>of</w:t>
      </w:r>
      <w:r w:rsidRPr="0069781B">
        <w:rPr>
          <w:rFonts w:ascii="Arial" w:eastAsia="Arial" w:hAnsi="Arial" w:cs="Arial"/>
          <w:spacing w:val="8"/>
        </w:rPr>
        <w:t xml:space="preserve"> </w:t>
      </w:r>
      <w:r w:rsidRPr="0069781B">
        <w:rPr>
          <w:rFonts w:ascii="Arial" w:eastAsia="Arial" w:hAnsi="Arial" w:cs="Arial"/>
          <w:spacing w:val="1"/>
        </w:rPr>
        <w:t>r</w:t>
      </w:r>
      <w:r w:rsidRPr="0069781B">
        <w:rPr>
          <w:rFonts w:ascii="Arial" w:eastAsia="Arial" w:hAnsi="Arial" w:cs="Arial"/>
        </w:rPr>
        <w:t>e</w:t>
      </w:r>
      <w:r w:rsidRPr="0069781B">
        <w:rPr>
          <w:rFonts w:ascii="Arial" w:eastAsia="Arial" w:hAnsi="Arial" w:cs="Arial"/>
          <w:spacing w:val="1"/>
        </w:rPr>
        <w:t>s</w:t>
      </w:r>
      <w:r w:rsidRPr="0069781B">
        <w:rPr>
          <w:rFonts w:ascii="Arial" w:eastAsia="Arial" w:hAnsi="Arial" w:cs="Arial"/>
        </w:rPr>
        <w:t>tr</w:t>
      </w:r>
      <w:r w:rsidRPr="0069781B">
        <w:rPr>
          <w:rFonts w:ascii="Arial" w:eastAsia="Arial" w:hAnsi="Arial" w:cs="Arial"/>
          <w:spacing w:val="-1"/>
        </w:rPr>
        <w:t>i</w:t>
      </w:r>
      <w:r w:rsidRPr="0069781B">
        <w:rPr>
          <w:rFonts w:ascii="Arial" w:eastAsia="Arial" w:hAnsi="Arial" w:cs="Arial"/>
          <w:spacing w:val="1"/>
        </w:rPr>
        <w:t>c</w:t>
      </w:r>
      <w:r w:rsidRPr="0069781B">
        <w:rPr>
          <w:rFonts w:ascii="Arial" w:eastAsia="Arial" w:hAnsi="Arial" w:cs="Arial"/>
        </w:rPr>
        <w:t>t</w:t>
      </w:r>
      <w:r w:rsidRPr="0069781B">
        <w:rPr>
          <w:rFonts w:ascii="Arial" w:eastAsia="Arial" w:hAnsi="Arial" w:cs="Arial"/>
          <w:spacing w:val="1"/>
        </w:rPr>
        <w:t>i</w:t>
      </w:r>
      <w:r w:rsidRPr="0069781B">
        <w:rPr>
          <w:rFonts w:ascii="Arial" w:eastAsia="Arial" w:hAnsi="Arial" w:cs="Arial"/>
          <w:spacing w:val="-1"/>
        </w:rPr>
        <w:t>v</w:t>
      </w:r>
      <w:r w:rsidRPr="0069781B">
        <w:rPr>
          <w:rFonts w:ascii="Arial" w:eastAsia="Arial" w:hAnsi="Arial" w:cs="Arial"/>
        </w:rPr>
        <w:t xml:space="preserve">e </w:t>
      </w:r>
      <w:r w:rsidRPr="0069781B">
        <w:rPr>
          <w:rFonts w:ascii="Arial" w:eastAsia="Arial" w:hAnsi="Arial" w:cs="Arial"/>
          <w:spacing w:val="1"/>
        </w:rPr>
        <w:t>c</w:t>
      </w:r>
      <w:r w:rsidRPr="0069781B">
        <w:rPr>
          <w:rFonts w:ascii="Arial" w:eastAsia="Arial" w:hAnsi="Arial" w:cs="Arial"/>
        </w:rPr>
        <w:t>o</w:t>
      </w:r>
      <w:r w:rsidRPr="0069781B">
        <w:rPr>
          <w:rFonts w:ascii="Arial" w:eastAsia="Arial" w:hAnsi="Arial" w:cs="Arial"/>
          <w:spacing w:val="-1"/>
        </w:rPr>
        <w:t>n</w:t>
      </w:r>
      <w:r w:rsidRPr="0069781B">
        <w:rPr>
          <w:rFonts w:ascii="Arial" w:eastAsia="Arial" w:hAnsi="Arial" w:cs="Arial"/>
        </w:rPr>
        <w:t>d</w:t>
      </w:r>
      <w:r w:rsidRPr="0069781B">
        <w:rPr>
          <w:rFonts w:ascii="Arial" w:eastAsia="Arial" w:hAnsi="Arial" w:cs="Arial"/>
          <w:spacing w:val="-1"/>
        </w:rPr>
        <w:t>i</w:t>
      </w:r>
      <w:r w:rsidRPr="0069781B">
        <w:rPr>
          <w:rFonts w:ascii="Arial" w:eastAsia="Arial" w:hAnsi="Arial" w:cs="Arial"/>
          <w:spacing w:val="2"/>
        </w:rPr>
        <w:t>t</w:t>
      </w:r>
      <w:r w:rsidRPr="0069781B">
        <w:rPr>
          <w:rFonts w:ascii="Arial" w:eastAsia="Arial" w:hAnsi="Arial" w:cs="Arial"/>
          <w:spacing w:val="-1"/>
        </w:rPr>
        <w:t>i</w:t>
      </w:r>
      <w:r w:rsidRPr="0069781B">
        <w:rPr>
          <w:rFonts w:ascii="Arial" w:eastAsia="Arial" w:hAnsi="Arial" w:cs="Arial"/>
          <w:spacing w:val="2"/>
        </w:rPr>
        <w:t>o</w:t>
      </w:r>
      <w:r w:rsidRPr="0069781B">
        <w:rPr>
          <w:rFonts w:ascii="Arial" w:eastAsia="Arial" w:hAnsi="Arial" w:cs="Arial"/>
        </w:rPr>
        <w:t>ns</w:t>
      </w:r>
      <w:r w:rsidRPr="0069781B">
        <w:rPr>
          <w:rFonts w:ascii="Arial" w:eastAsia="Arial" w:hAnsi="Arial" w:cs="Arial"/>
          <w:spacing w:val="-8"/>
        </w:rPr>
        <w:t xml:space="preserve"> </w:t>
      </w:r>
      <w:r w:rsidRPr="0069781B">
        <w:rPr>
          <w:rFonts w:ascii="Arial" w:eastAsia="Arial" w:hAnsi="Arial" w:cs="Arial"/>
        </w:rPr>
        <w:t>a</w:t>
      </w:r>
      <w:r w:rsidRPr="0069781B">
        <w:rPr>
          <w:rFonts w:ascii="Arial" w:eastAsia="Arial" w:hAnsi="Arial" w:cs="Arial"/>
          <w:spacing w:val="-1"/>
        </w:rPr>
        <w:t>n</w:t>
      </w:r>
      <w:r w:rsidRPr="0069781B">
        <w:rPr>
          <w:rFonts w:ascii="Arial" w:eastAsia="Arial" w:hAnsi="Arial" w:cs="Arial"/>
        </w:rPr>
        <w:t>d</w:t>
      </w:r>
      <w:r w:rsidRPr="0069781B">
        <w:rPr>
          <w:rFonts w:ascii="Arial" w:eastAsia="Arial" w:hAnsi="Arial" w:cs="Arial"/>
          <w:spacing w:val="-1"/>
        </w:rPr>
        <w:t xml:space="preserve"> </w:t>
      </w:r>
      <w:r w:rsidRPr="0069781B">
        <w:rPr>
          <w:rFonts w:ascii="Arial" w:eastAsia="Arial" w:hAnsi="Arial" w:cs="Arial"/>
        </w:rPr>
        <w:t>th</w:t>
      </w:r>
      <w:r w:rsidRPr="0069781B">
        <w:rPr>
          <w:rFonts w:ascii="Arial" w:eastAsia="Arial" w:hAnsi="Arial" w:cs="Arial"/>
          <w:spacing w:val="-1"/>
        </w:rPr>
        <w:t>a</w:t>
      </w:r>
      <w:r w:rsidRPr="0069781B">
        <w:rPr>
          <w:rFonts w:ascii="Arial" w:eastAsia="Arial" w:hAnsi="Arial" w:cs="Arial"/>
        </w:rPr>
        <w:t xml:space="preserve">t </w:t>
      </w:r>
      <w:r w:rsidRPr="0069781B">
        <w:rPr>
          <w:rFonts w:ascii="Arial" w:eastAsia="Arial" w:hAnsi="Arial" w:cs="Arial"/>
          <w:spacing w:val="-1"/>
        </w:rPr>
        <w:t>l</w:t>
      </w:r>
      <w:r w:rsidRPr="0069781B">
        <w:rPr>
          <w:rFonts w:ascii="Arial" w:eastAsia="Arial" w:hAnsi="Arial" w:cs="Arial"/>
        </w:rPr>
        <w:t>a</w:t>
      </w:r>
      <w:r w:rsidRPr="0069781B">
        <w:rPr>
          <w:rFonts w:ascii="Arial" w:eastAsia="Arial" w:hAnsi="Arial" w:cs="Arial"/>
          <w:spacing w:val="1"/>
        </w:rPr>
        <w:t>n</w:t>
      </w:r>
      <w:r w:rsidRPr="0069781B">
        <w:rPr>
          <w:rFonts w:ascii="Arial" w:eastAsia="Arial" w:hAnsi="Arial" w:cs="Arial"/>
        </w:rPr>
        <w:t>d</w:t>
      </w:r>
      <w:r w:rsidRPr="0069781B">
        <w:rPr>
          <w:rFonts w:ascii="Arial" w:eastAsia="Arial" w:hAnsi="Arial" w:cs="Arial"/>
          <w:spacing w:val="-4"/>
        </w:rPr>
        <w:t xml:space="preserve"> </w:t>
      </w:r>
      <w:r w:rsidRPr="0069781B">
        <w:rPr>
          <w:rFonts w:ascii="Arial" w:eastAsia="Arial" w:hAnsi="Arial" w:cs="Arial"/>
          <w:spacing w:val="-2"/>
        </w:rPr>
        <w:t>i</w:t>
      </w:r>
      <w:r w:rsidRPr="0069781B">
        <w:rPr>
          <w:rFonts w:ascii="Arial" w:eastAsia="Arial" w:hAnsi="Arial" w:cs="Arial"/>
        </w:rPr>
        <w:t>s tr</w:t>
      </w:r>
      <w:r w:rsidRPr="0069781B">
        <w:rPr>
          <w:rFonts w:ascii="Arial" w:eastAsia="Arial" w:hAnsi="Arial" w:cs="Arial"/>
          <w:spacing w:val="2"/>
        </w:rPr>
        <w:t>a</w:t>
      </w:r>
      <w:r w:rsidRPr="0069781B">
        <w:rPr>
          <w:rFonts w:ascii="Arial" w:eastAsia="Arial" w:hAnsi="Arial" w:cs="Arial"/>
        </w:rPr>
        <w:t>n</w:t>
      </w:r>
      <w:r w:rsidRPr="0069781B">
        <w:rPr>
          <w:rFonts w:ascii="Arial" w:eastAsia="Arial" w:hAnsi="Arial" w:cs="Arial"/>
          <w:spacing w:val="1"/>
        </w:rPr>
        <w:t>s</w:t>
      </w:r>
      <w:r w:rsidRPr="0069781B">
        <w:rPr>
          <w:rFonts w:ascii="Arial" w:eastAsia="Arial" w:hAnsi="Arial" w:cs="Arial"/>
          <w:spacing w:val="2"/>
        </w:rPr>
        <w:t>f</w:t>
      </w:r>
      <w:r w:rsidRPr="0069781B">
        <w:rPr>
          <w:rFonts w:ascii="Arial" w:eastAsia="Arial" w:hAnsi="Arial" w:cs="Arial"/>
        </w:rPr>
        <w:t>er</w:t>
      </w:r>
      <w:r w:rsidRPr="0069781B">
        <w:rPr>
          <w:rFonts w:ascii="Arial" w:eastAsia="Arial" w:hAnsi="Arial" w:cs="Arial"/>
          <w:spacing w:val="1"/>
        </w:rPr>
        <w:t>r</w:t>
      </w:r>
      <w:r w:rsidRPr="0069781B">
        <w:rPr>
          <w:rFonts w:ascii="Arial" w:eastAsia="Arial" w:hAnsi="Arial" w:cs="Arial"/>
        </w:rPr>
        <w:t>ed</w:t>
      </w:r>
      <w:r w:rsidRPr="0069781B">
        <w:rPr>
          <w:rFonts w:ascii="Arial" w:eastAsia="Arial" w:hAnsi="Arial" w:cs="Arial"/>
          <w:spacing w:val="-11"/>
        </w:rPr>
        <w:t xml:space="preserve"> </w:t>
      </w:r>
      <w:r w:rsidRPr="0069781B">
        <w:rPr>
          <w:rFonts w:ascii="Arial" w:eastAsia="Arial" w:hAnsi="Arial" w:cs="Arial"/>
          <w:spacing w:val="2"/>
        </w:rPr>
        <w:t>t</w:t>
      </w:r>
      <w:r w:rsidRPr="0069781B">
        <w:rPr>
          <w:rFonts w:ascii="Arial" w:eastAsia="Arial" w:hAnsi="Arial" w:cs="Arial"/>
        </w:rPr>
        <w:t>o</w:t>
      </w:r>
      <w:r w:rsidRPr="0069781B">
        <w:rPr>
          <w:rFonts w:ascii="Arial" w:eastAsia="Arial" w:hAnsi="Arial" w:cs="Arial"/>
          <w:spacing w:val="-2"/>
        </w:rPr>
        <w:t xml:space="preserve"> </w:t>
      </w:r>
      <w:r w:rsidRPr="0069781B">
        <w:rPr>
          <w:rFonts w:ascii="Arial" w:eastAsia="Arial" w:hAnsi="Arial" w:cs="Arial"/>
          <w:spacing w:val="1"/>
        </w:rPr>
        <w:t>a</w:t>
      </w:r>
      <w:r w:rsidRPr="0069781B">
        <w:rPr>
          <w:rFonts w:ascii="Arial" w:eastAsia="Arial" w:hAnsi="Arial" w:cs="Arial"/>
          <w:spacing w:val="2"/>
        </w:rPr>
        <w:t>n</w:t>
      </w:r>
      <w:r w:rsidRPr="0069781B">
        <w:rPr>
          <w:rFonts w:ascii="Arial" w:eastAsia="Arial" w:hAnsi="Arial" w:cs="Arial"/>
        </w:rPr>
        <w:t>y</w:t>
      </w:r>
      <w:r w:rsidRPr="0069781B">
        <w:rPr>
          <w:rFonts w:ascii="Arial" w:eastAsia="Arial" w:hAnsi="Arial" w:cs="Arial"/>
          <w:spacing w:val="-5"/>
        </w:rPr>
        <w:t xml:space="preserve"> </w:t>
      </w:r>
      <w:r w:rsidRPr="0069781B">
        <w:rPr>
          <w:rFonts w:ascii="Arial" w:eastAsia="Arial" w:hAnsi="Arial" w:cs="Arial"/>
        </w:rPr>
        <w:t>o</w:t>
      </w:r>
      <w:r w:rsidRPr="0069781B">
        <w:rPr>
          <w:rFonts w:ascii="Arial" w:eastAsia="Arial" w:hAnsi="Arial" w:cs="Arial"/>
          <w:spacing w:val="2"/>
        </w:rPr>
        <w:t>t</w:t>
      </w:r>
      <w:r w:rsidRPr="0069781B">
        <w:rPr>
          <w:rFonts w:ascii="Arial" w:eastAsia="Arial" w:hAnsi="Arial" w:cs="Arial"/>
        </w:rPr>
        <w:t>h</w:t>
      </w:r>
      <w:r w:rsidRPr="0069781B">
        <w:rPr>
          <w:rFonts w:ascii="Arial" w:eastAsia="Arial" w:hAnsi="Arial" w:cs="Arial"/>
          <w:spacing w:val="-1"/>
        </w:rPr>
        <w:t>e</w:t>
      </w:r>
      <w:r w:rsidRPr="0069781B">
        <w:rPr>
          <w:rFonts w:ascii="Arial" w:eastAsia="Arial" w:hAnsi="Arial" w:cs="Arial"/>
        </w:rPr>
        <w:t>r</w:t>
      </w:r>
      <w:r w:rsidRPr="0069781B">
        <w:rPr>
          <w:rFonts w:ascii="Arial" w:eastAsia="Arial" w:hAnsi="Arial" w:cs="Arial"/>
          <w:spacing w:val="-4"/>
        </w:rPr>
        <w:t xml:space="preserve"> </w:t>
      </w:r>
      <w:r w:rsidRPr="0069781B">
        <w:rPr>
          <w:rFonts w:ascii="Arial" w:eastAsia="Arial" w:hAnsi="Arial" w:cs="Arial"/>
        </w:rPr>
        <w:t>p</w:t>
      </w:r>
      <w:r w:rsidRPr="0069781B">
        <w:rPr>
          <w:rFonts w:ascii="Arial" w:eastAsia="Arial" w:hAnsi="Arial" w:cs="Arial"/>
          <w:spacing w:val="-1"/>
        </w:rPr>
        <w:t>e</w:t>
      </w:r>
      <w:r w:rsidRPr="0069781B">
        <w:rPr>
          <w:rFonts w:ascii="Arial" w:eastAsia="Arial" w:hAnsi="Arial" w:cs="Arial"/>
          <w:spacing w:val="1"/>
        </w:rPr>
        <w:t>rs</w:t>
      </w:r>
      <w:r w:rsidRPr="0069781B">
        <w:rPr>
          <w:rFonts w:ascii="Arial" w:eastAsia="Arial" w:hAnsi="Arial" w:cs="Arial"/>
        </w:rPr>
        <w:t>on</w:t>
      </w:r>
      <w:r w:rsidRPr="0069781B">
        <w:rPr>
          <w:rFonts w:ascii="Arial" w:eastAsia="Arial" w:hAnsi="Arial" w:cs="Arial"/>
          <w:spacing w:val="-5"/>
        </w:rPr>
        <w:t xml:space="preserve"> </w:t>
      </w:r>
      <w:r w:rsidRPr="0069781B">
        <w:rPr>
          <w:rFonts w:ascii="Arial" w:eastAsia="Arial" w:hAnsi="Arial" w:cs="Arial"/>
        </w:rPr>
        <w:t>b</w:t>
      </w:r>
      <w:r w:rsidRPr="0069781B">
        <w:rPr>
          <w:rFonts w:ascii="Arial" w:eastAsia="Arial" w:hAnsi="Arial" w:cs="Arial"/>
          <w:spacing w:val="-1"/>
        </w:rPr>
        <w:t>e</w:t>
      </w:r>
      <w:r w:rsidRPr="0069781B">
        <w:rPr>
          <w:rFonts w:ascii="Arial" w:eastAsia="Arial" w:hAnsi="Arial" w:cs="Arial"/>
          <w:spacing w:val="2"/>
        </w:rPr>
        <w:t>f</w:t>
      </w:r>
      <w:r w:rsidRPr="0069781B">
        <w:rPr>
          <w:rFonts w:ascii="Arial" w:eastAsia="Arial" w:hAnsi="Arial" w:cs="Arial"/>
        </w:rPr>
        <w:t>ore:</w:t>
      </w:r>
    </w:p>
    <w:p w14:paraId="7EAA222C" w14:textId="3DEB06F0" w:rsidR="003B291B" w:rsidRPr="0069781B" w:rsidRDefault="003B291B" w:rsidP="004342A9">
      <w:pPr>
        <w:pStyle w:val="ListParagraph"/>
        <w:numPr>
          <w:ilvl w:val="0"/>
          <w:numId w:val="172"/>
        </w:numPr>
        <w:spacing w:after="0" w:line="360" w:lineRule="auto"/>
        <w:ind w:left="1440" w:right="102" w:hanging="540"/>
        <w:jc w:val="both"/>
        <w:rPr>
          <w:rFonts w:ascii="Arial" w:eastAsia="Arial" w:hAnsi="Arial" w:cs="Arial"/>
        </w:rPr>
      </w:pPr>
      <w:r w:rsidRPr="0069781B">
        <w:rPr>
          <w:rFonts w:ascii="Arial" w:eastAsia="Arial" w:hAnsi="Arial" w:cs="Arial"/>
        </w:rPr>
        <w:t>the</w:t>
      </w:r>
      <w:r w:rsidRPr="0069781B">
        <w:rPr>
          <w:rFonts w:ascii="Arial" w:eastAsia="Arial" w:hAnsi="Arial" w:cs="Arial"/>
          <w:spacing w:val="13"/>
        </w:rPr>
        <w:t xml:space="preserve"> </w:t>
      </w:r>
      <w:r w:rsidRPr="0069781B">
        <w:rPr>
          <w:rFonts w:ascii="Arial" w:eastAsia="Arial" w:hAnsi="Arial" w:cs="Arial"/>
        </w:rPr>
        <w:t>a</w:t>
      </w:r>
      <w:r w:rsidRPr="0069781B">
        <w:rPr>
          <w:rFonts w:ascii="Arial" w:eastAsia="Arial" w:hAnsi="Arial" w:cs="Arial"/>
          <w:spacing w:val="1"/>
        </w:rPr>
        <w:t>p</w:t>
      </w:r>
      <w:r w:rsidRPr="0069781B">
        <w:rPr>
          <w:rFonts w:ascii="Arial" w:eastAsia="Arial" w:hAnsi="Arial" w:cs="Arial"/>
        </w:rPr>
        <w:t>pr</w:t>
      </w:r>
      <w:r w:rsidRPr="0069781B">
        <w:rPr>
          <w:rFonts w:ascii="Arial" w:eastAsia="Arial" w:hAnsi="Arial" w:cs="Arial"/>
          <w:spacing w:val="2"/>
        </w:rPr>
        <w:t>o</w:t>
      </w:r>
      <w:r w:rsidRPr="0069781B">
        <w:rPr>
          <w:rFonts w:ascii="Arial" w:eastAsia="Arial" w:hAnsi="Arial" w:cs="Arial"/>
          <w:spacing w:val="-1"/>
        </w:rPr>
        <w:t>v</w:t>
      </w:r>
      <w:r w:rsidRPr="0069781B">
        <w:rPr>
          <w:rFonts w:ascii="Arial" w:eastAsia="Arial" w:hAnsi="Arial" w:cs="Arial"/>
        </w:rPr>
        <w:t>al</w:t>
      </w:r>
      <w:r w:rsidRPr="0069781B">
        <w:rPr>
          <w:rFonts w:ascii="Arial" w:eastAsia="Arial" w:hAnsi="Arial" w:cs="Arial"/>
          <w:spacing w:val="9"/>
        </w:rPr>
        <w:t xml:space="preserve"> </w:t>
      </w:r>
      <w:r w:rsidRPr="0069781B">
        <w:rPr>
          <w:rFonts w:ascii="Arial" w:eastAsia="Arial" w:hAnsi="Arial" w:cs="Arial"/>
        </w:rPr>
        <w:t>of</w:t>
      </w:r>
      <w:r w:rsidRPr="0069781B">
        <w:rPr>
          <w:rFonts w:ascii="Arial" w:eastAsia="Arial" w:hAnsi="Arial" w:cs="Arial"/>
          <w:spacing w:val="16"/>
        </w:rPr>
        <w:t xml:space="preserve"> </w:t>
      </w:r>
      <w:r w:rsidRPr="0069781B">
        <w:rPr>
          <w:rFonts w:ascii="Arial" w:eastAsia="Arial" w:hAnsi="Arial" w:cs="Arial"/>
        </w:rPr>
        <w:t>the</w:t>
      </w:r>
      <w:r w:rsidRPr="0069781B">
        <w:rPr>
          <w:rFonts w:ascii="Arial" w:eastAsia="Arial" w:hAnsi="Arial" w:cs="Arial"/>
          <w:spacing w:val="13"/>
        </w:rPr>
        <w:t xml:space="preserve"> </w:t>
      </w:r>
      <w:r w:rsidRPr="0069781B">
        <w:rPr>
          <w:rFonts w:ascii="Arial" w:eastAsia="Arial" w:hAnsi="Arial" w:cs="Arial"/>
          <w:spacing w:val="-1"/>
        </w:rPr>
        <w:t>l</w:t>
      </w:r>
      <w:r w:rsidRPr="0069781B">
        <w:rPr>
          <w:rFonts w:ascii="Arial" w:eastAsia="Arial" w:hAnsi="Arial" w:cs="Arial"/>
          <w:spacing w:val="2"/>
        </w:rPr>
        <w:t>a</w:t>
      </w:r>
      <w:r w:rsidRPr="0069781B">
        <w:rPr>
          <w:rFonts w:ascii="Arial" w:eastAsia="Arial" w:hAnsi="Arial" w:cs="Arial"/>
        </w:rPr>
        <w:t>nd</w:t>
      </w:r>
      <w:r w:rsidRPr="0069781B">
        <w:rPr>
          <w:rFonts w:ascii="Arial" w:eastAsia="Arial" w:hAnsi="Arial" w:cs="Arial"/>
          <w:spacing w:val="12"/>
        </w:rPr>
        <w:t xml:space="preserve"> </w:t>
      </w:r>
      <w:r w:rsidRPr="0069781B">
        <w:rPr>
          <w:rFonts w:ascii="Arial" w:eastAsia="Arial" w:hAnsi="Arial" w:cs="Arial"/>
          <w:spacing w:val="2"/>
        </w:rPr>
        <w:t>de</w:t>
      </w:r>
      <w:r w:rsidRPr="0069781B">
        <w:rPr>
          <w:rFonts w:ascii="Arial" w:eastAsia="Arial" w:hAnsi="Arial" w:cs="Arial"/>
          <w:spacing w:val="-1"/>
        </w:rPr>
        <w:t>v</w:t>
      </w:r>
      <w:r w:rsidRPr="0069781B">
        <w:rPr>
          <w:rFonts w:ascii="Arial" w:eastAsia="Arial" w:hAnsi="Arial" w:cs="Arial"/>
          <w:spacing w:val="2"/>
        </w:rPr>
        <w:t>e</w:t>
      </w:r>
      <w:r w:rsidRPr="0069781B">
        <w:rPr>
          <w:rFonts w:ascii="Arial" w:eastAsia="Arial" w:hAnsi="Arial" w:cs="Arial"/>
          <w:spacing w:val="-1"/>
        </w:rPr>
        <w:t>l</w:t>
      </w:r>
      <w:r w:rsidRPr="0069781B">
        <w:rPr>
          <w:rFonts w:ascii="Arial" w:eastAsia="Arial" w:hAnsi="Arial" w:cs="Arial"/>
        </w:rPr>
        <w:t>o</w:t>
      </w:r>
      <w:r w:rsidRPr="0069781B">
        <w:rPr>
          <w:rFonts w:ascii="Arial" w:eastAsia="Arial" w:hAnsi="Arial" w:cs="Arial"/>
          <w:spacing w:val="-1"/>
        </w:rPr>
        <w:t>p</w:t>
      </w:r>
      <w:r w:rsidRPr="0069781B">
        <w:rPr>
          <w:rFonts w:ascii="Arial" w:eastAsia="Arial" w:hAnsi="Arial" w:cs="Arial"/>
          <w:spacing w:val="4"/>
        </w:rPr>
        <w:t>m</w:t>
      </w:r>
      <w:r w:rsidRPr="0069781B">
        <w:rPr>
          <w:rFonts w:ascii="Arial" w:eastAsia="Arial" w:hAnsi="Arial" w:cs="Arial"/>
        </w:rPr>
        <w:t>e</w:t>
      </w:r>
      <w:r w:rsidRPr="0069781B">
        <w:rPr>
          <w:rFonts w:ascii="Arial" w:eastAsia="Arial" w:hAnsi="Arial" w:cs="Arial"/>
          <w:spacing w:val="-1"/>
        </w:rPr>
        <w:t>n</w:t>
      </w:r>
      <w:r w:rsidRPr="0069781B">
        <w:rPr>
          <w:rFonts w:ascii="Arial" w:eastAsia="Arial" w:hAnsi="Arial" w:cs="Arial"/>
        </w:rPr>
        <w:t>t</w:t>
      </w:r>
      <w:r w:rsidRPr="0069781B">
        <w:rPr>
          <w:rFonts w:ascii="Arial" w:eastAsia="Arial" w:hAnsi="Arial" w:cs="Arial"/>
          <w:spacing w:val="4"/>
        </w:rPr>
        <w:t xml:space="preserve"> </w:t>
      </w:r>
      <w:r w:rsidRPr="0069781B">
        <w:rPr>
          <w:rFonts w:ascii="Arial" w:eastAsia="Arial" w:hAnsi="Arial" w:cs="Arial"/>
        </w:rPr>
        <w:t>a</w:t>
      </w:r>
      <w:r w:rsidRPr="0069781B">
        <w:rPr>
          <w:rFonts w:ascii="Arial" w:eastAsia="Arial" w:hAnsi="Arial" w:cs="Arial"/>
          <w:spacing w:val="-1"/>
        </w:rPr>
        <w:t>p</w:t>
      </w:r>
      <w:r w:rsidRPr="0069781B">
        <w:rPr>
          <w:rFonts w:ascii="Arial" w:eastAsia="Arial" w:hAnsi="Arial" w:cs="Arial"/>
          <w:spacing w:val="2"/>
        </w:rPr>
        <w:t>p</w:t>
      </w:r>
      <w:r w:rsidRPr="0069781B">
        <w:rPr>
          <w:rFonts w:ascii="Arial" w:eastAsia="Arial" w:hAnsi="Arial" w:cs="Arial"/>
          <w:spacing w:val="-1"/>
        </w:rPr>
        <w:t>li</w:t>
      </w:r>
      <w:r w:rsidRPr="0069781B">
        <w:rPr>
          <w:rFonts w:ascii="Arial" w:eastAsia="Arial" w:hAnsi="Arial" w:cs="Arial"/>
          <w:spacing w:val="3"/>
        </w:rPr>
        <w:t>c</w:t>
      </w:r>
      <w:r w:rsidRPr="0069781B">
        <w:rPr>
          <w:rFonts w:ascii="Arial" w:eastAsia="Arial" w:hAnsi="Arial" w:cs="Arial"/>
        </w:rPr>
        <w:t>at</w:t>
      </w:r>
      <w:r w:rsidRPr="0069781B">
        <w:rPr>
          <w:rFonts w:ascii="Arial" w:eastAsia="Arial" w:hAnsi="Arial" w:cs="Arial"/>
          <w:spacing w:val="1"/>
        </w:rPr>
        <w:t>i</w:t>
      </w:r>
      <w:r w:rsidRPr="0069781B">
        <w:rPr>
          <w:rFonts w:ascii="Arial" w:eastAsia="Arial" w:hAnsi="Arial" w:cs="Arial"/>
        </w:rPr>
        <w:t>o</w:t>
      </w:r>
      <w:r w:rsidRPr="0069781B">
        <w:rPr>
          <w:rFonts w:ascii="Arial" w:eastAsia="Arial" w:hAnsi="Arial" w:cs="Arial"/>
          <w:spacing w:val="-1"/>
        </w:rPr>
        <w:t>n</w:t>
      </w:r>
      <w:r w:rsidRPr="0069781B">
        <w:rPr>
          <w:rFonts w:ascii="Arial" w:eastAsia="Arial" w:hAnsi="Arial" w:cs="Arial"/>
        </w:rPr>
        <w:t>,</w:t>
      </w:r>
      <w:r w:rsidRPr="0069781B">
        <w:rPr>
          <w:rFonts w:ascii="Arial" w:eastAsia="Arial" w:hAnsi="Arial" w:cs="Arial"/>
          <w:spacing w:val="9"/>
        </w:rPr>
        <w:t xml:space="preserve"> </w:t>
      </w:r>
      <w:r w:rsidRPr="0069781B">
        <w:rPr>
          <w:rFonts w:ascii="Arial" w:eastAsia="Arial" w:hAnsi="Arial" w:cs="Arial"/>
          <w:spacing w:val="-2"/>
        </w:rPr>
        <w:t>w</w:t>
      </w:r>
      <w:r w:rsidRPr="0069781B">
        <w:rPr>
          <w:rFonts w:ascii="Arial" w:eastAsia="Arial" w:hAnsi="Arial" w:cs="Arial"/>
          <w:spacing w:val="2"/>
        </w:rPr>
        <w:t>h</w:t>
      </w:r>
      <w:r w:rsidRPr="0069781B">
        <w:rPr>
          <w:rFonts w:ascii="Arial" w:eastAsia="Arial" w:hAnsi="Arial" w:cs="Arial"/>
          <w:spacing w:val="1"/>
        </w:rPr>
        <w:t>ic</w:t>
      </w:r>
      <w:r w:rsidRPr="0069781B">
        <w:rPr>
          <w:rFonts w:ascii="Arial" w:eastAsia="Arial" w:hAnsi="Arial" w:cs="Arial"/>
        </w:rPr>
        <w:t>h</w:t>
      </w:r>
      <w:r w:rsidRPr="0069781B">
        <w:rPr>
          <w:rFonts w:ascii="Arial" w:eastAsia="Arial" w:hAnsi="Arial" w:cs="Arial"/>
          <w:spacing w:val="11"/>
        </w:rPr>
        <w:t xml:space="preserve"> </w:t>
      </w:r>
      <w:r w:rsidRPr="0069781B">
        <w:rPr>
          <w:rFonts w:ascii="Arial" w:eastAsia="Arial" w:hAnsi="Arial" w:cs="Arial"/>
        </w:rPr>
        <w:t>a</w:t>
      </w:r>
      <w:r w:rsidRPr="0069781B">
        <w:rPr>
          <w:rFonts w:ascii="Arial" w:eastAsia="Arial" w:hAnsi="Arial" w:cs="Arial"/>
          <w:spacing w:val="-1"/>
        </w:rPr>
        <w:t>p</w:t>
      </w:r>
      <w:r w:rsidRPr="0069781B">
        <w:rPr>
          <w:rFonts w:ascii="Arial" w:eastAsia="Arial" w:hAnsi="Arial" w:cs="Arial"/>
        </w:rPr>
        <w:t>pr</w:t>
      </w:r>
      <w:r w:rsidRPr="0069781B">
        <w:rPr>
          <w:rFonts w:ascii="Arial" w:eastAsia="Arial" w:hAnsi="Arial" w:cs="Arial"/>
          <w:spacing w:val="2"/>
        </w:rPr>
        <w:t>o</w:t>
      </w:r>
      <w:r w:rsidRPr="0069781B">
        <w:rPr>
          <w:rFonts w:ascii="Arial" w:eastAsia="Arial" w:hAnsi="Arial" w:cs="Arial"/>
          <w:spacing w:val="-1"/>
        </w:rPr>
        <w:t>v</w:t>
      </w:r>
      <w:r w:rsidRPr="0069781B">
        <w:rPr>
          <w:rFonts w:ascii="Arial" w:eastAsia="Arial" w:hAnsi="Arial" w:cs="Arial"/>
          <w:spacing w:val="2"/>
        </w:rPr>
        <w:t>a</w:t>
      </w:r>
      <w:r w:rsidRPr="0069781B">
        <w:rPr>
          <w:rFonts w:ascii="Arial" w:eastAsia="Arial" w:hAnsi="Arial" w:cs="Arial"/>
        </w:rPr>
        <w:t>l</w:t>
      </w:r>
      <w:r w:rsidRPr="0069781B">
        <w:rPr>
          <w:rFonts w:ascii="Arial" w:eastAsia="Arial" w:hAnsi="Arial" w:cs="Arial"/>
          <w:spacing w:val="7"/>
        </w:rPr>
        <w:t xml:space="preserve"> </w:t>
      </w:r>
      <w:r w:rsidRPr="0069781B">
        <w:rPr>
          <w:rFonts w:ascii="Arial" w:eastAsia="Arial" w:hAnsi="Arial" w:cs="Arial"/>
        </w:rPr>
        <w:t>h</w:t>
      </w:r>
      <w:r w:rsidRPr="0069781B">
        <w:rPr>
          <w:rFonts w:ascii="Arial" w:eastAsia="Arial" w:hAnsi="Arial" w:cs="Arial"/>
          <w:spacing w:val="-1"/>
        </w:rPr>
        <w:t>a</w:t>
      </w:r>
      <w:r w:rsidRPr="0069781B">
        <w:rPr>
          <w:rFonts w:ascii="Arial" w:eastAsia="Arial" w:hAnsi="Arial" w:cs="Arial"/>
        </w:rPr>
        <w:t>s</w:t>
      </w:r>
      <w:r w:rsidRPr="0069781B">
        <w:rPr>
          <w:rFonts w:ascii="Arial" w:eastAsia="Arial" w:hAnsi="Arial" w:cs="Arial"/>
          <w:spacing w:val="14"/>
        </w:rPr>
        <w:t xml:space="preserve"> </w:t>
      </w:r>
      <w:r w:rsidRPr="0069781B">
        <w:rPr>
          <w:rFonts w:ascii="Arial" w:eastAsia="Arial" w:hAnsi="Arial" w:cs="Arial"/>
        </w:rPr>
        <w:t>t</w:t>
      </w:r>
      <w:r w:rsidRPr="0069781B">
        <w:rPr>
          <w:rFonts w:ascii="Arial" w:eastAsia="Arial" w:hAnsi="Arial" w:cs="Arial"/>
          <w:spacing w:val="2"/>
        </w:rPr>
        <w:t>h</w:t>
      </w:r>
      <w:r w:rsidRPr="0069781B">
        <w:rPr>
          <w:rFonts w:ascii="Arial" w:eastAsia="Arial" w:hAnsi="Arial" w:cs="Arial"/>
        </w:rPr>
        <w:t>e</w:t>
      </w:r>
      <w:r w:rsidRPr="0069781B">
        <w:rPr>
          <w:rFonts w:ascii="Arial" w:eastAsia="Arial" w:hAnsi="Arial" w:cs="Arial"/>
          <w:spacing w:val="13"/>
        </w:rPr>
        <w:t xml:space="preserve"> </w:t>
      </w:r>
      <w:r w:rsidRPr="0069781B">
        <w:rPr>
          <w:rFonts w:ascii="Arial" w:eastAsia="Arial" w:hAnsi="Arial" w:cs="Arial"/>
        </w:rPr>
        <w:t>p</w:t>
      </w:r>
      <w:r w:rsidRPr="0069781B">
        <w:rPr>
          <w:rFonts w:ascii="Arial" w:eastAsia="Arial" w:hAnsi="Arial" w:cs="Arial"/>
          <w:spacing w:val="-1"/>
        </w:rPr>
        <w:t>u</w:t>
      </w:r>
      <w:r w:rsidRPr="0069781B">
        <w:rPr>
          <w:rFonts w:ascii="Arial" w:eastAsia="Arial" w:hAnsi="Arial" w:cs="Arial"/>
          <w:spacing w:val="1"/>
        </w:rPr>
        <w:t>r</w:t>
      </w:r>
      <w:r w:rsidRPr="0069781B">
        <w:rPr>
          <w:rFonts w:ascii="Arial" w:eastAsia="Arial" w:hAnsi="Arial" w:cs="Arial"/>
          <w:spacing w:val="2"/>
        </w:rPr>
        <w:t>po</w:t>
      </w:r>
      <w:r w:rsidRPr="0069781B">
        <w:rPr>
          <w:rFonts w:ascii="Arial" w:eastAsia="Arial" w:hAnsi="Arial" w:cs="Arial"/>
          <w:spacing w:val="1"/>
        </w:rPr>
        <w:t>s</w:t>
      </w:r>
      <w:r w:rsidRPr="0069781B">
        <w:rPr>
          <w:rFonts w:ascii="Arial" w:eastAsia="Arial" w:hAnsi="Arial" w:cs="Arial"/>
        </w:rPr>
        <w:t>e</w:t>
      </w:r>
      <w:r w:rsidRPr="0069781B">
        <w:rPr>
          <w:rFonts w:ascii="Arial" w:eastAsia="Arial" w:hAnsi="Arial" w:cs="Arial"/>
          <w:spacing w:val="9"/>
        </w:rPr>
        <w:t xml:space="preserve"> </w:t>
      </w:r>
      <w:r w:rsidRPr="0069781B">
        <w:rPr>
          <w:rFonts w:ascii="Arial" w:eastAsia="Arial" w:hAnsi="Arial" w:cs="Arial"/>
        </w:rPr>
        <w:t>of bri</w:t>
      </w:r>
      <w:r w:rsidRPr="0069781B">
        <w:rPr>
          <w:rFonts w:ascii="Arial" w:eastAsia="Arial" w:hAnsi="Arial" w:cs="Arial"/>
          <w:spacing w:val="-1"/>
        </w:rPr>
        <w:t>n</w:t>
      </w:r>
      <w:r w:rsidRPr="0069781B">
        <w:rPr>
          <w:rFonts w:ascii="Arial" w:eastAsia="Arial" w:hAnsi="Arial" w:cs="Arial"/>
          <w:spacing w:val="2"/>
        </w:rPr>
        <w:t>g</w:t>
      </w:r>
      <w:r w:rsidRPr="0069781B">
        <w:rPr>
          <w:rFonts w:ascii="Arial" w:eastAsia="Arial" w:hAnsi="Arial" w:cs="Arial"/>
          <w:spacing w:val="-1"/>
        </w:rPr>
        <w:t>i</w:t>
      </w:r>
      <w:r w:rsidRPr="0069781B">
        <w:rPr>
          <w:rFonts w:ascii="Arial" w:eastAsia="Arial" w:hAnsi="Arial" w:cs="Arial"/>
          <w:spacing w:val="2"/>
        </w:rPr>
        <w:t>n</w:t>
      </w:r>
      <w:r w:rsidRPr="0069781B">
        <w:rPr>
          <w:rFonts w:ascii="Arial" w:eastAsia="Arial" w:hAnsi="Arial" w:cs="Arial"/>
        </w:rPr>
        <w:t>g</w:t>
      </w:r>
      <w:r w:rsidRPr="0069781B">
        <w:rPr>
          <w:rFonts w:ascii="Arial" w:eastAsia="Arial" w:hAnsi="Arial" w:cs="Arial"/>
          <w:spacing w:val="-7"/>
        </w:rPr>
        <w:t xml:space="preserve"> </w:t>
      </w:r>
      <w:r w:rsidRPr="0069781B">
        <w:rPr>
          <w:rFonts w:ascii="Arial" w:eastAsia="Arial" w:hAnsi="Arial" w:cs="Arial"/>
          <w:spacing w:val="-1"/>
        </w:rPr>
        <w:t>t</w:t>
      </w:r>
      <w:r w:rsidRPr="0069781B">
        <w:rPr>
          <w:rFonts w:ascii="Arial" w:eastAsia="Arial" w:hAnsi="Arial" w:cs="Arial"/>
          <w:spacing w:val="2"/>
        </w:rPr>
        <w:t>h</w:t>
      </w:r>
      <w:r w:rsidRPr="0069781B">
        <w:rPr>
          <w:rFonts w:ascii="Arial" w:eastAsia="Arial" w:hAnsi="Arial" w:cs="Arial"/>
        </w:rPr>
        <w:t>e</w:t>
      </w:r>
      <w:r w:rsidRPr="0069781B">
        <w:rPr>
          <w:rFonts w:ascii="Arial" w:eastAsia="Arial" w:hAnsi="Arial" w:cs="Arial"/>
          <w:spacing w:val="-3"/>
        </w:rPr>
        <w:t xml:space="preserve"> </w:t>
      </w:r>
      <w:r w:rsidRPr="0069781B">
        <w:rPr>
          <w:rFonts w:ascii="Arial" w:eastAsia="Arial" w:hAnsi="Arial" w:cs="Arial"/>
          <w:spacing w:val="1"/>
        </w:rPr>
        <w:t>l</w:t>
      </w:r>
      <w:r w:rsidRPr="0069781B">
        <w:rPr>
          <w:rFonts w:ascii="Arial" w:eastAsia="Arial" w:hAnsi="Arial" w:cs="Arial"/>
        </w:rPr>
        <w:t>a</w:t>
      </w:r>
      <w:r w:rsidRPr="0069781B">
        <w:rPr>
          <w:rFonts w:ascii="Arial" w:eastAsia="Arial" w:hAnsi="Arial" w:cs="Arial"/>
          <w:spacing w:val="-1"/>
        </w:rPr>
        <w:t>n</w:t>
      </w:r>
      <w:r w:rsidRPr="0069781B">
        <w:rPr>
          <w:rFonts w:ascii="Arial" w:eastAsia="Arial" w:hAnsi="Arial" w:cs="Arial"/>
        </w:rPr>
        <w:t>d</w:t>
      </w:r>
      <w:r w:rsidRPr="0069781B">
        <w:rPr>
          <w:rFonts w:ascii="Arial" w:eastAsia="Arial" w:hAnsi="Arial" w:cs="Arial"/>
          <w:spacing w:val="-2"/>
        </w:rPr>
        <w:t xml:space="preserve"> </w:t>
      </w:r>
      <w:r w:rsidRPr="0069781B">
        <w:rPr>
          <w:rFonts w:ascii="Arial" w:eastAsia="Arial" w:hAnsi="Arial" w:cs="Arial"/>
        </w:rPr>
        <w:t>u</w:t>
      </w:r>
      <w:r w:rsidRPr="0069781B">
        <w:rPr>
          <w:rFonts w:ascii="Arial" w:eastAsia="Arial" w:hAnsi="Arial" w:cs="Arial"/>
          <w:spacing w:val="1"/>
        </w:rPr>
        <w:t>s</w:t>
      </w:r>
      <w:r w:rsidRPr="0069781B">
        <w:rPr>
          <w:rFonts w:ascii="Arial" w:eastAsia="Arial" w:hAnsi="Arial" w:cs="Arial"/>
        </w:rPr>
        <w:t>e</w:t>
      </w:r>
      <w:r w:rsidRPr="0069781B">
        <w:rPr>
          <w:rFonts w:ascii="Arial" w:eastAsia="Arial" w:hAnsi="Arial" w:cs="Arial"/>
          <w:spacing w:val="-3"/>
        </w:rPr>
        <w:t xml:space="preserve"> </w:t>
      </w:r>
      <w:r w:rsidRPr="0069781B">
        <w:rPr>
          <w:rFonts w:ascii="Arial" w:eastAsia="Arial" w:hAnsi="Arial" w:cs="Arial"/>
        </w:rPr>
        <w:t>r</w:t>
      </w:r>
      <w:r w:rsidRPr="0069781B">
        <w:rPr>
          <w:rFonts w:ascii="Arial" w:eastAsia="Arial" w:hAnsi="Arial" w:cs="Arial"/>
          <w:spacing w:val="2"/>
        </w:rPr>
        <w:t>i</w:t>
      </w:r>
      <w:r w:rsidRPr="0069781B">
        <w:rPr>
          <w:rFonts w:ascii="Arial" w:eastAsia="Arial" w:hAnsi="Arial" w:cs="Arial"/>
        </w:rPr>
        <w:t>g</w:t>
      </w:r>
      <w:r w:rsidRPr="0069781B">
        <w:rPr>
          <w:rFonts w:ascii="Arial" w:eastAsia="Arial" w:hAnsi="Arial" w:cs="Arial"/>
          <w:spacing w:val="-1"/>
        </w:rPr>
        <w:t>h</w:t>
      </w:r>
      <w:r w:rsidRPr="0069781B">
        <w:rPr>
          <w:rFonts w:ascii="Arial" w:eastAsia="Arial" w:hAnsi="Arial" w:cs="Arial"/>
        </w:rPr>
        <w:t>ts</w:t>
      </w:r>
      <w:r w:rsidRPr="0069781B">
        <w:rPr>
          <w:rFonts w:ascii="Arial" w:eastAsia="Arial" w:hAnsi="Arial" w:cs="Arial"/>
          <w:spacing w:val="-2"/>
        </w:rPr>
        <w:t xml:space="preserve"> </w:t>
      </w:r>
      <w:r w:rsidRPr="0069781B">
        <w:rPr>
          <w:rFonts w:ascii="Arial" w:eastAsia="Arial" w:hAnsi="Arial" w:cs="Arial"/>
          <w:spacing w:val="-1"/>
        </w:rPr>
        <w:t>i</w:t>
      </w:r>
      <w:r w:rsidRPr="0069781B">
        <w:rPr>
          <w:rFonts w:ascii="Arial" w:eastAsia="Arial" w:hAnsi="Arial" w:cs="Arial"/>
        </w:rPr>
        <w:t>n</w:t>
      </w:r>
      <w:r w:rsidRPr="0069781B">
        <w:rPr>
          <w:rFonts w:ascii="Arial" w:eastAsia="Arial" w:hAnsi="Arial" w:cs="Arial"/>
          <w:spacing w:val="2"/>
        </w:rPr>
        <w:t>t</w:t>
      </w:r>
      <w:r w:rsidRPr="0069781B">
        <w:rPr>
          <w:rFonts w:ascii="Arial" w:eastAsia="Arial" w:hAnsi="Arial" w:cs="Arial"/>
        </w:rPr>
        <w:t>o</w:t>
      </w:r>
      <w:r w:rsidRPr="0069781B">
        <w:rPr>
          <w:rFonts w:ascii="Arial" w:eastAsia="Arial" w:hAnsi="Arial" w:cs="Arial"/>
          <w:spacing w:val="-3"/>
        </w:rPr>
        <w:t xml:space="preserve"> </w:t>
      </w:r>
      <w:r w:rsidRPr="0069781B">
        <w:rPr>
          <w:rFonts w:ascii="Arial" w:eastAsia="Arial" w:hAnsi="Arial" w:cs="Arial"/>
          <w:spacing w:val="-1"/>
        </w:rPr>
        <w:t>o</w:t>
      </w:r>
      <w:r w:rsidRPr="0069781B">
        <w:rPr>
          <w:rFonts w:ascii="Arial" w:eastAsia="Arial" w:hAnsi="Arial" w:cs="Arial"/>
          <w:spacing w:val="2"/>
        </w:rPr>
        <w:t>p</w:t>
      </w:r>
      <w:r w:rsidRPr="0069781B">
        <w:rPr>
          <w:rFonts w:ascii="Arial" w:eastAsia="Arial" w:hAnsi="Arial" w:cs="Arial"/>
        </w:rPr>
        <w:t>erat</w:t>
      </w:r>
      <w:r w:rsidRPr="0069781B">
        <w:rPr>
          <w:rFonts w:ascii="Arial" w:eastAsia="Arial" w:hAnsi="Arial" w:cs="Arial"/>
          <w:spacing w:val="1"/>
        </w:rPr>
        <w:t>i</w:t>
      </w:r>
      <w:r w:rsidRPr="0069781B">
        <w:rPr>
          <w:rFonts w:ascii="Arial" w:eastAsia="Arial" w:hAnsi="Arial" w:cs="Arial"/>
        </w:rPr>
        <w:t>o</w:t>
      </w:r>
      <w:r w:rsidRPr="0069781B">
        <w:rPr>
          <w:rFonts w:ascii="Arial" w:eastAsia="Arial" w:hAnsi="Arial" w:cs="Arial"/>
          <w:spacing w:val="-1"/>
        </w:rPr>
        <w:t>n</w:t>
      </w:r>
      <w:r w:rsidRPr="0069781B">
        <w:rPr>
          <w:rFonts w:ascii="Arial" w:eastAsia="Arial" w:hAnsi="Arial" w:cs="Arial"/>
        </w:rPr>
        <w:t>;</w:t>
      </w:r>
      <w:r w:rsidRPr="0069781B">
        <w:rPr>
          <w:rFonts w:ascii="Arial" w:eastAsia="Arial" w:hAnsi="Arial" w:cs="Arial"/>
          <w:spacing w:val="-7"/>
        </w:rPr>
        <w:t xml:space="preserve"> </w:t>
      </w:r>
      <w:r w:rsidRPr="0069781B">
        <w:rPr>
          <w:rFonts w:ascii="Arial" w:eastAsia="Arial" w:hAnsi="Arial" w:cs="Arial"/>
        </w:rPr>
        <w:t>or</w:t>
      </w:r>
    </w:p>
    <w:p w14:paraId="5FEDEC0A" w14:textId="0BF0B8C9" w:rsidR="003B291B" w:rsidRPr="0069781B" w:rsidRDefault="003B291B" w:rsidP="004342A9">
      <w:pPr>
        <w:pStyle w:val="ListParagraph"/>
        <w:numPr>
          <w:ilvl w:val="0"/>
          <w:numId w:val="172"/>
        </w:numPr>
        <w:spacing w:after="0" w:line="360" w:lineRule="auto"/>
        <w:ind w:left="1440" w:right="95" w:hanging="540"/>
        <w:jc w:val="both"/>
        <w:rPr>
          <w:rFonts w:ascii="Arial" w:eastAsia="Arial" w:hAnsi="Arial" w:cs="Arial"/>
        </w:rPr>
      </w:pPr>
      <w:r w:rsidRPr="0069781B">
        <w:rPr>
          <w:rFonts w:ascii="Arial" w:eastAsia="Arial" w:hAnsi="Arial" w:cs="Arial"/>
        </w:rPr>
        <w:t>b</w:t>
      </w:r>
      <w:r w:rsidRPr="0069781B">
        <w:rPr>
          <w:rFonts w:ascii="Arial" w:eastAsia="Arial" w:hAnsi="Arial" w:cs="Arial"/>
          <w:spacing w:val="-1"/>
        </w:rPr>
        <w:t>e</w:t>
      </w:r>
      <w:r w:rsidRPr="0069781B">
        <w:rPr>
          <w:rFonts w:ascii="Arial" w:eastAsia="Arial" w:hAnsi="Arial" w:cs="Arial"/>
          <w:spacing w:val="2"/>
        </w:rPr>
        <w:t>f</w:t>
      </w:r>
      <w:r w:rsidRPr="0069781B">
        <w:rPr>
          <w:rFonts w:ascii="Arial" w:eastAsia="Arial" w:hAnsi="Arial" w:cs="Arial"/>
        </w:rPr>
        <w:t>ore</w:t>
      </w:r>
      <w:r w:rsidRPr="0069781B">
        <w:rPr>
          <w:rFonts w:ascii="Arial" w:eastAsia="Arial" w:hAnsi="Arial" w:cs="Arial"/>
          <w:spacing w:val="1"/>
        </w:rPr>
        <w:t xml:space="preserve"> </w:t>
      </w:r>
      <w:r w:rsidRPr="0069781B">
        <w:rPr>
          <w:rFonts w:ascii="Arial" w:eastAsia="Arial" w:hAnsi="Arial" w:cs="Arial"/>
        </w:rPr>
        <w:t>t</w:t>
      </w:r>
      <w:r w:rsidRPr="0069781B">
        <w:rPr>
          <w:rFonts w:ascii="Arial" w:eastAsia="Arial" w:hAnsi="Arial" w:cs="Arial"/>
          <w:spacing w:val="2"/>
        </w:rPr>
        <w:t>h</w:t>
      </w:r>
      <w:r w:rsidRPr="0069781B">
        <w:rPr>
          <w:rFonts w:ascii="Arial" w:eastAsia="Arial" w:hAnsi="Arial" w:cs="Arial"/>
        </w:rPr>
        <w:t>e</w:t>
      </w:r>
      <w:r w:rsidRPr="0069781B">
        <w:rPr>
          <w:rFonts w:ascii="Arial" w:eastAsia="Arial" w:hAnsi="Arial" w:cs="Arial"/>
          <w:spacing w:val="3"/>
        </w:rPr>
        <w:t xml:space="preserve"> </w:t>
      </w:r>
      <w:r w:rsidRPr="0069781B">
        <w:rPr>
          <w:rFonts w:ascii="Arial" w:eastAsia="Arial" w:hAnsi="Arial" w:cs="Arial"/>
          <w:spacing w:val="1"/>
        </w:rPr>
        <w:t>c</w:t>
      </w:r>
      <w:r w:rsidRPr="0069781B">
        <w:rPr>
          <w:rFonts w:ascii="Arial" w:eastAsia="Arial" w:hAnsi="Arial" w:cs="Arial"/>
        </w:rPr>
        <w:t>o</w:t>
      </w:r>
      <w:r w:rsidRPr="0069781B">
        <w:rPr>
          <w:rFonts w:ascii="Arial" w:eastAsia="Arial" w:hAnsi="Arial" w:cs="Arial"/>
          <w:spacing w:val="4"/>
        </w:rPr>
        <w:t>m</w:t>
      </w:r>
      <w:r w:rsidRPr="0069781B">
        <w:rPr>
          <w:rFonts w:ascii="Arial" w:eastAsia="Arial" w:hAnsi="Arial" w:cs="Arial"/>
          <w:spacing w:val="-1"/>
        </w:rPr>
        <w:t>i</w:t>
      </w:r>
      <w:r w:rsidRPr="0069781B">
        <w:rPr>
          <w:rFonts w:ascii="Arial" w:eastAsia="Arial" w:hAnsi="Arial" w:cs="Arial"/>
        </w:rPr>
        <w:t>ng</w:t>
      </w:r>
      <w:r w:rsidRPr="0069781B">
        <w:rPr>
          <w:rFonts w:ascii="Arial" w:eastAsia="Arial" w:hAnsi="Arial" w:cs="Arial"/>
          <w:spacing w:val="2"/>
        </w:rPr>
        <w:t xml:space="preserve"> </w:t>
      </w:r>
      <w:r w:rsidRPr="0069781B">
        <w:rPr>
          <w:rFonts w:ascii="Arial" w:eastAsia="Arial" w:hAnsi="Arial" w:cs="Arial"/>
          <w:spacing w:val="-1"/>
        </w:rPr>
        <w:t>i</w:t>
      </w:r>
      <w:r w:rsidRPr="0069781B">
        <w:rPr>
          <w:rFonts w:ascii="Arial" w:eastAsia="Arial" w:hAnsi="Arial" w:cs="Arial"/>
        </w:rPr>
        <w:t>n</w:t>
      </w:r>
      <w:r w:rsidRPr="0069781B">
        <w:rPr>
          <w:rFonts w:ascii="Arial" w:eastAsia="Arial" w:hAnsi="Arial" w:cs="Arial"/>
          <w:spacing w:val="2"/>
        </w:rPr>
        <w:t>t</w:t>
      </w:r>
      <w:r w:rsidRPr="0069781B">
        <w:rPr>
          <w:rFonts w:ascii="Arial" w:eastAsia="Arial" w:hAnsi="Arial" w:cs="Arial"/>
        </w:rPr>
        <w:t>o</w:t>
      </w:r>
      <w:r w:rsidRPr="0069781B">
        <w:rPr>
          <w:rFonts w:ascii="Arial" w:eastAsia="Arial" w:hAnsi="Arial" w:cs="Arial"/>
          <w:spacing w:val="6"/>
        </w:rPr>
        <w:t xml:space="preserve"> </w:t>
      </w:r>
      <w:r w:rsidRPr="0069781B">
        <w:rPr>
          <w:rFonts w:ascii="Arial" w:eastAsia="Arial" w:hAnsi="Arial" w:cs="Arial"/>
        </w:rPr>
        <w:t>o</w:t>
      </w:r>
      <w:r w:rsidRPr="0069781B">
        <w:rPr>
          <w:rFonts w:ascii="Arial" w:eastAsia="Arial" w:hAnsi="Arial" w:cs="Arial"/>
          <w:spacing w:val="-1"/>
        </w:rPr>
        <w:t>p</w:t>
      </w:r>
      <w:r w:rsidRPr="0069781B">
        <w:rPr>
          <w:rFonts w:ascii="Arial" w:eastAsia="Arial" w:hAnsi="Arial" w:cs="Arial"/>
          <w:spacing w:val="2"/>
        </w:rPr>
        <w:t>e</w:t>
      </w:r>
      <w:r w:rsidRPr="0069781B">
        <w:rPr>
          <w:rFonts w:ascii="Arial" w:eastAsia="Arial" w:hAnsi="Arial" w:cs="Arial"/>
          <w:spacing w:val="1"/>
        </w:rPr>
        <w:t>r</w:t>
      </w:r>
      <w:r w:rsidRPr="0069781B">
        <w:rPr>
          <w:rFonts w:ascii="Arial" w:eastAsia="Arial" w:hAnsi="Arial" w:cs="Arial"/>
        </w:rPr>
        <w:t>at</w:t>
      </w:r>
      <w:r w:rsidRPr="0069781B">
        <w:rPr>
          <w:rFonts w:ascii="Arial" w:eastAsia="Arial" w:hAnsi="Arial" w:cs="Arial"/>
          <w:spacing w:val="-2"/>
        </w:rPr>
        <w:t>i</w:t>
      </w:r>
      <w:r w:rsidRPr="0069781B">
        <w:rPr>
          <w:rFonts w:ascii="Arial" w:eastAsia="Arial" w:hAnsi="Arial" w:cs="Arial"/>
        </w:rPr>
        <w:t>on of</w:t>
      </w:r>
      <w:r w:rsidRPr="0069781B">
        <w:rPr>
          <w:rFonts w:ascii="Arial" w:eastAsia="Arial" w:hAnsi="Arial" w:cs="Arial"/>
          <w:spacing w:val="6"/>
        </w:rPr>
        <w:t xml:space="preserve"> </w:t>
      </w:r>
      <w:r w:rsidRPr="0069781B">
        <w:rPr>
          <w:rFonts w:ascii="Arial" w:eastAsia="Arial" w:hAnsi="Arial" w:cs="Arial"/>
        </w:rPr>
        <w:t>t</w:t>
      </w:r>
      <w:r w:rsidRPr="0069781B">
        <w:rPr>
          <w:rFonts w:ascii="Arial" w:eastAsia="Arial" w:hAnsi="Arial" w:cs="Arial"/>
          <w:spacing w:val="2"/>
        </w:rPr>
        <w:t>h</w:t>
      </w:r>
      <w:r w:rsidRPr="0069781B">
        <w:rPr>
          <w:rFonts w:ascii="Arial" w:eastAsia="Arial" w:hAnsi="Arial" w:cs="Arial"/>
        </w:rPr>
        <w:t>e</w:t>
      </w:r>
      <w:r w:rsidRPr="0069781B">
        <w:rPr>
          <w:rFonts w:ascii="Arial" w:eastAsia="Arial" w:hAnsi="Arial" w:cs="Arial"/>
          <w:spacing w:val="6"/>
        </w:rPr>
        <w:t xml:space="preserve"> </w:t>
      </w:r>
      <w:r w:rsidRPr="0069781B">
        <w:rPr>
          <w:rFonts w:ascii="Arial" w:eastAsia="Arial" w:hAnsi="Arial" w:cs="Arial"/>
          <w:spacing w:val="-1"/>
        </w:rPr>
        <w:t>l</w:t>
      </w:r>
      <w:r w:rsidRPr="0069781B">
        <w:rPr>
          <w:rFonts w:ascii="Arial" w:eastAsia="Arial" w:hAnsi="Arial" w:cs="Arial"/>
          <w:spacing w:val="2"/>
        </w:rPr>
        <w:t>a</w:t>
      </w:r>
      <w:r w:rsidRPr="0069781B">
        <w:rPr>
          <w:rFonts w:ascii="Arial" w:eastAsia="Arial" w:hAnsi="Arial" w:cs="Arial"/>
        </w:rPr>
        <w:t>nd</w:t>
      </w:r>
      <w:r w:rsidRPr="0069781B">
        <w:rPr>
          <w:rFonts w:ascii="Arial" w:eastAsia="Arial" w:hAnsi="Arial" w:cs="Arial"/>
          <w:spacing w:val="4"/>
        </w:rPr>
        <w:t xml:space="preserve"> </w:t>
      </w:r>
      <w:r w:rsidRPr="0069781B">
        <w:rPr>
          <w:rFonts w:ascii="Arial" w:eastAsia="Arial" w:hAnsi="Arial" w:cs="Arial"/>
        </w:rPr>
        <w:t>u</w:t>
      </w:r>
      <w:r w:rsidRPr="0069781B">
        <w:rPr>
          <w:rFonts w:ascii="Arial" w:eastAsia="Arial" w:hAnsi="Arial" w:cs="Arial"/>
          <w:spacing w:val="1"/>
        </w:rPr>
        <w:t>s</w:t>
      </w:r>
      <w:r w:rsidRPr="0069781B">
        <w:rPr>
          <w:rFonts w:ascii="Arial" w:eastAsia="Arial" w:hAnsi="Arial" w:cs="Arial"/>
        </w:rPr>
        <w:t>e</w:t>
      </w:r>
      <w:r w:rsidRPr="0069781B">
        <w:rPr>
          <w:rFonts w:ascii="Arial" w:eastAsia="Arial" w:hAnsi="Arial" w:cs="Arial"/>
          <w:spacing w:val="3"/>
        </w:rPr>
        <w:t xml:space="preserve"> r</w:t>
      </w:r>
      <w:r w:rsidRPr="0069781B">
        <w:rPr>
          <w:rFonts w:ascii="Arial" w:eastAsia="Arial" w:hAnsi="Arial" w:cs="Arial"/>
          <w:spacing w:val="-1"/>
        </w:rPr>
        <w:t>i</w:t>
      </w:r>
      <w:r w:rsidRPr="0069781B">
        <w:rPr>
          <w:rFonts w:ascii="Arial" w:eastAsia="Arial" w:hAnsi="Arial" w:cs="Arial"/>
        </w:rPr>
        <w:t>g</w:t>
      </w:r>
      <w:r w:rsidRPr="0069781B">
        <w:rPr>
          <w:rFonts w:ascii="Arial" w:eastAsia="Arial" w:hAnsi="Arial" w:cs="Arial"/>
          <w:spacing w:val="-1"/>
        </w:rPr>
        <w:t>h</w:t>
      </w:r>
      <w:r w:rsidRPr="0069781B">
        <w:rPr>
          <w:rFonts w:ascii="Arial" w:eastAsia="Arial" w:hAnsi="Arial" w:cs="Arial"/>
        </w:rPr>
        <w:t>ts</w:t>
      </w:r>
      <w:r w:rsidRPr="0069781B">
        <w:rPr>
          <w:rFonts w:ascii="Arial" w:eastAsia="Arial" w:hAnsi="Arial" w:cs="Arial"/>
          <w:spacing w:val="5"/>
        </w:rPr>
        <w:t xml:space="preserve"> </w:t>
      </w:r>
      <w:r w:rsidRPr="0069781B">
        <w:rPr>
          <w:rFonts w:ascii="Arial" w:eastAsia="Arial" w:hAnsi="Arial" w:cs="Arial"/>
          <w:spacing w:val="-1"/>
        </w:rPr>
        <w:t>i</w:t>
      </w:r>
      <w:r w:rsidRPr="0069781B">
        <w:rPr>
          <w:rFonts w:ascii="Arial" w:eastAsia="Arial" w:hAnsi="Arial" w:cs="Arial"/>
        </w:rPr>
        <w:t>n</w:t>
      </w:r>
      <w:r w:rsidRPr="0069781B">
        <w:rPr>
          <w:rFonts w:ascii="Arial" w:eastAsia="Arial" w:hAnsi="Arial" w:cs="Arial"/>
          <w:spacing w:val="7"/>
        </w:rPr>
        <w:t xml:space="preserve"> </w:t>
      </w:r>
      <w:r w:rsidRPr="0069781B">
        <w:rPr>
          <w:rFonts w:ascii="Arial" w:eastAsia="Arial" w:hAnsi="Arial" w:cs="Arial"/>
        </w:rPr>
        <w:t>ter</w:t>
      </w:r>
      <w:r w:rsidRPr="0069781B">
        <w:rPr>
          <w:rFonts w:ascii="Arial" w:eastAsia="Arial" w:hAnsi="Arial" w:cs="Arial"/>
          <w:spacing w:val="5"/>
        </w:rPr>
        <w:t>m</w:t>
      </w:r>
      <w:r w:rsidRPr="0069781B">
        <w:rPr>
          <w:rFonts w:ascii="Arial" w:eastAsia="Arial" w:hAnsi="Arial" w:cs="Arial"/>
        </w:rPr>
        <w:t>s</w:t>
      </w:r>
      <w:r w:rsidRPr="0069781B">
        <w:rPr>
          <w:rFonts w:ascii="Arial" w:eastAsia="Arial" w:hAnsi="Arial" w:cs="Arial"/>
          <w:spacing w:val="3"/>
        </w:rPr>
        <w:t xml:space="preserve"> </w:t>
      </w:r>
      <w:r w:rsidRPr="0069781B">
        <w:rPr>
          <w:rFonts w:ascii="Arial" w:eastAsia="Arial" w:hAnsi="Arial" w:cs="Arial"/>
        </w:rPr>
        <w:t>of</w:t>
      </w:r>
      <w:r w:rsidRPr="0069781B">
        <w:rPr>
          <w:rFonts w:ascii="Arial" w:eastAsia="Arial" w:hAnsi="Arial" w:cs="Arial"/>
          <w:spacing w:val="6"/>
        </w:rPr>
        <w:t xml:space="preserve"> </w:t>
      </w:r>
      <w:r w:rsidRPr="0069781B">
        <w:rPr>
          <w:rFonts w:ascii="Arial" w:eastAsia="Arial" w:hAnsi="Arial" w:cs="Arial"/>
        </w:rPr>
        <w:t>a</w:t>
      </w:r>
      <w:r w:rsidRPr="0069781B">
        <w:rPr>
          <w:rFonts w:ascii="Arial" w:eastAsia="Arial" w:hAnsi="Arial" w:cs="Arial"/>
          <w:spacing w:val="5"/>
        </w:rPr>
        <w:t xml:space="preserve"> </w:t>
      </w:r>
      <w:r w:rsidRPr="0069781B">
        <w:rPr>
          <w:rFonts w:ascii="Arial" w:eastAsia="Arial" w:hAnsi="Arial" w:cs="Arial"/>
        </w:rPr>
        <w:t>n</w:t>
      </w:r>
      <w:r w:rsidRPr="0069781B">
        <w:rPr>
          <w:rFonts w:ascii="Arial" w:eastAsia="Arial" w:hAnsi="Arial" w:cs="Arial"/>
          <w:spacing w:val="-1"/>
        </w:rPr>
        <w:t>o</w:t>
      </w:r>
      <w:r w:rsidRPr="0069781B">
        <w:rPr>
          <w:rFonts w:ascii="Arial" w:eastAsia="Arial" w:hAnsi="Arial" w:cs="Arial"/>
          <w:spacing w:val="2"/>
        </w:rPr>
        <w:t>t</w:t>
      </w:r>
      <w:r w:rsidRPr="0069781B">
        <w:rPr>
          <w:rFonts w:ascii="Arial" w:eastAsia="Arial" w:hAnsi="Arial" w:cs="Arial"/>
          <w:spacing w:val="-1"/>
        </w:rPr>
        <w:t>i</w:t>
      </w:r>
      <w:r w:rsidRPr="0069781B">
        <w:rPr>
          <w:rFonts w:ascii="Arial" w:eastAsia="Arial" w:hAnsi="Arial" w:cs="Arial"/>
          <w:spacing w:val="1"/>
        </w:rPr>
        <w:t>c</w:t>
      </w:r>
      <w:r w:rsidRPr="0069781B">
        <w:rPr>
          <w:rFonts w:ascii="Arial" w:eastAsia="Arial" w:hAnsi="Arial" w:cs="Arial"/>
        </w:rPr>
        <w:t>e</w:t>
      </w:r>
      <w:r w:rsidRPr="0069781B">
        <w:rPr>
          <w:rFonts w:ascii="Arial" w:eastAsia="Arial" w:hAnsi="Arial" w:cs="Arial"/>
          <w:spacing w:val="1"/>
        </w:rPr>
        <w:t xml:space="preserve"> </w:t>
      </w:r>
      <w:r w:rsidRPr="0069781B">
        <w:rPr>
          <w:rFonts w:ascii="Arial" w:eastAsia="Arial" w:hAnsi="Arial" w:cs="Arial"/>
          <w:spacing w:val="3"/>
        </w:rPr>
        <w:t>r</w:t>
      </w:r>
      <w:r w:rsidRPr="0069781B">
        <w:rPr>
          <w:rFonts w:ascii="Arial" w:eastAsia="Arial" w:hAnsi="Arial" w:cs="Arial"/>
        </w:rPr>
        <w:t>e</w:t>
      </w:r>
      <w:r w:rsidRPr="0069781B">
        <w:rPr>
          <w:rFonts w:ascii="Arial" w:eastAsia="Arial" w:hAnsi="Arial" w:cs="Arial"/>
          <w:spacing w:val="-1"/>
        </w:rPr>
        <w:t>q</w:t>
      </w:r>
      <w:r w:rsidRPr="0069781B">
        <w:rPr>
          <w:rFonts w:ascii="Arial" w:eastAsia="Arial" w:hAnsi="Arial" w:cs="Arial"/>
          <w:spacing w:val="2"/>
        </w:rPr>
        <w:t>u</w:t>
      </w:r>
      <w:r w:rsidRPr="0069781B">
        <w:rPr>
          <w:rFonts w:ascii="Arial" w:eastAsia="Arial" w:hAnsi="Arial" w:cs="Arial"/>
          <w:spacing w:val="-1"/>
        </w:rPr>
        <w:t>i</w:t>
      </w:r>
      <w:r w:rsidRPr="0069781B">
        <w:rPr>
          <w:rFonts w:ascii="Arial" w:eastAsia="Arial" w:hAnsi="Arial" w:cs="Arial"/>
          <w:spacing w:val="3"/>
        </w:rPr>
        <w:t>r</w:t>
      </w:r>
      <w:r w:rsidRPr="0069781B">
        <w:rPr>
          <w:rFonts w:ascii="Arial" w:eastAsia="Arial" w:hAnsi="Arial" w:cs="Arial"/>
        </w:rPr>
        <w:t>ed</w:t>
      </w:r>
      <w:r w:rsidRPr="0069781B">
        <w:rPr>
          <w:rFonts w:ascii="Arial" w:eastAsia="Arial" w:hAnsi="Arial" w:cs="Arial"/>
          <w:spacing w:val="13"/>
        </w:rPr>
        <w:t xml:space="preserve"> </w:t>
      </w:r>
      <w:r w:rsidRPr="0069781B">
        <w:rPr>
          <w:rFonts w:ascii="Arial" w:eastAsia="Arial" w:hAnsi="Arial" w:cs="Arial"/>
          <w:spacing w:val="-1"/>
        </w:rPr>
        <w:t>i</w:t>
      </w:r>
      <w:r w:rsidRPr="0069781B">
        <w:rPr>
          <w:rFonts w:ascii="Arial" w:eastAsia="Arial" w:hAnsi="Arial" w:cs="Arial"/>
        </w:rPr>
        <w:t>n ter</w:t>
      </w:r>
      <w:r w:rsidRPr="0069781B">
        <w:rPr>
          <w:rFonts w:ascii="Arial" w:eastAsia="Arial" w:hAnsi="Arial" w:cs="Arial"/>
          <w:spacing w:val="2"/>
        </w:rPr>
        <w:t>m</w:t>
      </w:r>
      <w:r w:rsidRPr="0069781B">
        <w:rPr>
          <w:rFonts w:ascii="Arial" w:eastAsia="Arial" w:hAnsi="Arial" w:cs="Arial"/>
        </w:rPr>
        <w:t>s</w:t>
      </w:r>
      <w:r w:rsidRPr="0069781B">
        <w:rPr>
          <w:rFonts w:ascii="Arial" w:eastAsia="Arial" w:hAnsi="Arial" w:cs="Arial"/>
          <w:spacing w:val="-4"/>
        </w:rPr>
        <w:t xml:space="preserve"> </w:t>
      </w:r>
      <w:r w:rsidRPr="0069781B">
        <w:rPr>
          <w:rFonts w:ascii="Arial" w:eastAsia="Arial" w:hAnsi="Arial" w:cs="Arial"/>
        </w:rPr>
        <w:t>of</w:t>
      </w:r>
      <w:r w:rsidRPr="0069781B">
        <w:rPr>
          <w:rFonts w:ascii="Arial" w:eastAsia="Arial" w:hAnsi="Arial" w:cs="Arial"/>
          <w:spacing w:val="-1"/>
        </w:rPr>
        <w:t xml:space="preserve"> </w:t>
      </w:r>
      <w:r w:rsidRPr="0069781B">
        <w:rPr>
          <w:rFonts w:ascii="Arial" w:eastAsia="Arial" w:hAnsi="Arial" w:cs="Arial"/>
        </w:rPr>
        <w:t>t</w:t>
      </w:r>
      <w:r w:rsidRPr="0069781B">
        <w:rPr>
          <w:rFonts w:ascii="Arial" w:eastAsia="Arial" w:hAnsi="Arial" w:cs="Arial"/>
          <w:spacing w:val="-1"/>
        </w:rPr>
        <w:t>hi</w:t>
      </w:r>
      <w:r w:rsidRPr="0069781B">
        <w:rPr>
          <w:rFonts w:ascii="Arial" w:eastAsia="Arial" w:hAnsi="Arial" w:cs="Arial"/>
        </w:rPr>
        <w:t>s</w:t>
      </w:r>
      <w:r w:rsidRPr="0069781B">
        <w:rPr>
          <w:rFonts w:ascii="Arial" w:eastAsia="Arial" w:hAnsi="Arial" w:cs="Arial"/>
          <w:spacing w:val="-2"/>
        </w:rPr>
        <w:t xml:space="preserve"> </w:t>
      </w:r>
      <w:r w:rsidRPr="0069781B">
        <w:rPr>
          <w:rFonts w:ascii="Arial" w:eastAsia="Arial" w:hAnsi="Arial" w:cs="Arial"/>
          <w:spacing w:val="1"/>
        </w:rPr>
        <w:t>B</w:t>
      </w:r>
      <w:r w:rsidRPr="0069781B">
        <w:rPr>
          <w:rFonts w:ascii="Arial" w:eastAsia="Arial" w:hAnsi="Arial" w:cs="Arial"/>
          <w:spacing w:val="-2"/>
        </w:rPr>
        <w:t>y</w:t>
      </w:r>
      <w:r w:rsidRPr="0069781B">
        <w:rPr>
          <w:rFonts w:ascii="Arial" w:eastAsia="Arial" w:hAnsi="Arial" w:cs="Arial"/>
          <w:spacing w:val="3"/>
        </w:rPr>
        <w:t>-</w:t>
      </w:r>
      <w:r w:rsidRPr="0069781B">
        <w:rPr>
          <w:rFonts w:ascii="Arial" w:eastAsia="Arial" w:hAnsi="Arial" w:cs="Arial"/>
          <w:spacing w:val="-1"/>
        </w:rPr>
        <w:t>l</w:t>
      </w:r>
      <w:r w:rsidRPr="0069781B">
        <w:rPr>
          <w:rFonts w:ascii="Arial" w:eastAsia="Arial" w:hAnsi="Arial" w:cs="Arial"/>
          <w:spacing w:val="2"/>
        </w:rPr>
        <w:t>a</w:t>
      </w:r>
      <w:r w:rsidRPr="0069781B">
        <w:rPr>
          <w:rFonts w:ascii="Arial" w:eastAsia="Arial" w:hAnsi="Arial" w:cs="Arial"/>
        </w:rPr>
        <w:t>w</w:t>
      </w:r>
      <w:r w:rsidRPr="0069781B">
        <w:rPr>
          <w:rFonts w:ascii="Arial" w:eastAsia="Arial" w:hAnsi="Arial" w:cs="Arial"/>
          <w:spacing w:val="-6"/>
        </w:rPr>
        <w:t xml:space="preserve"> </w:t>
      </w:r>
      <w:r w:rsidRPr="0069781B">
        <w:rPr>
          <w:rFonts w:ascii="Arial" w:eastAsia="Arial" w:hAnsi="Arial" w:cs="Arial"/>
        </w:rPr>
        <w:t>or</w:t>
      </w:r>
      <w:r w:rsidRPr="0069781B">
        <w:rPr>
          <w:rFonts w:ascii="Arial" w:eastAsia="Arial" w:hAnsi="Arial" w:cs="Arial"/>
          <w:spacing w:val="-2"/>
        </w:rPr>
        <w:t xml:space="preserve"> </w:t>
      </w:r>
      <w:r w:rsidRPr="0069781B">
        <w:rPr>
          <w:rFonts w:ascii="Arial" w:eastAsia="Arial" w:hAnsi="Arial" w:cs="Arial"/>
        </w:rPr>
        <w:t>ot</w:t>
      </w:r>
      <w:r w:rsidRPr="0069781B">
        <w:rPr>
          <w:rFonts w:ascii="Arial" w:eastAsia="Arial" w:hAnsi="Arial" w:cs="Arial"/>
          <w:spacing w:val="2"/>
        </w:rPr>
        <w:t>he</w:t>
      </w:r>
      <w:r w:rsidRPr="0069781B">
        <w:rPr>
          <w:rFonts w:ascii="Arial" w:eastAsia="Arial" w:hAnsi="Arial" w:cs="Arial"/>
        </w:rPr>
        <w:t>r</w:t>
      </w:r>
      <w:r w:rsidRPr="0069781B">
        <w:rPr>
          <w:rFonts w:ascii="Arial" w:eastAsia="Arial" w:hAnsi="Arial" w:cs="Arial"/>
          <w:spacing w:val="-4"/>
        </w:rPr>
        <w:t xml:space="preserve"> </w:t>
      </w:r>
      <w:r w:rsidRPr="0069781B">
        <w:rPr>
          <w:rFonts w:ascii="Arial" w:eastAsia="Arial" w:hAnsi="Arial" w:cs="Arial"/>
          <w:spacing w:val="-1"/>
        </w:rPr>
        <w:t>l</w:t>
      </w:r>
      <w:r w:rsidRPr="0069781B">
        <w:rPr>
          <w:rFonts w:ascii="Arial" w:eastAsia="Arial" w:hAnsi="Arial" w:cs="Arial"/>
        </w:rPr>
        <w:t>e</w:t>
      </w:r>
      <w:r w:rsidRPr="0069781B">
        <w:rPr>
          <w:rFonts w:ascii="Arial" w:eastAsia="Arial" w:hAnsi="Arial" w:cs="Arial"/>
          <w:spacing w:val="1"/>
        </w:rPr>
        <w:t>g</w:t>
      </w:r>
      <w:r w:rsidRPr="0069781B">
        <w:rPr>
          <w:rFonts w:ascii="Arial" w:eastAsia="Arial" w:hAnsi="Arial" w:cs="Arial"/>
          <w:spacing w:val="-1"/>
        </w:rPr>
        <w:t>i</w:t>
      </w:r>
      <w:r w:rsidRPr="0069781B">
        <w:rPr>
          <w:rFonts w:ascii="Arial" w:eastAsia="Arial" w:hAnsi="Arial" w:cs="Arial"/>
          <w:spacing w:val="1"/>
        </w:rPr>
        <w:t>s</w:t>
      </w:r>
      <w:r w:rsidRPr="0069781B">
        <w:rPr>
          <w:rFonts w:ascii="Arial" w:eastAsia="Arial" w:hAnsi="Arial" w:cs="Arial"/>
          <w:spacing w:val="-1"/>
        </w:rPr>
        <w:t>l</w:t>
      </w:r>
      <w:r w:rsidRPr="0069781B">
        <w:rPr>
          <w:rFonts w:ascii="Arial" w:eastAsia="Arial" w:hAnsi="Arial" w:cs="Arial"/>
        </w:rPr>
        <w:t>a</w:t>
      </w:r>
      <w:r w:rsidRPr="0069781B">
        <w:rPr>
          <w:rFonts w:ascii="Arial" w:eastAsia="Arial" w:hAnsi="Arial" w:cs="Arial"/>
          <w:spacing w:val="2"/>
        </w:rPr>
        <w:t>t</w:t>
      </w:r>
      <w:r w:rsidRPr="0069781B">
        <w:rPr>
          <w:rFonts w:ascii="Arial" w:eastAsia="Arial" w:hAnsi="Arial" w:cs="Arial"/>
          <w:spacing w:val="-1"/>
        </w:rPr>
        <w:t>i</w:t>
      </w:r>
      <w:r w:rsidRPr="0069781B">
        <w:rPr>
          <w:rFonts w:ascii="Arial" w:eastAsia="Arial" w:hAnsi="Arial" w:cs="Arial"/>
          <w:spacing w:val="2"/>
        </w:rPr>
        <w:t>o</w:t>
      </w:r>
      <w:r w:rsidR="00737023">
        <w:rPr>
          <w:rFonts w:ascii="Arial" w:eastAsia="Arial" w:hAnsi="Arial" w:cs="Arial"/>
        </w:rPr>
        <w:t>n,</w:t>
      </w:r>
    </w:p>
    <w:p w14:paraId="458537CA" w14:textId="3B137134" w:rsidR="003B291B" w:rsidRPr="001F4092" w:rsidRDefault="003B291B" w:rsidP="0069781B">
      <w:pPr>
        <w:tabs>
          <w:tab w:val="left" w:pos="900"/>
        </w:tabs>
        <w:spacing w:after="0" w:line="360" w:lineRule="auto"/>
        <w:ind w:left="900" w:right="100"/>
        <w:jc w:val="both"/>
        <w:rPr>
          <w:rFonts w:ascii="Arial" w:eastAsia="Arial" w:hAnsi="Arial" w:cs="Arial"/>
        </w:rPr>
      </w:pPr>
      <w:r w:rsidRPr="001F4092">
        <w:rPr>
          <w:rFonts w:ascii="Arial" w:eastAsia="Arial" w:hAnsi="Arial" w:cs="Arial"/>
        </w:rPr>
        <w:t>the</w:t>
      </w:r>
      <w:r w:rsidRPr="001F4092">
        <w:rPr>
          <w:rFonts w:ascii="Arial" w:eastAsia="Arial" w:hAnsi="Arial" w:cs="Arial"/>
          <w:spacing w:val="-14"/>
        </w:rPr>
        <w:t xml:space="preserve"> </w:t>
      </w:r>
      <w:r w:rsidRPr="001F4092">
        <w:rPr>
          <w:rFonts w:ascii="Arial" w:eastAsia="Arial" w:hAnsi="Arial" w:cs="Arial"/>
        </w:rPr>
        <w:t>t</w:t>
      </w:r>
      <w:r w:rsidRPr="001F4092">
        <w:rPr>
          <w:rFonts w:ascii="Arial" w:eastAsia="Arial" w:hAnsi="Arial" w:cs="Arial"/>
          <w:spacing w:val="3"/>
        </w:rPr>
        <w:t>r</w:t>
      </w:r>
      <w:r w:rsidRPr="001F4092">
        <w:rPr>
          <w:rFonts w:ascii="Arial" w:eastAsia="Arial" w:hAnsi="Arial" w:cs="Arial"/>
        </w:rPr>
        <w:t>a</w:t>
      </w:r>
      <w:r w:rsidRPr="001F4092">
        <w:rPr>
          <w:rFonts w:ascii="Arial" w:eastAsia="Arial" w:hAnsi="Arial" w:cs="Arial"/>
          <w:spacing w:val="-1"/>
        </w:rPr>
        <w:t>n</w:t>
      </w:r>
      <w:r w:rsidRPr="001F4092">
        <w:rPr>
          <w:rFonts w:ascii="Arial" w:eastAsia="Arial" w:hAnsi="Arial" w:cs="Arial"/>
          <w:spacing w:val="1"/>
        </w:rPr>
        <w:t>s</w:t>
      </w:r>
      <w:r w:rsidRPr="001F4092">
        <w:rPr>
          <w:rFonts w:ascii="Arial" w:eastAsia="Arial" w:hAnsi="Arial" w:cs="Arial"/>
          <w:spacing w:val="2"/>
        </w:rPr>
        <w:t>f</w:t>
      </w:r>
      <w:r w:rsidRPr="001F4092">
        <w:rPr>
          <w:rFonts w:ascii="Arial" w:eastAsia="Arial" w:hAnsi="Arial" w:cs="Arial"/>
        </w:rPr>
        <w:t>eror</w:t>
      </w:r>
      <w:r w:rsidRPr="001F4092">
        <w:rPr>
          <w:rFonts w:ascii="Arial" w:eastAsia="Arial" w:hAnsi="Arial" w:cs="Arial"/>
          <w:spacing w:val="-18"/>
        </w:rPr>
        <w:t xml:space="preserve"> </w:t>
      </w:r>
      <w:r w:rsidRPr="001F4092">
        <w:rPr>
          <w:rFonts w:ascii="Arial" w:eastAsia="Arial" w:hAnsi="Arial" w:cs="Arial"/>
        </w:rPr>
        <w:t>of</w:t>
      </w:r>
      <w:r w:rsidRPr="001F4092">
        <w:rPr>
          <w:rFonts w:ascii="Arial" w:eastAsia="Arial" w:hAnsi="Arial" w:cs="Arial"/>
          <w:spacing w:val="-10"/>
        </w:rPr>
        <w:t xml:space="preserve"> </w:t>
      </w:r>
      <w:r w:rsidRPr="001F4092">
        <w:rPr>
          <w:rFonts w:ascii="Arial" w:eastAsia="Arial" w:hAnsi="Arial" w:cs="Arial"/>
        </w:rPr>
        <w:t>the</w:t>
      </w:r>
      <w:r w:rsidRPr="001F4092">
        <w:rPr>
          <w:rFonts w:ascii="Arial" w:eastAsia="Arial" w:hAnsi="Arial" w:cs="Arial"/>
          <w:spacing w:val="-11"/>
        </w:rPr>
        <w:t xml:space="preserve"> </w:t>
      </w:r>
      <w:r w:rsidRPr="001F4092">
        <w:rPr>
          <w:rFonts w:ascii="Arial" w:eastAsia="Arial" w:hAnsi="Arial" w:cs="Arial"/>
        </w:rPr>
        <w:t>pro</w:t>
      </w:r>
      <w:r w:rsidRPr="001F4092">
        <w:rPr>
          <w:rFonts w:ascii="Arial" w:eastAsia="Arial" w:hAnsi="Arial" w:cs="Arial"/>
          <w:spacing w:val="2"/>
        </w:rPr>
        <w:t>p</w:t>
      </w:r>
      <w:r w:rsidRPr="001F4092">
        <w:rPr>
          <w:rFonts w:ascii="Arial" w:eastAsia="Arial" w:hAnsi="Arial" w:cs="Arial"/>
        </w:rPr>
        <w:t>er</w:t>
      </w:r>
      <w:r w:rsidRPr="001F4092">
        <w:rPr>
          <w:rFonts w:ascii="Arial" w:eastAsia="Arial" w:hAnsi="Arial" w:cs="Arial"/>
          <w:spacing w:val="3"/>
        </w:rPr>
        <w:t>t</w:t>
      </w:r>
      <w:r w:rsidRPr="001F4092">
        <w:rPr>
          <w:rFonts w:ascii="Arial" w:eastAsia="Arial" w:hAnsi="Arial" w:cs="Arial"/>
          <w:spacing w:val="-4"/>
        </w:rPr>
        <w:t>y</w:t>
      </w:r>
      <w:r w:rsidRPr="001F4092">
        <w:rPr>
          <w:rFonts w:ascii="Arial" w:eastAsia="Arial" w:hAnsi="Arial" w:cs="Arial"/>
          <w:spacing w:val="-20"/>
        </w:rPr>
        <w:t xml:space="preserve"> </w:t>
      </w:r>
      <w:r w:rsidRPr="001F4092">
        <w:rPr>
          <w:rFonts w:ascii="Arial" w:eastAsia="Arial" w:hAnsi="Arial" w:cs="Arial"/>
          <w:spacing w:val="2"/>
        </w:rPr>
        <w:t>f</w:t>
      </w:r>
      <w:r w:rsidRPr="001F4092">
        <w:rPr>
          <w:rFonts w:ascii="Arial" w:eastAsia="Arial" w:hAnsi="Arial" w:cs="Arial"/>
        </w:rPr>
        <w:t>or</w:t>
      </w:r>
      <w:r w:rsidRPr="001F4092">
        <w:rPr>
          <w:rFonts w:ascii="Arial" w:eastAsia="Arial" w:hAnsi="Arial" w:cs="Arial"/>
          <w:spacing w:val="5"/>
        </w:rPr>
        <w:t>m</w:t>
      </w:r>
      <w:r w:rsidRPr="001F4092">
        <w:rPr>
          <w:rFonts w:ascii="Arial" w:eastAsia="Arial" w:hAnsi="Arial" w:cs="Arial"/>
          <w:spacing w:val="-1"/>
        </w:rPr>
        <w:t>i</w:t>
      </w:r>
      <w:r w:rsidRPr="001F4092">
        <w:rPr>
          <w:rFonts w:ascii="Arial" w:eastAsia="Arial" w:hAnsi="Arial" w:cs="Arial"/>
        </w:rPr>
        <w:t>ng</w:t>
      </w:r>
      <w:r w:rsidRPr="001F4092">
        <w:rPr>
          <w:rFonts w:ascii="Arial" w:eastAsia="Arial" w:hAnsi="Arial" w:cs="Arial"/>
          <w:spacing w:val="-18"/>
        </w:rPr>
        <w:t xml:space="preserve"> </w:t>
      </w:r>
      <w:r w:rsidRPr="001F4092">
        <w:rPr>
          <w:rFonts w:ascii="Arial" w:eastAsia="Arial" w:hAnsi="Arial" w:cs="Arial"/>
        </w:rPr>
        <w:t>the</w:t>
      </w:r>
      <w:r w:rsidRPr="001F4092">
        <w:rPr>
          <w:rFonts w:ascii="Arial" w:eastAsia="Arial" w:hAnsi="Arial" w:cs="Arial"/>
          <w:spacing w:val="-11"/>
        </w:rPr>
        <w:t xml:space="preserve"> </w:t>
      </w:r>
      <w:r w:rsidRPr="001F4092">
        <w:rPr>
          <w:rFonts w:ascii="Arial" w:eastAsia="Arial" w:hAnsi="Arial" w:cs="Arial"/>
          <w:spacing w:val="1"/>
        </w:rPr>
        <w:t>s</w:t>
      </w:r>
      <w:r w:rsidRPr="001F4092">
        <w:rPr>
          <w:rFonts w:ascii="Arial" w:eastAsia="Arial" w:hAnsi="Arial" w:cs="Arial"/>
        </w:rPr>
        <w:t>u</w:t>
      </w:r>
      <w:r w:rsidRPr="001F4092">
        <w:rPr>
          <w:rFonts w:ascii="Arial" w:eastAsia="Arial" w:hAnsi="Arial" w:cs="Arial"/>
          <w:spacing w:val="-1"/>
        </w:rPr>
        <w:t>b</w:t>
      </w:r>
      <w:r w:rsidRPr="001F4092">
        <w:rPr>
          <w:rFonts w:ascii="Arial" w:eastAsia="Arial" w:hAnsi="Arial" w:cs="Arial"/>
          <w:spacing w:val="1"/>
        </w:rPr>
        <w:t>j</w:t>
      </w:r>
      <w:r w:rsidRPr="001F4092">
        <w:rPr>
          <w:rFonts w:ascii="Arial" w:eastAsia="Arial" w:hAnsi="Arial" w:cs="Arial"/>
        </w:rPr>
        <w:t>e</w:t>
      </w:r>
      <w:r w:rsidRPr="001F4092">
        <w:rPr>
          <w:rFonts w:ascii="Arial" w:eastAsia="Arial" w:hAnsi="Arial" w:cs="Arial"/>
          <w:spacing w:val="1"/>
        </w:rPr>
        <w:t>c</w:t>
      </w:r>
      <w:r w:rsidRPr="001F4092">
        <w:rPr>
          <w:rFonts w:ascii="Arial" w:eastAsia="Arial" w:hAnsi="Arial" w:cs="Arial"/>
        </w:rPr>
        <w:t>t</w:t>
      </w:r>
      <w:r w:rsidRPr="001F4092">
        <w:rPr>
          <w:rFonts w:ascii="Arial" w:eastAsia="Arial" w:hAnsi="Arial" w:cs="Arial"/>
          <w:spacing w:val="-14"/>
        </w:rPr>
        <w:t xml:space="preserve"> </w:t>
      </w:r>
      <w:r w:rsidRPr="001F4092">
        <w:rPr>
          <w:rFonts w:ascii="Arial" w:eastAsia="Arial" w:hAnsi="Arial" w:cs="Arial"/>
        </w:rPr>
        <w:t>of</w:t>
      </w:r>
      <w:r w:rsidRPr="001F4092">
        <w:rPr>
          <w:rFonts w:ascii="Arial" w:eastAsia="Arial" w:hAnsi="Arial" w:cs="Arial"/>
          <w:spacing w:val="-10"/>
        </w:rPr>
        <w:t xml:space="preserve"> </w:t>
      </w:r>
      <w:r w:rsidRPr="001F4092">
        <w:rPr>
          <w:rFonts w:ascii="Arial" w:eastAsia="Arial" w:hAnsi="Arial" w:cs="Arial"/>
        </w:rPr>
        <w:t>the</w:t>
      </w:r>
      <w:r w:rsidRPr="001F4092">
        <w:rPr>
          <w:rFonts w:ascii="Arial" w:eastAsia="Arial" w:hAnsi="Arial" w:cs="Arial"/>
          <w:spacing w:val="-11"/>
        </w:rPr>
        <w:t xml:space="preserve"> </w:t>
      </w:r>
      <w:r w:rsidRPr="001F4092">
        <w:rPr>
          <w:rFonts w:ascii="Arial" w:eastAsia="Arial" w:hAnsi="Arial" w:cs="Arial"/>
          <w:spacing w:val="1"/>
        </w:rPr>
        <w:t>l</w:t>
      </w:r>
      <w:r w:rsidRPr="001F4092">
        <w:rPr>
          <w:rFonts w:ascii="Arial" w:eastAsia="Arial" w:hAnsi="Arial" w:cs="Arial"/>
        </w:rPr>
        <w:t>a</w:t>
      </w:r>
      <w:r w:rsidRPr="001F4092">
        <w:rPr>
          <w:rFonts w:ascii="Arial" w:eastAsia="Arial" w:hAnsi="Arial" w:cs="Arial"/>
          <w:spacing w:val="-1"/>
        </w:rPr>
        <w:t>n</w:t>
      </w:r>
      <w:r w:rsidRPr="001F4092">
        <w:rPr>
          <w:rFonts w:ascii="Arial" w:eastAsia="Arial" w:hAnsi="Arial" w:cs="Arial"/>
        </w:rPr>
        <w:t>d</w:t>
      </w:r>
      <w:r w:rsidRPr="001F4092">
        <w:rPr>
          <w:rFonts w:ascii="Arial" w:eastAsia="Arial" w:hAnsi="Arial" w:cs="Arial"/>
          <w:spacing w:val="-12"/>
        </w:rPr>
        <w:t xml:space="preserve"> </w:t>
      </w:r>
      <w:r w:rsidRPr="001F4092">
        <w:rPr>
          <w:rFonts w:ascii="Arial" w:eastAsia="Arial" w:hAnsi="Arial" w:cs="Arial"/>
        </w:rPr>
        <w:t>d</w:t>
      </w:r>
      <w:r w:rsidRPr="001F4092">
        <w:rPr>
          <w:rFonts w:ascii="Arial" w:eastAsia="Arial" w:hAnsi="Arial" w:cs="Arial"/>
          <w:spacing w:val="1"/>
        </w:rPr>
        <w:t>e</w:t>
      </w:r>
      <w:r w:rsidRPr="001F4092">
        <w:rPr>
          <w:rFonts w:ascii="Arial" w:eastAsia="Arial" w:hAnsi="Arial" w:cs="Arial"/>
          <w:spacing w:val="-1"/>
        </w:rPr>
        <w:t>v</w:t>
      </w:r>
      <w:r w:rsidRPr="001F4092">
        <w:rPr>
          <w:rFonts w:ascii="Arial" w:eastAsia="Arial" w:hAnsi="Arial" w:cs="Arial"/>
          <w:spacing w:val="2"/>
        </w:rPr>
        <w:t>e</w:t>
      </w:r>
      <w:r w:rsidRPr="001F4092">
        <w:rPr>
          <w:rFonts w:ascii="Arial" w:eastAsia="Arial" w:hAnsi="Arial" w:cs="Arial"/>
          <w:spacing w:val="-1"/>
        </w:rPr>
        <w:t>l</w:t>
      </w:r>
      <w:r w:rsidRPr="001F4092">
        <w:rPr>
          <w:rFonts w:ascii="Arial" w:eastAsia="Arial" w:hAnsi="Arial" w:cs="Arial"/>
          <w:spacing w:val="2"/>
        </w:rPr>
        <w:t>o</w:t>
      </w:r>
      <w:r w:rsidRPr="001F4092">
        <w:rPr>
          <w:rFonts w:ascii="Arial" w:eastAsia="Arial" w:hAnsi="Arial" w:cs="Arial"/>
        </w:rPr>
        <w:t>p</w:t>
      </w:r>
      <w:r w:rsidRPr="001F4092">
        <w:rPr>
          <w:rFonts w:ascii="Arial" w:eastAsia="Arial" w:hAnsi="Arial" w:cs="Arial"/>
          <w:spacing w:val="4"/>
        </w:rPr>
        <w:t>m</w:t>
      </w:r>
      <w:r w:rsidRPr="001F4092">
        <w:rPr>
          <w:rFonts w:ascii="Arial" w:eastAsia="Arial" w:hAnsi="Arial" w:cs="Arial"/>
        </w:rPr>
        <w:t>e</w:t>
      </w:r>
      <w:r w:rsidRPr="001F4092">
        <w:rPr>
          <w:rFonts w:ascii="Arial" w:eastAsia="Arial" w:hAnsi="Arial" w:cs="Arial"/>
          <w:spacing w:val="-1"/>
        </w:rPr>
        <w:t>n</w:t>
      </w:r>
      <w:r w:rsidRPr="001F4092">
        <w:rPr>
          <w:rFonts w:ascii="Arial" w:eastAsia="Arial" w:hAnsi="Arial" w:cs="Arial"/>
        </w:rPr>
        <w:t>t</w:t>
      </w:r>
      <w:r w:rsidRPr="001F4092">
        <w:rPr>
          <w:rFonts w:ascii="Arial" w:eastAsia="Arial" w:hAnsi="Arial" w:cs="Arial"/>
          <w:spacing w:val="-21"/>
        </w:rPr>
        <w:t xml:space="preserve"> </w:t>
      </w:r>
      <w:r w:rsidRPr="001F4092">
        <w:rPr>
          <w:rFonts w:ascii="Arial" w:eastAsia="Arial" w:hAnsi="Arial" w:cs="Arial"/>
        </w:rPr>
        <w:t>a</w:t>
      </w:r>
      <w:r w:rsidRPr="001F4092">
        <w:rPr>
          <w:rFonts w:ascii="Arial" w:eastAsia="Arial" w:hAnsi="Arial" w:cs="Arial"/>
          <w:spacing w:val="-1"/>
        </w:rPr>
        <w:t>p</w:t>
      </w:r>
      <w:r w:rsidRPr="001F4092">
        <w:rPr>
          <w:rFonts w:ascii="Arial" w:eastAsia="Arial" w:hAnsi="Arial" w:cs="Arial"/>
          <w:spacing w:val="2"/>
        </w:rPr>
        <w:t>p</w:t>
      </w:r>
      <w:r w:rsidRPr="001F4092">
        <w:rPr>
          <w:rFonts w:ascii="Arial" w:eastAsia="Arial" w:hAnsi="Arial" w:cs="Arial"/>
          <w:spacing w:val="-1"/>
        </w:rPr>
        <w:t>l</w:t>
      </w:r>
      <w:r w:rsidRPr="001F4092">
        <w:rPr>
          <w:rFonts w:ascii="Arial" w:eastAsia="Arial" w:hAnsi="Arial" w:cs="Arial"/>
          <w:spacing w:val="1"/>
        </w:rPr>
        <w:t>ic</w:t>
      </w:r>
      <w:r w:rsidRPr="001F4092">
        <w:rPr>
          <w:rFonts w:ascii="Arial" w:eastAsia="Arial" w:hAnsi="Arial" w:cs="Arial"/>
        </w:rPr>
        <w:t>at</w:t>
      </w:r>
      <w:r w:rsidRPr="001F4092">
        <w:rPr>
          <w:rFonts w:ascii="Arial" w:eastAsia="Arial" w:hAnsi="Arial" w:cs="Arial"/>
          <w:spacing w:val="-2"/>
        </w:rPr>
        <w:t>i</w:t>
      </w:r>
      <w:r w:rsidRPr="001F4092">
        <w:rPr>
          <w:rFonts w:ascii="Arial" w:eastAsia="Arial" w:hAnsi="Arial" w:cs="Arial"/>
        </w:rPr>
        <w:t>on</w:t>
      </w:r>
      <w:r w:rsidRPr="001F4092">
        <w:rPr>
          <w:rFonts w:ascii="Arial" w:eastAsia="Arial" w:hAnsi="Arial" w:cs="Arial"/>
          <w:spacing w:val="-18"/>
        </w:rPr>
        <w:t xml:space="preserve"> </w:t>
      </w:r>
      <w:r w:rsidRPr="001F4092">
        <w:rPr>
          <w:rFonts w:ascii="Arial" w:eastAsia="Arial" w:hAnsi="Arial" w:cs="Arial"/>
          <w:spacing w:val="1"/>
        </w:rPr>
        <w:t>s</w:t>
      </w:r>
      <w:r w:rsidRPr="001F4092">
        <w:rPr>
          <w:rFonts w:ascii="Arial" w:eastAsia="Arial" w:hAnsi="Arial" w:cs="Arial"/>
        </w:rPr>
        <w:t>h</w:t>
      </w:r>
      <w:r w:rsidRPr="001F4092">
        <w:rPr>
          <w:rFonts w:ascii="Arial" w:eastAsia="Arial" w:hAnsi="Arial" w:cs="Arial"/>
          <w:spacing w:val="1"/>
        </w:rPr>
        <w:t>a</w:t>
      </w:r>
      <w:r w:rsidRPr="001F4092">
        <w:rPr>
          <w:rFonts w:ascii="Arial" w:eastAsia="Arial" w:hAnsi="Arial" w:cs="Arial"/>
          <w:spacing w:val="-1"/>
        </w:rPr>
        <w:t>l</w:t>
      </w:r>
      <w:r w:rsidRPr="001F4092">
        <w:rPr>
          <w:rFonts w:ascii="Arial" w:eastAsia="Arial" w:hAnsi="Arial" w:cs="Arial"/>
        </w:rPr>
        <w:t>l h</w:t>
      </w:r>
      <w:r w:rsidRPr="001F4092">
        <w:rPr>
          <w:rFonts w:ascii="Arial" w:eastAsia="Arial" w:hAnsi="Arial" w:cs="Arial"/>
          <w:spacing w:val="-1"/>
        </w:rPr>
        <w:t>a</w:t>
      </w:r>
      <w:r w:rsidRPr="001F4092">
        <w:rPr>
          <w:rFonts w:ascii="Arial" w:eastAsia="Arial" w:hAnsi="Arial" w:cs="Arial"/>
          <w:spacing w:val="1"/>
        </w:rPr>
        <w:t>v</w:t>
      </w:r>
      <w:r w:rsidRPr="001F4092">
        <w:rPr>
          <w:rFonts w:ascii="Arial" w:eastAsia="Arial" w:hAnsi="Arial" w:cs="Arial"/>
        </w:rPr>
        <w:t>e</w:t>
      </w:r>
      <w:r w:rsidRPr="001F4092">
        <w:rPr>
          <w:rFonts w:ascii="Arial" w:eastAsia="Arial" w:hAnsi="Arial" w:cs="Arial"/>
          <w:spacing w:val="-14"/>
        </w:rPr>
        <w:t xml:space="preserve"> </w:t>
      </w:r>
      <w:r w:rsidRPr="001F4092">
        <w:rPr>
          <w:rFonts w:ascii="Arial" w:eastAsia="Arial" w:hAnsi="Arial" w:cs="Arial"/>
        </w:rPr>
        <w:t>an</w:t>
      </w:r>
      <w:r w:rsidRPr="001F4092">
        <w:rPr>
          <w:rFonts w:ascii="Arial" w:eastAsia="Arial" w:hAnsi="Arial" w:cs="Arial"/>
          <w:spacing w:val="-13"/>
        </w:rPr>
        <w:t xml:space="preserve"> </w:t>
      </w:r>
      <w:r w:rsidRPr="001F4092">
        <w:rPr>
          <w:rFonts w:ascii="Arial" w:eastAsia="Arial" w:hAnsi="Arial" w:cs="Arial"/>
        </w:rPr>
        <w:t>o</w:t>
      </w:r>
      <w:r w:rsidRPr="001F4092">
        <w:rPr>
          <w:rFonts w:ascii="Arial" w:eastAsia="Arial" w:hAnsi="Arial" w:cs="Arial"/>
          <w:spacing w:val="1"/>
        </w:rPr>
        <w:t>bl</w:t>
      </w:r>
      <w:r w:rsidRPr="001F4092">
        <w:rPr>
          <w:rFonts w:ascii="Arial" w:eastAsia="Arial" w:hAnsi="Arial" w:cs="Arial"/>
          <w:spacing w:val="-1"/>
        </w:rPr>
        <w:t>i</w:t>
      </w:r>
      <w:r w:rsidRPr="001F4092">
        <w:rPr>
          <w:rFonts w:ascii="Arial" w:eastAsia="Arial" w:hAnsi="Arial" w:cs="Arial"/>
        </w:rPr>
        <w:t>g</w:t>
      </w:r>
      <w:r w:rsidRPr="001F4092">
        <w:rPr>
          <w:rFonts w:ascii="Arial" w:eastAsia="Arial" w:hAnsi="Arial" w:cs="Arial"/>
          <w:spacing w:val="-1"/>
        </w:rPr>
        <w:t>a</w:t>
      </w:r>
      <w:r w:rsidRPr="001F4092">
        <w:rPr>
          <w:rFonts w:ascii="Arial" w:eastAsia="Arial" w:hAnsi="Arial" w:cs="Arial"/>
          <w:spacing w:val="2"/>
        </w:rPr>
        <w:t>t</w:t>
      </w:r>
      <w:r w:rsidRPr="001F4092">
        <w:rPr>
          <w:rFonts w:ascii="Arial" w:eastAsia="Arial" w:hAnsi="Arial" w:cs="Arial"/>
          <w:spacing w:val="-1"/>
        </w:rPr>
        <w:t>i</w:t>
      </w:r>
      <w:r w:rsidRPr="001F4092">
        <w:rPr>
          <w:rFonts w:ascii="Arial" w:eastAsia="Arial" w:hAnsi="Arial" w:cs="Arial"/>
          <w:spacing w:val="2"/>
        </w:rPr>
        <w:t>o</w:t>
      </w:r>
      <w:r w:rsidRPr="001F4092">
        <w:rPr>
          <w:rFonts w:ascii="Arial" w:eastAsia="Arial" w:hAnsi="Arial" w:cs="Arial"/>
        </w:rPr>
        <w:t>n</w:t>
      </w:r>
      <w:r w:rsidRPr="001F4092">
        <w:rPr>
          <w:rFonts w:ascii="Arial" w:eastAsia="Arial" w:hAnsi="Arial" w:cs="Arial"/>
          <w:spacing w:val="-19"/>
        </w:rPr>
        <w:t xml:space="preserve"> </w:t>
      </w:r>
      <w:r w:rsidRPr="001F4092">
        <w:rPr>
          <w:rFonts w:ascii="Arial" w:eastAsia="Arial" w:hAnsi="Arial" w:cs="Arial"/>
        </w:rPr>
        <w:t>to</w:t>
      </w:r>
      <w:r w:rsidRPr="001F4092">
        <w:rPr>
          <w:rFonts w:ascii="Arial" w:eastAsia="Arial" w:hAnsi="Arial" w:cs="Arial"/>
          <w:spacing w:val="-12"/>
        </w:rPr>
        <w:t xml:space="preserve"> </w:t>
      </w:r>
      <w:r w:rsidRPr="001F4092">
        <w:rPr>
          <w:rFonts w:ascii="Arial" w:eastAsia="Arial" w:hAnsi="Arial" w:cs="Arial"/>
        </w:rPr>
        <w:t>d</w:t>
      </w:r>
      <w:r w:rsidRPr="001F4092">
        <w:rPr>
          <w:rFonts w:ascii="Arial" w:eastAsia="Arial" w:hAnsi="Arial" w:cs="Arial"/>
          <w:spacing w:val="-1"/>
        </w:rPr>
        <w:t>i</w:t>
      </w:r>
      <w:r w:rsidRPr="001F4092">
        <w:rPr>
          <w:rFonts w:ascii="Arial" w:eastAsia="Arial" w:hAnsi="Arial" w:cs="Arial"/>
          <w:spacing w:val="1"/>
        </w:rPr>
        <w:t>scl</w:t>
      </w:r>
      <w:r w:rsidRPr="001F4092">
        <w:rPr>
          <w:rFonts w:ascii="Arial" w:eastAsia="Arial" w:hAnsi="Arial" w:cs="Arial"/>
          <w:spacing w:val="2"/>
        </w:rPr>
        <w:t>o</w:t>
      </w:r>
      <w:r w:rsidRPr="001F4092">
        <w:rPr>
          <w:rFonts w:ascii="Arial" w:eastAsia="Arial" w:hAnsi="Arial" w:cs="Arial"/>
          <w:spacing w:val="1"/>
        </w:rPr>
        <w:t>s</w:t>
      </w:r>
      <w:r w:rsidRPr="001F4092">
        <w:rPr>
          <w:rFonts w:ascii="Arial" w:eastAsia="Arial" w:hAnsi="Arial" w:cs="Arial"/>
        </w:rPr>
        <w:t>e</w:t>
      </w:r>
      <w:r w:rsidRPr="001F4092">
        <w:rPr>
          <w:rFonts w:ascii="Arial" w:eastAsia="Arial" w:hAnsi="Arial" w:cs="Arial"/>
          <w:spacing w:val="-17"/>
        </w:rPr>
        <w:t xml:space="preserve"> </w:t>
      </w:r>
      <w:r w:rsidRPr="001F4092">
        <w:rPr>
          <w:rFonts w:ascii="Arial" w:eastAsia="Arial" w:hAnsi="Arial" w:cs="Arial"/>
        </w:rPr>
        <w:t>to</w:t>
      </w:r>
      <w:r w:rsidRPr="001F4092">
        <w:rPr>
          <w:rFonts w:ascii="Arial" w:eastAsia="Arial" w:hAnsi="Arial" w:cs="Arial"/>
          <w:spacing w:val="-12"/>
        </w:rPr>
        <w:t xml:space="preserve"> </w:t>
      </w:r>
      <w:r w:rsidRPr="001F4092">
        <w:rPr>
          <w:rFonts w:ascii="Arial" w:eastAsia="Arial" w:hAnsi="Arial" w:cs="Arial"/>
        </w:rPr>
        <w:t>the</w:t>
      </w:r>
      <w:r w:rsidRPr="001F4092">
        <w:rPr>
          <w:rFonts w:ascii="Arial" w:eastAsia="Arial" w:hAnsi="Arial" w:cs="Arial"/>
          <w:spacing w:val="-14"/>
        </w:rPr>
        <w:t xml:space="preserve"> </w:t>
      </w:r>
      <w:r w:rsidRPr="001F4092">
        <w:rPr>
          <w:rFonts w:ascii="Arial" w:eastAsia="Arial" w:hAnsi="Arial" w:cs="Arial"/>
        </w:rPr>
        <w:t>tra</w:t>
      </w:r>
      <w:r w:rsidRPr="001F4092">
        <w:rPr>
          <w:rFonts w:ascii="Arial" w:eastAsia="Arial" w:hAnsi="Arial" w:cs="Arial"/>
          <w:spacing w:val="-1"/>
        </w:rPr>
        <w:t>n</w:t>
      </w:r>
      <w:r w:rsidRPr="001F4092">
        <w:rPr>
          <w:rFonts w:ascii="Arial" w:eastAsia="Arial" w:hAnsi="Arial" w:cs="Arial"/>
          <w:spacing w:val="1"/>
        </w:rPr>
        <w:t>s</w:t>
      </w:r>
      <w:r w:rsidRPr="001F4092">
        <w:rPr>
          <w:rFonts w:ascii="Arial" w:eastAsia="Arial" w:hAnsi="Arial" w:cs="Arial"/>
          <w:spacing w:val="2"/>
        </w:rPr>
        <w:t>f</w:t>
      </w:r>
      <w:r w:rsidRPr="001F4092">
        <w:rPr>
          <w:rFonts w:ascii="Arial" w:eastAsia="Arial" w:hAnsi="Arial" w:cs="Arial"/>
        </w:rPr>
        <w:t>eree</w:t>
      </w:r>
      <w:r w:rsidRPr="001F4092">
        <w:rPr>
          <w:rFonts w:ascii="Arial" w:eastAsia="Arial" w:hAnsi="Arial" w:cs="Arial"/>
          <w:spacing w:val="-19"/>
        </w:rPr>
        <w:t xml:space="preserve"> </w:t>
      </w:r>
      <w:r w:rsidRPr="001F4092">
        <w:rPr>
          <w:rFonts w:ascii="Arial" w:eastAsia="Arial" w:hAnsi="Arial" w:cs="Arial"/>
        </w:rPr>
        <w:t>th</w:t>
      </w:r>
      <w:r w:rsidRPr="001F4092">
        <w:rPr>
          <w:rFonts w:ascii="Arial" w:eastAsia="Arial" w:hAnsi="Arial" w:cs="Arial"/>
          <w:spacing w:val="-1"/>
        </w:rPr>
        <w:t>a</w:t>
      </w:r>
      <w:r w:rsidRPr="001F4092">
        <w:rPr>
          <w:rFonts w:ascii="Arial" w:eastAsia="Arial" w:hAnsi="Arial" w:cs="Arial"/>
        </w:rPr>
        <w:t>t</w:t>
      </w:r>
      <w:r w:rsidRPr="001F4092">
        <w:rPr>
          <w:rFonts w:ascii="Arial" w:eastAsia="Arial" w:hAnsi="Arial" w:cs="Arial"/>
          <w:spacing w:val="-13"/>
        </w:rPr>
        <w:t xml:space="preserve"> </w:t>
      </w:r>
      <w:r w:rsidRPr="001F4092">
        <w:rPr>
          <w:rFonts w:ascii="Arial" w:eastAsia="Arial" w:hAnsi="Arial" w:cs="Arial"/>
          <w:spacing w:val="2"/>
        </w:rPr>
        <w:t>a</w:t>
      </w:r>
      <w:r w:rsidRPr="001F4092">
        <w:rPr>
          <w:rFonts w:ascii="Arial" w:eastAsia="Arial" w:hAnsi="Arial" w:cs="Arial"/>
        </w:rPr>
        <w:t>n</w:t>
      </w:r>
      <w:r w:rsidRPr="001F4092">
        <w:rPr>
          <w:rFonts w:ascii="Arial" w:eastAsia="Arial" w:hAnsi="Arial" w:cs="Arial"/>
          <w:spacing w:val="-12"/>
        </w:rPr>
        <w:t xml:space="preserve"> </w:t>
      </w:r>
      <w:r w:rsidRPr="001F4092">
        <w:rPr>
          <w:rFonts w:ascii="Arial" w:eastAsia="Arial" w:hAnsi="Arial" w:cs="Arial"/>
        </w:rPr>
        <w:t>a</w:t>
      </w:r>
      <w:r w:rsidRPr="001F4092">
        <w:rPr>
          <w:rFonts w:ascii="Arial" w:eastAsia="Arial" w:hAnsi="Arial" w:cs="Arial"/>
          <w:spacing w:val="-1"/>
        </w:rPr>
        <w:t>p</w:t>
      </w:r>
      <w:r w:rsidRPr="001F4092">
        <w:rPr>
          <w:rFonts w:ascii="Arial" w:eastAsia="Arial" w:hAnsi="Arial" w:cs="Arial"/>
          <w:spacing w:val="2"/>
        </w:rPr>
        <w:t>p</w:t>
      </w:r>
      <w:r w:rsidRPr="001F4092">
        <w:rPr>
          <w:rFonts w:ascii="Arial" w:eastAsia="Arial" w:hAnsi="Arial" w:cs="Arial"/>
          <w:spacing w:val="-1"/>
        </w:rPr>
        <w:t>li</w:t>
      </w:r>
      <w:r w:rsidRPr="001F4092">
        <w:rPr>
          <w:rFonts w:ascii="Arial" w:eastAsia="Arial" w:hAnsi="Arial" w:cs="Arial"/>
          <w:spacing w:val="1"/>
        </w:rPr>
        <w:t>c</w:t>
      </w:r>
      <w:r w:rsidRPr="001F4092">
        <w:rPr>
          <w:rFonts w:ascii="Arial" w:eastAsia="Arial" w:hAnsi="Arial" w:cs="Arial"/>
        </w:rPr>
        <w:t>a</w:t>
      </w:r>
      <w:r w:rsidRPr="001F4092">
        <w:rPr>
          <w:rFonts w:ascii="Arial" w:eastAsia="Arial" w:hAnsi="Arial" w:cs="Arial"/>
          <w:spacing w:val="2"/>
        </w:rPr>
        <w:t>t</w:t>
      </w:r>
      <w:r w:rsidRPr="001F4092">
        <w:rPr>
          <w:rFonts w:ascii="Arial" w:eastAsia="Arial" w:hAnsi="Arial" w:cs="Arial"/>
          <w:spacing w:val="-1"/>
        </w:rPr>
        <w:t>i</w:t>
      </w:r>
      <w:r w:rsidRPr="001F4092">
        <w:rPr>
          <w:rFonts w:ascii="Arial" w:eastAsia="Arial" w:hAnsi="Arial" w:cs="Arial"/>
        </w:rPr>
        <w:t>on</w:t>
      </w:r>
      <w:r w:rsidRPr="001F4092">
        <w:rPr>
          <w:rFonts w:ascii="Arial" w:eastAsia="Arial" w:hAnsi="Arial" w:cs="Arial"/>
          <w:spacing w:val="-18"/>
        </w:rPr>
        <w:t xml:space="preserve"> </w:t>
      </w:r>
      <w:r w:rsidRPr="001F4092">
        <w:rPr>
          <w:rFonts w:ascii="Arial" w:eastAsia="Arial" w:hAnsi="Arial" w:cs="Arial"/>
        </w:rPr>
        <w:t>h</w:t>
      </w:r>
      <w:r w:rsidRPr="001F4092">
        <w:rPr>
          <w:rFonts w:ascii="Arial" w:eastAsia="Arial" w:hAnsi="Arial" w:cs="Arial"/>
          <w:spacing w:val="-1"/>
        </w:rPr>
        <w:t>a</w:t>
      </w:r>
      <w:r w:rsidRPr="001F4092">
        <w:rPr>
          <w:rFonts w:ascii="Arial" w:eastAsia="Arial" w:hAnsi="Arial" w:cs="Arial"/>
        </w:rPr>
        <w:t>s</w:t>
      </w:r>
      <w:r w:rsidRPr="001F4092">
        <w:rPr>
          <w:rFonts w:ascii="Arial" w:eastAsia="Arial" w:hAnsi="Arial" w:cs="Arial"/>
          <w:spacing w:val="-12"/>
        </w:rPr>
        <w:t xml:space="preserve"> </w:t>
      </w:r>
      <w:r w:rsidRPr="001F4092">
        <w:rPr>
          <w:rFonts w:ascii="Arial" w:eastAsia="Arial" w:hAnsi="Arial" w:cs="Arial"/>
        </w:rPr>
        <w:t>b</w:t>
      </w:r>
      <w:r w:rsidRPr="001F4092">
        <w:rPr>
          <w:rFonts w:ascii="Arial" w:eastAsia="Arial" w:hAnsi="Arial" w:cs="Arial"/>
          <w:spacing w:val="-1"/>
        </w:rPr>
        <w:t>e</w:t>
      </w:r>
      <w:r w:rsidRPr="001F4092">
        <w:rPr>
          <w:rFonts w:ascii="Arial" w:eastAsia="Arial" w:hAnsi="Arial" w:cs="Arial"/>
          <w:spacing w:val="2"/>
        </w:rPr>
        <w:t>e</w:t>
      </w:r>
      <w:r w:rsidRPr="001F4092">
        <w:rPr>
          <w:rFonts w:ascii="Arial" w:eastAsia="Arial" w:hAnsi="Arial" w:cs="Arial"/>
        </w:rPr>
        <w:t>n</w:t>
      </w:r>
      <w:r w:rsidRPr="001F4092">
        <w:rPr>
          <w:rFonts w:ascii="Arial" w:eastAsia="Arial" w:hAnsi="Arial" w:cs="Arial"/>
          <w:spacing w:val="-14"/>
        </w:rPr>
        <w:t xml:space="preserve"> </w:t>
      </w:r>
      <w:r w:rsidRPr="001F4092">
        <w:rPr>
          <w:rFonts w:ascii="Arial" w:eastAsia="Arial" w:hAnsi="Arial" w:cs="Arial"/>
          <w:spacing w:val="1"/>
        </w:rPr>
        <w:t>s</w:t>
      </w:r>
      <w:r w:rsidRPr="001F4092">
        <w:rPr>
          <w:rFonts w:ascii="Arial" w:eastAsia="Arial" w:hAnsi="Arial" w:cs="Arial"/>
        </w:rPr>
        <w:t>u</w:t>
      </w:r>
      <w:r w:rsidRPr="001F4092">
        <w:rPr>
          <w:rFonts w:ascii="Arial" w:eastAsia="Arial" w:hAnsi="Arial" w:cs="Arial"/>
          <w:spacing w:val="-1"/>
        </w:rPr>
        <w:t>b</w:t>
      </w:r>
      <w:r w:rsidRPr="001F4092">
        <w:rPr>
          <w:rFonts w:ascii="Arial" w:eastAsia="Arial" w:hAnsi="Arial" w:cs="Arial"/>
          <w:spacing w:val="4"/>
        </w:rPr>
        <w:t>m</w:t>
      </w:r>
      <w:r w:rsidRPr="001F4092">
        <w:rPr>
          <w:rFonts w:ascii="Arial" w:eastAsia="Arial" w:hAnsi="Arial" w:cs="Arial"/>
          <w:spacing w:val="-1"/>
        </w:rPr>
        <w:t>i</w:t>
      </w:r>
      <w:r w:rsidRPr="001F4092">
        <w:rPr>
          <w:rFonts w:ascii="Arial" w:eastAsia="Arial" w:hAnsi="Arial" w:cs="Arial"/>
        </w:rPr>
        <w:t>tt</w:t>
      </w:r>
      <w:r w:rsidRPr="001F4092">
        <w:rPr>
          <w:rFonts w:ascii="Arial" w:eastAsia="Arial" w:hAnsi="Arial" w:cs="Arial"/>
          <w:spacing w:val="-1"/>
        </w:rPr>
        <w:t>e</w:t>
      </w:r>
      <w:r w:rsidRPr="001F4092">
        <w:rPr>
          <w:rFonts w:ascii="Arial" w:eastAsia="Arial" w:hAnsi="Arial" w:cs="Arial"/>
        </w:rPr>
        <w:t>d</w:t>
      </w:r>
      <w:r w:rsidRPr="001F4092">
        <w:rPr>
          <w:rFonts w:ascii="Arial" w:eastAsia="Arial" w:hAnsi="Arial" w:cs="Arial"/>
          <w:spacing w:val="-19"/>
        </w:rPr>
        <w:t xml:space="preserve"> </w:t>
      </w:r>
      <w:r w:rsidRPr="001F4092">
        <w:rPr>
          <w:rFonts w:ascii="Arial" w:eastAsia="Arial" w:hAnsi="Arial" w:cs="Arial"/>
          <w:spacing w:val="-1"/>
        </w:rPr>
        <w:t>i</w:t>
      </w:r>
      <w:r w:rsidRPr="001F4092">
        <w:rPr>
          <w:rFonts w:ascii="Arial" w:eastAsia="Arial" w:hAnsi="Arial" w:cs="Arial"/>
        </w:rPr>
        <w:t>n</w:t>
      </w:r>
      <w:r w:rsidRPr="001F4092">
        <w:rPr>
          <w:rFonts w:ascii="Arial" w:eastAsia="Arial" w:hAnsi="Arial" w:cs="Arial"/>
          <w:spacing w:val="-12"/>
        </w:rPr>
        <w:t xml:space="preserve"> </w:t>
      </w:r>
      <w:r w:rsidRPr="001F4092">
        <w:rPr>
          <w:rFonts w:ascii="Arial" w:eastAsia="Arial" w:hAnsi="Arial" w:cs="Arial"/>
          <w:spacing w:val="2"/>
        </w:rPr>
        <w:t>t</w:t>
      </w:r>
      <w:r w:rsidRPr="001F4092">
        <w:rPr>
          <w:rFonts w:ascii="Arial" w:eastAsia="Arial" w:hAnsi="Arial" w:cs="Arial"/>
        </w:rPr>
        <w:t>er</w:t>
      </w:r>
      <w:r w:rsidRPr="001F4092">
        <w:rPr>
          <w:rFonts w:ascii="Arial" w:eastAsia="Arial" w:hAnsi="Arial" w:cs="Arial"/>
          <w:spacing w:val="2"/>
        </w:rPr>
        <w:t>m</w:t>
      </w:r>
      <w:r w:rsidRPr="001F4092">
        <w:rPr>
          <w:rFonts w:ascii="Arial" w:eastAsia="Arial" w:hAnsi="Arial" w:cs="Arial"/>
        </w:rPr>
        <w:t>s of</w:t>
      </w:r>
      <w:r w:rsidRPr="001F4092">
        <w:rPr>
          <w:rFonts w:ascii="Arial" w:eastAsia="Arial" w:hAnsi="Arial" w:cs="Arial"/>
          <w:spacing w:val="-8"/>
        </w:rPr>
        <w:t xml:space="preserve"> </w:t>
      </w:r>
      <w:r w:rsidRPr="001F4092">
        <w:rPr>
          <w:rFonts w:ascii="Arial" w:eastAsia="Arial" w:hAnsi="Arial" w:cs="Arial"/>
        </w:rPr>
        <w:t>th</w:t>
      </w:r>
      <w:r w:rsidRPr="001F4092">
        <w:rPr>
          <w:rFonts w:ascii="Arial" w:eastAsia="Arial" w:hAnsi="Arial" w:cs="Arial"/>
          <w:spacing w:val="-2"/>
        </w:rPr>
        <w:t>i</w:t>
      </w:r>
      <w:r w:rsidRPr="001F4092">
        <w:rPr>
          <w:rFonts w:ascii="Arial" w:eastAsia="Arial" w:hAnsi="Arial" w:cs="Arial"/>
        </w:rPr>
        <w:t>s</w:t>
      </w:r>
      <w:r w:rsidRPr="001F4092">
        <w:rPr>
          <w:rFonts w:ascii="Arial" w:eastAsia="Arial" w:hAnsi="Arial" w:cs="Arial"/>
          <w:spacing w:val="-7"/>
        </w:rPr>
        <w:t xml:space="preserve"> </w:t>
      </w:r>
      <w:r w:rsidRPr="001F4092">
        <w:rPr>
          <w:rFonts w:ascii="Arial" w:eastAsia="Arial" w:hAnsi="Arial" w:cs="Arial"/>
          <w:spacing w:val="1"/>
        </w:rPr>
        <w:t>B</w:t>
      </w:r>
      <w:r w:rsidRPr="001F4092">
        <w:rPr>
          <w:rFonts w:ascii="Arial" w:eastAsia="Arial" w:hAnsi="Arial" w:cs="Arial"/>
          <w:spacing w:val="-3"/>
        </w:rPr>
        <w:t>y</w:t>
      </w:r>
      <w:r w:rsidRPr="001F4092">
        <w:rPr>
          <w:rFonts w:ascii="Arial" w:eastAsia="Arial" w:hAnsi="Arial" w:cs="Arial"/>
          <w:spacing w:val="1"/>
        </w:rPr>
        <w:t>-l</w:t>
      </w:r>
      <w:r w:rsidRPr="001F4092">
        <w:rPr>
          <w:rFonts w:ascii="Arial" w:eastAsia="Arial" w:hAnsi="Arial" w:cs="Arial"/>
          <w:spacing w:val="2"/>
        </w:rPr>
        <w:t>a</w:t>
      </w:r>
      <w:r w:rsidRPr="001F4092">
        <w:rPr>
          <w:rFonts w:ascii="Arial" w:eastAsia="Arial" w:hAnsi="Arial" w:cs="Arial"/>
        </w:rPr>
        <w:t>w</w:t>
      </w:r>
      <w:r w:rsidRPr="001F4092">
        <w:rPr>
          <w:rFonts w:ascii="Arial" w:eastAsia="Arial" w:hAnsi="Arial" w:cs="Arial"/>
          <w:spacing w:val="-13"/>
        </w:rPr>
        <w:t xml:space="preserve"> </w:t>
      </w:r>
      <w:r w:rsidRPr="001F4092">
        <w:rPr>
          <w:rFonts w:ascii="Arial" w:eastAsia="Arial" w:hAnsi="Arial" w:cs="Arial"/>
        </w:rPr>
        <w:t>or</w:t>
      </w:r>
      <w:r w:rsidRPr="001F4092">
        <w:rPr>
          <w:rFonts w:ascii="Arial" w:eastAsia="Arial" w:hAnsi="Arial" w:cs="Arial"/>
          <w:spacing w:val="-9"/>
        </w:rPr>
        <w:t xml:space="preserve"> </w:t>
      </w:r>
      <w:r w:rsidRPr="001F4092">
        <w:rPr>
          <w:rFonts w:ascii="Arial" w:eastAsia="Arial" w:hAnsi="Arial" w:cs="Arial"/>
          <w:spacing w:val="2"/>
        </w:rPr>
        <w:t>an</w:t>
      </w:r>
      <w:r w:rsidRPr="001F4092">
        <w:rPr>
          <w:rFonts w:ascii="Arial" w:eastAsia="Arial" w:hAnsi="Arial" w:cs="Arial"/>
        </w:rPr>
        <w:t>y</w:t>
      </w:r>
      <w:r w:rsidRPr="001F4092">
        <w:rPr>
          <w:rFonts w:ascii="Arial" w:eastAsia="Arial" w:hAnsi="Arial" w:cs="Arial"/>
          <w:spacing w:val="-12"/>
        </w:rPr>
        <w:t xml:space="preserve"> </w:t>
      </w:r>
      <w:r w:rsidRPr="001F4092">
        <w:rPr>
          <w:rFonts w:ascii="Arial" w:eastAsia="Arial" w:hAnsi="Arial" w:cs="Arial"/>
        </w:rPr>
        <w:t>ot</w:t>
      </w:r>
      <w:r w:rsidRPr="001F4092">
        <w:rPr>
          <w:rFonts w:ascii="Arial" w:eastAsia="Arial" w:hAnsi="Arial" w:cs="Arial"/>
          <w:spacing w:val="1"/>
        </w:rPr>
        <w:t>h</w:t>
      </w:r>
      <w:r w:rsidRPr="001F4092">
        <w:rPr>
          <w:rFonts w:ascii="Arial" w:eastAsia="Arial" w:hAnsi="Arial" w:cs="Arial"/>
        </w:rPr>
        <w:t>er</w:t>
      </w:r>
      <w:r w:rsidRPr="001F4092">
        <w:rPr>
          <w:rFonts w:ascii="Arial" w:eastAsia="Arial" w:hAnsi="Arial" w:cs="Arial"/>
          <w:spacing w:val="-12"/>
        </w:rPr>
        <w:t xml:space="preserve"> </w:t>
      </w:r>
      <w:r w:rsidRPr="001F4092">
        <w:rPr>
          <w:rFonts w:ascii="Arial" w:eastAsia="Arial" w:hAnsi="Arial" w:cs="Arial"/>
          <w:spacing w:val="1"/>
        </w:rPr>
        <w:t>l</w:t>
      </w:r>
      <w:r w:rsidRPr="001F4092">
        <w:rPr>
          <w:rFonts w:ascii="Arial" w:eastAsia="Arial" w:hAnsi="Arial" w:cs="Arial"/>
          <w:spacing w:val="2"/>
        </w:rPr>
        <w:t>a</w:t>
      </w:r>
      <w:r w:rsidRPr="001F4092">
        <w:rPr>
          <w:rFonts w:ascii="Arial" w:eastAsia="Arial" w:hAnsi="Arial" w:cs="Arial"/>
        </w:rPr>
        <w:t>w</w:t>
      </w:r>
      <w:r w:rsidRPr="001F4092">
        <w:rPr>
          <w:rFonts w:ascii="Arial" w:eastAsia="Arial" w:hAnsi="Arial" w:cs="Arial"/>
          <w:spacing w:val="-13"/>
        </w:rPr>
        <w:t xml:space="preserve"> </w:t>
      </w:r>
      <w:r w:rsidRPr="001F4092">
        <w:rPr>
          <w:rFonts w:ascii="Arial" w:eastAsia="Arial" w:hAnsi="Arial" w:cs="Arial"/>
          <w:spacing w:val="2"/>
        </w:rPr>
        <w:t>a</w:t>
      </w:r>
      <w:r w:rsidRPr="001F4092">
        <w:rPr>
          <w:rFonts w:ascii="Arial" w:eastAsia="Arial" w:hAnsi="Arial" w:cs="Arial"/>
        </w:rPr>
        <w:t>d</w:t>
      </w:r>
      <w:r w:rsidRPr="001F4092">
        <w:rPr>
          <w:rFonts w:ascii="Arial" w:eastAsia="Arial" w:hAnsi="Arial" w:cs="Arial"/>
          <w:spacing w:val="4"/>
        </w:rPr>
        <w:t>m</w:t>
      </w:r>
      <w:r w:rsidRPr="001F4092">
        <w:rPr>
          <w:rFonts w:ascii="Arial" w:eastAsia="Arial" w:hAnsi="Arial" w:cs="Arial"/>
          <w:spacing w:val="-1"/>
        </w:rPr>
        <w:t>i</w:t>
      </w:r>
      <w:r w:rsidRPr="001F4092">
        <w:rPr>
          <w:rFonts w:ascii="Arial" w:eastAsia="Arial" w:hAnsi="Arial" w:cs="Arial"/>
        </w:rPr>
        <w:t>n</w:t>
      </w:r>
      <w:r w:rsidRPr="001F4092">
        <w:rPr>
          <w:rFonts w:ascii="Arial" w:eastAsia="Arial" w:hAnsi="Arial" w:cs="Arial"/>
          <w:spacing w:val="-1"/>
        </w:rPr>
        <w:t>i</w:t>
      </w:r>
      <w:r w:rsidRPr="001F4092">
        <w:rPr>
          <w:rFonts w:ascii="Arial" w:eastAsia="Arial" w:hAnsi="Arial" w:cs="Arial"/>
          <w:spacing w:val="1"/>
        </w:rPr>
        <w:t>s</w:t>
      </w:r>
      <w:r w:rsidRPr="001F4092">
        <w:rPr>
          <w:rFonts w:ascii="Arial" w:eastAsia="Arial" w:hAnsi="Arial" w:cs="Arial"/>
        </w:rPr>
        <w:t>tered</w:t>
      </w:r>
      <w:r w:rsidRPr="001F4092">
        <w:rPr>
          <w:rFonts w:ascii="Arial" w:eastAsia="Arial" w:hAnsi="Arial" w:cs="Arial"/>
          <w:spacing w:val="-16"/>
        </w:rPr>
        <w:t xml:space="preserve"> </w:t>
      </w:r>
      <w:r w:rsidRPr="001F4092">
        <w:rPr>
          <w:rFonts w:ascii="Arial" w:eastAsia="Arial" w:hAnsi="Arial" w:cs="Arial"/>
          <w:spacing w:val="2"/>
        </w:rPr>
        <w:t>b</w:t>
      </w:r>
      <w:r w:rsidRPr="001F4092">
        <w:rPr>
          <w:rFonts w:ascii="Arial" w:eastAsia="Arial" w:hAnsi="Arial" w:cs="Arial"/>
        </w:rPr>
        <w:t>y</w:t>
      </w:r>
      <w:r w:rsidRPr="001F4092">
        <w:rPr>
          <w:rFonts w:ascii="Arial" w:eastAsia="Arial" w:hAnsi="Arial" w:cs="Arial"/>
          <w:spacing w:val="-11"/>
        </w:rPr>
        <w:t xml:space="preserve"> </w:t>
      </w:r>
      <w:r w:rsidR="00360D13">
        <w:rPr>
          <w:rFonts w:ascii="Arial" w:eastAsia="Arial" w:hAnsi="Arial" w:cs="Arial"/>
        </w:rPr>
        <w:t xml:space="preserve">the </w:t>
      </w:r>
      <w:r w:rsidR="000A0BCB">
        <w:rPr>
          <w:rFonts w:ascii="Arial" w:eastAsia="Arial" w:hAnsi="Arial" w:cs="Arial"/>
        </w:rPr>
        <w:t xml:space="preserve">Municipality </w:t>
      </w:r>
      <w:r w:rsidRPr="001F4092">
        <w:rPr>
          <w:rFonts w:ascii="Arial" w:eastAsia="Arial" w:hAnsi="Arial" w:cs="Arial"/>
          <w:spacing w:val="2"/>
        </w:rPr>
        <w:t>d</w:t>
      </w:r>
      <w:r w:rsidRPr="001F4092">
        <w:rPr>
          <w:rFonts w:ascii="Arial" w:eastAsia="Arial" w:hAnsi="Arial" w:cs="Arial"/>
        </w:rPr>
        <w:t>e</w:t>
      </w:r>
      <w:r w:rsidRPr="001F4092">
        <w:rPr>
          <w:rFonts w:ascii="Arial" w:eastAsia="Arial" w:hAnsi="Arial" w:cs="Arial"/>
          <w:spacing w:val="1"/>
        </w:rPr>
        <w:t>a</w:t>
      </w:r>
      <w:r w:rsidRPr="001F4092">
        <w:rPr>
          <w:rFonts w:ascii="Arial" w:eastAsia="Arial" w:hAnsi="Arial" w:cs="Arial"/>
          <w:spacing w:val="-1"/>
        </w:rPr>
        <w:t>li</w:t>
      </w:r>
      <w:r w:rsidRPr="001F4092">
        <w:rPr>
          <w:rFonts w:ascii="Arial" w:eastAsia="Arial" w:hAnsi="Arial" w:cs="Arial"/>
          <w:spacing w:val="2"/>
        </w:rPr>
        <w:t>n</w:t>
      </w:r>
      <w:r w:rsidRPr="001F4092">
        <w:rPr>
          <w:rFonts w:ascii="Arial" w:eastAsia="Arial" w:hAnsi="Arial" w:cs="Arial"/>
        </w:rPr>
        <w:t>g</w:t>
      </w:r>
      <w:r w:rsidRPr="001F4092">
        <w:rPr>
          <w:rFonts w:ascii="Arial" w:eastAsia="Arial" w:hAnsi="Arial" w:cs="Arial"/>
          <w:spacing w:val="-11"/>
        </w:rPr>
        <w:t xml:space="preserve"> </w:t>
      </w:r>
      <w:r w:rsidRPr="001F4092">
        <w:rPr>
          <w:rFonts w:ascii="Arial" w:eastAsia="Arial" w:hAnsi="Arial" w:cs="Arial"/>
        </w:rPr>
        <w:t>w</w:t>
      </w:r>
      <w:r w:rsidRPr="001F4092">
        <w:rPr>
          <w:rFonts w:ascii="Arial" w:eastAsia="Arial" w:hAnsi="Arial" w:cs="Arial"/>
          <w:spacing w:val="-1"/>
        </w:rPr>
        <w:t>i</w:t>
      </w:r>
      <w:r w:rsidRPr="001F4092">
        <w:rPr>
          <w:rFonts w:ascii="Arial" w:eastAsia="Arial" w:hAnsi="Arial" w:cs="Arial"/>
        </w:rPr>
        <w:t>th</w:t>
      </w:r>
      <w:r w:rsidRPr="001F4092">
        <w:rPr>
          <w:rFonts w:ascii="Arial" w:eastAsia="Arial" w:hAnsi="Arial" w:cs="Arial"/>
          <w:spacing w:val="-10"/>
        </w:rPr>
        <w:t xml:space="preserve"> </w:t>
      </w:r>
      <w:r w:rsidRPr="001F4092">
        <w:rPr>
          <w:rFonts w:ascii="Arial" w:eastAsia="Arial" w:hAnsi="Arial" w:cs="Arial"/>
          <w:spacing w:val="1"/>
        </w:rPr>
        <w:t>l</w:t>
      </w:r>
      <w:r w:rsidRPr="001F4092">
        <w:rPr>
          <w:rFonts w:ascii="Arial" w:eastAsia="Arial" w:hAnsi="Arial" w:cs="Arial"/>
        </w:rPr>
        <w:t>a</w:t>
      </w:r>
      <w:r w:rsidRPr="001F4092">
        <w:rPr>
          <w:rFonts w:ascii="Arial" w:eastAsia="Arial" w:hAnsi="Arial" w:cs="Arial"/>
          <w:spacing w:val="-1"/>
        </w:rPr>
        <w:t>n</w:t>
      </w:r>
      <w:r w:rsidRPr="001F4092">
        <w:rPr>
          <w:rFonts w:ascii="Arial" w:eastAsia="Arial" w:hAnsi="Arial" w:cs="Arial"/>
        </w:rPr>
        <w:t>d</w:t>
      </w:r>
      <w:r w:rsidRPr="001F4092">
        <w:rPr>
          <w:rFonts w:ascii="Arial" w:eastAsia="Arial" w:hAnsi="Arial" w:cs="Arial"/>
          <w:spacing w:val="-10"/>
        </w:rPr>
        <w:t xml:space="preserve"> </w:t>
      </w:r>
      <w:r w:rsidRPr="001F4092">
        <w:rPr>
          <w:rFonts w:ascii="Arial" w:eastAsia="Arial" w:hAnsi="Arial" w:cs="Arial"/>
          <w:spacing w:val="2"/>
        </w:rPr>
        <w:t>d</w:t>
      </w:r>
      <w:r w:rsidRPr="001F4092">
        <w:rPr>
          <w:rFonts w:ascii="Arial" w:eastAsia="Arial" w:hAnsi="Arial" w:cs="Arial"/>
        </w:rPr>
        <w:t>e</w:t>
      </w:r>
      <w:r w:rsidRPr="001F4092">
        <w:rPr>
          <w:rFonts w:ascii="Arial" w:eastAsia="Arial" w:hAnsi="Arial" w:cs="Arial"/>
          <w:spacing w:val="-2"/>
        </w:rPr>
        <w:t>v</w:t>
      </w:r>
      <w:r w:rsidRPr="001F4092">
        <w:rPr>
          <w:rFonts w:ascii="Arial" w:eastAsia="Arial" w:hAnsi="Arial" w:cs="Arial"/>
          <w:spacing w:val="2"/>
        </w:rPr>
        <w:t>e</w:t>
      </w:r>
      <w:r w:rsidRPr="001F4092">
        <w:rPr>
          <w:rFonts w:ascii="Arial" w:eastAsia="Arial" w:hAnsi="Arial" w:cs="Arial"/>
          <w:spacing w:val="-1"/>
        </w:rPr>
        <w:t>l</w:t>
      </w:r>
      <w:r w:rsidRPr="001F4092">
        <w:rPr>
          <w:rFonts w:ascii="Arial" w:eastAsia="Arial" w:hAnsi="Arial" w:cs="Arial"/>
          <w:spacing w:val="2"/>
        </w:rPr>
        <w:t>o</w:t>
      </w:r>
      <w:r w:rsidRPr="001F4092">
        <w:rPr>
          <w:rFonts w:ascii="Arial" w:eastAsia="Arial" w:hAnsi="Arial" w:cs="Arial"/>
        </w:rPr>
        <w:t>p</w:t>
      </w:r>
      <w:r w:rsidRPr="001F4092">
        <w:rPr>
          <w:rFonts w:ascii="Arial" w:eastAsia="Arial" w:hAnsi="Arial" w:cs="Arial"/>
          <w:spacing w:val="4"/>
        </w:rPr>
        <w:t>m</w:t>
      </w:r>
      <w:r w:rsidRPr="001F4092">
        <w:rPr>
          <w:rFonts w:ascii="Arial" w:eastAsia="Arial" w:hAnsi="Arial" w:cs="Arial"/>
        </w:rPr>
        <w:t>e</w:t>
      </w:r>
      <w:r w:rsidRPr="001F4092">
        <w:rPr>
          <w:rFonts w:ascii="Arial" w:eastAsia="Arial" w:hAnsi="Arial" w:cs="Arial"/>
          <w:spacing w:val="-1"/>
        </w:rPr>
        <w:t>n</w:t>
      </w:r>
      <w:r w:rsidRPr="001F4092">
        <w:rPr>
          <w:rFonts w:ascii="Arial" w:eastAsia="Arial" w:hAnsi="Arial" w:cs="Arial"/>
        </w:rPr>
        <w:t>t a</w:t>
      </w:r>
      <w:r w:rsidRPr="001F4092">
        <w:rPr>
          <w:rFonts w:ascii="Arial" w:eastAsia="Arial" w:hAnsi="Arial" w:cs="Arial"/>
          <w:spacing w:val="-1"/>
        </w:rPr>
        <w:t>p</w:t>
      </w:r>
      <w:r w:rsidRPr="001F4092">
        <w:rPr>
          <w:rFonts w:ascii="Arial" w:eastAsia="Arial" w:hAnsi="Arial" w:cs="Arial"/>
          <w:spacing w:val="2"/>
        </w:rPr>
        <w:t>p</w:t>
      </w:r>
      <w:r w:rsidRPr="001F4092">
        <w:rPr>
          <w:rFonts w:ascii="Arial" w:eastAsia="Arial" w:hAnsi="Arial" w:cs="Arial"/>
          <w:spacing w:val="-1"/>
        </w:rPr>
        <w:t>li</w:t>
      </w:r>
      <w:r w:rsidRPr="001F4092">
        <w:rPr>
          <w:rFonts w:ascii="Arial" w:eastAsia="Arial" w:hAnsi="Arial" w:cs="Arial"/>
          <w:spacing w:val="1"/>
        </w:rPr>
        <w:t>c</w:t>
      </w:r>
      <w:r w:rsidRPr="001F4092">
        <w:rPr>
          <w:rFonts w:ascii="Arial" w:eastAsia="Arial" w:hAnsi="Arial" w:cs="Arial"/>
        </w:rPr>
        <w:t>a</w:t>
      </w:r>
      <w:r w:rsidRPr="001F4092">
        <w:rPr>
          <w:rFonts w:ascii="Arial" w:eastAsia="Arial" w:hAnsi="Arial" w:cs="Arial"/>
          <w:spacing w:val="2"/>
        </w:rPr>
        <w:t>t</w:t>
      </w:r>
      <w:r w:rsidRPr="001F4092">
        <w:rPr>
          <w:rFonts w:ascii="Arial" w:eastAsia="Arial" w:hAnsi="Arial" w:cs="Arial"/>
          <w:spacing w:val="-1"/>
        </w:rPr>
        <w:t>i</w:t>
      </w:r>
      <w:r w:rsidRPr="001F4092">
        <w:rPr>
          <w:rFonts w:ascii="Arial" w:eastAsia="Arial" w:hAnsi="Arial" w:cs="Arial"/>
        </w:rPr>
        <w:t>o</w:t>
      </w:r>
      <w:r w:rsidRPr="001F4092">
        <w:rPr>
          <w:rFonts w:ascii="Arial" w:eastAsia="Arial" w:hAnsi="Arial" w:cs="Arial"/>
          <w:spacing w:val="-1"/>
        </w:rPr>
        <w:t>n</w:t>
      </w:r>
      <w:r w:rsidRPr="001F4092">
        <w:rPr>
          <w:rFonts w:ascii="Arial" w:eastAsia="Arial" w:hAnsi="Arial" w:cs="Arial"/>
        </w:rPr>
        <w:t>s</w:t>
      </w:r>
      <w:r w:rsidRPr="001F4092">
        <w:rPr>
          <w:rFonts w:ascii="Arial" w:eastAsia="Arial" w:hAnsi="Arial" w:cs="Arial"/>
          <w:spacing w:val="-8"/>
        </w:rPr>
        <w:t xml:space="preserve"> </w:t>
      </w:r>
      <w:r w:rsidRPr="001F4092">
        <w:rPr>
          <w:rFonts w:ascii="Arial" w:eastAsia="Arial" w:hAnsi="Arial" w:cs="Arial"/>
        </w:rPr>
        <w:t>a</w:t>
      </w:r>
      <w:r w:rsidRPr="001F4092">
        <w:rPr>
          <w:rFonts w:ascii="Arial" w:eastAsia="Arial" w:hAnsi="Arial" w:cs="Arial"/>
          <w:spacing w:val="-1"/>
        </w:rPr>
        <w:t>n</w:t>
      </w:r>
      <w:r w:rsidRPr="001F4092">
        <w:rPr>
          <w:rFonts w:ascii="Arial" w:eastAsia="Arial" w:hAnsi="Arial" w:cs="Arial"/>
        </w:rPr>
        <w:t>d</w:t>
      </w:r>
      <w:r w:rsidRPr="001F4092">
        <w:rPr>
          <w:rFonts w:ascii="Arial" w:eastAsia="Arial" w:hAnsi="Arial" w:cs="Arial"/>
          <w:spacing w:val="-1"/>
        </w:rPr>
        <w:t xml:space="preserve"> </w:t>
      </w:r>
      <w:r w:rsidRPr="001F4092">
        <w:rPr>
          <w:rFonts w:ascii="Arial" w:eastAsia="Arial" w:hAnsi="Arial" w:cs="Arial"/>
        </w:rPr>
        <w:t>h</w:t>
      </w:r>
      <w:r w:rsidRPr="001F4092">
        <w:rPr>
          <w:rFonts w:ascii="Arial" w:eastAsia="Arial" w:hAnsi="Arial" w:cs="Arial"/>
          <w:spacing w:val="-1"/>
        </w:rPr>
        <w:t>e</w:t>
      </w:r>
      <w:r w:rsidR="00BF0563">
        <w:rPr>
          <w:rFonts w:ascii="Arial" w:eastAsia="Arial" w:hAnsi="Arial" w:cs="Arial"/>
          <w:spacing w:val="-1"/>
        </w:rPr>
        <w:t xml:space="preserve"> or </w:t>
      </w:r>
      <w:r w:rsidRPr="001F4092">
        <w:rPr>
          <w:rFonts w:ascii="Arial" w:eastAsia="Arial" w:hAnsi="Arial" w:cs="Arial"/>
          <w:spacing w:val="1"/>
        </w:rPr>
        <w:t>s</w:t>
      </w:r>
      <w:r w:rsidRPr="001F4092">
        <w:rPr>
          <w:rFonts w:ascii="Arial" w:eastAsia="Arial" w:hAnsi="Arial" w:cs="Arial"/>
          <w:spacing w:val="2"/>
        </w:rPr>
        <w:t>h</w:t>
      </w:r>
      <w:r w:rsidRPr="001F4092">
        <w:rPr>
          <w:rFonts w:ascii="Arial" w:eastAsia="Arial" w:hAnsi="Arial" w:cs="Arial"/>
        </w:rPr>
        <w:t>e</w:t>
      </w:r>
      <w:r w:rsidRPr="001F4092">
        <w:rPr>
          <w:rFonts w:ascii="Arial" w:eastAsia="Arial" w:hAnsi="Arial" w:cs="Arial"/>
          <w:spacing w:val="-6"/>
        </w:rPr>
        <w:t xml:space="preserve"> </w:t>
      </w:r>
      <w:r w:rsidRPr="001F4092">
        <w:rPr>
          <w:rFonts w:ascii="Arial" w:eastAsia="Arial" w:hAnsi="Arial" w:cs="Arial"/>
        </w:rPr>
        <w:t>s</w:t>
      </w:r>
      <w:r w:rsidRPr="001F4092">
        <w:rPr>
          <w:rFonts w:ascii="Arial" w:eastAsia="Arial" w:hAnsi="Arial" w:cs="Arial"/>
          <w:spacing w:val="2"/>
        </w:rPr>
        <w:t>h</w:t>
      </w:r>
      <w:r w:rsidRPr="001F4092">
        <w:rPr>
          <w:rFonts w:ascii="Arial" w:eastAsia="Arial" w:hAnsi="Arial" w:cs="Arial"/>
        </w:rPr>
        <w:t>a</w:t>
      </w:r>
      <w:r w:rsidRPr="001F4092">
        <w:rPr>
          <w:rFonts w:ascii="Arial" w:eastAsia="Arial" w:hAnsi="Arial" w:cs="Arial"/>
          <w:spacing w:val="-1"/>
        </w:rPr>
        <w:t>l</w:t>
      </w:r>
      <w:r w:rsidRPr="001F4092">
        <w:rPr>
          <w:rFonts w:ascii="Arial" w:eastAsia="Arial" w:hAnsi="Arial" w:cs="Arial"/>
        </w:rPr>
        <w:t>l</w:t>
      </w:r>
      <w:r w:rsidRPr="001F4092">
        <w:rPr>
          <w:rFonts w:ascii="Arial" w:eastAsia="Arial" w:hAnsi="Arial" w:cs="Arial"/>
          <w:spacing w:val="-3"/>
        </w:rPr>
        <w:t xml:space="preserve"> </w:t>
      </w:r>
      <w:r w:rsidRPr="001F4092">
        <w:rPr>
          <w:rFonts w:ascii="Arial" w:eastAsia="Arial" w:hAnsi="Arial" w:cs="Arial"/>
          <w:spacing w:val="2"/>
        </w:rPr>
        <w:t>f</w:t>
      </w:r>
      <w:r w:rsidRPr="001F4092">
        <w:rPr>
          <w:rFonts w:ascii="Arial" w:eastAsia="Arial" w:hAnsi="Arial" w:cs="Arial"/>
        </w:rPr>
        <w:t>or</w:t>
      </w:r>
      <w:r w:rsidRPr="001F4092">
        <w:rPr>
          <w:rFonts w:ascii="Arial" w:eastAsia="Arial" w:hAnsi="Arial" w:cs="Arial"/>
          <w:spacing w:val="-2"/>
        </w:rPr>
        <w:t xml:space="preserve"> </w:t>
      </w:r>
      <w:r w:rsidRPr="001F4092">
        <w:rPr>
          <w:rFonts w:ascii="Arial" w:eastAsia="Arial" w:hAnsi="Arial" w:cs="Arial"/>
        </w:rPr>
        <w:t>that</w:t>
      </w:r>
      <w:r w:rsidRPr="001F4092">
        <w:rPr>
          <w:rFonts w:ascii="Arial" w:eastAsia="Arial" w:hAnsi="Arial" w:cs="Arial"/>
          <w:spacing w:val="-4"/>
        </w:rPr>
        <w:t xml:space="preserve"> </w:t>
      </w:r>
      <w:r w:rsidRPr="001F4092">
        <w:rPr>
          <w:rFonts w:ascii="Arial" w:eastAsia="Arial" w:hAnsi="Arial" w:cs="Arial"/>
          <w:spacing w:val="2"/>
        </w:rPr>
        <w:t>p</w:t>
      </w:r>
      <w:r w:rsidRPr="001F4092">
        <w:rPr>
          <w:rFonts w:ascii="Arial" w:eastAsia="Arial" w:hAnsi="Arial" w:cs="Arial"/>
        </w:rPr>
        <w:t>urpo</w:t>
      </w:r>
      <w:r w:rsidRPr="001F4092">
        <w:rPr>
          <w:rFonts w:ascii="Arial" w:eastAsia="Arial" w:hAnsi="Arial" w:cs="Arial"/>
          <w:spacing w:val="1"/>
        </w:rPr>
        <w:t>s</w:t>
      </w:r>
      <w:r w:rsidRPr="001F4092">
        <w:rPr>
          <w:rFonts w:ascii="Arial" w:eastAsia="Arial" w:hAnsi="Arial" w:cs="Arial"/>
        </w:rPr>
        <w:t>e</w:t>
      </w:r>
      <w:r w:rsidRPr="001F4092">
        <w:rPr>
          <w:rFonts w:ascii="Arial" w:eastAsia="Arial" w:hAnsi="Arial" w:cs="Arial"/>
          <w:spacing w:val="-5"/>
        </w:rPr>
        <w:t xml:space="preserve"> </w:t>
      </w:r>
      <w:r w:rsidRPr="001F4092">
        <w:rPr>
          <w:rFonts w:ascii="Arial" w:eastAsia="Arial" w:hAnsi="Arial" w:cs="Arial"/>
          <w:spacing w:val="-1"/>
        </w:rPr>
        <w:t>i</w:t>
      </w:r>
      <w:r w:rsidRPr="001F4092">
        <w:rPr>
          <w:rFonts w:ascii="Arial" w:eastAsia="Arial" w:hAnsi="Arial" w:cs="Arial"/>
        </w:rPr>
        <w:t>n</w:t>
      </w:r>
      <w:r w:rsidRPr="001F4092">
        <w:rPr>
          <w:rFonts w:ascii="Arial" w:eastAsia="Arial" w:hAnsi="Arial" w:cs="Arial"/>
          <w:spacing w:val="1"/>
        </w:rPr>
        <w:t>cl</w:t>
      </w:r>
      <w:r w:rsidRPr="001F4092">
        <w:rPr>
          <w:rFonts w:ascii="Arial" w:eastAsia="Arial" w:hAnsi="Arial" w:cs="Arial"/>
        </w:rPr>
        <w:t>u</w:t>
      </w:r>
      <w:r w:rsidRPr="001F4092">
        <w:rPr>
          <w:rFonts w:ascii="Arial" w:eastAsia="Arial" w:hAnsi="Arial" w:cs="Arial"/>
          <w:spacing w:val="1"/>
        </w:rPr>
        <w:t>d</w:t>
      </w:r>
      <w:r w:rsidRPr="001F4092">
        <w:rPr>
          <w:rFonts w:ascii="Arial" w:eastAsia="Arial" w:hAnsi="Arial" w:cs="Arial"/>
        </w:rPr>
        <w:t>e</w:t>
      </w:r>
      <w:r w:rsidRPr="001F4092">
        <w:rPr>
          <w:rFonts w:ascii="Arial" w:eastAsia="Arial" w:hAnsi="Arial" w:cs="Arial"/>
          <w:spacing w:val="-4"/>
        </w:rPr>
        <w:t xml:space="preserve"> </w:t>
      </w:r>
      <w:r w:rsidRPr="001F4092">
        <w:rPr>
          <w:rFonts w:ascii="Arial" w:eastAsia="Arial" w:hAnsi="Arial" w:cs="Arial"/>
        </w:rPr>
        <w:t>the</w:t>
      </w:r>
      <w:r w:rsidRPr="001F4092">
        <w:rPr>
          <w:rFonts w:ascii="Arial" w:eastAsia="Arial" w:hAnsi="Arial" w:cs="Arial"/>
          <w:spacing w:val="-4"/>
        </w:rPr>
        <w:t xml:space="preserve"> </w:t>
      </w:r>
      <w:r w:rsidRPr="001F4092">
        <w:rPr>
          <w:rFonts w:ascii="Arial" w:eastAsia="Arial" w:hAnsi="Arial" w:cs="Arial"/>
          <w:spacing w:val="2"/>
        </w:rPr>
        <w:t>f</w:t>
      </w:r>
      <w:r w:rsidRPr="001F4092">
        <w:rPr>
          <w:rFonts w:ascii="Arial" w:eastAsia="Arial" w:hAnsi="Arial" w:cs="Arial"/>
        </w:rPr>
        <w:t>o</w:t>
      </w:r>
      <w:r w:rsidRPr="001F4092">
        <w:rPr>
          <w:rFonts w:ascii="Arial" w:eastAsia="Arial" w:hAnsi="Arial" w:cs="Arial"/>
          <w:spacing w:val="1"/>
        </w:rPr>
        <w:t>l</w:t>
      </w:r>
      <w:r w:rsidRPr="001F4092">
        <w:rPr>
          <w:rFonts w:ascii="Arial" w:eastAsia="Arial" w:hAnsi="Arial" w:cs="Arial"/>
          <w:spacing w:val="-1"/>
        </w:rPr>
        <w:t>l</w:t>
      </w:r>
      <w:r w:rsidRPr="001F4092">
        <w:rPr>
          <w:rFonts w:ascii="Arial" w:eastAsia="Arial" w:hAnsi="Arial" w:cs="Arial"/>
          <w:spacing w:val="2"/>
        </w:rPr>
        <w:t>o</w:t>
      </w:r>
      <w:r w:rsidRPr="001F4092">
        <w:rPr>
          <w:rFonts w:ascii="Arial" w:eastAsia="Arial" w:hAnsi="Arial" w:cs="Arial"/>
        </w:rPr>
        <w:t>w</w:t>
      </w:r>
      <w:r w:rsidRPr="001F4092">
        <w:rPr>
          <w:rFonts w:ascii="Arial" w:eastAsia="Arial" w:hAnsi="Arial" w:cs="Arial"/>
          <w:spacing w:val="-1"/>
        </w:rPr>
        <w:t>i</w:t>
      </w:r>
      <w:r w:rsidRPr="001F4092">
        <w:rPr>
          <w:rFonts w:ascii="Arial" w:eastAsia="Arial" w:hAnsi="Arial" w:cs="Arial"/>
        </w:rPr>
        <w:t>n</w:t>
      </w:r>
      <w:r w:rsidRPr="001F4092">
        <w:rPr>
          <w:rFonts w:ascii="Arial" w:eastAsia="Arial" w:hAnsi="Arial" w:cs="Arial"/>
          <w:spacing w:val="-1"/>
        </w:rPr>
        <w:t>g</w:t>
      </w:r>
      <w:r w:rsidRPr="001F4092">
        <w:rPr>
          <w:rFonts w:ascii="Arial" w:eastAsia="Arial" w:hAnsi="Arial" w:cs="Arial"/>
        </w:rPr>
        <w:t>:</w:t>
      </w:r>
    </w:p>
    <w:p w14:paraId="22BA1966" w14:textId="3342AC5D" w:rsidR="003B291B" w:rsidRPr="001F4092" w:rsidRDefault="003B291B" w:rsidP="0069781B">
      <w:pPr>
        <w:spacing w:after="0" w:line="360" w:lineRule="auto"/>
        <w:ind w:left="1980" w:right="104" w:hanging="540"/>
        <w:jc w:val="both"/>
        <w:rPr>
          <w:rFonts w:ascii="Arial" w:eastAsia="Arial" w:hAnsi="Arial" w:cs="Arial"/>
        </w:rPr>
      </w:pPr>
      <w:r w:rsidRPr="001F4092">
        <w:rPr>
          <w:rFonts w:ascii="Arial" w:eastAsia="Arial" w:hAnsi="Arial" w:cs="Arial"/>
          <w:spacing w:val="1"/>
        </w:rPr>
        <w:t>(</w:t>
      </w:r>
      <w:r w:rsidR="0069781B">
        <w:rPr>
          <w:rFonts w:ascii="Arial" w:eastAsia="Arial" w:hAnsi="Arial" w:cs="Arial"/>
        </w:rPr>
        <w:t>i)</w:t>
      </w:r>
      <w:r w:rsidR="0069781B">
        <w:rPr>
          <w:rFonts w:ascii="Arial" w:eastAsia="Arial" w:hAnsi="Arial" w:cs="Arial"/>
        </w:rPr>
        <w:tab/>
      </w:r>
      <w:r w:rsidRPr="001F4092">
        <w:rPr>
          <w:rFonts w:ascii="Arial" w:eastAsia="Arial" w:hAnsi="Arial" w:cs="Arial"/>
        </w:rPr>
        <w:t>proof</w:t>
      </w:r>
      <w:r w:rsidRPr="001F4092">
        <w:rPr>
          <w:rFonts w:ascii="Arial" w:eastAsia="Arial" w:hAnsi="Arial" w:cs="Arial"/>
          <w:spacing w:val="1"/>
        </w:rPr>
        <w:t xml:space="preserve"> </w:t>
      </w:r>
      <w:r w:rsidRPr="001F4092">
        <w:rPr>
          <w:rFonts w:ascii="Arial" w:eastAsia="Arial" w:hAnsi="Arial" w:cs="Arial"/>
        </w:rPr>
        <w:t>th</w:t>
      </w:r>
      <w:r w:rsidRPr="001F4092">
        <w:rPr>
          <w:rFonts w:ascii="Arial" w:eastAsia="Arial" w:hAnsi="Arial" w:cs="Arial"/>
          <w:spacing w:val="-1"/>
        </w:rPr>
        <w:t>a</w:t>
      </w:r>
      <w:r w:rsidRPr="001F4092">
        <w:rPr>
          <w:rFonts w:ascii="Arial" w:eastAsia="Arial" w:hAnsi="Arial" w:cs="Arial"/>
        </w:rPr>
        <w:t>t</w:t>
      </w:r>
      <w:r w:rsidRPr="001F4092">
        <w:rPr>
          <w:rFonts w:ascii="Arial" w:eastAsia="Arial" w:hAnsi="Arial" w:cs="Arial"/>
          <w:spacing w:val="1"/>
        </w:rPr>
        <w:t xml:space="preserve"> </w:t>
      </w:r>
      <w:r w:rsidRPr="001F4092">
        <w:rPr>
          <w:rFonts w:ascii="Arial" w:eastAsia="Arial" w:hAnsi="Arial" w:cs="Arial"/>
          <w:spacing w:val="2"/>
        </w:rPr>
        <w:t>t</w:t>
      </w:r>
      <w:r w:rsidRPr="001F4092">
        <w:rPr>
          <w:rFonts w:ascii="Arial" w:eastAsia="Arial" w:hAnsi="Arial" w:cs="Arial"/>
        </w:rPr>
        <w:t>he</w:t>
      </w:r>
      <w:r w:rsidRPr="001F4092">
        <w:rPr>
          <w:rFonts w:ascii="Arial" w:eastAsia="Arial" w:hAnsi="Arial" w:cs="Arial"/>
          <w:spacing w:val="1"/>
        </w:rPr>
        <w:t xml:space="preserve"> </w:t>
      </w:r>
      <w:r w:rsidRPr="001F4092">
        <w:rPr>
          <w:rFonts w:ascii="Arial" w:eastAsia="Arial" w:hAnsi="Arial" w:cs="Arial"/>
        </w:rPr>
        <w:t>t</w:t>
      </w:r>
      <w:r w:rsidRPr="001F4092">
        <w:rPr>
          <w:rFonts w:ascii="Arial" w:eastAsia="Arial" w:hAnsi="Arial" w:cs="Arial"/>
          <w:spacing w:val="3"/>
        </w:rPr>
        <w:t>r</w:t>
      </w:r>
      <w:r w:rsidRPr="001F4092">
        <w:rPr>
          <w:rFonts w:ascii="Arial" w:eastAsia="Arial" w:hAnsi="Arial" w:cs="Arial"/>
        </w:rPr>
        <w:t>a</w:t>
      </w:r>
      <w:r w:rsidRPr="001F4092">
        <w:rPr>
          <w:rFonts w:ascii="Arial" w:eastAsia="Arial" w:hAnsi="Arial" w:cs="Arial"/>
          <w:spacing w:val="-1"/>
        </w:rPr>
        <w:t>n</w:t>
      </w:r>
      <w:r w:rsidRPr="001F4092">
        <w:rPr>
          <w:rFonts w:ascii="Arial" w:eastAsia="Arial" w:hAnsi="Arial" w:cs="Arial"/>
          <w:spacing w:val="1"/>
        </w:rPr>
        <w:t>s</w:t>
      </w:r>
      <w:r w:rsidRPr="001F4092">
        <w:rPr>
          <w:rFonts w:ascii="Arial" w:eastAsia="Arial" w:hAnsi="Arial" w:cs="Arial"/>
          <w:spacing w:val="2"/>
        </w:rPr>
        <w:t>f</w:t>
      </w:r>
      <w:r w:rsidRPr="001F4092">
        <w:rPr>
          <w:rFonts w:ascii="Arial" w:eastAsia="Arial" w:hAnsi="Arial" w:cs="Arial"/>
        </w:rPr>
        <w:t>eree</w:t>
      </w:r>
      <w:r w:rsidRPr="001F4092">
        <w:rPr>
          <w:rFonts w:ascii="Arial" w:eastAsia="Arial" w:hAnsi="Arial" w:cs="Arial"/>
          <w:spacing w:val="-5"/>
        </w:rPr>
        <w:t xml:space="preserve"> </w:t>
      </w:r>
      <w:r w:rsidRPr="001F4092">
        <w:rPr>
          <w:rFonts w:ascii="Arial" w:eastAsia="Arial" w:hAnsi="Arial" w:cs="Arial"/>
          <w:spacing w:val="-1"/>
        </w:rPr>
        <w:t>i</w:t>
      </w:r>
      <w:r w:rsidRPr="001F4092">
        <w:rPr>
          <w:rFonts w:ascii="Arial" w:eastAsia="Arial" w:hAnsi="Arial" w:cs="Arial"/>
        </w:rPr>
        <w:t>s</w:t>
      </w:r>
      <w:r w:rsidRPr="001F4092">
        <w:rPr>
          <w:rFonts w:ascii="Arial" w:eastAsia="Arial" w:hAnsi="Arial" w:cs="Arial"/>
          <w:spacing w:val="7"/>
        </w:rPr>
        <w:t xml:space="preserve"> </w:t>
      </w:r>
      <w:r w:rsidRPr="001F4092">
        <w:rPr>
          <w:rFonts w:ascii="Arial" w:eastAsia="Arial" w:hAnsi="Arial" w:cs="Arial"/>
          <w:spacing w:val="2"/>
        </w:rPr>
        <w:t>a</w:t>
      </w:r>
      <w:r w:rsidRPr="001F4092">
        <w:rPr>
          <w:rFonts w:ascii="Arial" w:eastAsia="Arial" w:hAnsi="Arial" w:cs="Arial"/>
          <w:spacing w:val="-2"/>
        </w:rPr>
        <w:t>w</w:t>
      </w:r>
      <w:r w:rsidRPr="001F4092">
        <w:rPr>
          <w:rFonts w:ascii="Arial" w:eastAsia="Arial" w:hAnsi="Arial" w:cs="Arial"/>
        </w:rPr>
        <w:t>are</w:t>
      </w:r>
      <w:r w:rsidRPr="001F4092">
        <w:rPr>
          <w:rFonts w:ascii="Arial" w:eastAsia="Arial" w:hAnsi="Arial" w:cs="Arial"/>
          <w:spacing w:val="2"/>
        </w:rPr>
        <w:t xml:space="preserve"> </w:t>
      </w:r>
      <w:r w:rsidRPr="001F4092">
        <w:rPr>
          <w:rFonts w:ascii="Arial" w:eastAsia="Arial" w:hAnsi="Arial" w:cs="Arial"/>
        </w:rPr>
        <w:t>of</w:t>
      </w:r>
      <w:r w:rsidRPr="001F4092">
        <w:rPr>
          <w:rFonts w:ascii="Arial" w:eastAsia="Arial" w:hAnsi="Arial" w:cs="Arial"/>
          <w:spacing w:val="4"/>
        </w:rPr>
        <w:t xml:space="preserve"> </w:t>
      </w:r>
      <w:r w:rsidRPr="001F4092">
        <w:rPr>
          <w:rFonts w:ascii="Arial" w:eastAsia="Arial" w:hAnsi="Arial" w:cs="Arial"/>
        </w:rPr>
        <w:t>a</w:t>
      </w:r>
      <w:r w:rsidRPr="001F4092">
        <w:rPr>
          <w:rFonts w:ascii="Arial" w:eastAsia="Arial" w:hAnsi="Arial" w:cs="Arial"/>
          <w:spacing w:val="-1"/>
        </w:rPr>
        <w:t>l</w:t>
      </w:r>
      <w:r w:rsidRPr="001F4092">
        <w:rPr>
          <w:rFonts w:ascii="Arial" w:eastAsia="Arial" w:hAnsi="Arial" w:cs="Arial"/>
        </w:rPr>
        <w:t>l</w:t>
      </w:r>
      <w:r w:rsidRPr="001F4092">
        <w:rPr>
          <w:rFonts w:ascii="Arial" w:eastAsia="Arial" w:hAnsi="Arial" w:cs="Arial"/>
          <w:spacing w:val="4"/>
        </w:rPr>
        <w:t xml:space="preserve"> </w:t>
      </w:r>
      <w:r w:rsidRPr="001F4092">
        <w:rPr>
          <w:rFonts w:ascii="Arial" w:eastAsia="Arial" w:hAnsi="Arial" w:cs="Arial"/>
        </w:rPr>
        <w:t>the</w:t>
      </w:r>
      <w:r w:rsidRPr="001F4092">
        <w:rPr>
          <w:rFonts w:ascii="Arial" w:eastAsia="Arial" w:hAnsi="Arial" w:cs="Arial"/>
          <w:spacing w:val="3"/>
        </w:rPr>
        <w:t xml:space="preserve"> </w:t>
      </w:r>
      <w:r w:rsidRPr="001F4092">
        <w:rPr>
          <w:rFonts w:ascii="Arial" w:eastAsia="Arial" w:hAnsi="Arial" w:cs="Arial"/>
        </w:rPr>
        <w:t>o</w:t>
      </w:r>
      <w:r w:rsidRPr="001F4092">
        <w:rPr>
          <w:rFonts w:ascii="Arial" w:eastAsia="Arial" w:hAnsi="Arial" w:cs="Arial"/>
          <w:spacing w:val="1"/>
        </w:rPr>
        <w:t>b</w:t>
      </w:r>
      <w:r w:rsidRPr="001F4092">
        <w:rPr>
          <w:rFonts w:ascii="Arial" w:eastAsia="Arial" w:hAnsi="Arial" w:cs="Arial"/>
          <w:spacing w:val="-1"/>
        </w:rPr>
        <w:t>li</w:t>
      </w:r>
      <w:r w:rsidRPr="001F4092">
        <w:rPr>
          <w:rFonts w:ascii="Arial" w:eastAsia="Arial" w:hAnsi="Arial" w:cs="Arial"/>
          <w:spacing w:val="2"/>
        </w:rPr>
        <w:t>g</w:t>
      </w:r>
      <w:r w:rsidRPr="001F4092">
        <w:rPr>
          <w:rFonts w:ascii="Arial" w:eastAsia="Arial" w:hAnsi="Arial" w:cs="Arial"/>
        </w:rPr>
        <w:t>at</w:t>
      </w:r>
      <w:r w:rsidRPr="001F4092">
        <w:rPr>
          <w:rFonts w:ascii="Arial" w:eastAsia="Arial" w:hAnsi="Arial" w:cs="Arial"/>
          <w:spacing w:val="1"/>
        </w:rPr>
        <w:t>i</w:t>
      </w:r>
      <w:r w:rsidRPr="001F4092">
        <w:rPr>
          <w:rFonts w:ascii="Arial" w:eastAsia="Arial" w:hAnsi="Arial" w:cs="Arial"/>
        </w:rPr>
        <w:t>o</w:t>
      </w:r>
      <w:r w:rsidRPr="001F4092">
        <w:rPr>
          <w:rFonts w:ascii="Arial" w:eastAsia="Arial" w:hAnsi="Arial" w:cs="Arial"/>
          <w:spacing w:val="-1"/>
        </w:rPr>
        <w:t>n</w:t>
      </w:r>
      <w:r w:rsidRPr="001F4092">
        <w:rPr>
          <w:rFonts w:ascii="Arial" w:eastAsia="Arial" w:hAnsi="Arial" w:cs="Arial"/>
        </w:rPr>
        <w:t>s</w:t>
      </w:r>
      <w:r w:rsidRPr="001F4092">
        <w:rPr>
          <w:rFonts w:ascii="Arial" w:eastAsia="Arial" w:hAnsi="Arial" w:cs="Arial"/>
          <w:spacing w:val="-2"/>
        </w:rPr>
        <w:t xml:space="preserve"> </w:t>
      </w:r>
      <w:r w:rsidRPr="001F4092">
        <w:rPr>
          <w:rFonts w:ascii="Arial" w:eastAsia="Arial" w:hAnsi="Arial" w:cs="Arial"/>
        </w:rPr>
        <w:t>aris</w:t>
      </w:r>
      <w:r w:rsidRPr="001F4092">
        <w:rPr>
          <w:rFonts w:ascii="Arial" w:eastAsia="Arial" w:hAnsi="Arial" w:cs="Arial"/>
          <w:spacing w:val="-1"/>
        </w:rPr>
        <w:t>i</w:t>
      </w:r>
      <w:r w:rsidRPr="001F4092">
        <w:rPr>
          <w:rFonts w:ascii="Arial" w:eastAsia="Arial" w:hAnsi="Arial" w:cs="Arial"/>
          <w:spacing w:val="2"/>
        </w:rPr>
        <w:t>n</w:t>
      </w:r>
      <w:r w:rsidRPr="001F4092">
        <w:rPr>
          <w:rFonts w:ascii="Arial" w:eastAsia="Arial" w:hAnsi="Arial" w:cs="Arial"/>
        </w:rPr>
        <w:t>g</w:t>
      </w:r>
      <w:r w:rsidRPr="001F4092">
        <w:rPr>
          <w:rFonts w:ascii="Arial" w:eastAsia="Arial" w:hAnsi="Arial" w:cs="Arial"/>
          <w:spacing w:val="-2"/>
        </w:rPr>
        <w:t xml:space="preserve"> </w:t>
      </w:r>
      <w:r w:rsidRPr="001F4092">
        <w:rPr>
          <w:rFonts w:ascii="Arial" w:eastAsia="Arial" w:hAnsi="Arial" w:cs="Arial"/>
        </w:rPr>
        <w:t>o</w:t>
      </w:r>
      <w:r w:rsidRPr="001F4092">
        <w:rPr>
          <w:rFonts w:ascii="Arial" w:eastAsia="Arial" w:hAnsi="Arial" w:cs="Arial"/>
          <w:spacing w:val="1"/>
        </w:rPr>
        <w:t>u</w:t>
      </w:r>
      <w:r w:rsidRPr="001F4092">
        <w:rPr>
          <w:rFonts w:ascii="Arial" w:eastAsia="Arial" w:hAnsi="Arial" w:cs="Arial"/>
        </w:rPr>
        <w:t>t</w:t>
      </w:r>
      <w:r w:rsidRPr="001F4092">
        <w:rPr>
          <w:rFonts w:ascii="Arial" w:eastAsia="Arial" w:hAnsi="Arial" w:cs="Arial"/>
          <w:spacing w:val="1"/>
        </w:rPr>
        <w:t xml:space="preserve"> </w:t>
      </w:r>
      <w:r w:rsidRPr="001F4092">
        <w:rPr>
          <w:rFonts w:ascii="Arial" w:eastAsia="Arial" w:hAnsi="Arial" w:cs="Arial"/>
        </w:rPr>
        <w:t>of</w:t>
      </w:r>
      <w:r w:rsidRPr="001F4092">
        <w:rPr>
          <w:rFonts w:ascii="Arial" w:eastAsia="Arial" w:hAnsi="Arial" w:cs="Arial"/>
          <w:spacing w:val="4"/>
        </w:rPr>
        <w:t xml:space="preserve"> </w:t>
      </w:r>
      <w:r w:rsidRPr="001F4092">
        <w:rPr>
          <w:rFonts w:ascii="Arial" w:eastAsia="Arial" w:hAnsi="Arial" w:cs="Arial"/>
        </w:rPr>
        <w:t>the</w:t>
      </w:r>
      <w:r w:rsidRPr="001F4092">
        <w:rPr>
          <w:rFonts w:ascii="Arial" w:eastAsia="Arial" w:hAnsi="Arial" w:cs="Arial"/>
          <w:spacing w:val="3"/>
        </w:rPr>
        <w:t xml:space="preserve"> </w:t>
      </w:r>
      <w:r w:rsidRPr="001F4092">
        <w:rPr>
          <w:rFonts w:ascii="Arial" w:eastAsia="Arial" w:hAnsi="Arial" w:cs="Arial"/>
        </w:rPr>
        <w:t>a</w:t>
      </w:r>
      <w:r w:rsidRPr="001F4092">
        <w:rPr>
          <w:rFonts w:ascii="Arial" w:eastAsia="Arial" w:hAnsi="Arial" w:cs="Arial"/>
          <w:spacing w:val="-1"/>
        </w:rPr>
        <w:t>p</w:t>
      </w:r>
      <w:r w:rsidRPr="001F4092">
        <w:rPr>
          <w:rFonts w:ascii="Arial" w:eastAsia="Arial" w:hAnsi="Arial" w:cs="Arial"/>
          <w:spacing w:val="2"/>
        </w:rPr>
        <w:t>p</w:t>
      </w:r>
      <w:r w:rsidRPr="001F4092">
        <w:rPr>
          <w:rFonts w:ascii="Arial" w:eastAsia="Arial" w:hAnsi="Arial" w:cs="Arial"/>
          <w:spacing w:val="-1"/>
        </w:rPr>
        <w:t>li</w:t>
      </w:r>
      <w:r w:rsidRPr="001F4092">
        <w:rPr>
          <w:rFonts w:ascii="Arial" w:eastAsia="Arial" w:hAnsi="Arial" w:cs="Arial"/>
          <w:spacing w:val="1"/>
        </w:rPr>
        <w:t>c</w:t>
      </w:r>
      <w:r w:rsidRPr="001F4092">
        <w:rPr>
          <w:rFonts w:ascii="Arial" w:eastAsia="Arial" w:hAnsi="Arial" w:cs="Arial"/>
          <w:spacing w:val="2"/>
        </w:rPr>
        <w:t>a</w:t>
      </w:r>
      <w:r w:rsidRPr="001F4092">
        <w:rPr>
          <w:rFonts w:ascii="Arial" w:eastAsia="Arial" w:hAnsi="Arial" w:cs="Arial"/>
        </w:rPr>
        <w:t>t</w:t>
      </w:r>
      <w:r w:rsidRPr="001F4092">
        <w:rPr>
          <w:rFonts w:ascii="Arial" w:eastAsia="Arial" w:hAnsi="Arial" w:cs="Arial"/>
          <w:spacing w:val="1"/>
        </w:rPr>
        <w:t>i</w:t>
      </w:r>
      <w:r w:rsidRPr="001F4092">
        <w:rPr>
          <w:rFonts w:ascii="Arial" w:eastAsia="Arial" w:hAnsi="Arial" w:cs="Arial"/>
          <w:spacing w:val="2"/>
        </w:rPr>
        <w:t>o</w:t>
      </w:r>
      <w:r w:rsidRPr="001F4092">
        <w:rPr>
          <w:rFonts w:ascii="Arial" w:eastAsia="Arial" w:hAnsi="Arial" w:cs="Arial"/>
        </w:rPr>
        <w:t>n</w:t>
      </w:r>
      <w:r w:rsidRPr="001F4092">
        <w:rPr>
          <w:rFonts w:ascii="Arial" w:eastAsia="Arial" w:hAnsi="Arial" w:cs="Arial"/>
          <w:spacing w:val="-6"/>
        </w:rPr>
        <w:t xml:space="preserve"> </w:t>
      </w:r>
      <w:r w:rsidRPr="001F4092">
        <w:rPr>
          <w:rFonts w:ascii="Arial" w:eastAsia="Arial" w:hAnsi="Arial" w:cs="Arial"/>
        </w:rPr>
        <w:t>on the</w:t>
      </w:r>
      <w:r w:rsidRPr="001F4092">
        <w:rPr>
          <w:rFonts w:ascii="Arial" w:eastAsia="Arial" w:hAnsi="Arial" w:cs="Arial"/>
          <w:spacing w:val="5"/>
        </w:rPr>
        <w:t xml:space="preserve"> </w:t>
      </w:r>
      <w:r w:rsidRPr="001F4092">
        <w:rPr>
          <w:rFonts w:ascii="Arial" w:eastAsia="Arial" w:hAnsi="Arial" w:cs="Arial"/>
          <w:spacing w:val="3"/>
        </w:rPr>
        <w:t>o</w:t>
      </w:r>
      <w:r w:rsidRPr="001F4092">
        <w:rPr>
          <w:rFonts w:ascii="Arial" w:eastAsia="Arial" w:hAnsi="Arial" w:cs="Arial"/>
        </w:rPr>
        <w:t>wner</w:t>
      </w:r>
      <w:r w:rsidRPr="001F4092">
        <w:rPr>
          <w:rFonts w:ascii="Arial" w:eastAsia="Arial" w:hAnsi="Arial" w:cs="Arial"/>
          <w:spacing w:val="5"/>
        </w:rPr>
        <w:t xml:space="preserve"> </w:t>
      </w:r>
      <w:r w:rsidRPr="001F4092">
        <w:rPr>
          <w:rFonts w:ascii="Arial" w:eastAsia="Arial" w:hAnsi="Arial" w:cs="Arial"/>
        </w:rPr>
        <w:t>of</w:t>
      </w:r>
      <w:r w:rsidRPr="001F4092">
        <w:rPr>
          <w:rFonts w:ascii="Arial" w:eastAsia="Arial" w:hAnsi="Arial" w:cs="Arial"/>
          <w:spacing w:val="9"/>
        </w:rPr>
        <w:t xml:space="preserve"> </w:t>
      </w:r>
      <w:r w:rsidRPr="001F4092">
        <w:rPr>
          <w:rFonts w:ascii="Arial" w:eastAsia="Arial" w:hAnsi="Arial" w:cs="Arial"/>
        </w:rPr>
        <w:t>the</w:t>
      </w:r>
      <w:r w:rsidRPr="001F4092">
        <w:rPr>
          <w:rFonts w:ascii="Arial" w:eastAsia="Arial" w:hAnsi="Arial" w:cs="Arial"/>
          <w:spacing w:val="5"/>
        </w:rPr>
        <w:t xml:space="preserve"> </w:t>
      </w:r>
      <w:r w:rsidRPr="001F4092">
        <w:rPr>
          <w:rFonts w:ascii="Arial" w:eastAsia="Arial" w:hAnsi="Arial" w:cs="Arial"/>
        </w:rPr>
        <w:t>pr</w:t>
      </w:r>
      <w:r w:rsidRPr="001F4092">
        <w:rPr>
          <w:rFonts w:ascii="Arial" w:eastAsia="Arial" w:hAnsi="Arial" w:cs="Arial"/>
          <w:spacing w:val="2"/>
        </w:rPr>
        <w:t>o</w:t>
      </w:r>
      <w:r w:rsidRPr="001F4092">
        <w:rPr>
          <w:rFonts w:ascii="Arial" w:eastAsia="Arial" w:hAnsi="Arial" w:cs="Arial"/>
        </w:rPr>
        <w:t>p</w:t>
      </w:r>
      <w:r w:rsidRPr="001F4092">
        <w:rPr>
          <w:rFonts w:ascii="Arial" w:eastAsia="Arial" w:hAnsi="Arial" w:cs="Arial"/>
          <w:spacing w:val="-1"/>
        </w:rPr>
        <w:t>e</w:t>
      </w:r>
      <w:r w:rsidRPr="001F4092">
        <w:rPr>
          <w:rFonts w:ascii="Arial" w:eastAsia="Arial" w:hAnsi="Arial" w:cs="Arial"/>
          <w:spacing w:val="1"/>
        </w:rPr>
        <w:t>r</w:t>
      </w:r>
      <w:r w:rsidRPr="001F4092">
        <w:rPr>
          <w:rFonts w:ascii="Arial" w:eastAsia="Arial" w:hAnsi="Arial" w:cs="Arial"/>
          <w:spacing w:val="4"/>
        </w:rPr>
        <w:t>t</w:t>
      </w:r>
      <w:r w:rsidRPr="001F4092">
        <w:rPr>
          <w:rFonts w:ascii="Arial" w:eastAsia="Arial" w:hAnsi="Arial" w:cs="Arial"/>
          <w:spacing w:val="-4"/>
        </w:rPr>
        <w:t>y</w:t>
      </w:r>
      <w:r w:rsidRPr="001F4092">
        <w:rPr>
          <w:rFonts w:ascii="Arial" w:eastAsia="Arial" w:hAnsi="Arial" w:cs="Arial"/>
        </w:rPr>
        <w:t>,</w:t>
      </w:r>
      <w:r w:rsidRPr="001F4092">
        <w:rPr>
          <w:rFonts w:ascii="Arial" w:eastAsia="Arial" w:hAnsi="Arial" w:cs="Arial"/>
          <w:spacing w:val="1"/>
        </w:rPr>
        <w:t xml:space="preserve"> i</w:t>
      </w:r>
      <w:r w:rsidRPr="001F4092">
        <w:rPr>
          <w:rFonts w:ascii="Arial" w:eastAsia="Arial" w:hAnsi="Arial" w:cs="Arial"/>
        </w:rPr>
        <w:t>n</w:t>
      </w:r>
      <w:r w:rsidRPr="001F4092">
        <w:rPr>
          <w:rFonts w:ascii="Arial" w:eastAsia="Arial" w:hAnsi="Arial" w:cs="Arial"/>
          <w:spacing w:val="1"/>
        </w:rPr>
        <w:t>c</w:t>
      </w:r>
      <w:r w:rsidRPr="001F4092">
        <w:rPr>
          <w:rFonts w:ascii="Arial" w:eastAsia="Arial" w:hAnsi="Arial" w:cs="Arial"/>
          <w:spacing w:val="-1"/>
        </w:rPr>
        <w:t>l</w:t>
      </w:r>
      <w:r w:rsidRPr="001F4092">
        <w:rPr>
          <w:rFonts w:ascii="Arial" w:eastAsia="Arial" w:hAnsi="Arial" w:cs="Arial"/>
        </w:rPr>
        <w:t>u</w:t>
      </w:r>
      <w:r w:rsidRPr="001F4092">
        <w:rPr>
          <w:rFonts w:ascii="Arial" w:eastAsia="Arial" w:hAnsi="Arial" w:cs="Arial"/>
          <w:spacing w:val="1"/>
        </w:rPr>
        <w:t>d</w:t>
      </w:r>
      <w:r w:rsidRPr="001F4092">
        <w:rPr>
          <w:rFonts w:ascii="Arial" w:eastAsia="Arial" w:hAnsi="Arial" w:cs="Arial"/>
          <w:spacing w:val="-1"/>
        </w:rPr>
        <w:t>i</w:t>
      </w:r>
      <w:r w:rsidRPr="001F4092">
        <w:rPr>
          <w:rFonts w:ascii="Arial" w:eastAsia="Arial" w:hAnsi="Arial" w:cs="Arial"/>
        </w:rPr>
        <w:t>ng</w:t>
      </w:r>
      <w:r w:rsidRPr="001F4092">
        <w:rPr>
          <w:rFonts w:ascii="Arial" w:eastAsia="Arial" w:hAnsi="Arial" w:cs="Arial"/>
          <w:spacing w:val="3"/>
        </w:rPr>
        <w:t xml:space="preserve"> </w:t>
      </w:r>
      <w:r w:rsidRPr="001F4092">
        <w:rPr>
          <w:rFonts w:ascii="Arial" w:eastAsia="Arial" w:hAnsi="Arial" w:cs="Arial"/>
        </w:rPr>
        <w:t>a</w:t>
      </w:r>
      <w:r w:rsidRPr="001F4092">
        <w:rPr>
          <w:rFonts w:ascii="Arial" w:eastAsia="Arial" w:hAnsi="Arial" w:cs="Arial"/>
          <w:spacing w:val="4"/>
        </w:rPr>
        <w:t>n</w:t>
      </w:r>
      <w:r w:rsidRPr="001F4092">
        <w:rPr>
          <w:rFonts w:ascii="Arial" w:eastAsia="Arial" w:hAnsi="Arial" w:cs="Arial"/>
        </w:rPr>
        <w:t>y</w:t>
      </w:r>
      <w:r w:rsidRPr="001F4092">
        <w:rPr>
          <w:rFonts w:ascii="Arial" w:eastAsia="Arial" w:hAnsi="Arial" w:cs="Arial"/>
          <w:spacing w:val="3"/>
        </w:rPr>
        <w:t xml:space="preserve"> </w:t>
      </w:r>
      <w:r w:rsidRPr="001F4092">
        <w:rPr>
          <w:rFonts w:ascii="Arial" w:eastAsia="Arial" w:hAnsi="Arial" w:cs="Arial"/>
        </w:rPr>
        <w:t>a</w:t>
      </w:r>
      <w:r w:rsidRPr="001F4092">
        <w:rPr>
          <w:rFonts w:ascii="Arial" w:eastAsia="Arial" w:hAnsi="Arial" w:cs="Arial"/>
          <w:spacing w:val="-1"/>
        </w:rPr>
        <w:t>g</w:t>
      </w:r>
      <w:r w:rsidRPr="001F4092">
        <w:rPr>
          <w:rFonts w:ascii="Arial" w:eastAsia="Arial" w:hAnsi="Arial" w:cs="Arial"/>
          <w:spacing w:val="1"/>
        </w:rPr>
        <w:t>r</w:t>
      </w:r>
      <w:r w:rsidRPr="001F4092">
        <w:rPr>
          <w:rFonts w:ascii="Arial" w:eastAsia="Arial" w:hAnsi="Arial" w:cs="Arial"/>
          <w:spacing w:val="2"/>
        </w:rPr>
        <w:t>e</w:t>
      </w:r>
      <w:r w:rsidRPr="001F4092">
        <w:rPr>
          <w:rFonts w:ascii="Arial" w:eastAsia="Arial" w:hAnsi="Arial" w:cs="Arial"/>
        </w:rPr>
        <w:t>e</w:t>
      </w:r>
      <w:r w:rsidRPr="001F4092">
        <w:rPr>
          <w:rFonts w:ascii="Arial" w:eastAsia="Arial" w:hAnsi="Arial" w:cs="Arial"/>
          <w:spacing w:val="4"/>
        </w:rPr>
        <w:t>m</w:t>
      </w:r>
      <w:r w:rsidRPr="001F4092">
        <w:rPr>
          <w:rFonts w:ascii="Arial" w:eastAsia="Arial" w:hAnsi="Arial" w:cs="Arial"/>
        </w:rPr>
        <w:t>e</w:t>
      </w:r>
      <w:r w:rsidRPr="001F4092">
        <w:rPr>
          <w:rFonts w:ascii="Arial" w:eastAsia="Arial" w:hAnsi="Arial" w:cs="Arial"/>
          <w:spacing w:val="-1"/>
        </w:rPr>
        <w:t>n</w:t>
      </w:r>
      <w:r w:rsidRPr="001F4092">
        <w:rPr>
          <w:rFonts w:ascii="Arial" w:eastAsia="Arial" w:hAnsi="Arial" w:cs="Arial"/>
        </w:rPr>
        <w:t>ts</w:t>
      </w:r>
      <w:r w:rsidRPr="001F4092">
        <w:rPr>
          <w:rFonts w:ascii="Arial" w:eastAsia="Arial" w:hAnsi="Arial" w:cs="Arial"/>
          <w:spacing w:val="-1"/>
        </w:rPr>
        <w:t xml:space="preserve"> </w:t>
      </w:r>
      <w:r w:rsidRPr="001F4092">
        <w:rPr>
          <w:rFonts w:ascii="Arial" w:eastAsia="Arial" w:hAnsi="Arial" w:cs="Arial"/>
        </w:rPr>
        <w:t>th</w:t>
      </w:r>
      <w:r w:rsidRPr="001F4092">
        <w:rPr>
          <w:rFonts w:ascii="Arial" w:eastAsia="Arial" w:hAnsi="Arial" w:cs="Arial"/>
          <w:spacing w:val="-1"/>
        </w:rPr>
        <w:t>a</w:t>
      </w:r>
      <w:r w:rsidRPr="001F4092">
        <w:rPr>
          <w:rFonts w:ascii="Arial" w:eastAsia="Arial" w:hAnsi="Arial" w:cs="Arial"/>
        </w:rPr>
        <w:t>t</w:t>
      </w:r>
      <w:r w:rsidRPr="001F4092">
        <w:rPr>
          <w:rFonts w:ascii="Arial" w:eastAsia="Arial" w:hAnsi="Arial" w:cs="Arial"/>
          <w:spacing w:val="6"/>
        </w:rPr>
        <w:t xml:space="preserve"> </w:t>
      </w:r>
      <w:r w:rsidRPr="001F4092">
        <w:rPr>
          <w:rFonts w:ascii="Arial" w:eastAsia="Arial" w:hAnsi="Arial" w:cs="Arial"/>
          <w:spacing w:val="4"/>
        </w:rPr>
        <w:t>m</w:t>
      </w:r>
      <w:r w:rsidRPr="001F4092">
        <w:rPr>
          <w:rFonts w:ascii="Arial" w:eastAsia="Arial" w:hAnsi="Arial" w:cs="Arial"/>
          <w:spacing w:val="2"/>
        </w:rPr>
        <w:t>a</w:t>
      </w:r>
      <w:r w:rsidRPr="001F4092">
        <w:rPr>
          <w:rFonts w:ascii="Arial" w:eastAsia="Arial" w:hAnsi="Arial" w:cs="Arial"/>
        </w:rPr>
        <w:t>y</w:t>
      </w:r>
      <w:r w:rsidRPr="001F4092">
        <w:rPr>
          <w:rFonts w:ascii="Arial" w:eastAsia="Arial" w:hAnsi="Arial" w:cs="Arial"/>
          <w:spacing w:val="-1"/>
        </w:rPr>
        <w:t xml:space="preserve"> </w:t>
      </w:r>
      <w:r w:rsidRPr="001F4092">
        <w:rPr>
          <w:rFonts w:ascii="Arial" w:eastAsia="Arial" w:hAnsi="Arial" w:cs="Arial"/>
          <w:spacing w:val="2"/>
        </w:rPr>
        <w:t>h</w:t>
      </w:r>
      <w:r w:rsidRPr="001F4092">
        <w:rPr>
          <w:rFonts w:ascii="Arial" w:eastAsia="Arial" w:hAnsi="Arial" w:cs="Arial"/>
        </w:rPr>
        <w:t>a</w:t>
      </w:r>
      <w:r w:rsidRPr="001F4092">
        <w:rPr>
          <w:rFonts w:ascii="Arial" w:eastAsia="Arial" w:hAnsi="Arial" w:cs="Arial"/>
          <w:spacing w:val="1"/>
        </w:rPr>
        <w:t>v</w:t>
      </w:r>
      <w:r w:rsidRPr="001F4092">
        <w:rPr>
          <w:rFonts w:ascii="Arial" w:eastAsia="Arial" w:hAnsi="Arial" w:cs="Arial"/>
        </w:rPr>
        <w:t>e</w:t>
      </w:r>
      <w:r w:rsidRPr="001F4092">
        <w:rPr>
          <w:rFonts w:ascii="Arial" w:eastAsia="Arial" w:hAnsi="Arial" w:cs="Arial"/>
          <w:spacing w:val="5"/>
        </w:rPr>
        <w:t xml:space="preserve"> </w:t>
      </w:r>
      <w:r w:rsidRPr="001F4092">
        <w:rPr>
          <w:rFonts w:ascii="Arial" w:eastAsia="Arial" w:hAnsi="Arial" w:cs="Arial"/>
        </w:rPr>
        <w:t>b</w:t>
      </w:r>
      <w:r w:rsidRPr="001F4092">
        <w:rPr>
          <w:rFonts w:ascii="Arial" w:eastAsia="Arial" w:hAnsi="Arial" w:cs="Arial"/>
          <w:spacing w:val="1"/>
        </w:rPr>
        <w:t>e</w:t>
      </w:r>
      <w:r w:rsidRPr="001F4092">
        <w:rPr>
          <w:rFonts w:ascii="Arial" w:eastAsia="Arial" w:hAnsi="Arial" w:cs="Arial"/>
        </w:rPr>
        <w:t>en</w:t>
      </w:r>
      <w:r w:rsidRPr="001F4092">
        <w:rPr>
          <w:rFonts w:ascii="Arial" w:eastAsia="Arial" w:hAnsi="Arial" w:cs="Arial"/>
          <w:spacing w:val="4"/>
        </w:rPr>
        <w:t xml:space="preserve"> </w:t>
      </w:r>
      <w:r w:rsidRPr="001F4092">
        <w:rPr>
          <w:rFonts w:ascii="Arial" w:eastAsia="Arial" w:hAnsi="Arial" w:cs="Arial"/>
          <w:spacing w:val="2"/>
        </w:rPr>
        <w:t>e</w:t>
      </w:r>
      <w:r w:rsidRPr="001F4092">
        <w:rPr>
          <w:rFonts w:ascii="Arial" w:eastAsia="Arial" w:hAnsi="Arial" w:cs="Arial"/>
        </w:rPr>
        <w:t>nt</w:t>
      </w:r>
      <w:r w:rsidRPr="001F4092">
        <w:rPr>
          <w:rFonts w:ascii="Arial" w:eastAsia="Arial" w:hAnsi="Arial" w:cs="Arial"/>
          <w:spacing w:val="-1"/>
        </w:rPr>
        <w:t>e</w:t>
      </w:r>
      <w:r w:rsidRPr="001F4092">
        <w:rPr>
          <w:rFonts w:ascii="Arial" w:eastAsia="Arial" w:hAnsi="Arial" w:cs="Arial"/>
          <w:spacing w:val="1"/>
        </w:rPr>
        <w:t>r</w:t>
      </w:r>
      <w:r w:rsidRPr="001F4092">
        <w:rPr>
          <w:rFonts w:ascii="Arial" w:eastAsia="Arial" w:hAnsi="Arial" w:cs="Arial"/>
          <w:spacing w:val="2"/>
        </w:rPr>
        <w:t>e</w:t>
      </w:r>
      <w:r w:rsidRPr="001F4092">
        <w:rPr>
          <w:rFonts w:ascii="Arial" w:eastAsia="Arial" w:hAnsi="Arial" w:cs="Arial"/>
        </w:rPr>
        <w:t>d</w:t>
      </w:r>
      <w:r w:rsidRPr="001F4092">
        <w:rPr>
          <w:rFonts w:ascii="Arial" w:eastAsia="Arial" w:hAnsi="Arial" w:cs="Arial"/>
          <w:spacing w:val="2"/>
        </w:rPr>
        <w:t xml:space="preserve"> </w:t>
      </w:r>
      <w:r w:rsidRPr="001F4092">
        <w:rPr>
          <w:rFonts w:ascii="Arial" w:eastAsia="Arial" w:hAnsi="Arial" w:cs="Arial"/>
          <w:spacing w:val="-1"/>
        </w:rPr>
        <w:t>i</w:t>
      </w:r>
      <w:r w:rsidRPr="001F4092">
        <w:rPr>
          <w:rFonts w:ascii="Arial" w:eastAsia="Arial" w:hAnsi="Arial" w:cs="Arial"/>
        </w:rPr>
        <w:t>n</w:t>
      </w:r>
      <w:r w:rsidRPr="001F4092">
        <w:rPr>
          <w:rFonts w:ascii="Arial" w:eastAsia="Arial" w:hAnsi="Arial" w:cs="Arial"/>
          <w:spacing w:val="2"/>
        </w:rPr>
        <w:t>t</w:t>
      </w:r>
      <w:r w:rsidRPr="001F4092">
        <w:rPr>
          <w:rFonts w:ascii="Arial" w:eastAsia="Arial" w:hAnsi="Arial" w:cs="Arial"/>
        </w:rPr>
        <w:t>o w</w:t>
      </w:r>
      <w:r w:rsidRPr="001F4092">
        <w:rPr>
          <w:rFonts w:ascii="Arial" w:eastAsia="Arial" w:hAnsi="Arial" w:cs="Arial"/>
          <w:spacing w:val="-1"/>
        </w:rPr>
        <w:t>i</w:t>
      </w:r>
      <w:r w:rsidRPr="001F4092">
        <w:rPr>
          <w:rFonts w:ascii="Arial" w:eastAsia="Arial" w:hAnsi="Arial" w:cs="Arial"/>
        </w:rPr>
        <w:t>th</w:t>
      </w:r>
      <w:r w:rsidRPr="001F4092">
        <w:rPr>
          <w:rFonts w:ascii="Arial" w:eastAsia="Arial" w:hAnsi="Arial" w:cs="Arial"/>
          <w:spacing w:val="-14"/>
        </w:rPr>
        <w:t xml:space="preserve"> </w:t>
      </w:r>
      <w:r w:rsidR="00360D13">
        <w:rPr>
          <w:rFonts w:ascii="Arial" w:eastAsia="Arial" w:hAnsi="Arial" w:cs="Arial"/>
        </w:rPr>
        <w:t xml:space="preserve">the </w:t>
      </w:r>
      <w:r w:rsidR="000A0BCB">
        <w:rPr>
          <w:rFonts w:ascii="Arial" w:eastAsia="Arial" w:hAnsi="Arial" w:cs="Arial"/>
        </w:rPr>
        <w:t xml:space="preserve">Municipality </w:t>
      </w:r>
      <w:r w:rsidRPr="001F4092">
        <w:rPr>
          <w:rFonts w:ascii="Arial" w:eastAsia="Arial" w:hAnsi="Arial" w:cs="Arial"/>
        </w:rPr>
        <w:t>or</w:t>
      </w:r>
      <w:r w:rsidRPr="001F4092">
        <w:rPr>
          <w:rFonts w:ascii="Arial" w:eastAsia="Arial" w:hAnsi="Arial" w:cs="Arial"/>
          <w:spacing w:val="-11"/>
        </w:rPr>
        <w:t xml:space="preserve"> </w:t>
      </w:r>
      <w:r w:rsidRPr="001F4092">
        <w:rPr>
          <w:rFonts w:ascii="Arial" w:eastAsia="Arial" w:hAnsi="Arial" w:cs="Arial"/>
        </w:rPr>
        <w:t>a</w:t>
      </w:r>
      <w:r w:rsidRPr="001F4092">
        <w:rPr>
          <w:rFonts w:ascii="Arial" w:eastAsia="Arial" w:hAnsi="Arial" w:cs="Arial"/>
          <w:spacing w:val="4"/>
        </w:rPr>
        <w:t>n</w:t>
      </w:r>
      <w:r w:rsidRPr="001F4092">
        <w:rPr>
          <w:rFonts w:ascii="Arial" w:eastAsia="Arial" w:hAnsi="Arial" w:cs="Arial"/>
        </w:rPr>
        <w:t>y</w:t>
      </w:r>
      <w:r w:rsidRPr="001F4092">
        <w:rPr>
          <w:rFonts w:ascii="Arial" w:eastAsia="Arial" w:hAnsi="Arial" w:cs="Arial"/>
          <w:spacing w:val="-16"/>
        </w:rPr>
        <w:t xml:space="preserve"> </w:t>
      </w:r>
      <w:r w:rsidRPr="001F4092">
        <w:rPr>
          <w:rFonts w:ascii="Arial" w:eastAsia="Arial" w:hAnsi="Arial" w:cs="Arial"/>
        </w:rPr>
        <w:t>ot</w:t>
      </w:r>
      <w:r w:rsidRPr="001F4092">
        <w:rPr>
          <w:rFonts w:ascii="Arial" w:eastAsia="Arial" w:hAnsi="Arial" w:cs="Arial"/>
          <w:spacing w:val="-1"/>
        </w:rPr>
        <w:t>h</w:t>
      </w:r>
      <w:r w:rsidRPr="001F4092">
        <w:rPr>
          <w:rFonts w:ascii="Arial" w:eastAsia="Arial" w:hAnsi="Arial" w:cs="Arial"/>
        </w:rPr>
        <w:t>er</w:t>
      </w:r>
      <w:r w:rsidRPr="001F4092">
        <w:rPr>
          <w:rFonts w:ascii="Arial" w:eastAsia="Arial" w:hAnsi="Arial" w:cs="Arial"/>
          <w:spacing w:val="-14"/>
        </w:rPr>
        <w:t xml:space="preserve"> </w:t>
      </w:r>
      <w:r w:rsidRPr="001F4092">
        <w:rPr>
          <w:rFonts w:ascii="Arial" w:eastAsia="Arial" w:hAnsi="Arial" w:cs="Arial"/>
        </w:rPr>
        <w:t>p</w:t>
      </w:r>
      <w:r w:rsidRPr="001F4092">
        <w:rPr>
          <w:rFonts w:ascii="Arial" w:eastAsia="Arial" w:hAnsi="Arial" w:cs="Arial"/>
          <w:spacing w:val="-1"/>
        </w:rPr>
        <w:t>a</w:t>
      </w:r>
      <w:r w:rsidRPr="001F4092">
        <w:rPr>
          <w:rFonts w:ascii="Arial" w:eastAsia="Arial" w:hAnsi="Arial" w:cs="Arial"/>
          <w:spacing w:val="1"/>
        </w:rPr>
        <w:t>r</w:t>
      </w:r>
      <w:r w:rsidRPr="001F4092">
        <w:rPr>
          <w:rFonts w:ascii="Arial" w:eastAsia="Arial" w:hAnsi="Arial" w:cs="Arial"/>
          <w:spacing w:val="2"/>
        </w:rPr>
        <w:t>t</w:t>
      </w:r>
      <w:r w:rsidRPr="001F4092">
        <w:rPr>
          <w:rFonts w:ascii="Arial" w:eastAsia="Arial" w:hAnsi="Arial" w:cs="Arial"/>
          <w:spacing w:val="-1"/>
        </w:rPr>
        <w:t>i</w:t>
      </w:r>
      <w:r w:rsidRPr="001F4092">
        <w:rPr>
          <w:rFonts w:ascii="Arial" w:eastAsia="Arial" w:hAnsi="Arial" w:cs="Arial"/>
        </w:rPr>
        <w:t>es</w:t>
      </w:r>
      <w:r w:rsidRPr="001F4092">
        <w:rPr>
          <w:rFonts w:ascii="Arial" w:eastAsia="Arial" w:hAnsi="Arial" w:cs="Arial"/>
          <w:spacing w:val="-15"/>
        </w:rPr>
        <w:t xml:space="preserve"> </w:t>
      </w:r>
      <w:r w:rsidRPr="001F4092">
        <w:rPr>
          <w:rFonts w:ascii="Arial" w:eastAsia="Arial" w:hAnsi="Arial" w:cs="Arial"/>
        </w:rPr>
        <w:t>as</w:t>
      </w:r>
      <w:r w:rsidRPr="001F4092">
        <w:rPr>
          <w:rFonts w:ascii="Arial" w:eastAsia="Arial" w:hAnsi="Arial" w:cs="Arial"/>
          <w:spacing w:val="-11"/>
        </w:rPr>
        <w:t xml:space="preserve"> </w:t>
      </w:r>
      <w:r w:rsidRPr="001F4092">
        <w:rPr>
          <w:rFonts w:ascii="Arial" w:eastAsia="Arial" w:hAnsi="Arial" w:cs="Arial"/>
        </w:rPr>
        <w:t>a</w:t>
      </w:r>
      <w:r w:rsidRPr="001F4092">
        <w:rPr>
          <w:rFonts w:ascii="Arial" w:eastAsia="Arial" w:hAnsi="Arial" w:cs="Arial"/>
          <w:spacing w:val="-11"/>
        </w:rPr>
        <w:t xml:space="preserve"> </w:t>
      </w:r>
      <w:r w:rsidRPr="001F4092">
        <w:rPr>
          <w:rFonts w:ascii="Arial" w:eastAsia="Arial" w:hAnsi="Arial" w:cs="Arial"/>
          <w:spacing w:val="1"/>
        </w:rPr>
        <w:t>r</w:t>
      </w:r>
      <w:r w:rsidRPr="001F4092">
        <w:rPr>
          <w:rFonts w:ascii="Arial" w:eastAsia="Arial" w:hAnsi="Arial" w:cs="Arial"/>
        </w:rPr>
        <w:t>e</w:t>
      </w:r>
      <w:r w:rsidRPr="001F4092">
        <w:rPr>
          <w:rFonts w:ascii="Arial" w:eastAsia="Arial" w:hAnsi="Arial" w:cs="Arial"/>
          <w:spacing w:val="1"/>
        </w:rPr>
        <w:t>s</w:t>
      </w:r>
      <w:r w:rsidRPr="001F4092">
        <w:rPr>
          <w:rFonts w:ascii="Arial" w:eastAsia="Arial" w:hAnsi="Arial" w:cs="Arial"/>
        </w:rPr>
        <w:t>u</w:t>
      </w:r>
      <w:r w:rsidRPr="001F4092">
        <w:rPr>
          <w:rFonts w:ascii="Arial" w:eastAsia="Arial" w:hAnsi="Arial" w:cs="Arial"/>
          <w:spacing w:val="-1"/>
        </w:rPr>
        <w:t>l</w:t>
      </w:r>
      <w:r w:rsidRPr="001F4092">
        <w:rPr>
          <w:rFonts w:ascii="Arial" w:eastAsia="Arial" w:hAnsi="Arial" w:cs="Arial"/>
        </w:rPr>
        <w:t>t</w:t>
      </w:r>
      <w:r w:rsidRPr="001F4092">
        <w:rPr>
          <w:rFonts w:ascii="Arial" w:eastAsia="Arial" w:hAnsi="Arial" w:cs="Arial"/>
          <w:spacing w:val="-15"/>
        </w:rPr>
        <w:t xml:space="preserve"> </w:t>
      </w:r>
      <w:r w:rsidRPr="001F4092">
        <w:rPr>
          <w:rFonts w:ascii="Arial" w:eastAsia="Arial" w:hAnsi="Arial" w:cs="Arial"/>
        </w:rPr>
        <w:t>of</w:t>
      </w:r>
      <w:r w:rsidRPr="001F4092">
        <w:rPr>
          <w:rFonts w:ascii="Arial" w:eastAsia="Arial" w:hAnsi="Arial" w:cs="Arial"/>
          <w:spacing w:val="-10"/>
        </w:rPr>
        <w:t xml:space="preserve"> </w:t>
      </w:r>
      <w:r w:rsidRPr="001F4092">
        <w:rPr>
          <w:rFonts w:ascii="Arial" w:eastAsia="Arial" w:hAnsi="Arial" w:cs="Arial"/>
        </w:rPr>
        <w:t>the</w:t>
      </w:r>
      <w:r w:rsidRPr="001F4092">
        <w:rPr>
          <w:rFonts w:ascii="Arial" w:eastAsia="Arial" w:hAnsi="Arial" w:cs="Arial"/>
          <w:spacing w:val="-14"/>
        </w:rPr>
        <w:t xml:space="preserve"> </w:t>
      </w:r>
      <w:r w:rsidRPr="001F4092">
        <w:rPr>
          <w:rFonts w:ascii="Arial" w:eastAsia="Arial" w:hAnsi="Arial" w:cs="Arial"/>
          <w:spacing w:val="-1"/>
        </w:rPr>
        <w:t>l</w:t>
      </w:r>
      <w:r w:rsidRPr="001F4092">
        <w:rPr>
          <w:rFonts w:ascii="Arial" w:eastAsia="Arial" w:hAnsi="Arial" w:cs="Arial"/>
          <w:spacing w:val="2"/>
        </w:rPr>
        <w:t>a</w:t>
      </w:r>
      <w:r w:rsidRPr="001F4092">
        <w:rPr>
          <w:rFonts w:ascii="Arial" w:eastAsia="Arial" w:hAnsi="Arial" w:cs="Arial"/>
        </w:rPr>
        <w:t>nd</w:t>
      </w:r>
      <w:r w:rsidRPr="001F4092">
        <w:rPr>
          <w:rFonts w:ascii="Arial" w:eastAsia="Arial" w:hAnsi="Arial" w:cs="Arial"/>
          <w:spacing w:val="-15"/>
        </w:rPr>
        <w:t xml:space="preserve"> </w:t>
      </w:r>
      <w:r w:rsidRPr="001F4092">
        <w:rPr>
          <w:rFonts w:ascii="Arial" w:eastAsia="Arial" w:hAnsi="Arial" w:cs="Arial"/>
        </w:rPr>
        <w:t>d</w:t>
      </w:r>
      <w:r w:rsidRPr="001F4092">
        <w:rPr>
          <w:rFonts w:ascii="Arial" w:eastAsia="Arial" w:hAnsi="Arial" w:cs="Arial"/>
          <w:spacing w:val="1"/>
        </w:rPr>
        <w:t>e</w:t>
      </w:r>
      <w:r w:rsidRPr="001F4092">
        <w:rPr>
          <w:rFonts w:ascii="Arial" w:eastAsia="Arial" w:hAnsi="Arial" w:cs="Arial"/>
          <w:spacing w:val="-1"/>
        </w:rPr>
        <w:t>v</w:t>
      </w:r>
      <w:r w:rsidRPr="001F4092">
        <w:rPr>
          <w:rFonts w:ascii="Arial" w:eastAsia="Arial" w:hAnsi="Arial" w:cs="Arial"/>
          <w:spacing w:val="2"/>
        </w:rPr>
        <w:t>e</w:t>
      </w:r>
      <w:r w:rsidRPr="001F4092">
        <w:rPr>
          <w:rFonts w:ascii="Arial" w:eastAsia="Arial" w:hAnsi="Arial" w:cs="Arial"/>
          <w:spacing w:val="-1"/>
        </w:rPr>
        <w:t>l</w:t>
      </w:r>
      <w:r w:rsidRPr="001F4092">
        <w:rPr>
          <w:rFonts w:ascii="Arial" w:eastAsia="Arial" w:hAnsi="Arial" w:cs="Arial"/>
          <w:spacing w:val="2"/>
        </w:rPr>
        <w:t>o</w:t>
      </w:r>
      <w:r w:rsidRPr="001F4092">
        <w:rPr>
          <w:rFonts w:ascii="Arial" w:eastAsia="Arial" w:hAnsi="Arial" w:cs="Arial"/>
        </w:rPr>
        <w:t>p</w:t>
      </w:r>
      <w:r w:rsidRPr="001F4092">
        <w:rPr>
          <w:rFonts w:ascii="Arial" w:eastAsia="Arial" w:hAnsi="Arial" w:cs="Arial"/>
          <w:spacing w:val="4"/>
        </w:rPr>
        <w:t>m</w:t>
      </w:r>
      <w:r w:rsidRPr="001F4092">
        <w:rPr>
          <w:rFonts w:ascii="Arial" w:eastAsia="Arial" w:hAnsi="Arial" w:cs="Arial"/>
        </w:rPr>
        <w:t>e</w:t>
      </w:r>
      <w:r w:rsidRPr="001F4092">
        <w:rPr>
          <w:rFonts w:ascii="Arial" w:eastAsia="Arial" w:hAnsi="Arial" w:cs="Arial"/>
          <w:spacing w:val="-1"/>
        </w:rPr>
        <w:t>n</w:t>
      </w:r>
      <w:r w:rsidRPr="001F4092">
        <w:rPr>
          <w:rFonts w:ascii="Arial" w:eastAsia="Arial" w:hAnsi="Arial" w:cs="Arial"/>
        </w:rPr>
        <w:t>t</w:t>
      </w:r>
      <w:r w:rsidRPr="001F4092">
        <w:rPr>
          <w:rFonts w:ascii="Arial" w:eastAsia="Arial" w:hAnsi="Arial" w:cs="Arial"/>
          <w:spacing w:val="-21"/>
        </w:rPr>
        <w:t xml:space="preserve"> </w:t>
      </w:r>
      <w:r w:rsidRPr="001F4092">
        <w:rPr>
          <w:rFonts w:ascii="Arial" w:eastAsia="Arial" w:hAnsi="Arial" w:cs="Arial"/>
        </w:rPr>
        <w:t>a</w:t>
      </w:r>
      <w:r w:rsidRPr="001F4092">
        <w:rPr>
          <w:rFonts w:ascii="Arial" w:eastAsia="Arial" w:hAnsi="Arial" w:cs="Arial"/>
          <w:spacing w:val="-1"/>
        </w:rPr>
        <w:t>p</w:t>
      </w:r>
      <w:r w:rsidRPr="001F4092">
        <w:rPr>
          <w:rFonts w:ascii="Arial" w:eastAsia="Arial" w:hAnsi="Arial" w:cs="Arial"/>
        </w:rPr>
        <w:t>p</w:t>
      </w:r>
      <w:r w:rsidRPr="001F4092">
        <w:rPr>
          <w:rFonts w:ascii="Arial" w:eastAsia="Arial" w:hAnsi="Arial" w:cs="Arial"/>
          <w:spacing w:val="1"/>
        </w:rPr>
        <w:t>l</w:t>
      </w:r>
      <w:r w:rsidRPr="001F4092">
        <w:rPr>
          <w:rFonts w:ascii="Arial" w:eastAsia="Arial" w:hAnsi="Arial" w:cs="Arial"/>
          <w:spacing w:val="-1"/>
        </w:rPr>
        <w:t>i</w:t>
      </w:r>
      <w:r w:rsidRPr="001F4092">
        <w:rPr>
          <w:rFonts w:ascii="Arial" w:eastAsia="Arial" w:hAnsi="Arial" w:cs="Arial"/>
          <w:spacing w:val="1"/>
        </w:rPr>
        <w:t>c</w:t>
      </w:r>
      <w:r w:rsidRPr="001F4092">
        <w:rPr>
          <w:rFonts w:ascii="Arial" w:eastAsia="Arial" w:hAnsi="Arial" w:cs="Arial"/>
        </w:rPr>
        <w:t>at</w:t>
      </w:r>
      <w:r w:rsidRPr="001F4092">
        <w:rPr>
          <w:rFonts w:ascii="Arial" w:eastAsia="Arial" w:hAnsi="Arial" w:cs="Arial"/>
          <w:spacing w:val="-2"/>
        </w:rPr>
        <w:t>i</w:t>
      </w:r>
      <w:r w:rsidRPr="001F4092">
        <w:rPr>
          <w:rFonts w:ascii="Arial" w:eastAsia="Arial" w:hAnsi="Arial" w:cs="Arial"/>
          <w:spacing w:val="2"/>
        </w:rPr>
        <w:t>o</w:t>
      </w:r>
      <w:r w:rsidRPr="001F4092">
        <w:rPr>
          <w:rFonts w:ascii="Arial" w:eastAsia="Arial" w:hAnsi="Arial" w:cs="Arial"/>
        </w:rPr>
        <w:t>n;</w:t>
      </w:r>
    </w:p>
    <w:p w14:paraId="586D2FCD" w14:textId="5C76EAA8" w:rsidR="003B291B" w:rsidRPr="001F4092" w:rsidRDefault="003B291B" w:rsidP="0069781B">
      <w:pPr>
        <w:spacing w:after="0" w:line="360" w:lineRule="auto"/>
        <w:ind w:left="1980" w:right="105" w:hanging="540"/>
        <w:jc w:val="both"/>
        <w:rPr>
          <w:rFonts w:ascii="Arial" w:eastAsia="Arial" w:hAnsi="Arial" w:cs="Arial"/>
        </w:rPr>
      </w:pPr>
      <w:r w:rsidRPr="001F4092">
        <w:rPr>
          <w:rFonts w:ascii="Arial" w:eastAsia="Arial" w:hAnsi="Arial" w:cs="Arial"/>
          <w:spacing w:val="1"/>
        </w:rPr>
        <w:t>(</w:t>
      </w:r>
      <w:r w:rsidR="0069781B">
        <w:rPr>
          <w:rFonts w:ascii="Arial" w:eastAsia="Arial" w:hAnsi="Arial" w:cs="Arial"/>
          <w:spacing w:val="1"/>
        </w:rPr>
        <w:t>ii</w:t>
      </w:r>
      <w:r w:rsidRPr="001F4092">
        <w:rPr>
          <w:rFonts w:ascii="Arial" w:eastAsia="Arial" w:hAnsi="Arial" w:cs="Arial"/>
        </w:rPr>
        <w:t>)</w:t>
      </w:r>
      <w:r w:rsidR="005A23A7">
        <w:rPr>
          <w:rFonts w:ascii="Arial" w:eastAsia="Arial" w:hAnsi="Arial" w:cs="Arial"/>
        </w:rPr>
        <w:tab/>
      </w:r>
      <w:r w:rsidRPr="001F4092">
        <w:rPr>
          <w:rFonts w:ascii="Arial" w:eastAsia="Arial" w:hAnsi="Arial" w:cs="Arial"/>
        </w:rPr>
        <w:t>p</w:t>
      </w:r>
      <w:r w:rsidRPr="001F4092">
        <w:rPr>
          <w:rFonts w:ascii="Arial" w:eastAsia="Arial" w:hAnsi="Arial" w:cs="Arial"/>
          <w:spacing w:val="-1"/>
        </w:rPr>
        <w:t>a</w:t>
      </w:r>
      <w:r w:rsidRPr="001F4092">
        <w:rPr>
          <w:rFonts w:ascii="Arial" w:eastAsia="Arial" w:hAnsi="Arial" w:cs="Arial"/>
          <w:spacing w:val="1"/>
        </w:rPr>
        <w:t>r</w:t>
      </w:r>
      <w:r w:rsidRPr="001F4092">
        <w:rPr>
          <w:rFonts w:ascii="Arial" w:eastAsia="Arial" w:hAnsi="Arial" w:cs="Arial"/>
        </w:rPr>
        <w:t>t</w:t>
      </w:r>
      <w:r w:rsidRPr="001F4092">
        <w:rPr>
          <w:rFonts w:ascii="Arial" w:eastAsia="Arial" w:hAnsi="Arial" w:cs="Arial"/>
          <w:spacing w:val="-1"/>
        </w:rPr>
        <w:t>i</w:t>
      </w:r>
      <w:r w:rsidRPr="001F4092">
        <w:rPr>
          <w:rFonts w:ascii="Arial" w:eastAsia="Arial" w:hAnsi="Arial" w:cs="Arial"/>
          <w:spacing w:val="1"/>
        </w:rPr>
        <w:t>c</w:t>
      </w:r>
      <w:r w:rsidRPr="001F4092">
        <w:rPr>
          <w:rFonts w:ascii="Arial" w:eastAsia="Arial" w:hAnsi="Arial" w:cs="Arial"/>
          <w:spacing w:val="2"/>
        </w:rPr>
        <w:t>u</w:t>
      </w:r>
      <w:r w:rsidRPr="001F4092">
        <w:rPr>
          <w:rFonts w:ascii="Arial" w:eastAsia="Arial" w:hAnsi="Arial" w:cs="Arial"/>
          <w:spacing w:val="-1"/>
        </w:rPr>
        <w:t>l</w:t>
      </w:r>
      <w:r w:rsidRPr="001F4092">
        <w:rPr>
          <w:rFonts w:ascii="Arial" w:eastAsia="Arial" w:hAnsi="Arial" w:cs="Arial"/>
        </w:rPr>
        <w:t>ars of</w:t>
      </w:r>
      <w:r w:rsidRPr="001F4092">
        <w:rPr>
          <w:rFonts w:ascii="Arial" w:eastAsia="Arial" w:hAnsi="Arial" w:cs="Arial"/>
          <w:spacing w:val="8"/>
        </w:rPr>
        <w:t xml:space="preserve"> </w:t>
      </w:r>
      <w:r w:rsidRPr="001F4092">
        <w:rPr>
          <w:rFonts w:ascii="Arial" w:eastAsia="Arial" w:hAnsi="Arial" w:cs="Arial"/>
        </w:rPr>
        <w:t>a</w:t>
      </w:r>
      <w:r w:rsidRPr="001F4092">
        <w:rPr>
          <w:rFonts w:ascii="Arial" w:eastAsia="Arial" w:hAnsi="Arial" w:cs="Arial"/>
          <w:spacing w:val="4"/>
        </w:rPr>
        <w:t>n</w:t>
      </w:r>
      <w:r w:rsidRPr="001F4092">
        <w:rPr>
          <w:rFonts w:ascii="Arial" w:eastAsia="Arial" w:hAnsi="Arial" w:cs="Arial"/>
        </w:rPr>
        <w:t>y</w:t>
      </w:r>
      <w:r w:rsidRPr="001F4092">
        <w:rPr>
          <w:rFonts w:ascii="Arial" w:eastAsia="Arial" w:hAnsi="Arial" w:cs="Arial"/>
          <w:spacing w:val="1"/>
        </w:rPr>
        <w:t xml:space="preserve"> </w:t>
      </w:r>
      <w:r w:rsidRPr="001F4092">
        <w:rPr>
          <w:rFonts w:ascii="Arial" w:eastAsia="Arial" w:hAnsi="Arial" w:cs="Arial"/>
          <w:spacing w:val="2"/>
        </w:rPr>
        <w:t>f</w:t>
      </w:r>
      <w:r w:rsidRPr="001F4092">
        <w:rPr>
          <w:rFonts w:ascii="Arial" w:eastAsia="Arial" w:hAnsi="Arial" w:cs="Arial"/>
          <w:spacing w:val="-1"/>
        </w:rPr>
        <w:t>i</w:t>
      </w:r>
      <w:r w:rsidRPr="001F4092">
        <w:rPr>
          <w:rFonts w:ascii="Arial" w:eastAsia="Arial" w:hAnsi="Arial" w:cs="Arial"/>
        </w:rPr>
        <w:t>n</w:t>
      </w:r>
      <w:r w:rsidRPr="001F4092">
        <w:rPr>
          <w:rFonts w:ascii="Arial" w:eastAsia="Arial" w:hAnsi="Arial" w:cs="Arial"/>
          <w:spacing w:val="1"/>
        </w:rPr>
        <w:t>a</w:t>
      </w:r>
      <w:r w:rsidRPr="001F4092">
        <w:rPr>
          <w:rFonts w:ascii="Arial" w:eastAsia="Arial" w:hAnsi="Arial" w:cs="Arial"/>
        </w:rPr>
        <w:t>n</w:t>
      </w:r>
      <w:r w:rsidRPr="001F4092">
        <w:rPr>
          <w:rFonts w:ascii="Arial" w:eastAsia="Arial" w:hAnsi="Arial" w:cs="Arial"/>
          <w:spacing w:val="1"/>
        </w:rPr>
        <w:t>c</w:t>
      </w:r>
      <w:r w:rsidRPr="001F4092">
        <w:rPr>
          <w:rFonts w:ascii="Arial" w:eastAsia="Arial" w:hAnsi="Arial" w:cs="Arial"/>
          <w:spacing w:val="-1"/>
        </w:rPr>
        <w:t>i</w:t>
      </w:r>
      <w:r w:rsidRPr="001F4092">
        <w:rPr>
          <w:rFonts w:ascii="Arial" w:eastAsia="Arial" w:hAnsi="Arial" w:cs="Arial"/>
        </w:rPr>
        <w:t>al</w:t>
      </w:r>
      <w:r w:rsidRPr="001F4092">
        <w:rPr>
          <w:rFonts w:ascii="Arial" w:eastAsia="Arial" w:hAnsi="Arial" w:cs="Arial"/>
          <w:spacing w:val="2"/>
        </w:rPr>
        <w:t xml:space="preserve"> </w:t>
      </w:r>
      <w:r w:rsidRPr="001F4092">
        <w:rPr>
          <w:rFonts w:ascii="Arial" w:eastAsia="Arial" w:hAnsi="Arial" w:cs="Arial"/>
          <w:spacing w:val="-1"/>
        </w:rPr>
        <w:t>i</w:t>
      </w:r>
      <w:r w:rsidRPr="001F4092">
        <w:rPr>
          <w:rFonts w:ascii="Arial" w:eastAsia="Arial" w:hAnsi="Arial" w:cs="Arial"/>
          <w:spacing w:val="4"/>
        </w:rPr>
        <w:t>m</w:t>
      </w:r>
      <w:r w:rsidRPr="001F4092">
        <w:rPr>
          <w:rFonts w:ascii="Arial" w:eastAsia="Arial" w:hAnsi="Arial" w:cs="Arial"/>
        </w:rPr>
        <w:t>p</w:t>
      </w:r>
      <w:r w:rsidRPr="001F4092">
        <w:rPr>
          <w:rFonts w:ascii="Arial" w:eastAsia="Arial" w:hAnsi="Arial" w:cs="Arial"/>
          <w:spacing w:val="-1"/>
        </w:rPr>
        <w:t>li</w:t>
      </w:r>
      <w:r w:rsidRPr="001F4092">
        <w:rPr>
          <w:rFonts w:ascii="Arial" w:eastAsia="Arial" w:hAnsi="Arial" w:cs="Arial"/>
          <w:spacing w:val="1"/>
        </w:rPr>
        <w:t>c</w:t>
      </w:r>
      <w:r w:rsidRPr="001F4092">
        <w:rPr>
          <w:rFonts w:ascii="Arial" w:eastAsia="Arial" w:hAnsi="Arial" w:cs="Arial"/>
        </w:rPr>
        <w:t>a</w:t>
      </w:r>
      <w:r w:rsidRPr="001F4092">
        <w:rPr>
          <w:rFonts w:ascii="Arial" w:eastAsia="Arial" w:hAnsi="Arial" w:cs="Arial"/>
          <w:spacing w:val="2"/>
        </w:rPr>
        <w:t>t</w:t>
      </w:r>
      <w:r w:rsidRPr="001F4092">
        <w:rPr>
          <w:rFonts w:ascii="Arial" w:eastAsia="Arial" w:hAnsi="Arial" w:cs="Arial"/>
          <w:spacing w:val="-1"/>
        </w:rPr>
        <w:t>i</w:t>
      </w:r>
      <w:r w:rsidRPr="001F4092">
        <w:rPr>
          <w:rFonts w:ascii="Arial" w:eastAsia="Arial" w:hAnsi="Arial" w:cs="Arial"/>
        </w:rPr>
        <w:t>o</w:t>
      </w:r>
      <w:r w:rsidRPr="001F4092">
        <w:rPr>
          <w:rFonts w:ascii="Arial" w:eastAsia="Arial" w:hAnsi="Arial" w:cs="Arial"/>
          <w:spacing w:val="-1"/>
        </w:rPr>
        <w:t>n</w:t>
      </w:r>
      <w:r w:rsidRPr="001F4092">
        <w:rPr>
          <w:rFonts w:ascii="Arial" w:eastAsia="Arial" w:hAnsi="Arial" w:cs="Arial"/>
        </w:rPr>
        <w:t>s</w:t>
      </w:r>
      <w:r w:rsidRPr="001F4092">
        <w:rPr>
          <w:rFonts w:ascii="Arial" w:eastAsia="Arial" w:hAnsi="Arial" w:cs="Arial"/>
          <w:spacing w:val="1"/>
        </w:rPr>
        <w:t xml:space="preserve"> </w:t>
      </w:r>
      <w:r w:rsidRPr="001F4092">
        <w:rPr>
          <w:rFonts w:ascii="Arial" w:eastAsia="Arial" w:hAnsi="Arial" w:cs="Arial"/>
        </w:rPr>
        <w:t>a</w:t>
      </w:r>
      <w:r w:rsidRPr="001F4092">
        <w:rPr>
          <w:rFonts w:ascii="Arial" w:eastAsia="Arial" w:hAnsi="Arial" w:cs="Arial"/>
          <w:spacing w:val="-1"/>
        </w:rPr>
        <w:t>n</w:t>
      </w:r>
      <w:r w:rsidRPr="001F4092">
        <w:rPr>
          <w:rFonts w:ascii="Arial" w:eastAsia="Arial" w:hAnsi="Arial" w:cs="Arial"/>
        </w:rPr>
        <w:t>d</w:t>
      </w:r>
      <w:r w:rsidRPr="001F4092">
        <w:rPr>
          <w:rFonts w:ascii="Arial" w:eastAsia="Arial" w:hAnsi="Arial" w:cs="Arial"/>
          <w:spacing w:val="3"/>
        </w:rPr>
        <w:t xml:space="preserve"> </w:t>
      </w:r>
      <w:r w:rsidRPr="001F4092">
        <w:rPr>
          <w:rFonts w:ascii="Arial" w:eastAsia="Arial" w:hAnsi="Arial" w:cs="Arial"/>
          <w:spacing w:val="2"/>
        </w:rPr>
        <w:t>pa</w:t>
      </w:r>
      <w:r w:rsidRPr="001F4092">
        <w:rPr>
          <w:rFonts w:ascii="Arial" w:eastAsia="Arial" w:hAnsi="Arial" w:cs="Arial"/>
          <w:spacing w:val="-6"/>
        </w:rPr>
        <w:t>y</w:t>
      </w:r>
      <w:r w:rsidRPr="001F4092">
        <w:rPr>
          <w:rFonts w:ascii="Arial" w:eastAsia="Arial" w:hAnsi="Arial" w:cs="Arial"/>
          <w:spacing w:val="4"/>
        </w:rPr>
        <w:t>m</w:t>
      </w:r>
      <w:r w:rsidRPr="001F4092">
        <w:rPr>
          <w:rFonts w:ascii="Arial" w:eastAsia="Arial" w:hAnsi="Arial" w:cs="Arial"/>
        </w:rPr>
        <w:t>e</w:t>
      </w:r>
      <w:r w:rsidRPr="001F4092">
        <w:rPr>
          <w:rFonts w:ascii="Arial" w:eastAsia="Arial" w:hAnsi="Arial" w:cs="Arial"/>
          <w:spacing w:val="-1"/>
        </w:rPr>
        <w:t>n</w:t>
      </w:r>
      <w:r w:rsidRPr="001F4092">
        <w:rPr>
          <w:rFonts w:ascii="Arial" w:eastAsia="Arial" w:hAnsi="Arial" w:cs="Arial"/>
        </w:rPr>
        <w:t>t</w:t>
      </w:r>
      <w:r w:rsidRPr="001F4092">
        <w:rPr>
          <w:rFonts w:ascii="Arial" w:eastAsia="Arial" w:hAnsi="Arial" w:cs="Arial"/>
          <w:spacing w:val="3"/>
        </w:rPr>
        <w:t xml:space="preserve"> </w:t>
      </w:r>
      <w:r w:rsidRPr="001F4092">
        <w:rPr>
          <w:rFonts w:ascii="Arial" w:eastAsia="Arial" w:hAnsi="Arial" w:cs="Arial"/>
        </w:rPr>
        <w:t>of</w:t>
      </w:r>
      <w:r w:rsidRPr="001F4092">
        <w:rPr>
          <w:rFonts w:ascii="Arial" w:eastAsia="Arial" w:hAnsi="Arial" w:cs="Arial"/>
          <w:spacing w:val="8"/>
        </w:rPr>
        <w:t xml:space="preserve"> </w:t>
      </w:r>
      <w:r w:rsidRPr="001F4092">
        <w:rPr>
          <w:rFonts w:ascii="Arial" w:eastAsia="Arial" w:hAnsi="Arial" w:cs="Arial"/>
          <w:spacing w:val="4"/>
        </w:rPr>
        <w:t>m</w:t>
      </w:r>
      <w:r w:rsidRPr="001F4092">
        <w:rPr>
          <w:rFonts w:ascii="Arial" w:eastAsia="Arial" w:hAnsi="Arial" w:cs="Arial"/>
        </w:rPr>
        <w:t>o</w:t>
      </w:r>
      <w:r w:rsidRPr="001F4092">
        <w:rPr>
          <w:rFonts w:ascii="Arial" w:eastAsia="Arial" w:hAnsi="Arial" w:cs="Arial"/>
          <w:spacing w:val="-1"/>
        </w:rPr>
        <w:t>ni</w:t>
      </w:r>
      <w:r w:rsidRPr="001F4092">
        <w:rPr>
          <w:rFonts w:ascii="Arial" w:eastAsia="Arial" w:hAnsi="Arial" w:cs="Arial"/>
        </w:rPr>
        <w:t>e</w:t>
      </w:r>
      <w:r w:rsidRPr="001F4092">
        <w:rPr>
          <w:rFonts w:ascii="Arial" w:eastAsia="Arial" w:hAnsi="Arial" w:cs="Arial"/>
          <w:spacing w:val="1"/>
        </w:rPr>
        <w:t>s</w:t>
      </w:r>
      <w:r w:rsidRPr="001F4092">
        <w:rPr>
          <w:rFonts w:ascii="Arial" w:eastAsia="Arial" w:hAnsi="Arial" w:cs="Arial"/>
        </w:rPr>
        <w:t>,</w:t>
      </w:r>
      <w:r w:rsidRPr="001F4092">
        <w:rPr>
          <w:rFonts w:ascii="Arial" w:eastAsia="Arial" w:hAnsi="Arial" w:cs="Arial"/>
          <w:spacing w:val="1"/>
        </w:rPr>
        <w:t xml:space="preserve"> </w:t>
      </w:r>
      <w:r w:rsidRPr="001F4092">
        <w:rPr>
          <w:rFonts w:ascii="Arial" w:eastAsia="Arial" w:hAnsi="Arial" w:cs="Arial"/>
          <w:spacing w:val="-1"/>
        </w:rPr>
        <w:t>i</w:t>
      </w:r>
      <w:r w:rsidRPr="001F4092">
        <w:rPr>
          <w:rFonts w:ascii="Arial" w:eastAsia="Arial" w:hAnsi="Arial" w:cs="Arial"/>
        </w:rPr>
        <w:t>n</w:t>
      </w:r>
      <w:r w:rsidRPr="001F4092">
        <w:rPr>
          <w:rFonts w:ascii="Arial" w:eastAsia="Arial" w:hAnsi="Arial" w:cs="Arial"/>
          <w:spacing w:val="1"/>
        </w:rPr>
        <w:t>cl</w:t>
      </w:r>
      <w:r w:rsidRPr="001F4092">
        <w:rPr>
          <w:rFonts w:ascii="Arial" w:eastAsia="Arial" w:hAnsi="Arial" w:cs="Arial"/>
          <w:spacing w:val="2"/>
        </w:rPr>
        <w:t>u</w:t>
      </w:r>
      <w:r w:rsidRPr="001F4092">
        <w:rPr>
          <w:rFonts w:ascii="Arial" w:eastAsia="Arial" w:hAnsi="Arial" w:cs="Arial"/>
        </w:rPr>
        <w:t>d</w:t>
      </w:r>
      <w:r w:rsidRPr="001F4092">
        <w:rPr>
          <w:rFonts w:ascii="Arial" w:eastAsia="Arial" w:hAnsi="Arial" w:cs="Arial"/>
          <w:spacing w:val="-1"/>
        </w:rPr>
        <w:t>i</w:t>
      </w:r>
      <w:r w:rsidRPr="001F4092">
        <w:rPr>
          <w:rFonts w:ascii="Arial" w:eastAsia="Arial" w:hAnsi="Arial" w:cs="Arial"/>
          <w:spacing w:val="2"/>
        </w:rPr>
        <w:t>n</w:t>
      </w:r>
      <w:r w:rsidRPr="001F4092">
        <w:rPr>
          <w:rFonts w:ascii="Arial" w:eastAsia="Arial" w:hAnsi="Arial" w:cs="Arial"/>
        </w:rPr>
        <w:t>g de</w:t>
      </w:r>
      <w:r w:rsidRPr="001F4092">
        <w:rPr>
          <w:rFonts w:ascii="Arial" w:eastAsia="Arial" w:hAnsi="Arial" w:cs="Arial"/>
          <w:spacing w:val="1"/>
        </w:rPr>
        <w:t>v</w:t>
      </w:r>
      <w:r w:rsidRPr="001F4092">
        <w:rPr>
          <w:rFonts w:ascii="Arial" w:eastAsia="Arial" w:hAnsi="Arial" w:cs="Arial"/>
        </w:rPr>
        <w:t>e</w:t>
      </w:r>
      <w:r w:rsidRPr="001F4092">
        <w:rPr>
          <w:rFonts w:ascii="Arial" w:eastAsia="Arial" w:hAnsi="Arial" w:cs="Arial"/>
          <w:spacing w:val="1"/>
        </w:rPr>
        <w:t>l</w:t>
      </w:r>
      <w:r w:rsidRPr="001F4092">
        <w:rPr>
          <w:rFonts w:ascii="Arial" w:eastAsia="Arial" w:hAnsi="Arial" w:cs="Arial"/>
        </w:rPr>
        <w:t>o</w:t>
      </w:r>
      <w:r w:rsidRPr="001F4092">
        <w:rPr>
          <w:rFonts w:ascii="Arial" w:eastAsia="Arial" w:hAnsi="Arial" w:cs="Arial"/>
          <w:spacing w:val="-1"/>
        </w:rPr>
        <w:t>p</w:t>
      </w:r>
      <w:r w:rsidRPr="001F4092">
        <w:rPr>
          <w:rFonts w:ascii="Arial" w:eastAsia="Arial" w:hAnsi="Arial" w:cs="Arial"/>
          <w:spacing w:val="4"/>
        </w:rPr>
        <w:t>m</w:t>
      </w:r>
      <w:r w:rsidRPr="001F4092">
        <w:rPr>
          <w:rFonts w:ascii="Arial" w:eastAsia="Arial" w:hAnsi="Arial" w:cs="Arial"/>
        </w:rPr>
        <w:t>e</w:t>
      </w:r>
      <w:r w:rsidRPr="001F4092">
        <w:rPr>
          <w:rFonts w:ascii="Arial" w:eastAsia="Arial" w:hAnsi="Arial" w:cs="Arial"/>
          <w:spacing w:val="-1"/>
        </w:rPr>
        <w:t>n</w:t>
      </w:r>
      <w:r w:rsidRPr="001F4092">
        <w:rPr>
          <w:rFonts w:ascii="Arial" w:eastAsia="Arial" w:hAnsi="Arial" w:cs="Arial"/>
        </w:rPr>
        <w:t xml:space="preserve">t </w:t>
      </w:r>
      <w:r w:rsidRPr="001F4092">
        <w:rPr>
          <w:rFonts w:ascii="Arial" w:eastAsia="Arial" w:hAnsi="Arial" w:cs="Arial"/>
          <w:spacing w:val="1"/>
        </w:rPr>
        <w:t>c</w:t>
      </w:r>
      <w:r w:rsidRPr="001F4092">
        <w:rPr>
          <w:rFonts w:ascii="Arial" w:eastAsia="Arial" w:hAnsi="Arial" w:cs="Arial"/>
        </w:rPr>
        <w:t>h</w:t>
      </w:r>
      <w:r w:rsidRPr="001F4092">
        <w:rPr>
          <w:rFonts w:ascii="Arial" w:eastAsia="Arial" w:hAnsi="Arial" w:cs="Arial"/>
          <w:spacing w:val="-1"/>
        </w:rPr>
        <w:t>a</w:t>
      </w:r>
      <w:r w:rsidRPr="001F4092">
        <w:rPr>
          <w:rFonts w:ascii="Arial" w:eastAsia="Arial" w:hAnsi="Arial" w:cs="Arial"/>
          <w:spacing w:val="1"/>
        </w:rPr>
        <w:t>r</w:t>
      </w:r>
      <w:r w:rsidRPr="001F4092">
        <w:rPr>
          <w:rFonts w:ascii="Arial" w:eastAsia="Arial" w:hAnsi="Arial" w:cs="Arial"/>
        </w:rPr>
        <w:t>g</w:t>
      </w:r>
      <w:r w:rsidRPr="001F4092">
        <w:rPr>
          <w:rFonts w:ascii="Arial" w:eastAsia="Arial" w:hAnsi="Arial" w:cs="Arial"/>
          <w:spacing w:val="-1"/>
        </w:rPr>
        <w:t>e</w:t>
      </w:r>
      <w:r w:rsidRPr="001F4092">
        <w:rPr>
          <w:rFonts w:ascii="Arial" w:eastAsia="Arial" w:hAnsi="Arial" w:cs="Arial"/>
        </w:rPr>
        <w:t>s</w:t>
      </w:r>
      <w:r w:rsidRPr="001F4092">
        <w:rPr>
          <w:rFonts w:ascii="Arial" w:eastAsia="Arial" w:hAnsi="Arial" w:cs="Arial"/>
          <w:spacing w:val="5"/>
        </w:rPr>
        <w:t xml:space="preserve"> </w:t>
      </w:r>
      <w:r w:rsidRPr="001F4092">
        <w:rPr>
          <w:rFonts w:ascii="Arial" w:eastAsia="Arial" w:hAnsi="Arial" w:cs="Arial"/>
        </w:rPr>
        <w:t>or</w:t>
      </w:r>
      <w:r w:rsidR="009A7747">
        <w:rPr>
          <w:rFonts w:ascii="Arial" w:eastAsia="Arial" w:hAnsi="Arial" w:cs="Arial"/>
        </w:rPr>
        <w:t xml:space="preserve"> contributions </w:t>
      </w:r>
      <w:r w:rsidRPr="001F4092">
        <w:rPr>
          <w:rFonts w:ascii="Arial" w:eastAsia="Arial" w:hAnsi="Arial" w:cs="Arial"/>
          <w:spacing w:val="2"/>
        </w:rPr>
        <w:t>f</w:t>
      </w:r>
      <w:r w:rsidRPr="001F4092">
        <w:rPr>
          <w:rFonts w:ascii="Arial" w:eastAsia="Arial" w:hAnsi="Arial" w:cs="Arial"/>
        </w:rPr>
        <w:t>or</w:t>
      </w:r>
      <w:r w:rsidRPr="001F4092">
        <w:rPr>
          <w:rFonts w:ascii="Arial" w:eastAsia="Arial" w:hAnsi="Arial" w:cs="Arial"/>
          <w:spacing w:val="9"/>
        </w:rPr>
        <w:t xml:space="preserve"> </w:t>
      </w:r>
      <w:r w:rsidRPr="001F4092">
        <w:rPr>
          <w:rFonts w:ascii="Arial" w:eastAsia="Arial" w:hAnsi="Arial" w:cs="Arial"/>
        </w:rPr>
        <w:t>the</w:t>
      </w:r>
      <w:r w:rsidRPr="001F4092">
        <w:rPr>
          <w:rFonts w:ascii="Arial" w:eastAsia="Arial" w:hAnsi="Arial" w:cs="Arial"/>
          <w:spacing w:val="8"/>
        </w:rPr>
        <w:t xml:space="preserve"> </w:t>
      </w:r>
      <w:r w:rsidRPr="001F4092">
        <w:rPr>
          <w:rFonts w:ascii="Arial" w:eastAsia="Arial" w:hAnsi="Arial" w:cs="Arial"/>
        </w:rPr>
        <w:t>pro</w:t>
      </w:r>
      <w:r w:rsidRPr="001F4092">
        <w:rPr>
          <w:rFonts w:ascii="Arial" w:eastAsia="Arial" w:hAnsi="Arial" w:cs="Arial"/>
          <w:spacing w:val="1"/>
        </w:rPr>
        <w:t>v</w:t>
      </w:r>
      <w:r w:rsidRPr="001F4092">
        <w:rPr>
          <w:rFonts w:ascii="Arial" w:eastAsia="Arial" w:hAnsi="Arial" w:cs="Arial"/>
          <w:spacing w:val="-1"/>
        </w:rPr>
        <w:t>i</w:t>
      </w:r>
      <w:r w:rsidRPr="001F4092">
        <w:rPr>
          <w:rFonts w:ascii="Arial" w:eastAsia="Arial" w:hAnsi="Arial" w:cs="Arial"/>
          <w:spacing w:val="1"/>
        </w:rPr>
        <w:t>s</w:t>
      </w:r>
      <w:r w:rsidRPr="001F4092">
        <w:rPr>
          <w:rFonts w:ascii="Arial" w:eastAsia="Arial" w:hAnsi="Arial" w:cs="Arial"/>
          <w:spacing w:val="-1"/>
        </w:rPr>
        <w:t>i</w:t>
      </w:r>
      <w:r w:rsidRPr="001F4092">
        <w:rPr>
          <w:rFonts w:ascii="Arial" w:eastAsia="Arial" w:hAnsi="Arial" w:cs="Arial"/>
          <w:spacing w:val="2"/>
        </w:rPr>
        <w:t>o</w:t>
      </w:r>
      <w:r w:rsidRPr="001F4092">
        <w:rPr>
          <w:rFonts w:ascii="Arial" w:eastAsia="Arial" w:hAnsi="Arial" w:cs="Arial"/>
        </w:rPr>
        <w:t>n</w:t>
      </w:r>
      <w:r w:rsidRPr="001F4092">
        <w:rPr>
          <w:rFonts w:ascii="Arial" w:eastAsia="Arial" w:hAnsi="Arial" w:cs="Arial"/>
          <w:spacing w:val="3"/>
        </w:rPr>
        <w:t xml:space="preserve"> </w:t>
      </w:r>
      <w:r w:rsidRPr="001F4092">
        <w:rPr>
          <w:rFonts w:ascii="Arial" w:eastAsia="Arial" w:hAnsi="Arial" w:cs="Arial"/>
          <w:spacing w:val="2"/>
        </w:rPr>
        <w:t>o</w:t>
      </w:r>
      <w:r w:rsidRPr="001F4092">
        <w:rPr>
          <w:rFonts w:ascii="Arial" w:eastAsia="Arial" w:hAnsi="Arial" w:cs="Arial"/>
        </w:rPr>
        <w:t>f</w:t>
      </w:r>
      <w:r w:rsidRPr="001F4092">
        <w:rPr>
          <w:rFonts w:ascii="Arial" w:eastAsia="Arial" w:hAnsi="Arial" w:cs="Arial"/>
          <w:spacing w:val="12"/>
        </w:rPr>
        <w:t xml:space="preserve"> </w:t>
      </w:r>
      <w:r w:rsidRPr="001F4092">
        <w:rPr>
          <w:rFonts w:ascii="Arial" w:eastAsia="Arial" w:hAnsi="Arial" w:cs="Arial"/>
        </w:rPr>
        <w:t>p</w:t>
      </w:r>
      <w:r w:rsidRPr="001F4092">
        <w:rPr>
          <w:rFonts w:ascii="Arial" w:eastAsia="Arial" w:hAnsi="Arial" w:cs="Arial"/>
          <w:spacing w:val="-1"/>
        </w:rPr>
        <w:t>a</w:t>
      </w:r>
      <w:r w:rsidRPr="001F4092">
        <w:rPr>
          <w:rFonts w:ascii="Arial" w:eastAsia="Arial" w:hAnsi="Arial" w:cs="Arial"/>
          <w:spacing w:val="-2"/>
        </w:rPr>
        <w:t>r</w:t>
      </w:r>
      <w:r w:rsidRPr="001F4092">
        <w:rPr>
          <w:rFonts w:ascii="Arial" w:eastAsia="Arial" w:hAnsi="Arial" w:cs="Arial"/>
          <w:spacing w:val="3"/>
        </w:rPr>
        <w:t>k</w:t>
      </w:r>
      <w:r w:rsidRPr="001F4092">
        <w:rPr>
          <w:rFonts w:ascii="Arial" w:eastAsia="Arial" w:hAnsi="Arial" w:cs="Arial"/>
        </w:rPr>
        <w:t>s</w:t>
      </w:r>
      <w:r w:rsidRPr="001F4092">
        <w:rPr>
          <w:rFonts w:ascii="Arial" w:eastAsia="Arial" w:hAnsi="Arial" w:cs="Arial"/>
          <w:spacing w:val="8"/>
        </w:rPr>
        <w:t xml:space="preserve"> </w:t>
      </w:r>
      <w:r w:rsidRPr="001F4092">
        <w:rPr>
          <w:rFonts w:ascii="Arial" w:eastAsia="Arial" w:hAnsi="Arial" w:cs="Arial"/>
        </w:rPr>
        <w:t>a</w:t>
      </w:r>
      <w:r w:rsidRPr="001F4092">
        <w:rPr>
          <w:rFonts w:ascii="Arial" w:eastAsia="Arial" w:hAnsi="Arial" w:cs="Arial"/>
          <w:spacing w:val="-1"/>
        </w:rPr>
        <w:t>n</w:t>
      </w:r>
      <w:r w:rsidRPr="001F4092">
        <w:rPr>
          <w:rFonts w:ascii="Arial" w:eastAsia="Arial" w:hAnsi="Arial" w:cs="Arial"/>
        </w:rPr>
        <w:t>d</w:t>
      </w:r>
      <w:r w:rsidRPr="001F4092">
        <w:rPr>
          <w:rFonts w:ascii="Arial" w:eastAsia="Arial" w:hAnsi="Arial" w:cs="Arial"/>
          <w:spacing w:val="8"/>
        </w:rPr>
        <w:t xml:space="preserve"> </w:t>
      </w:r>
      <w:r w:rsidRPr="001F4092">
        <w:rPr>
          <w:rFonts w:ascii="Arial" w:eastAsia="Arial" w:hAnsi="Arial" w:cs="Arial"/>
        </w:rPr>
        <w:t>o</w:t>
      </w:r>
      <w:r w:rsidRPr="001F4092">
        <w:rPr>
          <w:rFonts w:ascii="Arial" w:eastAsia="Arial" w:hAnsi="Arial" w:cs="Arial"/>
          <w:spacing w:val="-1"/>
        </w:rPr>
        <w:t>p</w:t>
      </w:r>
      <w:r w:rsidRPr="001F4092">
        <w:rPr>
          <w:rFonts w:ascii="Arial" w:eastAsia="Arial" w:hAnsi="Arial" w:cs="Arial"/>
          <w:spacing w:val="2"/>
        </w:rPr>
        <w:t>e</w:t>
      </w:r>
      <w:r w:rsidRPr="001F4092">
        <w:rPr>
          <w:rFonts w:ascii="Arial" w:eastAsia="Arial" w:hAnsi="Arial" w:cs="Arial"/>
        </w:rPr>
        <w:t>n</w:t>
      </w:r>
      <w:r w:rsidRPr="001F4092">
        <w:rPr>
          <w:rFonts w:ascii="Arial" w:eastAsia="Arial" w:hAnsi="Arial" w:cs="Arial"/>
          <w:spacing w:val="7"/>
        </w:rPr>
        <w:t xml:space="preserve"> </w:t>
      </w:r>
      <w:r w:rsidRPr="001F4092">
        <w:rPr>
          <w:rFonts w:ascii="Arial" w:eastAsia="Arial" w:hAnsi="Arial" w:cs="Arial"/>
          <w:spacing w:val="1"/>
        </w:rPr>
        <w:t>s</w:t>
      </w:r>
      <w:r w:rsidRPr="001F4092">
        <w:rPr>
          <w:rFonts w:ascii="Arial" w:eastAsia="Arial" w:hAnsi="Arial" w:cs="Arial"/>
        </w:rPr>
        <w:t>p</w:t>
      </w:r>
      <w:r w:rsidRPr="001F4092">
        <w:rPr>
          <w:rFonts w:ascii="Arial" w:eastAsia="Arial" w:hAnsi="Arial" w:cs="Arial"/>
          <w:spacing w:val="-1"/>
        </w:rPr>
        <w:t>a</w:t>
      </w:r>
      <w:r w:rsidRPr="001F4092">
        <w:rPr>
          <w:rFonts w:ascii="Arial" w:eastAsia="Arial" w:hAnsi="Arial" w:cs="Arial"/>
          <w:spacing w:val="1"/>
        </w:rPr>
        <w:t>c</w:t>
      </w:r>
      <w:r w:rsidRPr="001F4092">
        <w:rPr>
          <w:rFonts w:ascii="Arial" w:eastAsia="Arial" w:hAnsi="Arial" w:cs="Arial"/>
        </w:rPr>
        <w:t>e</w:t>
      </w:r>
      <w:r w:rsidRPr="001F4092">
        <w:rPr>
          <w:rFonts w:ascii="Arial" w:eastAsia="Arial" w:hAnsi="Arial" w:cs="Arial"/>
          <w:spacing w:val="6"/>
        </w:rPr>
        <w:t xml:space="preserve"> </w:t>
      </w:r>
      <w:r w:rsidRPr="001F4092">
        <w:rPr>
          <w:rFonts w:ascii="Arial" w:eastAsia="Arial" w:hAnsi="Arial" w:cs="Arial"/>
          <w:spacing w:val="2"/>
        </w:rPr>
        <w:t>t</w:t>
      </w:r>
      <w:r w:rsidRPr="001F4092">
        <w:rPr>
          <w:rFonts w:ascii="Arial" w:eastAsia="Arial" w:hAnsi="Arial" w:cs="Arial"/>
        </w:rPr>
        <w:t>o</w:t>
      </w:r>
      <w:r w:rsidRPr="001F4092">
        <w:rPr>
          <w:rFonts w:ascii="Arial" w:eastAsia="Arial" w:hAnsi="Arial" w:cs="Arial"/>
          <w:spacing w:val="10"/>
        </w:rPr>
        <w:t xml:space="preserve"> </w:t>
      </w:r>
      <w:r w:rsidR="00360D13">
        <w:rPr>
          <w:rFonts w:ascii="Arial" w:eastAsia="Arial" w:hAnsi="Arial" w:cs="Arial"/>
        </w:rPr>
        <w:t xml:space="preserve">the </w:t>
      </w:r>
      <w:r w:rsidR="000A0BCB">
        <w:rPr>
          <w:rFonts w:ascii="Arial" w:eastAsia="Arial" w:hAnsi="Arial" w:cs="Arial"/>
        </w:rPr>
        <w:t xml:space="preserve">Municipality </w:t>
      </w:r>
      <w:r w:rsidRPr="001F4092">
        <w:rPr>
          <w:rFonts w:ascii="Arial" w:eastAsia="Arial" w:hAnsi="Arial" w:cs="Arial"/>
        </w:rPr>
        <w:t>t</w:t>
      </w:r>
      <w:r w:rsidRPr="001F4092">
        <w:rPr>
          <w:rFonts w:ascii="Arial" w:eastAsia="Arial" w:hAnsi="Arial" w:cs="Arial"/>
          <w:spacing w:val="2"/>
        </w:rPr>
        <w:t>h</w:t>
      </w:r>
      <w:r w:rsidRPr="001F4092">
        <w:rPr>
          <w:rFonts w:ascii="Arial" w:eastAsia="Arial" w:hAnsi="Arial" w:cs="Arial"/>
        </w:rPr>
        <w:t>at</w:t>
      </w:r>
      <w:r w:rsidRPr="001F4092">
        <w:rPr>
          <w:rFonts w:ascii="Arial" w:eastAsia="Arial" w:hAnsi="Arial" w:cs="Arial"/>
          <w:spacing w:val="3"/>
        </w:rPr>
        <w:t xml:space="preserve"> </w:t>
      </w:r>
      <w:r w:rsidRPr="001F4092">
        <w:rPr>
          <w:rFonts w:ascii="Arial" w:eastAsia="Arial" w:hAnsi="Arial" w:cs="Arial"/>
          <w:spacing w:val="4"/>
        </w:rPr>
        <w:t>m</w:t>
      </w:r>
      <w:r w:rsidRPr="001F4092">
        <w:rPr>
          <w:rFonts w:ascii="Arial" w:eastAsia="Arial" w:hAnsi="Arial" w:cs="Arial"/>
          <w:spacing w:val="2"/>
        </w:rPr>
        <w:t>a</w:t>
      </w:r>
      <w:r w:rsidRPr="001F4092">
        <w:rPr>
          <w:rFonts w:ascii="Arial" w:eastAsia="Arial" w:hAnsi="Arial" w:cs="Arial"/>
        </w:rPr>
        <w:t>y</w:t>
      </w:r>
      <w:r w:rsidRPr="001F4092">
        <w:rPr>
          <w:rFonts w:ascii="Arial" w:eastAsia="Arial" w:hAnsi="Arial" w:cs="Arial"/>
          <w:spacing w:val="-1"/>
        </w:rPr>
        <w:t xml:space="preserve"> </w:t>
      </w:r>
      <w:r w:rsidRPr="001F4092">
        <w:rPr>
          <w:rFonts w:ascii="Arial" w:eastAsia="Arial" w:hAnsi="Arial" w:cs="Arial"/>
          <w:spacing w:val="1"/>
        </w:rPr>
        <w:t>r</w:t>
      </w:r>
      <w:r w:rsidRPr="001F4092">
        <w:rPr>
          <w:rFonts w:ascii="Arial" w:eastAsia="Arial" w:hAnsi="Arial" w:cs="Arial"/>
        </w:rPr>
        <w:t>e</w:t>
      </w:r>
      <w:r w:rsidRPr="001F4092">
        <w:rPr>
          <w:rFonts w:ascii="Arial" w:eastAsia="Arial" w:hAnsi="Arial" w:cs="Arial"/>
          <w:spacing w:val="1"/>
        </w:rPr>
        <w:t>s</w:t>
      </w:r>
      <w:r w:rsidRPr="001F4092">
        <w:rPr>
          <w:rFonts w:ascii="Arial" w:eastAsia="Arial" w:hAnsi="Arial" w:cs="Arial"/>
          <w:spacing w:val="2"/>
        </w:rPr>
        <w:t>u</w:t>
      </w:r>
      <w:r w:rsidRPr="001F4092">
        <w:rPr>
          <w:rFonts w:ascii="Arial" w:eastAsia="Arial" w:hAnsi="Arial" w:cs="Arial"/>
          <w:spacing w:val="-1"/>
        </w:rPr>
        <w:t>l</w:t>
      </w:r>
      <w:r w:rsidRPr="001F4092">
        <w:rPr>
          <w:rFonts w:ascii="Arial" w:eastAsia="Arial" w:hAnsi="Arial" w:cs="Arial"/>
        </w:rPr>
        <w:t>t</w:t>
      </w:r>
      <w:r w:rsidRPr="001F4092">
        <w:rPr>
          <w:rFonts w:ascii="Arial" w:eastAsia="Arial" w:hAnsi="Arial" w:cs="Arial"/>
          <w:spacing w:val="4"/>
        </w:rPr>
        <w:t xml:space="preserve"> </w:t>
      </w:r>
      <w:r w:rsidRPr="001F4092">
        <w:rPr>
          <w:rFonts w:ascii="Arial" w:eastAsia="Arial" w:hAnsi="Arial" w:cs="Arial"/>
        </w:rPr>
        <w:t>o</w:t>
      </w:r>
      <w:r w:rsidRPr="001F4092">
        <w:rPr>
          <w:rFonts w:ascii="Arial" w:eastAsia="Arial" w:hAnsi="Arial" w:cs="Arial"/>
          <w:spacing w:val="-1"/>
        </w:rPr>
        <w:t>u</w:t>
      </w:r>
      <w:r w:rsidRPr="001F4092">
        <w:rPr>
          <w:rFonts w:ascii="Arial" w:eastAsia="Arial" w:hAnsi="Arial" w:cs="Arial"/>
        </w:rPr>
        <w:t>t</w:t>
      </w:r>
      <w:r w:rsidRPr="001F4092">
        <w:rPr>
          <w:rFonts w:ascii="Arial" w:eastAsia="Arial" w:hAnsi="Arial" w:cs="Arial"/>
          <w:spacing w:val="6"/>
        </w:rPr>
        <w:t xml:space="preserve"> </w:t>
      </w:r>
      <w:r w:rsidRPr="001F4092">
        <w:rPr>
          <w:rFonts w:ascii="Arial" w:eastAsia="Arial" w:hAnsi="Arial" w:cs="Arial"/>
        </w:rPr>
        <w:t>of</w:t>
      </w:r>
      <w:r w:rsidRPr="001F4092">
        <w:rPr>
          <w:rFonts w:ascii="Arial" w:eastAsia="Arial" w:hAnsi="Arial" w:cs="Arial"/>
          <w:spacing w:val="6"/>
        </w:rPr>
        <w:t xml:space="preserve"> </w:t>
      </w:r>
      <w:r w:rsidRPr="001F4092">
        <w:rPr>
          <w:rFonts w:ascii="Arial" w:eastAsia="Arial" w:hAnsi="Arial" w:cs="Arial"/>
        </w:rPr>
        <w:t>t</w:t>
      </w:r>
      <w:r w:rsidRPr="001F4092">
        <w:rPr>
          <w:rFonts w:ascii="Arial" w:eastAsia="Arial" w:hAnsi="Arial" w:cs="Arial"/>
          <w:spacing w:val="2"/>
        </w:rPr>
        <w:t>h</w:t>
      </w:r>
      <w:r w:rsidRPr="001F4092">
        <w:rPr>
          <w:rFonts w:ascii="Arial" w:eastAsia="Arial" w:hAnsi="Arial" w:cs="Arial"/>
        </w:rPr>
        <w:t>e</w:t>
      </w:r>
      <w:r w:rsidRPr="001F4092">
        <w:rPr>
          <w:rFonts w:ascii="Arial" w:eastAsia="Arial" w:hAnsi="Arial" w:cs="Arial"/>
          <w:spacing w:val="3"/>
        </w:rPr>
        <w:t xml:space="preserve"> </w:t>
      </w:r>
      <w:r w:rsidRPr="001F4092">
        <w:rPr>
          <w:rFonts w:ascii="Arial" w:eastAsia="Arial" w:hAnsi="Arial" w:cs="Arial"/>
          <w:spacing w:val="1"/>
        </w:rPr>
        <w:t>s</w:t>
      </w:r>
      <w:r w:rsidRPr="001F4092">
        <w:rPr>
          <w:rFonts w:ascii="Arial" w:eastAsia="Arial" w:hAnsi="Arial" w:cs="Arial"/>
        </w:rPr>
        <w:t>u</w:t>
      </w:r>
      <w:r w:rsidRPr="001F4092">
        <w:rPr>
          <w:rFonts w:ascii="Arial" w:eastAsia="Arial" w:hAnsi="Arial" w:cs="Arial"/>
          <w:spacing w:val="-1"/>
        </w:rPr>
        <w:t>b</w:t>
      </w:r>
      <w:r w:rsidRPr="001F4092">
        <w:rPr>
          <w:rFonts w:ascii="Arial" w:eastAsia="Arial" w:hAnsi="Arial" w:cs="Arial"/>
          <w:spacing w:val="4"/>
        </w:rPr>
        <w:t>m</w:t>
      </w:r>
      <w:r w:rsidRPr="001F4092">
        <w:rPr>
          <w:rFonts w:ascii="Arial" w:eastAsia="Arial" w:hAnsi="Arial" w:cs="Arial"/>
          <w:spacing w:val="-1"/>
        </w:rPr>
        <w:t>i</w:t>
      </w:r>
      <w:r w:rsidRPr="001F4092">
        <w:rPr>
          <w:rFonts w:ascii="Arial" w:eastAsia="Arial" w:hAnsi="Arial" w:cs="Arial"/>
          <w:spacing w:val="1"/>
        </w:rPr>
        <w:t>ss</w:t>
      </w:r>
      <w:r w:rsidRPr="001F4092">
        <w:rPr>
          <w:rFonts w:ascii="Arial" w:eastAsia="Arial" w:hAnsi="Arial" w:cs="Arial"/>
          <w:spacing w:val="-1"/>
        </w:rPr>
        <w:t>i</w:t>
      </w:r>
      <w:r w:rsidRPr="001F4092">
        <w:rPr>
          <w:rFonts w:ascii="Arial" w:eastAsia="Arial" w:hAnsi="Arial" w:cs="Arial"/>
        </w:rPr>
        <w:t>on</w:t>
      </w:r>
      <w:r w:rsidRPr="001F4092">
        <w:rPr>
          <w:rFonts w:ascii="Arial" w:eastAsia="Arial" w:hAnsi="Arial" w:cs="Arial"/>
          <w:spacing w:val="-2"/>
        </w:rPr>
        <w:t xml:space="preserve"> </w:t>
      </w:r>
      <w:r w:rsidRPr="001F4092">
        <w:rPr>
          <w:rFonts w:ascii="Arial" w:eastAsia="Arial" w:hAnsi="Arial" w:cs="Arial"/>
        </w:rPr>
        <w:t>of</w:t>
      </w:r>
      <w:r w:rsidRPr="001F4092">
        <w:rPr>
          <w:rFonts w:ascii="Arial" w:eastAsia="Arial" w:hAnsi="Arial" w:cs="Arial"/>
          <w:spacing w:val="6"/>
        </w:rPr>
        <w:t xml:space="preserve"> </w:t>
      </w:r>
      <w:r w:rsidRPr="001F4092">
        <w:rPr>
          <w:rFonts w:ascii="Arial" w:eastAsia="Arial" w:hAnsi="Arial" w:cs="Arial"/>
        </w:rPr>
        <w:t>t</w:t>
      </w:r>
      <w:r w:rsidRPr="001F4092">
        <w:rPr>
          <w:rFonts w:ascii="Arial" w:eastAsia="Arial" w:hAnsi="Arial" w:cs="Arial"/>
          <w:spacing w:val="2"/>
        </w:rPr>
        <w:t>h</w:t>
      </w:r>
      <w:r w:rsidRPr="001F4092">
        <w:rPr>
          <w:rFonts w:ascii="Arial" w:eastAsia="Arial" w:hAnsi="Arial" w:cs="Arial"/>
        </w:rPr>
        <w:t>e</w:t>
      </w:r>
      <w:r w:rsidRPr="001F4092">
        <w:rPr>
          <w:rFonts w:ascii="Arial" w:eastAsia="Arial" w:hAnsi="Arial" w:cs="Arial"/>
          <w:spacing w:val="3"/>
        </w:rPr>
        <w:t xml:space="preserve"> </w:t>
      </w:r>
      <w:r w:rsidRPr="001F4092">
        <w:rPr>
          <w:rFonts w:ascii="Arial" w:eastAsia="Arial" w:hAnsi="Arial" w:cs="Arial"/>
          <w:spacing w:val="1"/>
        </w:rPr>
        <w:t>l</w:t>
      </w:r>
      <w:r w:rsidRPr="001F4092">
        <w:rPr>
          <w:rFonts w:ascii="Arial" w:eastAsia="Arial" w:hAnsi="Arial" w:cs="Arial"/>
        </w:rPr>
        <w:t>a</w:t>
      </w:r>
      <w:r w:rsidRPr="001F4092">
        <w:rPr>
          <w:rFonts w:ascii="Arial" w:eastAsia="Arial" w:hAnsi="Arial" w:cs="Arial"/>
          <w:spacing w:val="-1"/>
        </w:rPr>
        <w:t>n</w:t>
      </w:r>
      <w:r w:rsidRPr="001F4092">
        <w:rPr>
          <w:rFonts w:ascii="Arial" w:eastAsia="Arial" w:hAnsi="Arial" w:cs="Arial"/>
        </w:rPr>
        <w:t>d</w:t>
      </w:r>
      <w:r w:rsidRPr="001F4092">
        <w:rPr>
          <w:rFonts w:ascii="Arial" w:eastAsia="Arial" w:hAnsi="Arial" w:cs="Arial"/>
          <w:spacing w:val="5"/>
        </w:rPr>
        <w:t xml:space="preserve"> </w:t>
      </w:r>
      <w:r w:rsidRPr="001F4092">
        <w:rPr>
          <w:rFonts w:ascii="Arial" w:eastAsia="Arial" w:hAnsi="Arial" w:cs="Arial"/>
          <w:spacing w:val="2"/>
        </w:rPr>
        <w:t>d</w:t>
      </w:r>
      <w:r w:rsidRPr="001F4092">
        <w:rPr>
          <w:rFonts w:ascii="Arial" w:eastAsia="Arial" w:hAnsi="Arial" w:cs="Arial"/>
        </w:rPr>
        <w:t>e</w:t>
      </w:r>
      <w:r w:rsidRPr="001F4092">
        <w:rPr>
          <w:rFonts w:ascii="Arial" w:eastAsia="Arial" w:hAnsi="Arial" w:cs="Arial"/>
          <w:spacing w:val="1"/>
        </w:rPr>
        <w:t>v</w:t>
      </w:r>
      <w:r w:rsidRPr="001F4092">
        <w:rPr>
          <w:rFonts w:ascii="Arial" w:eastAsia="Arial" w:hAnsi="Arial" w:cs="Arial"/>
        </w:rPr>
        <w:t>e</w:t>
      </w:r>
      <w:r w:rsidRPr="001F4092">
        <w:rPr>
          <w:rFonts w:ascii="Arial" w:eastAsia="Arial" w:hAnsi="Arial" w:cs="Arial"/>
          <w:spacing w:val="-1"/>
        </w:rPr>
        <w:t>l</w:t>
      </w:r>
      <w:r w:rsidRPr="001F4092">
        <w:rPr>
          <w:rFonts w:ascii="Arial" w:eastAsia="Arial" w:hAnsi="Arial" w:cs="Arial"/>
          <w:spacing w:val="2"/>
        </w:rPr>
        <w:t>o</w:t>
      </w:r>
      <w:r w:rsidRPr="001F4092">
        <w:rPr>
          <w:rFonts w:ascii="Arial" w:eastAsia="Arial" w:hAnsi="Arial" w:cs="Arial"/>
        </w:rPr>
        <w:t>p</w:t>
      </w:r>
      <w:r w:rsidRPr="001F4092">
        <w:rPr>
          <w:rFonts w:ascii="Arial" w:eastAsia="Arial" w:hAnsi="Arial" w:cs="Arial"/>
          <w:spacing w:val="4"/>
        </w:rPr>
        <w:t>m</w:t>
      </w:r>
      <w:r w:rsidRPr="001F4092">
        <w:rPr>
          <w:rFonts w:ascii="Arial" w:eastAsia="Arial" w:hAnsi="Arial" w:cs="Arial"/>
        </w:rPr>
        <w:t>e</w:t>
      </w:r>
      <w:r w:rsidRPr="001F4092">
        <w:rPr>
          <w:rFonts w:ascii="Arial" w:eastAsia="Arial" w:hAnsi="Arial" w:cs="Arial"/>
          <w:spacing w:val="-1"/>
        </w:rPr>
        <w:t>n</w:t>
      </w:r>
      <w:r w:rsidRPr="001F4092">
        <w:rPr>
          <w:rFonts w:ascii="Arial" w:eastAsia="Arial" w:hAnsi="Arial" w:cs="Arial"/>
        </w:rPr>
        <w:t>t</w:t>
      </w:r>
      <w:r w:rsidRPr="001F4092">
        <w:rPr>
          <w:rFonts w:ascii="Arial" w:eastAsia="Arial" w:hAnsi="Arial" w:cs="Arial"/>
          <w:spacing w:val="-4"/>
        </w:rPr>
        <w:t xml:space="preserve"> </w:t>
      </w:r>
      <w:r w:rsidRPr="001F4092">
        <w:rPr>
          <w:rFonts w:ascii="Arial" w:eastAsia="Arial" w:hAnsi="Arial" w:cs="Arial"/>
        </w:rPr>
        <w:t>a</w:t>
      </w:r>
      <w:r w:rsidRPr="001F4092">
        <w:rPr>
          <w:rFonts w:ascii="Arial" w:eastAsia="Arial" w:hAnsi="Arial" w:cs="Arial"/>
          <w:spacing w:val="1"/>
        </w:rPr>
        <w:t>p</w:t>
      </w:r>
      <w:r w:rsidRPr="001F4092">
        <w:rPr>
          <w:rFonts w:ascii="Arial" w:eastAsia="Arial" w:hAnsi="Arial" w:cs="Arial"/>
        </w:rPr>
        <w:t>p</w:t>
      </w:r>
      <w:r w:rsidRPr="001F4092">
        <w:rPr>
          <w:rFonts w:ascii="Arial" w:eastAsia="Arial" w:hAnsi="Arial" w:cs="Arial"/>
          <w:spacing w:val="1"/>
        </w:rPr>
        <w:t>l</w:t>
      </w:r>
      <w:r w:rsidRPr="001F4092">
        <w:rPr>
          <w:rFonts w:ascii="Arial" w:eastAsia="Arial" w:hAnsi="Arial" w:cs="Arial"/>
          <w:spacing w:val="-1"/>
        </w:rPr>
        <w:t>i</w:t>
      </w:r>
      <w:r w:rsidRPr="001F4092">
        <w:rPr>
          <w:rFonts w:ascii="Arial" w:eastAsia="Arial" w:hAnsi="Arial" w:cs="Arial"/>
          <w:spacing w:val="1"/>
        </w:rPr>
        <w:t>c</w:t>
      </w:r>
      <w:r w:rsidRPr="001F4092">
        <w:rPr>
          <w:rFonts w:ascii="Arial" w:eastAsia="Arial" w:hAnsi="Arial" w:cs="Arial"/>
        </w:rPr>
        <w:t>at</w:t>
      </w:r>
      <w:r w:rsidRPr="001F4092">
        <w:rPr>
          <w:rFonts w:ascii="Arial" w:eastAsia="Arial" w:hAnsi="Arial" w:cs="Arial"/>
          <w:spacing w:val="-2"/>
        </w:rPr>
        <w:t>i</w:t>
      </w:r>
      <w:r w:rsidRPr="001F4092">
        <w:rPr>
          <w:rFonts w:ascii="Arial" w:eastAsia="Arial" w:hAnsi="Arial" w:cs="Arial"/>
          <w:spacing w:val="2"/>
        </w:rPr>
        <w:t>o</w:t>
      </w:r>
      <w:r w:rsidRPr="001F4092">
        <w:rPr>
          <w:rFonts w:ascii="Arial" w:eastAsia="Arial" w:hAnsi="Arial" w:cs="Arial"/>
        </w:rPr>
        <w:t>n or</w:t>
      </w:r>
      <w:r w:rsidRPr="001F4092">
        <w:rPr>
          <w:rFonts w:ascii="Arial" w:eastAsia="Arial" w:hAnsi="Arial" w:cs="Arial"/>
          <w:spacing w:val="-2"/>
        </w:rPr>
        <w:t xml:space="preserve"> </w:t>
      </w:r>
      <w:r w:rsidRPr="001F4092">
        <w:rPr>
          <w:rFonts w:ascii="Arial" w:eastAsia="Arial" w:hAnsi="Arial" w:cs="Arial"/>
        </w:rPr>
        <w:t>the</w:t>
      </w:r>
      <w:r w:rsidRPr="001F4092">
        <w:rPr>
          <w:rFonts w:ascii="Arial" w:eastAsia="Arial" w:hAnsi="Arial" w:cs="Arial"/>
          <w:spacing w:val="-2"/>
        </w:rPr>
        <w:t xml:space="preserve"> </w:t>
      </w:r>
      <w:r w:rsidRPr="001F4092">
        <w:rPr>
          <w:rFonts w:ascii="Arial" w:eastAsia="Arial" w:hAnsi="Arial" w:cs="Arial"/>
        </w:rPr>
        <w:t>p</w:t>
      </w:r>
      <w:r w:rsidRPr="001F4092">
        <w:rPr>
          <w:rFonts w:ascii="Arial" w:eastAsia="Arial" w:hAnsi="Arial" w:cs="Arial"/>
          <w:spacing w:val="-1"/>
        </w:rPr>
        <w:t>o</w:t>
      </w:r>
      <w:r w:rsidRPr="001F4092">
        <w:rPr>
          <w:rFonts w:ascii="Arial" w:eastAsia="Arial" w:hAnsi="Arial" w:cs="Arial"/>
        </w:rPr>
        <w:t>t</w:t>
      </w:r>
      <w:r w:rsidRPr="001F4092">
        <w:rPr>
          <w:rFonts w:ascii="Arial" w:eastAsia="Arial" w:hAnsi="Arial" w:cs="Arial"/>
          <w:spacing w:val="2"/>
        </w:rPr>
        <w:t>e</w:t>
      </w:r>
      <w:r w:rsidRPr="001F4092">
        <w:rPr>
          <w:rFonts w:ascii="Arial" w:eastAsia="Arial" w:hAnsi="Arial" w:cs="Arial"/>
        </w:rPr>
        <w:t>nt</w:t>
      </w:r>
      <w:r w:rsidRPr="001F4092">
        <w:rPr>
          <w:rFonts w:ascii="Arial" w:eastAsia="Arial" w:hAnsi="Arial" w:cs="Arial"/>
          <w:spacing w:val="1"/>
        </w:rPr>
        <w:t>i</w:t>
      </w:r>
      <w:r w:rsidRPr="001F4092">
        <w:rPr>
          <w:rFonts w:ascii="Arial" w:eastAsia="Arial" w:hAnsi="Arial" w:cs="Arial"/>
        </w:rPr>
        <w:t>al</w:t>
      </w:r>
      <w:r w:rsidRPr="001F4092">
        <w:rPr>
          <w:rFonts w:ascii="Arial" w:eastAsia="Arial" w:hAnsi="Arial" w:cs="Arial"/>
          <w:spacing w:val="-7"/>
        </w:rPr>
        <w:t xml:space="preserve"> </w:t>
      </w:r>
      <w:r w:rsidRPr="001F4092">
        <w:rPr>
          <w:rFonts w:ascii="Arial" w:eastAsia="Arial" w:hAnsi="Arial" w:cs="Arial"/>
        </w:rPr>
        <w:t>a</w:t>
      </w:r>
      <w:r w:rsidRPr="001F4092">
        <w:rPr>
          <w:rFonts w:ascii="Arial" w:eastAsia="Arial" w:hAnsi="Arial" w:cs="Arial"/>
          <w:spacing w:val="1"/>
        </w:rPr>
        <w:t>p</w:t>
      </w:r>
      <w:r w:rsidRPr="001F4092">
        <w:rPr>
          <w:rFonts w:ascii="Arial" w:eastAsia="Arial" w:hAnsi="Arial" w:cs="Arial"/>
        </w:rPr>
        <w:t>pro</w:t>
      </w:r>
      <w:r w:rsidRPr="001F4092">
        <w:rPr>
          <w:rFonts w:ascii="Arial" w:eastAsia="Arial" w:hAnsi="Arial" w:cs="Arial"/>
          <w:spacing w:val="1"/>
        </w:rPr>
        <w:t>v</w:t>
      </w:r>
      <w:r w:rsidRPr="001F4092">
        <w:rPr>
          <w:rFonts w:ascii="Arial" w:eastAsia="Arial" w:hAnsi="Arial" w:cs="Arial"/>
        </w:rPr>
        <w:t>al</w:t>
      </w:r>
      <w:r w:rsidRPr="001F4092">
        <w:rPr>
          <w:rFonts w:ascii="Arial" w:eastAsia="Arial" w:hAnsi="Arial" w:cs="Arial"/>
          <w:spacing w:val="-7"/>
        </w:rPr>
        <w:t xml:space="preserve"> </w:t>
      </w:r>
      <w:r w:rsidRPr="001F4092">
        <w:rPr>
          <w:rFonts w:ascii="Arial" w:eastAsia="Arial" w:hAnsi="Arial" w:cs="Arial"/>
        </w:rPr>
        <w:t>of t</w:t>
      </w:r>
      <w:r w:rsidRPr="001F4092">
        <w:rPr>
          <w:rFonts w:ascii="Arial" w:eastAsia="Arial" w:hAnsi="Arial" w:cs="Arial"/>
          <w:spacing w:val="-1"/>
        </w:rPr>
        <w:t>h</w:t>
      </w:r>
      <w:r w:rsidRPr="001F4092">
        <w:rPr>
          <w:rFonts w:ascii="Arial" w:eastAsia="Arial" w:hAnsi="Arial" w:cs="Arial"/>
        </w:rPr>
        <w:t>e</w:t>
      </w:r>
      <w:r w:rsidRPr="001F4092">
        <w:rPr>
          <w:rFonts w:ascii="Arial" w:eastAsia="Arial" w:hAnsi="Arial" w:cs="Arial"/>
          <w:spacing w:val="-1"/>
        </w:rPr>
        <w:t xml:space="preserve"> l</w:t>
      </w:r>
      <w:r w:rsidRPr="001F4092">
        <w:rPr>
          <w:rFonts w:ascii="Arial" w:eastAsia="Arial" w:hAnsi="Arial" w:cs="Arial"/>
        </w:rPr>
        <w:t>a</w:t>
      </w:r>
      <w:r w:rsidRPr="001F4092">
        <w:rPr>
          <w:rFonts w:ascii="Arial" w:eastAsia="Arial" w:hAnsi="Arial" w:cs="Arial"/>
          <w:spacing w:val="1"/>
        </w:rPr>
        <w:t>n</w:t>
      </w:r>
      <w:r w:rsidRPr="001F4092">
        <w:rPr>
          <w:rFonts w:ascii="Arial" w:eastAsia="Arial" w:hAnsi="Arial" w:cs="Arial"/>
        </w:rPr>
        <w:t>d</w:t>
      </w:r>
      <w:r w:rsidRPr="001F4092">
        <w:rPr>
          <w:rFonts w:ascii="Arial" w:eastAsia="Arial" w:hAnsi="Arial" w:cs="Arial"/>
          <w:spacing w:val="-4"/>
        </w:rPr>
        <w:t xml:space="preserve"> </w:t>
      </w:r>
      <w:r w:rsidRPr="001F4092">
        <w:rPr>
          <w:rFonts w:ascii="Arial" w:eastAsia="Arial" w:hAnsi="Arial" w:cs="Arial"/>
          <w:spacing w:val="-1"/>
        </w:rPr>
        <w:t>d</w:t>
      </w:r>
      <w:r w:rsidRPr="001F4092">
        <w:rPr>
          <w:rFonts w:ascii="Arial" w:eastAsia="Arial" w:hAnsi="Arial" w:cs="Arial"/>
          <w:spacing w:val="2"/>
        </w:rPr>
        <w:t>e</w:t>
      </w:r>
      <w:r w:rsidRPr="001F4092">
        <w:rPr>
          <w:rFonts w:ascii="Arial" w:eastAsia="Arial" w:hAnsi="Arial" w:cs="Arial"/>
          <w:spacing w:val="-1"/>
        </w:rPr>
        <w:t>v</w:t>
      </w:r>
      <w:r w:rsidRPr="001F4092">
        <w:rPr>
          <w:rFonts w:ascii="Arial" w:eastAsia="Arial" w:hAnsi="Arial" w:cs="Arial"/>
          <w:spacing w:val="2"/>
        </w:rPr>
        <w:t>e</w:t>
      </w:r>
      <w:r w:rsidRPr="001F4092">
        <w:rPr>
          <w:rFonts w:ascii="Arial" w:eastAsia="Arial" w:hAnsi="Arial" w:cs="Arial"/>
          <w:spacing w:val="-1"/>
        </w:rPr>
        <w:t>l</w:t>
      </w:r>
      <w:r w:rsidRPr="001F4092">
        <w:rPr>
          <w:rFonts w:ascii="Arial" w:eastAsia="Arial" w:hAnsi="Arial" w:cs="Arial"/>
          <w:spacing w:val="2"/>
        </w:rPr>
        <w:t>o</w:t>
      </w:r>
      <w:r w:rsidRPr="001F4092">
        <w:rPr>
          <w:rFonts w:ascii="Arial" w:eastAsia="Arial" w:hAnsi="Arial" w:cs="Arial"/>
        </w:rPr>
        <w:t>p</w:t>
      </w:r>
      <w:r w:rsidRPr="001F4092">
        <w:rPr>
          <w:rFonts w:ascii="Arial" w:eastAsia="Arial" w:hAnsi="Arial" w:cs="Arial"/>
          <w:spacing w:val="4"/>
        </w:rPr>
        <w:t>m</w:t>
      </w:r>
      <w:r w:rsidRPr="001F4092">
        <w:rPr>
          <w:rFonts w:ascii="Arial" w:eastAsia="Arial" w:hAnsi="Arial" w:cs="Arial"/>
        </w:rPr>
        <w:t>e</w:t>
      </w:r>
      <w:r w:rsidRPr="001F4092">
        <w:rPr>
          <w:rFonts w:ascii="Arial" w:eastAsia="Arial" w:hAnsi="Arial" w:cs="Arial"/>
          <w:spacing w:val="-1"/>
        </w:rPr>
        <w:t>n</w:t>
      </w:r>
      <w:r w:rsidRPr="001F4092">
        <w:rPr>
          <w:rFonts w:ascii="Arial" w:eastAsia="Arial" w:hAnsi="Arial" w:cs="Arial"/>
        </w:rPr>
        <w:t>t</w:t>
      </w:r>
      <w:r w:rsidRPr="001F4092">
        <w:rPr>
          <w:rFonts w:ascii="Arial" w:eastAsia="Arial" w:hAnsi="Arial" w:cs="Arial"/>
          <w:spacing w:val="-11"/>
        </w:rPr>
        <w:t xml:space="preserve"> </w:t>
      </w:r>
      <w:r w:rsidRPr="001F4092">
        <w:rPr>
          <w:rFonts w:ascii="Arial" w:eastAsia="Arial" w:hAnsi="Arial" w:cs="Arial"/>
          <w:spacing w:val="-1"/>
        </w:rPr>
        <w:t>a</w:t>
      </w:r>
      <w:r w:rsidRPr="001F4092">
        <w:rPr>
          <w:rFonts w:ascii="Arial" w:eastAsia="Arial" w:hAnsi="Arial" w:cs="Arial"/>
        </w:rPr>
        <w:t>p</w:t>
      </w:r>
      <w:r w:rsidRPr="001F4092">
        <w:rPr>
          <w:rFonts w:ascii="Arial" w:eastAsia="Arial" w:hAnsi="Arial" w:cs="Arial"/>
          <w:spacing w:val="1"/>
        </w:rPr>
        <w:t>p</w:t>
      </w:r>
      <w:r w:rsidRPr="001F4092">
        <w:rPr>
          <w:rFonts w:ascii="Arial" w:eastAsia="Arial" w:hAnsi="Arial" w:cs="Arial"/>
          <w:spacing w:val="-1"/>
        </w:rPr>
        <w:t>l</w:t>
      </w:r>
      <w:r w:rsidRPr="001F4092">
        <w:rPr>
          <w:rFonts w:ascii="Arial" w:eastAsia="Arial" w:hAnsi="Arial" w:cs="Arial"/>
          <w:spacing w:val="1"/>
        </w:rPr>
        <w:t>ic</w:t>
      </w:r>
      <w:r w:rsidRPr="001F4092">
        <w:rPr>
          <w:rFonts w:ascii="Arial" w:eastAsia="Arial" w:hAnsi="Arial" w:cs="Arial"/>
        </w:rPr>
        <w:t>at</w:t>
      </w:r>
      <w:r w:rsidRPr="001F4092">
        <w:rPr>
          <w:rFonts w:ascii="Arial" w:eastAsia="Arial" w:hAnsi="Arial" w:cs="Arial"/>
          <w:spacing w:val="-2"/>
        </w:rPr>
        <w:t>i</w:t>
      </w:r>
      <w:r w:rsidRPr="001F4092">
        <w:rPr>
          <w:rFonts w:ascii="Arial" w:eastAsia="Arial" w:hAnsi="Arial" w:cs="Arial"/>
        </w:rPr>
        <w:t>o</w:t>
      </w:r>
      <w:r w:rsidRPr="001F4092">
        <w:rPr>
          <w:rFonts w:ascii="Arial" w:eastAsia="Arial" w:hAnsi="Arial" w:cs="Arial"/>
          <w:spacing w:val="1"/>
        </w:rPr>
        <w:t>n</w:t>
      </w:r>
      <w:r w:rsidRPr="001F4092">
        <w:rPr>
          <w:rFonts w:ascii="Arial" w:eastAsia="Arial" w:hAnsi="Arial" w:cs="Arial"/>
        </w:rPr>
        <w:t>;</w:t>
      </w:r>
      <w:r w:rsidRPr="001F4092">
        <w:rPr>
          <w:rFonts w:ascii="Arial" w:eastAsia="Arial" w:hAnsi="Arial" w:cs="Arial"/>
          <w:spacing w:val="-10"/>
        </w:rPr>
        <w:t xml:space="preserve"> </w:t>
      </w:r>
      <w:r w:rsidRPr="001F4092">
        <w:rPr>
          <w:rFonts w:ascii="Arial" w:eastAsia="Arial" w:hAnsi="Arial" w:cs="Arial"/>
          <w:spacing w:val="-1"/>
        </w:rPr>
        <w:t>a</w:t>
      </w:r>
      <w:r w:rsidRPr="001F4092">
        <w:rPr>
          <w:rFonts w:ascii="Arial" w:eastAsia="Arial" w:hAnsi="Arial" w:cs="Arial"/>
          <w:spacing w:val="2"/>
        </w:rPr>
        <w:t>n</w:t>
      </w:r>
      <w:r w:rsidRPr="001F4092">
        <w:rPr>
          <w:rFonts w:ascii="Arial" w:eastAsia="Arial" w:hAnsi="Arial" w:cs="Arial"/>
        </w:rPr>
        <w:t>d</w:t>
      </w:r>
    </w:p>
    <w:p w14:paraId="6FCFABD4" w14:textId="6CC89C8D" w:rsidR="003B291B" w:rsidRPr="001F4092" w:rsidRDefault="003B291B" w:rsidP="0069781B">
      <w:pPr>
        <w:spacing w:after="0" w:line="360" w:lineRule="auto"/>
        <w:ind w:left="1980" w:right="99" w:hanging="450"/>
        <w:jc w:val="both"/>
        <w:rPr>
          <w:rFonts w:ascii="Arial" w:eastAsia="Arial" w:hAnsi="Arial" w:cs="Arial"/>
        </w:rPr>
      </w:pPr>
      <w:r w:rsidRPr="001F4092">
        <w:rPr>
          <w:rFonts w:ascii="Arial" w:eastAsia="Arial" w:hAnsi="Arial" w:cs="Arial"/>
          <w:spacing w:val="1"/>
        </w:rPr>
        <w:t>(</w:t>
      </w:r>
      <w:r w:rsidR="0069781B">
        <w:rPr>
          <w:rFonts w:ascii="Arial" w:eastAsia="Arial" w:hAnsi="Arial" w:cs="Arial"/>
          <w:spacing w:val="1"/>
        </w:rPr>
        <w:t>iii</w:t>
      </w:r>
      <w:r w:rsidRPr="001F4092">
        <w:rPr>
          <w:rFonts w:ascii="Arial" w:eastAsia="Arial" w:hAnsi="Arial" w:cs="Arial"/>
        </w:rPr>
        <w:t>)</w:t>
      </w:r>
      <w:r w:rsidR="005A23A7">
        <w:rPr>
          <w:rFonts w:ascii="Arial" w:eastAsia="Arial" w:hAnsi="Arial" w:cs="Arial"/>
        </w:rPr>
        <w:tab/>
      </w:r>
      <w:r w:rsidRPr="001F4092">
        <w:rPr>
          <w:rFonts w:ascii="Arial" w:eastAsia="Arial" w:hAnsi="Arial" w:cs="Arial"/>
        </w:rPr>
        <w:t>p</w:t>
      </w:r>
      <w:r w:rsidRPr="001F4092">
        <w:rPr>
          <w:rFonts w:ascii="Arial" w:eastAsia="Arial" w:hAnsi="Arial" w:cs="Arial"/>
          <w:spacing w:val="-1"/>
        </w:rPr>
        <w:t>a</w:t>
      </w:r>
      <w:r w:rsidRPr="001F4092">
        <w:rPr>
          <w:rFonts w:ascii="Arial" w:eastAsia="Arial" w:hAnsi="Arial" w:cs="Arial"/>
          <w:spacing w:val="1"/>
        </w:rPr>
        <w:t>r</w:t>
      </w:r>
      <w:r w:rsidRPr="001F4092">
        <w:rPr>
          <w:rFonts w:ascii="Arial" w:eastAsia="Arial" w:hAnsi="Arial" w:cs="Arial"/>
        </w:rPr>
        <w:t>t</w:t>
      </w:r>
      <w:r w:rsidRPr="001F4092">
        <w:rPr>
          <w:rFonts w:ascii="Arial" w:eastAsia="Arial" w:hAnsi="Arial" w:cs="Arial"/>
          <w:spacing w:val="-1"/>
        </w:rPr>
        <w:t>i</w:t>
      </w:r>
      <w:r w:rsidRPr="001F4092">
        <w:rPr>
          <w:rFonts w:ascii="Arial" w:eastAsia="Arial" w:hAnsi="Arial" w:cs="Arial"/>
          <w:spacing w:val="1"/>
        </w:rPr>
        <w:t>c</w:t>
      </w:r>
      <w:r w:rsidRPr="001F4092">
        <w:rPr>
          <w:rFonts w:ascii="Arial" w:eastAsia="Arial" w:hAnsi="Arial" w:cs="Arial"/>
          <w:spacing w:val="2"/>
        </w:rPr>
        <w:t>u</w:t>
      </w:r>
      <w:r w:rsidRPr="001F4092">
        <w:rPr>
          <w:rFonts w:ascii="Arial" w:eastAsia="Arial" w:hAnsi="Arial" w:cs="Arial"/>
          <w:spacing w:val="-1"/>
        </w:rPr>
        <w:t>l</w:t>
      </w:r>
      <w:r w:rsidRPr="001F4092">
        <w:rPr>
          <w:rFonts w:ascii="Arial" w:eastAsia="Arial" w:hAnsi="Arial" w:cs="Arial"/>
        </w:rPr>
        <w:t>ars</w:t>
      </w:r>
      <w:r w:rsidRPr="001F4092">
        <w:rPr>
          <w:rFonts w:ascii="Arial" w:eastAsia="Arial" w:hAnsi="Arial" w:cs="Arial"/>
          <w:spacing w:val="4"/>
        </w:rPr>
        <w:t xml:space="preserve"> </w:t>
      </w:r>
      <w:r w:rsidRPr="001F4092">
        <w:rPr>
          <w:rFonts w:ascii="Arial" w:eastAsia="Arial" w:hAnsi="Arial" w:cs="Arial"/>
        </w:rPr>
        <w:t>of</w:t>
      </w:r>
      <w:r w:rsidRPr="001F4092">
        <w:rPr>
          <w:rFonts w:ascii="Arial" w:eastAsia="Arial" w:hAnsi="Arial" w:cs="Arial"/>
          <w:spacing w:val="11"/>
        </w:rPr>
        <w:t xml:space="preserve"> </w:t>
      </w:r>
      <w:r w:rsidRPr="001F4092">
        <w:rPr>
          <w:rFonts w:ascii="Arial" w:eastAsia="Arial" w:hAnsi="Arial" w:cs="Arial"/>
        </w:rPr>
        <w:t>a</w:t>
      </w:r>
      <w:r w:rsidRPr="001F4092">
        <w:rPr>
          <w:rFonts w:ascii="Arial" w:eastAsia="Arial" w:hAnsi="Arial" w:cs="Arial"/>
          <w:spacing w:val="1"/>
        </w:rPr>
        <w:t>n</w:t>
      </w:r>
      <w:r w:rsidRPr="001F4092">
        <w:rPr>
          <w:rFonts w:ascii="Arial" w:eastAsia="Arial" w:hAnsi="Arial" w:cs="Arial"/>
        </w:rPr>
        <w:t>y</w:t>
      </w:r>
      <w:r w:rsidRPr="001F4092">
        <w:rPr>
          <w:rFonts w:ascii="Arial" w:eastAsia="Arial" w:hAnsi="Arial" w:cs="Arial"/>
          <w:spacing w:val="10"/>
        </w:rPr>
        <w:t xml:space="preserve"> </w:t>
      </w:r>
      <w:r w:rsidRPr="001F4092">
        <w:rPr>
          <w:rFonts w:ascii="Arial" w:eastAsia="Arial" w:hAnsi="Arial" w:cs="Arial"/>
          <w:spacing w:val="-1"/>
        </w:rPr>
        <w:t>l</w:t>
      </w:r>
      <w:r w:rsidRPr="001F4092">
        <w:rPr>
          <w:rFonts w:ascii="Arial" w:eastAsia="Arial" w:hAnsi="Arial" w:cs="Arial"/>
        </w:rPr>
        <w:t>a</w:t>
      </w:r>
      <w:r w:rsidRPr="001F4092">
        <w:rPr>
          <w:rFonts w:ascii="Arial" w:eastAsia="Arial" w:hAnsi="Arial" w:cs="Arial"/>
          <w:spacing w:val="1"/>
        </w:rPr>
        <w:t>n</w:t>
      </w:r>
      <w:r w:rsidRPr="001F4092">
        <w:rPr>
          <w:rFonts w:ascii="Arial" w:eastAsia="Arial" w:hAnsi="Arial" w:cs="Arial"/>
        </w:rPr>
        <w:t>d</w:t>
      </w:r>
      <w:r w:rsidRPr="001F4092">
        <w:rPr>
          <w:rFonts w:ascii="Arial" w:eastAsia="Arial" w:hAnsi="Arial" w:cs="Arial"/>
          <w:spacing w:val="7"/>
        </w:rPr>
        <w:t xml:space="preserve"> </w:t>
      </w:r>
      <w:r w:rsidRPr="001F4092">
        <w:rPr>
          <w:rFonts w:ascii="Arial" w:eastAsia="Arial" w:hAnsi="Arial" w:cs="Arial"/>
        </w:rPr>
        <w:t>t</w:t>
      </w:r>
      <w:r w:rsidRPr="001F4092">
        <w:rPr>
          <w:rFonts w:ascii="Arial" w:eastAsia="Arial" w:hAnsi="Arial" w:cs="Arial"/>
          <w:spacing w:val="2"/>
        </w:rPr>
        <w:t>h</w:t>
      </w:r>
      <w:r w:rsidRPr="001F4092">
        <w:rPr>
          <w:rFonts w:ascii="Arial" w:eastAsia="Arial" w:hAnsi="Arial" w:cs="Arial"/>
        </w:rPr>
        <w:t>at</w:t>
      </w:r>
      <w:r w:rsidRPr="001F4092">
        <w:rPr>
          <w:rFonts w:ascii="Arial" w:eastAsia="Arial" w:hAnsi="Arial" w:cs="Arial"/>
          <w:spacing w:val="7"/>
        </w:rPr>
        <w:t xml:space="preserve"> </w:t>
      </w:r>
      <w:r w:rsidRPr="001F4092">
        <w:rPr>
          <w:rFonts w:ascii="Arial" w:eastAsia="Arial" w:hAnsi="Arial" w:cs="Arial"/>
          <w:spacing w:val="4"/>
        </w:rPr>
        <w:t>m</w:t>
      </w:r>
      <w:r w:rsidRPr="001F4092">
        <w:rPr>
          <w:rFonts w:ascii="Arial" w:eastAsia="Arial" w:hAnsi="Arial" w:cs="Arial"/>
          <w:spacing w:val="2"/>
        </w:rPr>
        <w:t>a</w:t>
      </w:r>
      <w:r w:rsidRPr="001F4092">
        <w:rPr>
          <w:rFonts w:ascii="Arial" w:eastAsia="Arial" w:hAnsi="Arial" w:cs="Arial"/>
        </w:rPr>
        <w:t>y</w:t>
      </w:r>
      <w:r w:rsidRPr="001F4092">
        <w:rPr>
          <w:rFonts w:ascii="Arial" w:eastAsia="Arial" w:hAnsi="Arial" w:cs="Arial"/>
          <w:spacing w:val="3"/>
        </w:rPr>
        <w:t xml:space="preserve"> </w:t>
      </w:r>
      <w:r w:rsidRPr="001F4092">
        <w:rPr>
          <w:rFonts w:ascii="Arial" w:eastAsia="Arial" w:hAnsi="Arial" w:cs="Arial"/>
        </w:rPr>
        <w:t>be</w:t>
      </w:r>
      <w:r w:rsidRPr="001F4092">
        <w:rPr>
          <w:rFonts w:ascii="Arial" w:eastAsia="Arial" w:hAnsi="Arial" w:cs="Arial"/>
          <w:spacing w:val="8"/>
        </w:rPr>
        <w:t xml:space="preserve"> </w:t>
      </w:r>
      <w:r w:rsidRPr="001F4092">
        <w:rPr>
          <w:rFonts w:ascii="Arial" w:eastAsia="Arial" w:hAnsi="Arial" w:cs="Arial"/>
          <w:spacing w:val="1"/>
        </w:rPr>
        <w:t>r</w:t>
      </w:r>
      <w:r w:rsidRPr="001F4092">
        <w:rPr>
          <w:rFonts w:ascii="Arial" w:eastAsia="Arial" w:hAnsi="Arial" w:cs="Arial"/>
          <w:spacing w:val="2"/>
        </w:rPr>
        <w:t>e</w:t>
      </w:r>
      <w:r w:rsidRPr="001F4092">
        <w:rPr>
          <w:rFonts w:ascii="Arial" w:eastAsia="Arial" w:hAnsi="Arial" w:cs="Arial"/>
        </w:rPr>
        <w:t>q</w:t>
      </w:r>
      <w:r w:rsidRPr="001F4092">
        <w:rPr>
          <w:rFonts w:ascii="Arial" w:eastAsia="Arial" w:hAnsi="Arial" w:cs="Arial"/>
          <w:spacing w:val="-1"/>
        </w:rPr>
        <w:t>ui</w:t>
      </w:r>
      <w:r w:rsidRPr="001F4092">
        <w:rPr>
          <w:rFonts w:ascii="Arial" w:eastAsia="Arial" w:hAnsi="Arial" w:cs="Arial"/>
          <w:spacing w:val="1"/>
        </w:rPr>
        <w:t>r</w:t>
      </w:r>
      <w:r w:rsidRPr="001F4092">
        <w:rPr>
          <w:rFonts w:ascii="Arial" w:eastAsia="Arial" w:hAnsi="Arial" w:cs="Arial"/>
          <w:spacing w:val="2"/>
        </w:rPr>
        <w:t>e</w:t>
      </w:r>
      <w:r w:rsidRPr="001F4092">
        <w:rPr>
          <w:rFonts w:ascii="Arial" w:eastAsia="Arial" w:hAnsi="Arial" w:cs="Arial"/>
        </w:rPr>
        <w:t>d</w:t>
      </w:r>
      <w:r w:rsidRPr="001F4092">
        <w:rPr>
          <w:rFonts w:ascii="Arial" w:eastAsia="Arial" w:hAnsi="Arial" w:cs="Arial"/>
          <w:spacing w:val="4"/>
        </w:rPr>
        <w:t xml:space="preserve"> </w:t>
      </w:r>
      <w:r w:rsidRPr="001F4092">
        <w:rPr>
          <w:rFonts w:ascii="Arial" w:eastAsia="Arial" w:hAnsi="Arial" w:cs="Arial"/>
        </w:rPr>
        <w:t>to</w:t>
      </w:r>
      <w:r w:rsidRPr="001F4092">
        <w:rPr>
          <w:rFonts w:ascii="Arial" w:eastAsia="Arial" w:hAnsi="Arial" w:cs="Arial"/>
          <w:spacing w:val="11"/>
        </w:rPr>
        <w:t xml:space="preserve"> </w:t>
      </w:r>
      <w:r w:rsidRPr="001F4092">
        <w:rPr>
          <w:rFonts w:ascii="Arial" w:eastAsia="Arial" w:hAnsi="Arial" w:cs="Arial"/>
        </w:rPr>
        <w:t>be</w:t>
      </w:r>
      <w:r w:rsidRPr="001F4092">
        <w:rPr>
          <w:rFonts w:ascii="Arial" w:eastAsia="Arial" w:hAnsi="Arial" w:cs="Arial"/>
          <w:spacing w:val="8"/>
        </w:rPr>
        <w:t xml:space="preserve"> </w:t>
      </w:r>
      <w:r w:rsidRPr="001F4092">
        <w:rPr>
          <w:rFonts w:ascii="Arial" w:eastAsia="Arial" w:hAnsi="Arial" w:cs="Arial"/>
        </w:rPr>
        <w:t>tr</w:t>
      </w:r>
      <w:r w:rsidRPr="001F4092">
        <w:rPr>
          <w:rFonts w:ascii="Arial" w:eastAsia="Arial" w:hAnsi="Arial" w:cs="Arial"/>
          <w:spacing w:val="2"/>
        </w:rPr>
        <w:t>a</w:t>
      </w:r>
      <w:r w:rsidRPr="001F4092">
        <w:rPr>
          <w:rFonts w:ascii="Arial" w:eastAsia="Arial" w:hAnsi="Arial" w:cs="Arial"/>
        </w:rPr>
        <w:t>n</w:t>
      </w:r>
      <w:r w:rsidRPr="001F4092">
        <w:rPr>
          <w:rFonts w:ascii="Arial" w:eastAsia="Arial" w:hAnsi="Arial" w:cs="Arial"/>
          <w:spacing w:val="1"/>
        </w:rPr>
        <w:t>s</w:t>
      </w:r>
      <w:r w:rsidRPr="001F4092">
        <w:rPr>
          <w:rFonts w:ascii="Arial" w:eastAsia="Arial" w:hAnsi="Arial" w:cs="Arial"/>
          <w:spacing w:val="2"/>
        </w:rPr>
        <w:t>f</w:t>
      </w:r>
      <w:r w:rsidRPr="001F4092">
        <w:rPr>
          <w:rFonts w:ascii="Arial" w:eastAsia="Arial" w:hAnsi="Arial" w:cs="Arial"/>
        </w:rPr>
        <w:t>er</w:t>
      </w:r>
      <w:r w:rsidRPr="001F4092">
        <w:rPr>
          <w:rFonts w:ascii="Arial" w:eastAsia="Arial" w:hAnsi="Arial" w:cs="Arial"/>
          <w:spacing w:val="1"/>
        </w:rPr>
        <w:t>r</w:t>
      </w:r>
      <w:r w:rsidRPr="001F4092">
        <w:rPr>
          <w:rFonts w:ascii="Arial" w:eastAsia="Arial" w:hAnsi="Arial" w:cs="Arial"/>
        </w:rPr>
        <w:t>ed to</w:t>
      </w:r>
      <w:r w:rsidRPr="001F4092">
        <w:rPr>
          <w:rFonts w:ascii="Arial" w:eastAsia="Arial" w:hAnsi="Arial" w:cs="Arial"/>
          <w:spacing w:val="9"/>
        </w:rPr>
        <w:t xml:space="preserve"> </w:t>
      </w:r>
      <w:r w:rsidR="00360D13">
        <w:rPr>
          <w:rFonts w:ascii="Arial" w:eastAsia="Arial" w:hAnsi="Arial" w:cs="Arial"/>
        </w:rPr>
        <w:t xml:space="preserve">the </w:t>
      </w:r>
      <w:r w:rsidR="000A0BCB">
        <w:rPr>
          <w:rFonts w:ascii="Arial" w:eastAsia="Arial" w:hAnsi="Arial" w:cs="Arial"/>
        </w:rPr>
        <w:t xml:space="preserve">Municipality </w:t>
      </w:r>
      <w:r w:rsidRPr="001F4092">
        <w:rPr>
          <w:rFonts w:ascii="Arial" w:eastAsia="Arial" w:hAnsi="Arial" w:cs="Arial"/>
        </w:rPr>
        <w:t>or</w:t>
      </w:r>
      <w:r w:rsidRPr="001F4092">
        <w:rPr>
          <w:rFonts w:ascii="Arial" w:eastAsia="Arial" w:hAnsi="Arial" w:cs="Arial"/>
          <w:spacing w:val="8"/>
        </w:rPr>
        <w:t xml:space="preserve"> </w:t>
      </w:r>
      <w:r w:rsidRPr="001F4092">
        <w:rPr>
          <w:rFonts w:ascii="Arial" w:eastAsia="Arial" w:hAnsi="Arial" w:cs="Arial"/>
        </w:rPr>
        <w:t>p</w:t>
      </w:r>
      <w:r w:rsidRPr="001F4092">
        <w:rPr>
          <w:rFonts w:ascii="Arial" w:eastAsia="Arial" w:hAnsi="Arial" w:cs="Arial"/>
          <w:spacing w:val="-1"/>
        </w:rPr>
        <w:t>e</w:t>
      </w:r>
      <w:r w:rsidRPr="001F4092">
        <w:rPr>
          <w:rFonts w:ascii="Arial" w:eastAsia="Arial" w:hAnsi="Arial" w:cs="Arial"/>
          <w:spacing w:val="1"/>
        </w:rPr>
        <w:t>rs</w:t>
      </w:r>
      <w:r w:rsidRPr="001F4092">
        <w:rPr>
          <w:rFonts w:ascii="Arial" w:eastAsia="Arial" w:hAnsi="Arial" w:cs="Arial"/>
        </w:rPr>
        <w:t>on</w:t>
      </w:r>
      <w:r w:rsidRPr="001F4092">
        <w:rPr>
          <w:rFonts w:ascii="Arial" w:eastAsia="Arial" w:hAnsi="Arial" w:cs="Arial"/>
          <w:spacing w:val="5"/>
        </w:rPr>
        <w:t xml:space="preserve"> </w:t>
      </w:r>
      <w:r w:rsidRPr="001F4092">
        <w:rPr>
          <w:rFonts w:ascii="Arial" w:eastAsia="Arial" w:hAnsi="Arial" w:cs="Arial"/>
        </w:rPr>
        <w:t>th</w:t>
      </w:r>
      <w:r w:rsidRPr="001F4092">
        <w:rPr>
          <w:rFonts w:ascii="Arial" w:eastAsia="Arial" w:hAnsi="Arial" w:cs="Arial"/>
          <w:spacing w:val="-1"/>
        </w:rPr>
        <w:t>a</w:t>
      </w:r>
      <w:r w:rsidRPr="001F4092">
        <w:rPr>
          <w:rFonts w:ascii="Arial" w:eastAsia="Arial" w:hAnsi="Arial" w:cs="Arial"/>
        </w:rPr>
        <w:t>t</w:t>
      </w:r>
      <w:r w:rsidRPr="001F4092">
        <w:rPr>
          <w:rFonts w:ascii="Arial" w:eastAsia="Arial" w:hAnsi="Arial" w:cs="Arial"/>
          <w:spacing w:val="5"/>
        </w:rPr>
        <w:t xml:space="preserve"> </w:t>
      </w:r>
      <w:r w:rsidRPr="001F4092">
        <w:rPr>
          <w:rFonts w:ascii="Arial" w:eastAsia="Arial" w:hAnsi="Arial" w:cs="Arial"/>
          <w:spacing w:val="4"/>
        </w:rPr>
        <w:t>m</w:t>
      </w:r>
      <w:r w:rsidRPr="001F4092">
        <w:rPr>
          <w:rFonts w:ascii="Arial" w:eastAsia="Arial" w:hAnsi="Arial" w:cs="Arial"/>
          <w:spacing w:val="2"/>
        </w:rPr>
        <w:t>a</w:t>
      </w:r>
      <w:r w:rsidRPr="001F4092">
        <w:rPr>
          <w:rFonts w:ascii="Arial" w:eastAsia="Arial" w:hAnsi="Arial" w:cs="Arial"/>
        </w:rPr>
        <w:t>y</w:t>
      </w:r>
      <w:r w:rsidRPr="001F4092">
        <w:rPr>
          <w:rFonts w:ascii="Arial" w:eastAsia="Arial" w:hAnsi="Arial" w:cs="Arial"/>
          <w:spacing w:val="2"/>
        </w:rPr>
        <w:t xml:space="preserve"> a</w:t>
      </w:r>
      <w:r w:rsidRPr="001F4092">
        <w:rPr>
          <w:rFonts w:ascii="Arial" w:eastAsia="Arial" w:hAnsi="Arial" w:cs="Arial"/>
          <w:spacing w:val="1"/>
        </w:rPr>
        <w:t>r</w:t>
      </w:r>
      <w:r w:rsidRPr="001F4092">
        <w:rPr>
          <w:rFonts w:ascii="Arial" w:eastAsia="Arial" w:hAnsi="Arial" w:cs="Arial"/>
          <w:spacing w:val="-1"/>
        </w:rPr>
        <w:t>i</w:t>
      </w:r>
      <w:r w:rsidRPr="001F4092">
        <w:rPr>
          <w:rFonts w:ascii="Arial" w:eastAsia="Arial" w:hAnsi="Arial" w:cs="Arial"/>
          <w:spacing w:val="1"/>
        </w:rPr>
        <w:t>s</w:t>
      </w:r>
      <w:r w:rsidRPr="001F4092">
        <w:rPr>
          <w:rFonts w:ascii="Arial" w:eastAsia="Arial" w:hAnsi="Arial" w:cs="Arial"/>
        </w:rPr>
        <w:t>e</w:t>
      </w:r>
      <w:r w:rsidRPr="001F4092">
        <w:rPr>
          <w:rFonts w:ascii="Arial" w:eastAsia="Arial" w:hAnsi="Arial" w:cs="Arial"/>
          <w:spacing w:val="4"/>
        </w:rPr>
        <w:t xml:space="preserve"> </w:t>
      </w:r>
      <w:r w:rsidRPr="001F4092">
        <w:rPr>
          <w:rFonts w:ascii="Arial" w:eastAsia="Arial" w:hAnsi="Arial" w:cs="Arial"/>
        </w:rPr>
        <w:t>o</w:t>
      </w:r>
      <w:r w:rsidRPr="001F4092">
        <w:rPr>
          <w:rFonts w:ascii="Arial" w:eastAsia="Arial" w:hAnsi="Arial" w:cs="Arial"/>
          <w:spacing w:val="-1"/>
        </w:rPr>
        <w:t>u</w:t>
      </w:r>
      <w:r w:rsidRPr="001F4092">
        <w:rPr>
          <w:rFonts w:ascii="Arial" w:eastAsia="Arial" w:hAnsi="Arial" w:cs="Arial"/>
        </w:rPr>
        <w:t>t</w:t>
      </w:r>
      <w:r w:rsidRPr="001F4092">
        <w:rPr>
          <w:rFonts w:ascii="Arial" w:eastAsia="Arial" w:hAnsi="Arial" w:cs="Arial"/>
          <w:spacing w:val="6"/>
        </w:rPr>
        <w:t xml:space="preserve"> </w:t>
      </w:r>
      <w:r w:rsidRPr="001F4092">
        <w:rPr>
          <w:rFonts w:ascii="Arial" w:eastAsia="Arial" w:hAnsi="Arial" w:cs="Arial"/>
        </w:rPr>
        <w:t>of</w:t>
      </w:r>
      <w:r w:rsidRPr="001F4092">
        <w:rPr>
          <w:rFonts w:ascii="Arial" w:eastAsia="Arial" w:hAnsi="Arial" w:cs="Arial"/>
          <w:spacing w:val="9"/>
        </w:rPr>
        <w:t xml:space="preserve"> </w:t>
      </w:r>
      <w:r w:rsidRPr="001F4092">
        <w:rPr>
          <w:rFonts w:ascii="Arial" w:eastAsia="Arial" w:hAnsi="Arial" w:cs="Arial"/>
        </w:rPr>
        <w:t>the</w:t>
      </w:r>
      <w:r w:rsidRPr="001F4092">
        <w:rPr>
          <w:rFonts w:ascii="Arial" w:eastAsia="Arial" w:hAnsi="Arial" w:cs="Arial"/>
          <w:spacing w:val="8"/>
        </w:rPr>
        <w:t xml:space="preserve"> </w:t>
      </w:r>
      <w:r w:rsidRPr="001F4092">
        <w:rPr>
          <w:rFonts w:ascii="Arial" w:eastAsia="Arial" w:hAnsi="Arial" w:cs="Arial"/>
        </w:rPr>
        <w:t>p</w:t>
      </w:r>
      <w:r w:rsidRPr="001F4092">
        <w:rPr>
          <w:rFonts w:ascii="Arial" w:eastAsia="Arial" w:hAnsi="Arial" w:cs="Arial"/>
          <w:spacing w:val="-1"/>
        </w:rPr>
        <w:t>o</w:t>
      </w:r>
      <w:r w:rsidRPr="001F4092">
        <w:rPr>
          <w:rFonts w:ascii="Arial" w:eastAsia="Arial" w:hAnsi="Arial" w:cs="Arial"/>
        </w:rPr>
        <w:t>t</w:t>
      </w:r>
      <w:r w:rsidRPr="001F4092">
        <w:rPr>
          <w:rFonts w:ascii="Arial" w:eastAsia="Arial" w:hAnsi="Arial" w:cs="Arial"/>
          <w:spacing w:val="2"/>
        </w:rPr>
        <w:t>e</w:t>
      </w:r>
      <w:r w:rsidRPr="001F4092">
        <w:rPr>
          <w:rFonts w:ascii="Arial" w:eastAsia="Arial" w:hAnsi="Arial" w:cs="Arial"/>
        </w:rPr>
        <w:t>nt</w:t>
      </w:r>
      <w:r w:rsidRPr="001F4092">
        <w:rPr>
          <w:rFonts w:ascii="Arial" w:eastAsia="Arial" w:hAnsi="Arial" w:cs="Arial"/>
          <w:spacing w:val="1"/>
        </w:rPr>
        <w:t>i</w:t>
      </w:r>
      <w:r w:rsidRPr="001F4092">
        <w:rPr>
          <w:rFonts w:ascii="Arial" w:eastAsia="Arial" w:hAnsi="Arial" w:cs="Arial"/>
        </w:rPr>
        <w:t>al</w:t>
      </w:r>
      <w:r w:rsidRPr="001F4092">
        <w:rPr>
          <w:rFonts w:ascii="Arial" w:eastAsia="Arial" w:hAnsi="Arial" w:cs="Arial"/>
          <w:spacing w:val="2"/>
        </w:rPr>
        <w:t xml:space="preserve"> </w:t>
      </w:r>
      <w:r w:rsidRPr="001F4092">
        <w:rPr>
          <w:rFonts w:ascii="Arial" w:eastAsia="Arial" w:hAnsi="Arial" w:cs="Arial"/>
        </w:rPr>
        <w:t>a</w:t>
      </w:r>
      <w:r w:rsidRPr="001F4092">
        <w:rPr>
          <w:rFonts w:ascii="Arial" w:eastAsia="Arial" w:hAnsi="Arial" w:cs="Arial"/>
          <w:spacing w:val="1"/>
        </w:rPr>
        <w:t>p</w:t>
      </w:r>
      <w:r w:rsidRPr="001F4092">
        <w:rPr>
          <w:rFonts w:ascii="Arial" w:eastAsia="Arial" w:hAnsi="Arial" w:cs="Arial"/>
        </w:rPr>
        <w:t>pro</w:t>
      </w:r>
      <w:r w:rsidRPr="001F4092">
        <w:rPr>
          <w:rFonts w:ascii="Arial" w:eastAsia="Arial" w:hAnsi="Arial" w:cs="Arial"/>
          <w:spacing w:val="-1"/>
        </w:rPr>
        <w:t>v</w:t>
      </w:r>
      <w:r w:rsidRPr="001F4092">
        <w:rPr>
          <w:rFonts w:ascii="Arial" w:eastAsia="Arial" w:hAnsi="Arial" w:cs="Arial"/>
          <w:spacing w:val="2"/>
        </w:rPr>
        <w:t>a</w:t>
      </w:r>
      <w:r w:rsidRPr="001F4092">
        <w:rPr>
          <w:rFonts w:ascii="Arial" w:eastAsia="Arial" w:hAnsi="Arial" w:cs="Arial"/>
        </w:rPr>
        <w:t>l of</w:t>
      </w:r>
      <w:r w:rsidRPr="001F4092">
        <w:rPr>
          <w:rFonts w:ascii="Arial" w:eastAsia="Arial" w:hAnsi="Arial" w:cs="Arial"/>
          <w:spacing w:val="9"/>
        </w:rPr>
        <w:t xml:space="preserve"> </w:t>
      </w:r>
      <w:r w:rsidRPr="001F4092">
        <w:rPr>
          <w:rFonts w:ascii="Arial" w:eastAsia="Arial" w:hAnsi="Arial" w:cs="Arial"/>
        </w:rPr>
        <w:t>the</w:t>
      </w:r>
      <w:r w:rsidRPr="001F4092">
        <w:rPr>
          <w:rFonts w:ascii="Arial" w:eastAsia="Arial" w:hAnsi="Arial" w:cs="Arial"/>
          <w:spacing w:val="8"/>
        </w:rPr>
        <w:t xml:space="preserve"> </w:t>
      </w:r>
      <w:r w:rsidRPr="001F4092">
        <w:rPr>
          <w:rFonts w:ascii="Arial" w:eastAsia="Arial" w:hAnsi="Arial" w:cs="Arial"/>
          <w:spacing w:val="-1"/>
        </w:rPr>
        <w:t>l</w:t>
      </w:r>
      <w:r w:rsidRPr="001F4092">
        <w:rPr>
          <w:rFonts w:ascii="Arial" w:eastAsia="Arial" w:hAnsi="Arial" w:cs="Arial"/>
        </w:rPr>
        <w:t>a</w:t>
      </w:r>
      <w:r w:rsidRPr="001F4092">
        <w:rPr>
          <w:rFonts w:ascii="Arial" w:eastAsia="Arial" w:hAnsi="Arial" w:cs="Arial"/>
          <w:spacing w:val="1"/>
        </w:rPr>
        <w:t>n</w:t>
      </w:r>
      <w:r w:rsidRPr="001F4092">
        <w:rPr>
          <w:rFonts w:ascii="Arial" w:eastAsia="Arial" w:hAnsi="Arial" w:cs="Arial"/>
        </w:rPr>
        <w:t>d</w:t>
      </w:r>
      <w:r w:rsidRPr="001F4092">
        <w:rPr>
          <w:rFonts w:ascii="Arial" w:eastAsia="Arial" w:hAnsi="Arial" w:cs="Arial"/>
          <w:spacing w:val="5"/>
        </w:rPr>
        <w:t xml:space="preserve"> </w:t>
      </w:r>
      <w:r w:rsidRPr="001F4092">
        <w:rPr>
          <w:rFonts w:ascii="Arial" w:eastAsia="Arial" w:hAnsi="Arial" w:cs="Arial"/>
        </w:rPr>
        <w:t>d</w:t>
      </w:r>
      <w:r w:rsidRPr="001F4092">
        <w:rPr>
          <w:rFonts w:ascii="Arial" w:eastAsia="Arial" w:hAnsi="Arial" w:cs="Arial"/>
          <w:spacing w:val="1"/>
        </w:rPr>
        <w:t>e</w:t>
      </w:r>
      <w:r w:rsidRPr="001F4092">
        <w:rPr>
          <w:rFonts w:ascii="Arial" w:eastAsia="Arial" w:hAnsi="Arial" w:cs="Arial"/>
          <w:spacing w:val="-1"/>
        </w:rPr>
        <w:t>v</w:t>
      </w:r>
      <w:r w:rsidRPr="001F4092">
        <w:rPr>
          <w:rFonts w:ascii="Arial" w:eastAsia="Arial" w:hAnsi="Arial" w:cs="Arial"/>
          <w:spacing w:val="2"/>
        </w:rPr>
        <w:t>e</w:t>
      </w:r>
      <w:r w:rsidRPr="001F4092">
        <w:rPr>
          <w:rFonts w:ascii="Arial" w:eastAsia="Arial" w:hAnsi="Arial" w:cs="Arial"/>
          <w:spacing w:val="-1"/>
        </w:rPr>
        <w:t>l</w:t>
      </w:r>
      <w:r w:rsidRPr="001F4092">
        <w:rPr>
          <w:rFonts w:ascii="Arial" w:eastAsia="Arial" w:hAnsi="Arial" w:cs="Arial"/>
          <w:spacing w:val="2"/>
        </w:rPr>
        <w:t>op</w:t>
      </w:r>
      <w:r w:rsidRPr="001F4092">
        <w:rPr>
          <w:rFonts w:ascii="Arial" w:eastAsia="Arial" w:hAnsi="Arial" w:cs="Arial"/>
          <w:spacing w:val="4"/>
        </w:rPr>
        <w:t>m</w:t>
      </w:r>
      <w:r w:rsidRPr="001F4092">
        <w:rPr>
          <w:rFonts w:ascii="Arial" w:eastAsia="Arial" w:hAnsi="Arial" w:cs="Arial"/>
        </w:rPr>
        <w:t>e</w:t>
      </w:r>
      <w:r w:rsidRPr="001F4092">
        <w:rPr>
          <w:rFonts w:ascii="Arial" w:eastAsia="Arial" w:hAnsi="Arial" w:cs="Arial"/>
          <w:spacing w:val="-1"/>
        </w:rPr>
        <w:t>n</w:t>
      </w:r>
      <w:r w:rsidRPr="001F4092">
        <w:rPr>
          <w:rFonts w:ascii="Arial" w:eastAsia="Arial" w:hAnsi="Arial" w:cs="Arial"/>
        </w:rPr>
        <w:t>t a</w:t>
      </w:r>
      <w:r w:rsidRPr="001F4092">
        <w:rPr>
          <w:rFonts w:ascii="Arial" w:eastAsia="Arial" w:hAnsi="Arial" w:cs="Arial"/>
          <w:spacing w:val="-1"/>
        </w:rPr>
        <w:t>p</w:t>
      </w:r>
      <w:r w:rsidRPr="001F4092">
        <w:rPr>
          <w:rFonts w:ascii="Arial" w:eastAsia="Arial" w:hAnsi="Arial" w:cs="Arial"/>
          <w:spacing w:val="2"/>
        </w:rPr>
        <w:t>p</w:t>
      </w:r>
      <w:r w:rsidRPr="001F4092">
        <w:rPr>
          <w:rFonts w:ascii="Arial" w:eastAsia="Arial" w:hAnsi="Arial" w:cs="Arial"/>
          <w:spacing w:val="-1"/>
        </w:rPr>
        <w:t>li</w:t>
      </w:r>
      <w:r w:rsidRPr="001F4092">
        <w:rPr>
          <w:rFonts w:ascii="Arial" w:eastAsia="Arial" w:hAnsi="Arial" w:cs="Arial"/>
          <w:spacing w:val="1"/>
        </w:rPr>
        <w:t>c</w:t>
      </w:r>
      <w:r w:rsidRPr="001F4092">
        <w:rPr>
          <w:rFonts w:ascii="Arial" w:eastAsia="Arial" w:hAnsi="Arial" w:cs="Arial"/>
        </w:rPr>
        <w:t>a</w:t>
      </w:r>
      <w:r w:rsidRPr="001F4092">
        <w:rPr>
          <w:rFonts w:ascii="Arial" w:eastAsia="Arial" w:hAnsi="Arial" w:cs="Arial"/>
          <w:spacing w:val="2"/>
        </w:rPr>
        <w:t>t</w:t>
      </w:r>
      <w:r w:rsidRPr="001F4092">
        <w:rPr>
          <w:rFonts w:ascii="Arial" w:eastAsia="Arial" w:hAnsi="Arial" w:cs="Arial"/>
          <w:spacing w:val="-1"/>
        </w:rPr>
        <w:t>i</w:t>
      </w:r>
      <w:r w:rsidRPr="001F4092">
        <w:rPr>
          <w:rFonts w:ascii="Arial" w:eastAsia="Arial" w:hAnsi="Arial" w:cs="Arial"/>
        </w:rPr>
        <w:t>o</w:t>
      </w:r>
      <w:r w:rsidRPr="001F4092">
        <w:rPr>
          <w:rFonts w:ascii="Arial" w:eastAsia="Arial" w:hAnsi="Arial" w:cs="Arial"/>
          <w:spacing w:val="1"/>
        </w:rPr>
        <w:t>n</w:t>
      </w:r>
      <w:r w:rsidRPr="001F4092">
        <w:rPr>
          <w:rFonts w:ascii="Arial" w:eastAsia="Arial" w:hAnsi="Arial" w:cs="Arial"/>
        </w:rPr>
        <w:t>.</w:t>
      </w:r>
    </w:p>
    <w:p w14:paraId="0CFFD47D" w14:textId="146AF1E6" w:rsidR="003B291B" w:rsidRPr="001F4092" w:rsidRDefault="003B291B" w:rsidP="004342A9">
      <w:pPr>
        <w:pStyle w:val="ListParagraph"/>
        <w:numPr>
          <w:ilvl w:val="0"/>
          <w:numId w:val="171"/>
        </w:numPr>
        <w:tabs>
          <w:tab w:val="left" w:pos="900"/>
        </w:tabs>
        <w:spacing w:after="0" w:line="360" w:lineRule="auto"/>
        <w:ind w:left="0" w:right="96" w:firstLine="360"/>
        <w:jc w:val="both"/>
        <w:rPr>
          <w:rFonts w:ascii="Arial" w:eastAsia="Arial" w:hAnsi="Arial" w:cs="Arial"/>
        </w:rPr>
      </w:pPr>
      <w:r w:rsidRPr="00E936D7">
        <w:rPr>
          <w:rFonts w:ascii="Arial" w:eastAsia="Arial" w:hAnsi="Arial" w:cs="Arial"/>
        </w:rPr>
        <w:t>T</w:t>
      </w:r>
      <w:r w:rsidRPr="001F4092">
        <w:rPr>
          <w:rFonts w:ascii="Arial" w:eastAsia="Arial" w:hAnsi="Arial" w:cs="Arial"/>
        </w:rPr>
        <w:t>he</w:t>
      </w:r>
      <w:r w:rsidRPr="00E936D7">
        <w:rPr>
          <w:rFonts w:ascii="Arial" w:eastAsia="Arial" w:hAnsi="Arial" w:cs="Arial"/>
        </w:rPr>
        <w:t xml:space="preserve"> </w:t>
      </w:r>
      <w:r w:rsidRPr="001F4092">
        <w:rPr>
          <w:rFonts w:ascii="Arial" w:eastAsia="Arial" w:hAnsi="Arial" w:cs="Arial"/>
        </w:rPr>
        <w:t>tra</w:t>
      </w:r>
      <w:r w:rsidRPr="00E936D7">
        <w:rPr>
          <w:rFonts w:ascii="Arial" w:eastAsia="Arial" w:hAnsi="Arial" w:cs="Arial"/>
        </w:rPr>
        <w:t>nsf</w:t>
      </w:r>
      <w:r w:rsidRPr="001F4092">
        <w:rPr>
          <w:rFonts w:ascii="Arial" w:eastAsia="Arial" w:hAnsi="Arial" w:cs="Arial"/>
        </w:rPr>
        <w:t>eree</w:t>
      </w:r>
      <w:r w:rsidRPr="00E936D7">
        <w:rPr>
          <w:rFonts w:ascii="Arial" w:eastAsia="Arial" w:hAnsi="Arial" w:cs="Arial"/>
        </w:rPr>
        <w:t xml:space="preserve"> s</w:t>
      </w:r>
      <w:r w:rsidRPr="001F4092">
        <w:rPr>
          <w:rFonts w:ascii="Arial" w:eastAsia="Arial" w:hAnsi="Arial" w:cs="Arial"/>
        </w:rPr>
        <w:t>h</w:t>
      </w:r>
      <w:r w:rsidRPr="00E936D7">
        <w:rPr>
          <w:rFonts w:ascii="Arial" w:eastAsia="Arial" w:hAnsi="Arial" w:cs="Arial"/>
        </w:rPr>
        <w:t>all</w:t>
      </w:r>
      <w:r w:rsidRPr="001F4092">
        <w:rPr>
          <w:rFonts w:ascii="Arial" w:eastAsia="Arial" w:hAnsi="Arial" w:cs="Arial"/>
        </w:rPr>
        <w:t>,</w:t>
      </w:r>
      <w:r w:rsidRPr="00E936D7">
        <w:rPr>
          <w:rFonts w:ascii="Arial" w:eastAsia="Arial" w:hAnsi="Arial" w:cs="Arial"/>
        </w:rPr>
        <w:t xml:space="preserve"> </w:t>
      </w:r>
      <w:r w:rsidRPr="001F4092">
        <w:rPr>
          <w:rFonts w:ascii="Arial" w:eastAsia="Arial" w:hAnsi="Arial" w:cs="Arial"/>
        </w:rPr>
        <w:t>w</w:t>
      </w:r>
      <w:r w:rsidRPr="00E936D7">
        <w:rPr>
          <w:rFonts w:ascii="Arial" w:eastAsia="Arial" w:hAnsi="Arial" w:cs="Arial"/>
        </w:rPr>
        <w:t>i</w:t>
      </w:r>
      <w:r w:rsidRPr="001F4092">
        <w:rPr>
          <w:rFonts w:ascii="Arial" w:eastAsia="Arial" w:hAnsi="Arial" w:cs="Arial"/>
        </w:rPr>
        <w:t>th</w:t>
      </w:r>
      <w:r w:rsidRPr="00E936D7">
        <w:rPr>
          <w:rFonts w:ascii="Arial" w:eastAsia="Arial" w:hAnsi="Arial" w:cs="Arial"/>
        </w:rPr>
        <w:t>o</w:t>
      </w:r>
      <w:r w:rsidRPr="001F4092">
        <w:rPr>
          <w:rFonts w:ascii="Arial" w:eastAsia="Arial" w:hAnsi="Arial" w:cs="Arial"/>
        </w:rPr>
        <w:t>ut</w:t>
      </w:r>
      <w:r w:rsidRPr="00E936D7">
        <w:rPr>
          <w:rFonts w:ascii="Arial" w:eastAsia="Arial" w:hAnsi="Arial" w:cs="Arial"/>
        </w:rPr>
        <w:t xml:space="preserve"> d</w:t>
      </w:r>
      <w:r w:rsidRPr="001F4092">
        <w:rPr>
          <w:rFonts w:ascii="Arial" w:eastAsia="Arial" w:hAnsi="Arial" w:cs="Arial"/>
        </w:rPr>
        <w:t>e</w:t>
      </w:r>
      <w:r w:rsidRPr="00E936D7">
        <w:rPr>
          <w:rFonts w:ascii="Arial" w:eastAsia="Arial" w:hAnsi="Arial" w:cs="Arial"/>
        </w:rPr>
        <w:t>la</w:t>
      </w:r>
      <w:r w:rsidRPr="001F4092">
        <w:rPr>
          <w:rFonts w:ascii="Arial" w:eastAsia="Arial" w:hAnsi="Arial" w:cs="Arial"/>
        </w:rPr>
        <w:t>y</w:t>
      </w:r>
      <w:r w:rsidRPr="00E936D7">
        <w:rPr>
          <w:rFonts w:ascii="Arial" w:eastAsia="Arial" w:hAnsi="Arial" w:cs="Arial"/>
        </w:rPr>
        <w:t xml:space="preserve"> </w:t>
      </w:r>
      <w:r w:rsidRPr="001F4092">
        <w:rPr>
          <w:rFonts w:ascii="Arial" w:eastAsia="Arial" w:hAnsi="Arial" w:cs="Arial"/>
        </w:rPr>
        <w:t>a</w:t>
      </w:r>
      <w:r w:rsidRPr="00E936D7">
        <w:rPr>
          <w:rFonts w:ascii="Arial" w:eastAsia="Arial" w:hAnsi="Arial" w:cs="Arial"/>
        </w:rPr>
        <w:t>f</w:t>
      </w:r>
      <w:r w:rsidRPr="001F4092">
        <w:rPr>
          <w:rFonts w:ascii="Arial" w:eastAsia="Arial" w:hAnsi="Arial" w:cs="Arial"/>
        </w:rPr>
        <w:t>ter</w:t>
      </w:r>
      <w:r w:rsidRPr="00E936D7">
        <w:rPr>
          <w:rFonts w:ascii="Arial" w:eastAsia="Arial" w:hAnsi="Arial" w:cs="Arial"/>
        </w:rPr>
        <w:t xml:space="preserve"> t</w:t>
      </w:r>
      <w:r w:rsidRPr="001F4092">
        <w:rPr>
          <w:rFonts w:ascii="Arial" w:eastAsia="Arial" w:hAnsi="Arial" w:cs="Arial"/>
        </w:rPr>
        <w:t>he</w:t>
      </w:r>
      <w:r w:rsidRPr="00E936D7">
        <w:rPr>
          <w:rFonts w:ascii="Arial" w:eastAsia="Arial" w:hAnsi="Arial" w:cs="Arial"/>
        </w:rPr>
        <w:t xml:space="preserve"> re</w:t>
      </w:r>
      <w:r w:rsidRPr="001F4092">
        <w:rPr>
          <w:rFonts w:ascii="Arial" w:eastAsia="Arial" w:hAnsi="Arial" w:cs="Arial"/>
        </w:rPr>
        <w:t>g</w:t>
      </w:r>
      <w:r w:rsidRPr="00E936D7">
        <w:rPr>
          <w:rFonts w:ascii="Arial" w:eastAsia="Arial" w:hAnsi="Arial" w:cs="Arial"/>
        </w:rPr>
        <w:t>is</w:t>
      </w:r>
      <w:r w:rsidRPr="001F4092">
        <w:rPr>
          <w:rFonts w:ascii="Arial" w:eastAsia="Arial" w:hAnsi="Arial" w:cs="Arial"/>
        </w:rPr>
        <w:t>tra</w:t>
      </w:r>
      <w:r w:rsidRPr="00E936D7">
        <w:rPr>
          <w:rFonts w:ascii="Arial" w:eastAsia="Arial" w:hAnsi="Arial" w:cs="Arial"/>
        </w:rPr>
        <w:t>tio</w:t>
      </w:r>
      <w:r w:rsidRPr="001F4092">
        <w:rPr>
          <w:rFonts w:ascii="Arial" w:eastAsia="Arial" w:hAnsi="Arial" w:cs="Arial"/>
        </w:rPr>
        <w:t>n</w:t>
      </w:r>
      <w:r w:rsidRPr="00E936D7">
        <w:rPr>
          <w:rFonts w:ascii="Arial" w:eastAsia="Arial" w:hAnsi="Arial" w:cs="Arial"/>
        </w:rPr>
        <w:t xml:space="preserve"> </w:t>
      </w:r>
      <w:r w:rsidRPr="001F4092">
        <w:rPr>
          <w:rFonts w:ascii="Arial" w:eastAsia="Arial" w:hAnsi="Arial" w:cs="Arial"/>
        </w:rPr>
        <w:t>of</w:t>
      </w:r>
      <w:r w:rsidRPr="00E936D7">
        <w:rPr>
          <w:rFonts w:ascii="Arial" w:eastAsia="Arial" w:hAnsi="Arial" w:cs="Arial"/>
        </w:rPr>
        <w:t xml:space="preserve"> </w:t>
      </w:r>
      <w:r w:rsidRPr="001F4092">
        <w:rPr>
          <w:rFonts w:ascii="Arial" w:eastAsia="Arial" w:hAnsi="Arial" w:cs="Arial"/>
        </w:rPr>
        <w:t>t</w:t>
      </w:r>
      <w:r w:rsidRPr="00E936D7">
        <w:rPr>
          <w:rFonts w:ascii="Arial" w:eastAsia="Arial" w:hAnsi="Arial" w:cs="Arial"/>
        </w:rPr>
        <w:t>h</w:t>
      </w:r>
      <w:r w:rsidRPr="001F4092">
        <w:rPr>
          <w:rFonts w:ascii="Arial" w:eastAsia="Arial" w:hAnsi="Arial" w:cs="Arial"/>
        </w:rPr>
        <w:t>e</w:t>
      </w:r>
      <w:r w:rsidRPr="00E936D7">
        <w:rPr>
          <w:rFonts w:ascii="Arial" w:eastAsia="Arial" w:hAnsi="Arial" w:cs="Arial"/>
        </w:rPr>
        <w:t xml:space="preserve"> </w:t>
      </w:r>
      <w:r w:rsidRPr="001F4092">
        <w:rPr>
          <w:rFonts w:ascii="Arial" w:eastAsia="Arial" w:hAnsi="Arial" w:cs="Arial"/>
        </w:rPr>
        <w:t>proper</w:t>
      </w:r>
      <w:r w:rsidRPr="00E936D7">
        <w:rPr>
          <w:rFonts w:ascii="Arial" w:eastAsia="Arial" w:hAnsi="Arial" w:cs="Arial"/>
        </w:rPr>
        <w:t>ty</w:t>
      </w:r>
      <w:r w:rsidR="00A913E6">
        <w:rPr>
          <w:rFonts w:ascii="Arial" w:eastAsia="Arial" w:hAnsi="Arial" w:cs="Arial"/>
        </w:rPr>
        <w:t>,</w:t>
      </w:r>
      <w:r w:rsidR="00BF0563">
        <w:rPr>
          <w:rFonts w:ascii="Arial" w:eastAsia="Arial" w:hAnsi="Arial" w:cs="Arial"/>
        </w:rPr>
        <w:t xml:space="preserve"> </w:t>
      </w:r>
      <w:r w:rsidRPr="001F4092">
        <w:rPr>
          <w:rFonts w:ascii="Arial" w:eastAsia="Arial" w:hAnsi="Arial" w:cs="Arial"/>
        </w:rPr>
        <w:t>a</w:t>
      </w:r>
      <w:r w:rsidRPr="00E936D7">
        <w:rPr>
          <w:rFonts w:ascii="Arial" w:eastAsia="Arial" w:hAnsi="Arial" w:cs="Arial"/>
        </w:rPr>
        <w:t>p</w:t>
      </w:r>
      <w:r w:rsidRPr="001F4092">
        <w:rPr>
          <w:rFonts w:ascii="Arial" w:eastAsia="Arial" w:hAnsi="Arial" w:cs="Arial"/>
        </w:rPr>
        <w:t>p</w:t>
      </w:r>
      <w:r w:rsidRPr="00E936D7">
        <w:rPr>
          <w:rFonts w:ascii="Arial" w:eastAsia="Arial" w:hAnsi="Arial" w:cs="Arial"/>
        </w:rPr>
        <w:t>l</w:t>
      </w:r>
      <w:r w:rsidR="00A913E6">
        <w:rPr>
          <w:rFonts w:ascii="Arial" w:eastAsia="Arial" w:hAnsi="Arial" w:cs="Arial"/>
        </w:rPr>
        <w:t>y</w:t>
      </w:r>
      <w:r w:rsidRPr="00E936D7">
        <w:rPr>
          <w:rFonts w:ascii="Arial" w:eastAsia="Arial" w:hAnsi="Arial" w:cs="Arial"/>
        </w:rPr>
        <w:t xml:space="preserve"> i</w:t>
      </w:r>
      <w:r w:rsidRPr="001F4092">
        <w:rPr>
          <w:rFonts w:ascii="Arial" w:eastAsia="Arial" w:hAnsi="Arial" w:cs="Arial"/>
        </w:rPr>
        <w:t>n</w:t>
      </w:r>
      <w:r w:rsidRPr="00E936D7">
        <w:rPr>
          <w:rFonts w:ascii="Arial" w:eastAsia="Arial" w:hAnsi="Arial" w:cs="Arial"/>
        </w:rPr>
        <w:t xml:space="preserve"> wri</w:t>
      </w:r>
      <w:r w:rsidRPr="001F4092">
        <w:rPr>
          <w:rFonts w:ascii="Arial" w:eastAsia="Arial" w:hAnsi="Arial" w:cs="Arial"/>
        </w:rPr>
        <w:t>t</w:t>
      </w:r>
      <w:r w:rsidRPr="00E936D7">
        <w:rPr>
          <w:rFonts w:ascii="Arial" w:eastAsia="Arial" w:hAnsi="Arial" w:cs="Arial"/>
        </w:rPr>
        <w:t>in</w:t>
      </w:r>
      <w:r w:rsidRPr="001F4092">
        <w:rPr>
          <w:rFonts w:ascii="Arial" w:eastAsia="Arial" w:hAnsi="Arial" w:cs="Arial"/>
        </w:rPr>
        <w:t>g to</w:t>
      </w:r>
      <w:r w:rsidRPr="00E936D7">
        <w:rPr>
          <w:rFonts w:ascii="Arial" w:eastAsia="Arial" w:hAnsi="Arial" w:cs="Arial"/>
        </w:rPr>
        <w:t xml:space="preserve"> </w:t>
      </w:r>
      <w:r w:rsidR="00360D13">
        <w:rPr>
          <w:rFonts w:ascii="Arial" w:eastAsia="Arial" w:hAnsi="Arial" w:cs="Arial"/>
        </w:rPr>
        <w:t xml:space="preserve">the </w:t>
      </w:r>
      <w:r w:rsidR="000A0BCB">
        <w:rPr>
          <w:rFonts w:ascii="Arial" w:eastAsia="Arial" w:hAnsi="Arial" w:cs="Arial"/>
        </w:rPr>
        <w:t xml:space="preserve">Municipality </w:t>
      </w:r>
      <w:r w:rsidR="0069781B">
        <w:rPr>
          <w:rFonts w:ascii="Arial" w:eastAsia="Arial" w:hAnsi="Arial" w:cs="Arial"/>
        </w:rPr>
        <w:t xml:space="preserve">in the </w:t>
      </w:r>
      <w:r w:rsidR="00A913E6" w:rsidRPr="001F4092">
        <w:rPr>
          <w:rFonts w:ascii="Arial" w:eastAsia="Arial" w:hAnsi="Arial" w:cs="Arial"/>
        </w:rPr>
        <w:t>pre</w:t>
      </w:r>
      <w:r w:rsidR="00A913E6" w:rsidRPr="00E936D7">
        <w:rPr>
          <w:rFonts w:ascii="Arial" w:eastAsia="Arial" w:hAnsi="Arial" w:cs="Arial"/>
        </w:rPr>
        <w:t>scrib</w:t>
      </w:r>
      <w:r w:rsidR="00A913E6" w:rsidRPr="001F4092">
        <w:rPr>
          <w:rFonts w:ascii="Arial" w:eastAsia="Arial" w:hAnsi="Arial" w:cs="Arial"/>
        </w:rPr>
        <w:t>ed</w:t>
      </w:r>
      <w:r w:rsidR="00A913E6">
        <w:rPr>
          <w:rFonts w:ascii="Arial" w:eastAsia="Arial" w:hAnsi="Arial" w:cs="Arial"/>
        </w:rPr>
        <w:t xml:space="preserve"> </w:t>
      </w:r>
      <w:r w:rsidR="0069781B">
        <w:rPr>
          <w:rFonts w:ascii="Arial" w:eastAsia="Arial" w:hAnsi="Arial" w:cs="Arial"/>
        </w:rPr>
        <w:t xml:space="preserve">format </w:t>
      </w:r>
      <w:r w:rsidR="00A913E6">
        <w:rPr>
          <w:rFonts w:ascii="Arial" w:eastAsia="Arial" w:hAnsi="Arial" w:cs="Arial"/>
        </w:rPr>
        <w:t>to</w:t>
      </w:r>
      <w:r w:rsidR="0069781B">
        <w:rPr>
          <w:rFonts w:ascii="Arial" w:eastAsia="Arial" w:hAnsi="Arial" w:cs="Arial"/>
        </w:rPr>
        <w:t xml:space="preserve"> </w:t>
      </w:r>
      <w:r w:rsidRPr="00E936D7">
        <w:rPr>
          <w:rFonts w:ascii="Arial" w:eastAsia="Arial" w:hAnsi="Arial" w:cs="Arial"/>
        </w:rPr>
        <w:t>co</w:t>
      </w:r>
      <w:r w:rsidRPr="001F4092">
        <w:rPr>
          <w:rFonts w:ascii="Arial" w:eastAsia="Arial" w:hAnsi="Arial" w:cs="Arial"/>
        </w:rPr>
        <w:t>nt</w:t>
      </w:r>
      <w:r w:rsidRPr="00E936D7">
        <w:rPr>
          <w:rFonts w:ascii="Arial" w:eastAsia="Arial" w:hAnsi="Arial" w:cs="Arial"/>
        </w:rPr>
        <w:t>i</w:t>
      </w:r>
      <w:r w:rsidRPr="001F4092">
        <w:rPr>
          <w:rFonts w:ascii="Arial" w:eastAsia="Arial" w:hAnsi="Arial" w:cs="Arial"/>
        </w:rPr>
        <w:t>n</w:t>
      </w:r>
      <w:r w:rsidRPr="00E936D7">
        <w:rPr>
          <w:rFonts w:ascii="Arial" w:eastAsia="Arial" w:hAnsi="Arial" w:cs="Arial"/>
        </w:rPr>
        <w:t>u</w:t>
      </w:r>
      <w:r w:rsidRPr="001F4092">
        <w:rPr>
          <w:rFonts w:ascii="Arial" w:eastAsia="Arial" w:hAnsi="Arial" w:cs="Arial"/>
        </w:rPr>
        <w:t>e</w:t>
      </w:r>
      <w:r w:rsidRPr="00E936D7">
        <w:rPr>
          <w:rFonts w:ascii="Arial" w:eastAsia="Arial" w:hAnsi="Arial" w:cs="Arial"/>
        </w:rPr>
        <w:t xml:space="preserve"> </w:t>
      </w:r>
      <w:r w:rsidRPr="001F4092">
        <w:rPr>
          <w:rFonts w:ascii="Arial" w:eastAsia="Arial" w:hAnsi="Arial" w:cs="Arial"/>
        </w:rPr>
        <w:t>w</w:t>
      </w:r>
      <w:r w:rsidRPr="00E936D7">
        <w:rPr>
          <w:rFonts w:ascii="Arial" w:eastAsia="Arial" w:hAnsi="Arial" w:cs="Arial"/>
        </w:rPr>
        <w:t>it</w:t>
      </w:r>
      <w:r w:rsidRPr="001F4092">
        <w:rPr>
          <w:rFonts w:ascii="Arial" w:eastAsia="Arial" w:hAnsi="Arial" w:cs="Arial"/>
        </w:rPr>
        <w:t>h</w:t>
      </w:r>
      <w:r w:rsidRPr="00E936D7">
        <w:rPr>
          <w:rFonts w:ascii="Arial" w:eastAsia="Arial" w:hAnsi="Arial" w:cs="Arial"/>
        </w:rPr>
        <w:t xml:space="preserve"> </w:t>
      </w:r>
      <w:r w:rsidRPr="001F4092">
        <w:rPr>
          <w:rFonts w:ascii="Arial" w:eastAsia="Arial" w:hAnsi="Arial" w:cs="Arial"/>
        </w:rPr>
        <w:t>the</w:t>
      </w:r>
      <w:r w:rsidRPr="00E936D7">
        <w:rPr>
          <w:rFonts w:ascii="Arial" w:eastAsia="Arial" w:hAnsi="Arial" w:cs="Arial"/>
        </w:rPr>
        <w:t xml:space="preserve"> </w:t>
      </w:r>
      <w:r w:rsidRPr="001F4092">
        <w:rPr>
          <w:rFonts w:ascii="Arial" w:eastAsia="Arial" w:hAnsi="Arial" w:cs="Arial"/>
        </w:rPr>
        <w:t>a</w:t>
      </w:r>
      <w:r w:rsidRPr="00E936D7">
        <w:rPr>
          <w:rFonts w:ascii="Arial" w:eastAsia="Arial" w:hAnsi="Arial" w:cs="Arial"/>
        </w:rPr>
        <w:t>pplic</w:t>
      </w:r>
      <w:r w:rsidRPr="001F4092">
        <w:rPr>
          <w:rFonts w:ascii="Arial" w:eastAsia="Arial" w:hAnsi="Arial" w:cs="Arial"/>
        </w:rPr>
        <w:t>a</w:t>
      </w:r>
      <w:r w:rsidRPr="00E936D7">
        <w:rPr>
          <w:rFonts w:ascii="Arial" w:eastAsia="Arial" w:hAnsi="Arial" w:cs="Arial"/>
        </w:rPr>
        <w:t>tio</w:t>
      </w:r>
      <w:r w:rsidRPr="001F4092">
        <w:rPr>
          <w:rFonts w:ascii="Arial" w:eastAsia="Arial" w:hAnsi="Arial" w:cs="Arial"/>
        </w:rPr>
        <w:t>n</w:t>
      </w:r>
      <w:r w:rsidRPr="00E936D7">
        <w:rPr>
          <w:rFonts w:ascii="Arial" w:eastAsia="Arial" w:hAnsi="Arial" w:cs="Arial"/>
        </w:rPr>
        <w:t xml:space="preserve"> </w:t>
      </w:r>
      <w:r w:rsidRPr="001F4092">
        <w:rPr>
          <w:rFonts w:ascii="Arial" w:eastAsia="Arial" w:hAnsi="Arial" w:cs="Arial"/>
        </w:rPr>
        <w:t>as</w:t>
      </w:r>
      <w:r w:rsidRPr="00E936D7">
        <w:rPr>
          <w:rFonts w:ascii="Arial" w:eastAsia="Arial" w:hAnsi="Arial" w:cs="Arial"/>
        </w:rPr>
        <w:t xml:space="preserve"> t</w:t>
      </w:r>
      <w:r w:rsidRPr="001F4092">
        <w:rPr>
          <w:rFonts w:ascii="Arial" w:eastAsia="Arial" w:hAnsi="Arial" w:cs="Arial"/>
        </w:rPr>
        <w:t>he</w:t>
      </w:r>
      <w:r w:rsidRPr="00E936D7">
        <w:rPr>
          <w:rFonts w:ascii="Arial" w:eastAsia="Arial" w:hAnsi="Arial" w:cs="Arial"/>
        </w:rPr>
        <w:t xml:space="preserve"> ne</w:t>
      </w:r>
      <w:r w:rsidRPr="001F4092">
        <w:rPr>
          <w:rFonts w:ascii="Arial" w:eastAsia="Arial" w:hAnsi="Arial" w:cs="Arial"/>
        </w:rPr>
        <w:t>w</w:t>
      </w:r>
      <w:r w:rsidRPr="00E936D7">
        <w:rPr>
          <w:rFonts w:ascii="Arial" w:eastAsia="Arial" w:hAnsi="Arial" w:cs="Arial"/>
        </w:rPr>
        <w:t xml:space="preserve"> ow</w:t>
      </w:r>
      <w:r w:rsidRPr="001F4092">
        <w:rPr>
          <w:rFonts w:ascii="Arial" w:eastAsia="Arial" w:hAnsi="Arial" w:cs="Arial"/>
        </w:rPr>
        <w:t>n</w:t>
      </w:r>
      <w:r w:rsidRPr="00E936D7">
        <w:rPr>
          <w:rFonts w:ascii="Arial" w:eastAsia="Arial" w:hAnsi="Arial" w:cs="Arial"/>
        </w:rPr>
        <w:t>e</w:t>
      </w:r>
      <w:r w:rsidRPr="001F4092">
        <w:rPr>
          <w:rFonts w:ascii="Arial" w:eastAsia="Arial" w:hAnsi="Arial" w:cs="Arial"/>
        </w:rPr>
        <w:t>r</w:t>
      </w:r>
      <w:r w:rsidRPr="00E936D7">
        <w:rPr>
          <w:rFonts w:ascii="Arial" w:eastAsia="Arial" w:hAnsi="Arial" w:cs="Arial"/>
        </w:rPr>
        <w:t xml:space="preserve"> </w:t>
      </w:r>
      <w:r w:rsidRPr="001F4092">
        <w:rPr>
          <w:rFonts w:ascii="Arial" w:eastAsia="Arial" w:hAnsi="Arial" w:cs="Arial"/>
        </w:rPr>
        <w:t>a</w:t>
      </w:r>
      <w:r w:rsidRPr="00E936D7">
        <w:rPr>
          <w:rFonts w:ascii="Arial" w:eastAsia="Arial" w:hAnsi="Arial" w:cs="Arial"/>
        </w:rPr>
        <w:t>n</w:t>
      </w:r>
      <w:r w:rsidRPr="001F4092">
        <w:rPr>
          <w:rFonts w:ascii="Arial" w:eastAsia="Arial" w:hAnsi="Arial" w:cs="Arial"/>
        </w:rPr>
        <w:t xml:space="preserve">d </w:t>
      </w:r>
      <w:r w:rsidRPr="00E936D7">
        <w:rPr>
          <w:rFonts w:ascii="Arial" w:eastAsia="Arial" w:hAnsi="Arial" w:cs="Arial"/>
        </w:rPr>
        <w:t>s</w:t>
      </w:r>
      <w:r w:rsidRPr="001F4092">
        <w:rPr>
          <w:rFonts w:ascii="Arial" w:eastAsia="Arial" w:hAnsi="Arial" w:cs="Arial"/>
        </w:rPr>
        <w:t>h</w:t>
      </w:r>
      <w:r w:rsidRPr="00E936D7">
        <w:rPr>
          <w:rFonts w:ascii="Arial" w:eastAsia="Arial" w:hAnsi="Arial" w:cs="Arial"/>
        </w:rPr>
        <w:t>al</w:t>
      </w:r>
      <w:r w:rsidRPr="001F4092">
        <w:rPr>
          <w:rFonts w:ascii="Arial" w:eastAsia="Arial" w:hAnsi="Arial" w:cs="Arial"/>
        </w:rPr>
        <w:t>l</w:t>
      </w:r>
      <w:r w:rsidRPr="00E936D7">
        <w:rPr>
          <w:rFonts w:ascii="Arial" w:eastAsia="Arial" w:hAnsi="Arial" w:cs="Arial"/>
        </w:rPr>
        <w:t xml:space="preserve"> </w:t>
      </w:r>
      <w:r w:rsidRPr="001F4092">
        <w:rPr>
          <w:rFonts w:ascii="Arial" w:eastAsia="Arial" w:hAnsi="Arial" w:cs="Arial"/>
        </w:rPr>
        <w:t>pr</w:t>
      </w:r>
      <w:r w:rsidRPr="00E936D7">
        <w:rPr>
          <w:rFonts w:ascii="Arial" w:eastAsia="Arial" w:hAnsi="Arial" w:cs="Arial"/>
        </w:rPr>
        <w:t>ovi</w:t>
      </w:r>
      <w:r w:rsidRPr="001F4092">
        <w:rPr>
          <w:rFonts w:ascii="Arial" w:eastAsia="Arial" w:hAnsi="Arial" w:cs="Arial"/>
        </w:rPr>
        <w:t>de</w:t>
      </w:r>
      <w:r w:rsidRPr="00E936D7">
        <w:rPr>
          <w:rFonts w:ascii="Arial" w:eastAsia="Arial" w:hAnsi="Arial" w:cs="Arial"/>
        </w:rPr>
        <w:t xml:space="preserve"> t</w:t>
      </w:r>
      <w:r w:rsidRPr="001F4092">
        <w:rPr>
          <w:rFonts w:ascii="Arial" w:eastAsia="Arial" w:hAnsi="Arial" w:cs="Arial"/>
        </w:rPr>
        <w:t>o</w:t>
      </w:r>
      <w:r w:rsidRPr="00E936D7">
        <w:rPr>
          <w:rFonts w:ascii="Arial" w:eastAsia="Arial" w:hAnsi="Arial" w:cs="Arial"/>
        </w:rPr>
        <w:t xml:space="preserve"> </w:t>
      </w:r>
      <w:r w:rsidR="00360D13">
        <w:rPr>
          <w:rFonts w:ascii="Arial" w:eastAsia="Arial" w:hAnsi="Arial" w:cs="Arial"/>
        </w:rPr>
        <w:t>the</w:t>
      </w:r>
      <w:r w:rsidR="00D73E93">
        <w:rPr>
          <w:rFonts w:ascii="Arial" w:eastAsia="Arial" w:hAnsi="Arial" w:cs="Arial"/>
        </w:rPr>
        <w:t xml:space="preserve"> Municipality</w:t>
      </w:r>
      <w:r w:rsidR="00737023">
        <w:rPr>
          <w:rFonts w:ascii="Arial" w:eastAsia="Arial" w:hAnsi="Arial" w:cs="Arial"/>
        </w:rPr>
        <w:t xml:space="preserve"> - </w:t>
      </w:r>
    </w:p>
    <w:p w14:paraId="4D876540" w14:textId="467CECE2" w:rsidR="003B291B" w:rsidRPr="0069781B" w:rsidRDefault="003B291B" w:rsidP="004342A9">
      <w:pPr>
        <w:pStyle w:val="ListParagraph"/>
        <w:numPr>
          <w:ilvl w:val="0"/>
          <w:numId w:val="173"/>
        </w:numPr>
        <w:spacing w:after="0" w:line="360" w:lineRule="auto"/>
        <w:ind w:left="1440" w:right="101" w:hanging="540"/>
        <w:jc w:val="both"/>
        <w:rPr>
          <w:rFonts w:ascii="Arial" w:eastAsia="Arial" w:hAnsi="Arial" w:cs="Arial"/>
        </w:rPr>
      </w:pPr>
      <w:r w:rsidRPr="0069781B">
        <w:rPr>
          <w:rFonts w:ascii="Arial" w:eastAsia="Arial" w:hAnsi="Arial" w:cs="Arial"/>
        </w:rPr>
        <w:t>proof</w:t>
      </w:r>
      <w:r w:rsidRPr="0069781B">
        <w:rPr>
          <w:rFonts w:ascii="Arial" w:eastAsia="Arial" w:hAnsi="Arial" w:cs="Arial"/>
          <w:spacing w:val="-13"/>
        </w:rPr>
        <w:t xml:space="preserve"> </w:t>
      </w:r>
      <w:r w:rsidRPr="0069781B">
        <w:rPr>
          <w:rFonts w:ascii="Arial" w:eastAsia="Arial" w:hAnsi="Arial" w:cs="Arial"/>
        </w:rPr>
        <w:t>of</w:t>
      </w:r>
      <w:r w:rsidRPr="0069781B">
        <w:rPr>
          <w:rFonts w:ascii="Arial" w:eastAsia="Arial" w:hAnsi="Arial" w:cs="Arial"/>
          <w:spacing w:val="-10"/>
        </w:rPr>
        <w:t xml:space="preserve"> </w:t>
      </w:r>
      <w:r w:rsidRPr="0069781B">
        <w:rPr>
          <w:rFonts w:ascii="Arial" w:eastAsia="Arial" w:hAnsi="Arial" w:cs="Arial"/>
          <w:spacing w:val="1"/>
        </w:rPr>
        <w:t>r</w:t>
      </w:r>
      <w:r w:rsidRPr="0069781B">
        <w:rPr>
          <w:rFonts w:ascii="Arial" w:eastAsia="Arial" w:hAnsi="Arial" w:cs="Arial"/>
        </w:rPr>
        <w:t>e</w:t>
      </w:r>
      <w:r w:rsidRPr="0069781B">
        <w:rPr>
          <w:rFonts w:ascii="Arial" w:eastAsia="Arial" w:hAnsi="Arial" w:cs="Arial"/>
          <w:spacing w:val="1"/>
        </w:rPr>
        <w:t>g</w:t>
      </w:r>
      <w:r w:rsidRPr="0069781B">
        <w:rPr>
          <w:rFonts w:ascii="Arial" w:eastAsia="Arial" w:hAnsi="Arial" w:cs="Arial"/>
          <w:spacing w:val="-1"/>
        </w:rPr>
        <w:t>i</w:t>
      </w:r>
      <w:r w:rsidRPr="0069781B">
        <w:rPr>
          <w:rFonts w:ascii="Arial" w:eastAsia="Arial" w:hAnsi="Arial" w:cs="Arial"/>
          <w:spacing w:val="1"/>
        </w:rPr>
        <w:t>s</w:t>
      </w:r>
      <w:r w:rsidRPr="0069781B">
        <w:rPr>
          <w:rFonts w:ascii="Arial" w:eastAsia="Arial" w:hAnsi="Arial" w:cs="Arial"/>
        </w:rPr>
        <w:t>trat</w:t>
      </w:r>
      <w:r w:rsidRPr="0069781B">
        <w:rPr>
          <w:rFonts w:ascii="Arial" w:eastAsia="Arial" w:hAnsi="Arial" w:cs="Arial"/>
          <w:spacing w:val="1"/>
        </w:rPr>
        <w:t>i</w:t>
      </w:r>
      <w:r w:rsidRPr="0069781B">
        <w:rPr>
          <w:rFonts w:ascii="Arial" w:eastAsia="Arial" w:hAnsi="Arial" w:cs="Arial"/>
        </w:rPr>
        <w:t>on</w:t>
      </w:r>
      <w:r w:rsidRPr="0069781B">
        <w:rPr>
          <w:rFonts w:ascii="Arial" w:eastAsia="Arial" w:hAnsi="Arial" w:cs="Arial"/>
          <w:spacing w:val="-18"/>
        </w:rPr>
        <w:t xml:space="preserve"> </w:t>
      </w:r>
      <w:r w:rsidRPr="0069781B">
        <w:rPr>
          <w:rFonts w:ascii="Arial" w:eastAsia="Arial" w:hAnsi="Arial" w:cs="Arial"/>
        </w:rPr>
        <w:t>a</w:t>
      </w:r>
      <w:r w:rsidRPr="0069781B">
        <w:rPr>
          <w:rFonts w:ascii="Arial" w:eastAsia="Arial" w:hAnsi="Arial" w:cs="Arial"/>
          <w:spacing w:val="1"/>
        </w:rPr>
        <w:t>n</w:t>
      </w:r>
      <w:r w:rsidRPr="0069781B">
        <w:rPr>
          <w:rFonts w:ascii="Arial" w:eastAsia="Arial" w:hAnsi="Arial" w:cs="Arial"/>
        </w:rPr>
        <w:t>d</w:t>
      </w:r>
      <w:r w:rsidRPr="0069781B">
        <w:rPr>
          <w:rFonts w:ascii="Arial" w:eastAsia="Arial" w:hAnsi="Arial" w:cs="Arial"/>
          <w:spacing w:val="-11"/>
        </w:rPr>
        <w:t xml:space="preserve"> </w:t>
      </w:r>
      <w:r w:rsidRPr="0069781B">
        <w:rPr>
          <w:rFonts w:ascii="Arial" w:eastAsia="Arial" w:hAnsi="Arial" w:cs="Arial"/>
        </w:rPr>
        <w:t>a</w:t>
      </w:r>
      <w:r w:rsidRPr="0069781B">
        <w:rPr>
          <w:rFonts w:ascii="Arial" w:eastAsia="Arial" w:hAnsi="Arial" w:cs="Arial"/>
          <w:spacing w:val="-11"/>
        </w:rPr>
        <w:t xml:space="preserve"> </w:t>
      </w:r>
      <w:r w:rsidRPr="0069781B">
        <w:rPr>
          <w:rFonts w:ascii="Arial" w:eastAsia="Arial" w:hAnsi="Arial" w:cs="Arial"/>
          <w:spacing w:val="3"/>
        </w:rPr>
        <w:t>c</w:t>
      </w:r>
      <w:r w:rsidRPr="0069781B">
        <w:rPr>
          <w:rFonts w:ascii="Arial" w:eastAsia="Arial" w:hAnsi="Arial" w:cs="Arial"/>
        </w:rPr>
        <w:t>o</w:t>
      </w:r>
      <w:r w:rsidRPr="0069781B">
        <w:rPr>
          <w:rFonts w:ascii="Arial" w:eastAsia="Arial" w:hAnsi="Arial" w:cs="Arial"/>
          <w:spacing w:val="1"/>
        </w:rPr>
        <w:t>p</w:t>
      </w:r>
      <w:r w:rsidRPr="0069781B">
        <w:rPr>
          <w:rFonts w:ascii="Arial" w:eastAsia="Arial" w:hAnsi="Arial" w:cs="Arial"/>
        </w:rPr>
        <w:t>y</w:t>
      </w:r>
      <w:r w:rsidRPr="0069781B">
        <w:rPr>
          <w:rFonts w:ascii="Arial" w:eastAsia="Arial" w:hAnsi="Arial" w:cs="Arial"/>
          <w:spacing w:val="-15"/>
        </w:rPr>
        <w:t xml:space="preserve"> </w:t>
      </w:r>
      <w:r w:rsidRPr="0069781B">
        <w:rPr>
          <w:rFonts w:ascii="Arial" w:eastAsia="Arial" w:hAnsi="Arial" w:cs="Arial"/>
        </w:rPr>
        <w:t>of</w:t>
      </w:r>
      <w:r w:rsidRPr="0069781B">
        <w:rPr>
          <w:rFonts w:ascii="Arial" w:eastAsia="Arial" w:hAnsi="Arial" w:cs="Arial"/>
          <w:spacing w:val="-10"/>
        </w:rPr>
        <w:t xml:space="preserve"> </w:t>
      </w:r>
      <w:r w:rsidRPr="0069781B">
        <w:rPr>
          <w:rFonts w:ascii="Arial" w:eastAsia="Arial" w:hAnsi="Arial" w:cs="Arial"/>
          <w:spacing w:val="2"/>
        </w:rPr>
        <w:t>t</w:t>
      </w:r>
      <w:r w:rsidRPr="0069781B">
        <w:rPr>
          <w:rFonts w:ascii="Arial" w:eastAsia="Arial" w:hAnsi="Arial" w:cs="Arial"/>
        </w:rPr>
        <w:t>he</w:t>
      </w:r>
      <w:r w:rsidRPr="0069781B">
        <w:rPr>
          <w:rFonts w:ascii="Arial" w:eastAsia="Arial" w:hAnsi="Arial" w:cs="Arial"/>
          <w:spacing w:val="-11"/>
        </w:rPr>
        <w:t xml:space="preserve"> </w:t>
      </w:r>
      <w:r w:rsidRPr="0069781B">
        <w:rPr>
          <w:rFonts w:ascii="Arial" w:eastAsia="Arial" w:hAnsi="Arial" w:cs="Arial"/>
          <w:spacing w:val="1"/>
        </w:rPr>
        <w:t>r</w:t>
      </w:r>
      <w:r w:rsidRPr="0069781B">
        <w:rPr>
          <w:rFonts w:ascii="Arial" w:eastAsia="Arial" w:hAnsi="Arial" w:cs="Arial"/>
        </w:rPr>
        <w:t>e</w:t>
      </w:r>
      <w:r w:rsidRPr="0069781B">
        <w:rPr>
          <w:rFonts w:ascii="Arial" w:eastAsia="Arial" w:hAnsi="Arial" w:cs="Arial"/>
          <w:spacing w:val="1"/>
        </w:rPr>
        <w:t>g</w:t>
      </w:r>
      <w:r w:rsidRPr="0069781B">
        <w:rPr>
          <w:rFonts w:ascii="Arial" w:eastAsia="Arial" w:hAnsi="Arial" w:cs="Arial"/>
          <w:spacing w:val="-1"/>
        </w:rPr>
        <w:t>i</w:t>
      </w:r>
      <w:r w:rsidRPr="0069781B">
        <w:rPr>
          <w:rFonts w:ascii="Arial" w:eastAsia="Arial" w:hAnsi="Arial" w:cs="Arial"/>
          <w:spacing w:val="1"/>
        </w:rPr>
        <w:t>s</w:t>
      </w:r>
      <w:r w:rsidRPr="0069781B">
        <w:rPr>
          <w:rFonts w:ascii="Arial" w:eastAsia="Arial" w:hAnsi="Arial" w:cs="Arial"/>
        </w:rPr>
        <w:t>tered</w:t>
      </w:r>
      <w:r w:rsidRPr="0069781B">
        <w:rPr>
          <w:rFonts w:ascii="Arial" w:eastAsia="Arial" w:hAnsi="Arial" w:cs="Arial"/>
          <w:spacing w:val="-17"/>
        </w:rPr>
        <w:t xml:space="preserve"> </w:t>
      </w:r>
      <w:r w:rsidRPr="0069781B">
        <w:rPr>
          <w:rFonts w:ascii="Arial" w:eastAsia="Arial" w:hAnsi="Arial" w:cs="Arial"/>
        </w:rPr>
        <w:t>t</w:t>
      </w:r>
      <w:r w:rsidRPr="0069781B">
        <w:rPr>
          <w:rFonts w:ascii="Arial" w:eastAsia="Arial" w:hAnsi="Arial" w:cs="Arial"/>
          <w:spacing w:val="1"/>
        </w:rPr>
        <w:t>i</w:t>
      </w:r>
      <w:r w:rsidRPr="0069781B">
        <w:rPr>
          <w:rFonts w:ascii="Arial" w:eastAsia="Arial" w:hAnsi="Arial" w:cs="Arial"/>
        </w:rPr>
        <w:t>t</w:t>
      </w:r>
      <w:r w:rsidRPr="0069781B">
        <w:rPr>
          <w:rFonts w:ascii="Arial" w:eastAsia="Arial" w:hAnsi="Arial" w:cs="Arial"/>
          <w:spacing w:val="-1"/>
        </w:rPr>
        <w:t>l</w:t>
      </w:r>
      <w:r w:rsidRPr="0069781B">
        <w:rPr>
          <w:rFonts w:ascii="Arial" w:eastAsia="Arial" w:hAnsi="Arial" w:cs="Arial"/>
        </w:rPr>
        <w:t>e</w:t>
      </w:r>
      <w:r w:rsidRPr="0069781B">
        <w:rPr>
          <w:rFonts w:ascii="Arial" w:eastAsia="Arial" w:hAnsi="Arial" w:cs="Arial"/>
          <w:spacing w:val="-11"/>
        </w:rPr>
        <w:t xml:space="preserve"> </w:t>
      </w:r>
      <w:r w:rsidRPr="0069781B">
        <w:rPr>
          <w:rFonts w:ascii="Arial" w:eastAsia="Arial" w:hAnsi="Arial" w:cs="Arial"/>
          <w:spacing w:val="2"/>
        </w:rPr>
        <w:t>de</w:t>
      </w:r>
      <w:r w:rsidRPr="0069781B">
        <w:rPr>
          <w:rFonts w:ascii="Arial" w:eastAsia="Arial" w:hAnsi="Arial" w:cs="Arial"/>
        </w:rPr>
        <w:t>ed</w:t>
      </w:r>
      <w:r w:rsidRPr="0069781B">
        <w:rPr>
          <w:rFonts w:ascii="Arial" w:eastAsia="Arial" w:hAnsi="Arial" w:cs="Arial"/>
          <w:spacing w:val="-12"/>
        </w:rPr>
        <w:t xml:space="preserve"> </w:t>
      </w:r>
      <w:r w:rsidRPr="0069781B">
        <w:rPr>
          <w:rFonts w:ascii="Arial" w:eastAsia="Arial" w:hAnsi="Arial" w:cs="Arial"/>
        </w:rPr>
        <w:t>a</w:t>
      </w:r>
      <w:r w:rsidRPr="0069781B">
        <w:rPr>
          <w:rFonts w:ascii="Arial" w:eastAsia="Arial" w:hAnsi="Arial" w:cs="Arial"/>
          <w:spacing w:val="-1"/>
        </w:rPr>
        <w:t>n</w:t>
      </w:r>
      <w:r w:rsidRPr="0069781B">
        <w:rPr>
          <w:rFonts w:ascii="Arial" w:eastAsia="Arial" w:hAnsi="Arial" w:cs="Arial"/>
        </w:rPr>
        <w:t>d</w:t>
      </w:r>
      <w:r w:rsidRPr="0069781B">
        <w:rPr>
          <w:rFonts w:ascii="Arial" w:eastAsia="Arial" w:hAnsi="Arial" w:cs="Arial"/>
          <w:spacing w:val="-11"/>
        </w:rPr>
        <w:t xml:space="preserve"> </w:t>
      </w:r>
      <w:r w:rsidRPr="0069781B">
        <w:rPr>
          <w:rFonts w:ascii="Arial" w:eastAsia="Arial" w:hAnsi="Arial" w:cs="Arial"/>
        </w:rPr>
        <w:t>or</w:t>
      </w:r>
      <w:r w:rsidRPr="0069781B">
        <w:rPr>
          <w:rFonts w:ascii="Arial" w:eastAsia="Arial" w:hAnsi="Arial" w:cs="Arial"/>
          <w:spacing w:val="-9"/>
        </w:rPr>
        <w:t xml:space="preserve"> </w:t>
      </w:r>
      <w:r w:rsidRPr="0069781B">
        <w:rPr>
          <w:rFonts w:ascii="Arial" w:eastAsia="Arial" w:hAnsi="Arial" w:cs="Arial"/>
        </w:rPr>
        <w:t>a</w:t>
      </w:r>
      <w:r w:rsidRPr="0069781B">
        <w:rPr>
          <w:rFonts w:ascii="Arial" w:eastAsia="Arial" w:hAnsi="Arial" w:cs="Arial"/>
          <w:spacing w:val="4"/>
        </w:rPr>
        <w:t>n</w:t>
      </w:r>
      <w:r w:rsidRPr="0069781B">
        <w:rPr>
          <w:rFonts w:ascii="Arial" w:eastAsia="Arial" w:hAnsi="Arial" w:cs="Arial"/>
        </w:rPr>
        <w:t>y</w:t>
      </w:r>
      <w:r w:rsidRPr="0069781B">
        <w:rPr>
          <w:rFonts w:ascii="Arial" w:eastAsia="Arial" w:hAnsi="Arial" w:cs="Arial"/>
          <w:spacing w:val="-16"/>
        </w:rPr>
        <w:t xml:space="preserve"> </w:t>
      </w:r>
      <w:r w:rsidRPr="0069781B">
        <w:rPr>
          <w:rFonts w:ascii="Arial" w:eastAsia="Arial" w:hAnsi="Arial" w:cs="Arial"/>
          <w:spacing w:val="3"/>
        </w:rPr>
        <w:t>r</w:t>
      </w:r>
      <w:r w:rsidRPr="0069781B">
        <w:rPr>
          <w:rFonts w:ascii="Arial" w:eastAsia="Arial" w:hAnsi="Arial" w:cs="Arial"/>
        </w:rPr>
        <w:t>e</w:t>
      </w:r>
      <w:r w:rsidRPr="0069781B">
        <w:rPr>
          <w:rFonts w:ascii="Arial" w:eastAsia="Arial" w:hAnsi="Arial" w:cs="Arial"/>
          <w:spacing w:val="1"/>
        </w:rPr>
        <w:t>g</w:t>
      </w:r>
      <w:r w:rsidRPr="0069781B">
        <w:rPr>
          <w:rFonts w:ascii="Arial" w:eastAsia="Arial" w:hAnsi="Arial" w:cs="Arial"/>
          <w:spacing w:val="-1"/>
        </w:rPr>
        <w:t>i</w:t>
      </w:r>
      <w:r w:rsidRPr="0069781B">
        <w:rPr>
          <w:rFonts w:ascii="Arial" w:eastAsia="Arial" w:hAnsi="Arial" w:cs="Arial"/>
          <w:spacing w:val="1"/>
        </w:rPr>
        <w:t>s</w:t>
      </w:r>
      <w:r w:rsidRPr="0069781B">
        <w:rPr>
          <w:rFonts w:ascii="Arial" w:eastAsia="Arial" w:hAnsi="Arial" w:cs="Arial"/>
        </w:rPr>
        <w:t>tered</w:t>
      </w:r>
      <w:r w:rsidRPr="0069781B">
        <w:rPr>
          <w:rFonts w:ascii="Arial" w:eastAsia="Arial" w:hAnsi="Arial" w:cs="Arial"/>
          <w:spacing w:val="-17"/>
        </w:rPr>
        <w:t xml:space="preserve"> </w:t>
      </w:r>
      <w:r w:rsidRPr="0069781B">
        <w:rPr>
          <w:rFonts w:ascii="Arial" w:eastAsia="Arial" w:hAnsi="Arial" w:cs="Arial"/>
          <w:spacing w:val="2"/>
        </w:rPr>
        <w:t>no</w:t>
      </w:r>
      <w:r w:rsidRPr="0069781B">
        <w:rPr>
          <w:rFonts w:ascii="Arial" w:eastAsia="Arial" w:hAnsi="Arial" w:cs="Arial"/>
        </w:rPr>
        <w:t>tar</w:t>
      </w:r>
      <w:r w:rsidRPr="0069781B">
        <w:rPr>
          <w:rFonts w:ascii="Arial" w:eastAsia="Arial" w:hAnsi="Arial" w:cs="Arial"/>
          <w:spacing w:val="-1"/>
        </w:rPr>
        <w:t>i</w:t>
      </w:r>
      <w:r w:rsidRPr="0069781B">
        <w:rPr>
          <w:rFonts w:ascii="Arial" w:eastAsia="Arial" w:hAnsi="Arial" w:cs="Arial"/>
          <w:spacing w:val="2"/>
        </w:rPr>
        <w:t>a</w:t>
      </w:r>
      <w:r w:rsidRPr="0069781B">
        <w:rPr>
          <w:rFonts w:ascii="Arial" w:eastAsia="Arial" w:hAnsi="Arial" w:cs="Arial"/>
        </w:rPr>
        <w:t>l d</w:t>
      </w:r>
      <w:r w:rsidRPr="0069781B">
        <w:rPr>
          <w:rFonts w:ascii="Arial" w:eastAsia="Arial" w:hAnsi="Arial" w:cs="Arial"/>
          <w:spacing w:val="-1"/>
        </w:rPr>
        <w:t>e</w:t>
      </w:r>
      <w:r w:rsidRPr="0069781B">
        <w:rPr>
          <w:rFonts w:ascii="Arial" w:eastAsia="Arial" w:hAnsi="Arial" w:cs="Arial"/>
        </w:rPr>
        <w:t>ed</w:t>
      </w:r>
      <w:r w:rsidRPr="0069781B">
        <w:rPr>
          <w:rFonts w:ascii="Arial" w:eastAsia="Arial" w:hAnsi="Arial" w:cs="Arial"/>
          <w:spacing w:val="-3"/>
        </w:rPr>
        <w:t xml:space="preserve"> </w:t>
      </w:r>
      <w:r w:rsidRPr="0069781B">
        <w:rPr>
          <w:rFonts w:ascii="Arial" w:eastAsia="Arial" w:hAnsi="Arial" w:cs="Arial"/>
        </w:rPr>
        <w:t>a</w:t>
      </w:r>
      <w:r w:rsidRPr="0069781B">
        <w:rPr>
          <w:rFonts w:ascii="Arial" w:eastAsia="Arial" w:hAnsi="Arial" w:cs="Arial"/>
          <w:spacing w:val="1"/>
        </w:rPr>
        <w:t>g</w:t>
      </w:r>
      <w:r w:rsidRPr="0069781B">
        <w:rPr>
          <w:rFonts w:ascii="Arial" w:eastAsia="Arial" w:hAnsi="Arial" w:cs="Arial"/>
        </w:rPr>
        <w:t>a</w:t>
      </w:r>
      <w:r w:rsidRPr="0069781B">
        <w:rPr>
          <w:rFonts w:ascii="Arial" w:eastAsia="Arial" w:hAnsi="Arial" w:cs="Arial"/>
          <w:spacing w:val="-1"/>
        </w:rPr>
        <w:t>i</w:t>
      </w:r>
      <w:r w:rsidRPr="0069781B">
        <w:rPr>
          <w:rFonts w:ascii="Arial" w:eastAsia="Arial" w:hAnsi="Arial" w:cs="Arial"/>
        </w:rPr>
        <w:t>n</w:t>
      </w:r>
      <w:r w:rsidRPr="0069781B">
        <w:rPr>
          <w:rFonts w:ascii="Arial" w:eastAsia="Arial" w:hAnsi="Arial" w:cs="Arial"/>
          <w:spacing w:val="1"/>
        </w:rPr>
        <w:t>s</w:t>
      </w:r>
      <w:r w:rsidRPr="0069781B">
        <w:rPr>
          <w:rFonts w:ascii="Arial" w:eastAsia="Arial" w:hAnsi="Arial" w:cs="Arial"/>
        </w:rPr>
        <w:t>t</w:t>
      </w:r>
      <w:r w:rsidRPr="0069781B">
        <w:rPr>
          <w:rFonts w:ascii="Arial" w:eastAsia="Arial" w:hAnsi="Arial" w:cs="Arial"/>
          <w:spacing w:val="-4"/>
        </w:rPr>
        <w:t xml:space="preserve"> </w:t>
      </w:r>
      <w:r w:rsidRPr="0069781B">
        <w:rPr>
          <w:rFonts w:ascii="Arial" w:eastAsia="Arial" w:hAnsi="Arial" w:cs="Arial"/>
        </w:rPr>
        <w:t>the pro</w:t>
      </w:r>
      <w:r w:rsidRPr="0069781B">
        <w:rPr>
          <w:rFonts w:ascii="Arial" w:eastAsia="Arial" w:hAnsi="Arial" w:cs="Arial"/>
          <w:spacing w:val="2"/>
        </w:rPr>
        <w:t>p</w:t>
      </w:r>
      <w:r w:rsidRPr="0069781B">
        <w:rPr>
          <w:rFonts w:ascii="Arial" w:eastAsia="Arial" w:hAnsi="Arial" w:cs="Arial"/>
        </w:rPr>
        <w:t>er</w:t>
      </w:r>
      <w:r w:rsidRPr="0069781B">
        <w:rPr>
          <w:rFonts w:ascii="Arial" w:eastAsia="Arial" w:hAnsi="Arial" w:cs="Arial"/>
          <w:spacing w:val="3"/>
        </w:rPr>
        <w:t>t</w:t>
      </w:r>
      <w:r w:rsidRPr="0069781B">
        <w:rPr>
          <w:rFonts w:ascii="Arial" w:eastAsia="Arial" w:hAnsi="Arial" w:cs="Arial"/>
          <w:spacing w:val="-4"/>
        </w:rPr>
        <w:t>y</w:t>
      </w:r>
      <w:r w:rsidRPr="0069781B">
        <w:rPr>
          <w:rFonts w:ascii="Arial" w:eastAsia="Arial" w:hAnsi="Arial" w:cs="Arial"/>
        </w:rPr>
        <w:t>;</w:t>
      </w:r>
    </w:p>
    <w:p w14:paraId="5E4417AC" w14:textId="711FC5D1" w:rsidR="003B291B" w:rsidRPr="0069781B" w:rsidRDefault="009A7747" w:rsidP="004342A9">
      <w:pPr>
        <w:pStyle w:val="ListParagraph"/>
        <w:numPr>
          <w:ilvl w:val="0"/>
          <w:numId w:val="173"/>
        </w:numPr>
        <w:tabs>
          <w:tab w:val="left" w:pos="5760"/>
        </w:tabs>
        <w:spacing w:after="0" w:line="360" w:lineRule="auto"/>
        <w:ind w:left="1440" w:right="1560" w:hanging="540"/>
        <w:jc w:val="both"/>
        <w:rPr>
          <w:rFonts w:ascii="Arial" w:eastAsia="Arial" w:hAnsi="Arial" w:cs="Arial"/>
        </w:rPr>
      </w:pPr>
      <w:r>
        <w:rPr>
          <w:rFonts w:ascii="Arial" w:eastAsia="Arial" w:hAnsi="Arial" w:cs="Arial"/>
        </w:rPr>
        <w:t xml:space="preserve">special </w:t>
      </w:r>
      <w:r w:rsidR="003B291B" w:rsidRPr="0069781B">
        <w:rPr>
          <w:rFonts w:ascii="Arial" w:eastAsia="Arial" w:hAnsi="Arial" w:cs="Arial"/>
        </w:rPr>
        <w:t>p</w:t>
      </w:r>
      <w:r w:rsidR="003B291B" w:rsidRPr="0069781B">
        <w:rPr>
          <w:rFonts w:ascii="Arial" w:eastAsia="Arial" w:hAnsi="Arial" w:cs="Arial"/>
          <w:spacing w:val="1"/>
        </w:rPr>
        <w:t>o</w:t>
      </w:r>
      <w:r w:rsidR="003B291B" w:rsidRPr="0069781B">
        <w:rPr>
          <w:rFonts w:ascii="Arial" w:eastAsia="Arial" w:hAnsi="Arial" w:cs="Arial"/>
          <w:spacing w:val="-2"/>
        </w:rPr>
        <w:t>w</w:t>
      </w:r>
      <w:r w:rsidR="003B291B" w:rsidRPr="0069781B">
        <w:rPr>
          <w:rFonts w:ascii="Arial" w:eastAsia="Arial" w:hAnsi="Arial" w:cs="Arial"/>
        </w:rPr>
        <w:t>er of a</w:t>
      </w:r>
      <w:r w:rsidR="003B291B" w:rsidRPr="0069781B">
        <w:rPr>
          <w:rFonts w:ascii="Arial" w:eastAsia="Arial" w:hAnsi="Arial" w:cs="Arial"/>
          <w:spacing w:val="-1"/>
        </w:rPr>
        <w:t>t</w:t>
      </w:r>
      <w:r w:rsidR="003B291B" w:rsidRPr="0069781B">
        <w:rPr>
          <w:rFonts w:ascii="Arial" w:eastAsia="Arial" w:hAnsi="Arial" w:cs="Arial"/>
          <w:spacing w:val="2"/>
        </w:rPr>
        <w:t>t</w:t>
      </w:r>
      <w:r w:rsidR="003B291B" w:rsidRPr="0069781B">
        <w:rPr>
          <w:rFonts w:ascii="Arial" w:eastAsia="Arial" w:hAnsi="Arial" w:cs="Arial"/>
        </w:rPr>
        <w:t>orn</w:t>
      </w:r>
      <w:r w:rsidR="003B291B" w:rsidRPr="0069781B">
        <w:rPr>
          <w:rFonts w:ascii="Arial" w:eastAsia="Arial" w:hAnsi="Arial" w:cs="Arial"/>
          <w:spacing w:val="4"/>
        </w:rPr>
        <w:t>e</w:t>
      </w:r>
      <w:r w:rsidR="003B291B" w:rsidRPr="0069781B">
        <w:rPr>
          <w:rFonts w:ascii="Arial" w:eastAsia="Arial" w:hAnsi="Arial" w:cs="Arial"/>
        </w:rPr>
        <w:t xml:space="preserve">y as </w:t>
      </w:r>
      <w:r w:rsidR="003B291B" w:rsidRPr="0069781B">
        <w:rPr>
          <w:rFonts w:ascii="Arial" w:eastAsia="Arial" w:hAnsi="Arial" w:cs="Arial"/>
          <w:spacing w:val="4"/>
        </w:rPr>
        <w:t>m</w:t>
      </w:r>
      <w:r w:rsidR="003B291B" w:rsidRPr="0069781B">
        <w:rPr>
          <w:rFonts w:ascii="Arial" w:eastAsia="Arial" w:hAnsi="Arial" w:cs="Arial"/>
          <w:spacing w:val="2"/>
        </w:rPr>
        <w:t>a</w:t>
      </w:r>
      <w:r w:rsidR="003B291B" w:rsidRPr="0069781B">
        <w:rPr>
          <w:rFonts w:ascii="Arial" w:eastAsia="Arial" w:hAnsi="Arial" w:cs="Arial"/>
        </w:rPr>
        <w:t>y</w:t>
      </w:r>
      <w:r w:rsidR="003B291B" w:rsidRPr="0069781B">
        <w:rPr>
          <w:rFonts w:ascii="Arial" w:eastAsia="Arial" w:hAnsi="Arial" w:cs="Arial"/>
          <w:spacing w:val="-8"/>
        </w:rPr>
        <w:t xml:space="preserve"> </w:t>
      </w:r>
      <w:r w:rsidR="003B291B" w:rsidRPr="0069781B">
        <w:rPr>
          <w:rFonts w:ascii="Arial" w:eastAsia="Arial" w:hAnsi="Arial" w:cs="Arial"/>
          <w:spacing w:val="2"/>
        </w:rPr>
        <w:t>b</w:t>
      </w:r>
      <w:r w:rsidR="003B291B" w:rsidRPr="0069781B">
        <w:rPr>
          <w:rFonts w:ascii="Arial" w:eastAsia="Arial" w:hAnsi="Arial" w:cs="Arial"/>
        </w:rPr>
        <w:t>e</w:t>
      </w:r>
      <w:r w:rsidR="003B291B" w:rsidRPr="0069781B">
        <w:rPr>
          <w:rFonts w:ascii="Arial" w:eastAsia="Arial" w:hAnsi="Arial" w:cs="Arial"/>
          <w:spacing w:val="-2"/>
        </w:rPr>
        <w:t xml:space="preserve"> required</w:t>
      </w:r>
      <w:r w:rsidR="006E027B">
        <w:rPr>
          <w:rFonts w:ascii="Arial" w:eastAsia="Arial" w:hAnsi="Arial" w:cs="Arial"/>
          <w:spacing w:val="-2"/>
        </w:rPr>
        <w:t>;</w:t>
      </w:r>
    </w:p>
    <w:p w14:paraId="754D1000" w14:textId="50FC9558" w:rsidR="003B291B" w:rsidRPr="0069781B" w:rsidRDefault="003B291B" w:rsidP="004342A9">
      <w:pPr>
        <w:pStyle w:val="ListParagraph"/>
        <w:numPr>
          <w:ilvl w:val="0"/>
          <w:numId w:val="173"/>
        </w:numPr>
        <w:spacing w:after="0" w:line="360" w:lineRule="auto"/>
        <w:ind w:left="1440" w:right="105" w:hanging="540"/>
        <w:jc w:val="both"/>
        <w:rPr>
          <w:rFonts w:ascii="Arial" w:eastAsia="Arial" w:hAnsi="Arial" w:cs="Arial"/>
        </w:rPr>
      </w:pPr>
      <w:r w:rsidRPr="0069781B">
        <w:rPr>
          <w:rFonts w:ascii="Arial" w:eastAsia="Arial" w:hAnsi="Arial" w:cs="Arial"/>
        </w:rPr>
        <w:t>a</w:t>
      </w:r>
      <w:r w:rsidRPr="0069781B">
        <w:rPr>
          <w:rFonts w:ascii="Arial" w:eastAsia="Arial" w:hAnsi="Arial" w:cs="Arial"/>
          <w:spacing w:val="1"/>
        </w:rPr>
        <w:t>n</w:t>
      </w:r>
      <w:r w:rsidRPr="0069781B">
        <w:rPr>
          <w:rFonts w:ascii="Arial" w:eastAsia="Arial" w:hAnsi="Arial" w:cs="Arial"/>
        </w:rPr>
        <w:t>y</w:t>
      </w:r>
      <w:r w:rsidRPr="0069781B">
        <w:rPr>
          <w:rFonts w:ascii="Arial" w:eastAsia="Arial" w:hAnsi="Arial" w:cs="Arial"/>
          <w:spacing w:val="22"/>
        </w:rPr>
        <w:t xml:space="preserve"> </w:t>
      </w:r>
      <w:r w:rsidRPr="0069781B">
        <w:rPr>
          <w:rFonts w:ascii="Arial" w:eastAsia="Arial" w:hAnsi="Arial" w:cs="Arial"/>
        </w:rPr>
        <w:t>o</w:t>
      </w:r>
      <w:r w:rsidRPr="0069781B">
        <w:rPr>
          <w:rFonts w:ascii="Arial" w:eastAsia="Arial" w:hAnsi="Arial" w:cs="Arial"/>
          <w:spacing w:val="2"/>
        </w:rPr>
        <w:t>t</w:t>
      </w:r>
      <w:r w:rsidRPr="0069781B">
        <w:rPr>
          <w:rFonts w:ascii="Arial" w:eastAsia="Arial" w:hAnsi="Arial" w:cs="Arial"/>
        </w:rPr>
        <w:t>h</w:t>
      </w:r>
      <w:r w:rsidRPr="0069781B">
        <w:rPr>
          <w:rFonts w:ascii="Arial" w:eastAsia="Arial" w:hAnsi="Arial" w:cs="Arial"/>
          <w:spacing w:val="-1"/>
        </w:rPr>
        <w:t>e</w:t>
      </w:r>
      <w:r w:rsidRPr="0069781B">
        <w:rPr>
          <w:rFonts w:ascii="Arial" w:eastAsia="Arial" w:hAnsi="Arial" w:cs="Arial"/>
        </w:rPr>
        <w:t>r</w:t>
      </w:r>
      <w:r w:rsidRPr="0069781B">
        <w:rPr>
          <w:rFonts w:ascii="Arial" w:eastAsia="Arial" w:hAnsi="Arial" w:cs="Arial"/>
          <w:spacing w:val="26"/>
        </w:rPr>
        <w:t xml:space="preserve"> </w:t>
      </w:r>
      <w:r w:rsidRPr="0069781B">
        <w:rPr>
          <w:rFonts w:ascii="Arial" w:eastAsia="Arial" w:hAnsi="Arial" w:cs="Arial"/>
          <w:spacing w:val="-1"/>
        </w:rPr>
        <w:t>i</w:t>
      </w:r>
      <w:r w:rsidRPr="0069781B">
        <w:rPr>
          <w:rFonts w:ascii="Arial" w:eastAsia="Arial" w:hAnsi="Arial" w:cs="Arial"/>
        </w:rPr>
        <w:t>n</w:t>
      </w:r>
      <w:r w:rsidRPr="0069781B">
        <w:rPr>
          <w:rFonts w:ascii="Arial" w:eastAsia="Arial" w:hAnsi="Arial" w:cs="Arial"/>
          <w:spacing w:val="2"/>
        </w:rPr>
        <w:t>f</w:t>
      </w:r>
      <w:r w:rsidRPr="0069781B">
        <w:rPr>
          <w:rFonts w:ascii="Arial" w:eastAsia="Arial" w:hAnsi="Arial" w:cs="Arial"/>
        </w:rPr>
        <w:t>or</w:t>
      </w:r>
      <w:r w:rsidRPr="0069781B">
        <w:rPr>
          <w:rFonts w:ascii="Arial" w:eastAsia="Arial" w:hAnsi="Arial" w:cs="Arial"/>
          <w:spacing w:val="5"/>
        </w:rPr>
        <w:t>m</w:t>
      </w:r>
      <w:r w:rsidRPr="0069781B">
        <w:rPr>
          <w:rFonts w:ascii="Arial" w:eastAsia="Arial" w:hAnsi="Arial" w:cs="Arial"/>
        </w:rPr>
        <w:t>at</w:t>
      </w:r>
      <w:r w:rsidRPr="0069781B">
        <w:rPr>
          <w:rFonts w:ascii="Arial" w:eastAsia="Arial" w:hAnsi="Arial" w:cs="Arial"/>
          <w:spacing w:val="-2"/>
        </w:rPr>
        <w:t>i</w:t>
      </w:r>
      <w:r w:rsidRPr="0069781B">
        <w:rPr>
          <w:rFonts w:ascii="Arial" w:eastAsia="Arial" w:hAnsi="Arial" w:cs="Arial"/>
        </w:rPr>
        <w:t>on</w:t>
      </w:r>
      <w:r w:rsidRPr="0069781B">
        <w:rPr>
          <w:rFonts w:ascii="Arial" w:eastAsia="Arial" w:hAnsi="Arial" w:cs="Arial"/>
          <w:spacing w:val="18"/>
        </w:rPr>
        <w:t xml:space="preserve"> </w:t>
      </w:r>
      <w:r w:rsidRPr="0069781B">
        <w:rPr>
          <w:rFonts w:ascii="Arial" w:eastAsia="Arial" w:hAnsi="Arial" w:cs="Arial"/>
        </w:rPr>
        <w:t>as</w:t>
      </w:r>
      <w:r w:rsidRPr="0069781B">
        <w:rPr>
          <w:rFonts w:ascii="Arial" w:eastAsia="Arial" w:hAnsi="Arial" w:cs="Arial"/>
          <w:spacing w:val="28"/>
        </w:rPr>
        <w:t xml:space="preserve"> </w:t>
      </w:r>
      <w:r w:rsidRPr="0069781B">
        <w:rPr>
          <w:rFonts w:ascii="Arial" w:eastAsia="Arial" w:hAnsi="Arial" w:cs="Arial"/>
          <w:spacing w:val="4"/>
        </w:rPr>
        <w:t>m</w:t>
      </w:r>
      <w:r w:rsidRPr="0069781B">
        <w:rPr>
          <w:rFonts w:ascii="Arial" w:eastAsia="Arial" w:hAnsi="Arial" w:cs="Arial"/>
        </w:rPr>
        <w:t>ay</w:t>
      </w:r>
      <w:r w:rsidRPr="0069781B">
        <w:rPr>
          <w:rFonts w:ascii="Arial" w:eastAsia="Arial" w:hAnsi="Arial" w:cs="Arial"/>
          <w:spacing w:val="19"/>
        </w:rPr>
        <w:t xml:space="preserve"> </w:t>
      </w:r>
      <w:r w:rsidRPr="0069781B">
        <w:rPr>
          <w:rFonts w:ascii="Arial" w:eastAsia="Arial" w:hAnsi="Arial" w:cs="Arial"/>
          <w:spacing w:val="2"/>
        </w:rPr>
        <w:t>b</w:t>
      </w:r>
      <w:r w:rsidRPr="0069781B">
        <w:rPr>
          <w:rFonts w:ascii="Arial" w:eastAsia="Arial" w:hAnsi="Arial" w:cs="Arial"/>
        </w:rPr>
        <w:t>e</w:t>
      </w:r>
      <w:r w:rsidRPr="0069781B">
        <w:rPr>
          <w:rFonts w:ascii="Arial" w:eastAsia="Arial" w:hAnsi="Arial" w:cs="Arial"/>
          <w:spacing w:val="24"/>
        </w:rPr>
        <w:t xml:space="preserve"> </w:t>
      </w:r>
      <w:r w:rsidRPr="0069781B">
        <w:rPr>
          <w:rFonts w:ascii="Arial" w:eastAsia="Arial" w:hAnsi="Arial" w:cs="Arial"/>
          <w:spacing w:val="1"/>
        </w:rPr>
        <w:t>r</w:t>
      </w:r>
      <w:r w:rsidRPr="0069781B">
        <w:rPr>
          <w:rFonts w:ascii="Arial" w:eastAsia="Arial" w:hAnsi="Arial" w:cs="Arial"/>
          <w:spacing w:val="2"/>
        </w:rPr>
        <w:t>e</w:t>
      </w:r>
      <w:r w:rsidRPr="0069781B">
        <w:rPr>
          <w:rFonts w:ascii="Arial" w:eastAsia="Arial" w:hAnsi="Arial" w:cs="Arial"/>
        </w:rPr>
        <w:t>q</w:t>
      </w:r>
      <w:r w:rsidRPr="0069781B">
        <w:rPr>
          <w:rFonts w:ascii="Arial" w:eastAsia="Arial" w:hAnsi="Arial" w:cs="Arial"/>
          <w:spacing w:val="1"/>
        </w:rPr>
        <w:t>u</w:t>
      </w:r>
      <w:r w:rsidRPr="0069781B">
        <w:rPr>
          <w:rFonts w:ascii="Arial" w:eastAsia="Arial" w:hAnsi="Arial" w:cs="Arial"/>
          <w:spacing w:val="-1"/>
        </w:rPr>
        <w:t>i</w:t>
      </w:r>
      <w:r w:rsidRPr="0069781B">
        <w:rPr>
          <w:rFonts w:ascii="Arial" w:eastAsia="Arial" w:hAnsi="Arial" w:cs="Arial"/>
          <w:spacing w:val="1"/>
        </w:rPr>
        <w:t>r</w:t>
      </w:r>
      <w:r w:rsidRPr="0069781B">
        <w:rPr>
          <w:rFonts w:ascii="Arial" w:eastAsia="Arial" w:hAnsi="Arial" w:cs="Arial"/>
        </w:rPr>
        <w:t>ed</w:t>
      </w:r>
      <w:r w:rsidRPr="0069781B">
        <w:rPr>
          <w:rFonts w:ascii="Arial" w:eastAsia="Arial" w:hAnsi="Arial" w:cs="Arial"/>
          <w:spacing w:val="21"/>
        </w:rPr>
        <w:t xml:space="preserve"> </w:t>
      </w:r>
      <w:r w:rsidRPr="0069781B">
        <w:rPr>
          <w:rFonts w:ascii="Arial" w:eastAsia="Arial" w:hAnsi="Arial" w:cs="Arial"/>
          <w:spacing w:val="4"/>
        </w:rPr>
        <w:t>b</w:t>
      </w:r>
      <w:r w:rsidRPr="0069781B">
        <w:rPr>
          <w:rFonts w:ascii="Arial" w:eastAsia="Arial" w:hAnsi="Arial" w:cs="Arial"/>
        </w:rPr>
        <w:t>y</w:t>
      </w:r>
      <w:r w:rsidRPr="0069781B">
        <w:rPr>
          <w:rFonts w:ascii="Arial" w:eastAsia="Arial" w:hAnsi="Arial" w:cs="Arial"/>
          <w:spacing w:val="23"/>
        </w:rPr>
        <w:t xml:space="preserve"> </w:t>
      </w:r>
      <w:r w:rsidR="00360D13">
        <w:rPr>
          <w:rFonts w:ascii="Arial" w:eastAsia="Arial" w:hAnsi="Arial" w:cs="Arial"/>
        </w:rPr>
        <w:t xml:space="preserve">the </w:t>
      </w:r>
      <w:r w:rsidR="000A0BCB">
        <w:rPr>
          <w:rFonts w:ascii="Arial" w:eastAsia="Arial" w:hAnsi="Arial" w:cs="Arial"/>
        </w:rPr>
        <w:t xml:space="preserve">Municipality </w:t>
      </w:r>
      <w:r w:rsidRPr="0069781B">
        <w:rPr>
          <w:rFonts w:ascii="Arial" w:eastAsia="Arial" w:hAnsi="Arial" w:cs="Arial"/>
        </w:rPr>
        <w:t>to</w:t>
      </w:r>
      <w:r w:rsidRPr="0069781B">
        <w:rPr>
          <w:rFonts w:ascii="Arial" w:eastAsia="Arial" w:hAnsi="Arial" w:cs="Arial"/>
          <w:spacing w:val="26"/>
        </w:rPr>
        <w:t xml:space="preserve"> </w:t>
      </w:r>
      <w:r w:rsidRPr="0069781B">
        <w:rPr>
          <w:rFonts w:ascii="Arial" w:eastAsia="Arial" w:hAnsi="Arial" w:cs="Arial"/>
          <w:spacing w:val="1"/>
        </w:rPr>
        <w:t>c</w:t>
      </w:r>
      <w:r w:rsidRPr="0069781B">
        <w:rPr>
          <w:rFonts w:ascii="Arial" w:eastAsia="Arial" w:hAnsi="Arial" w:cs="Arial"/>
        </w:rPr>
        <w:t>o</w:t>
      </w:r>
      <w:r w:rsidRPr="0069781B">
        <w:rPr>
          <w:rFonts w:ascii="Arial" w:eastAsia="Arial" w:hAnsi="Arial" w:cs="Arial"/>
          <w:spacing w:val="-1"/>
        </w:rPr>
        <w:t>n</w:t>
      </w:r>
      <w:r w:rsidRPr="0069781B">
        <w:rPr>
          <w:rFonts w:ascii="Arial" w:eastAsia="Arial" w:hAnsi="Arial" w:cs="Arial"/>
          <w:spacing w:val="3"/>
        </w:rPr>
        <w:t>s</w:t>
      </w:r>
      <w:r w:rsidRPr="0069781B">
        <w:rPr>
          <w:rFonts w:ascii="Arial" w:eastAsia="Arial" w:hAnsi="Arial" w:cs="Arial"/>
          <w:spacing w:val="-1"/>
        </w:rPr>
        <w:t>i</w:t>
      </w:r>
      <w:r w:rsidRPr="0069781B">
        <w:rPr>
          <w:rFonts w:ascii="Arial" w:eastAsia="Arial" w:hAnsi="Arial" w:cs="Arial"/>
        </w:rPr>
        <w:t>d</w:t>
      </w:r>
      <w:r w:rsidRPr="0069781B">
        <w:rPr>
          <w:rFonts w:ascii="Arial" w:eastAsia="Arial" w:hAnsi="Arial" w:cs="Arial"/>
          <w:spacing w:val="-1"/>
        </w:rPr>
        <w:t>e</w:t>
      </w:r>
      <w:r w:rsidRPr="0069781B">
        <w:rPr>
          <w:rFonts w:ascii="Arial" w:eastAsia="Arial" w:hAnsi="Arial" w:cs="Arial"/>
        </w:rPr>
        <w:t>r</w:t>
      </w:r>
      <w:r w:rsidRPr="0069781B">
        <w:rPr>
          <w:rFonts w:ascii="Arial" w:eastAsia="Arial" w:hAnsi="Arial" w:cs="Arial"/>
          <w:spacing w:val="23"/>
        </w:rPr>
        <w:t xml:space="preserve"> </w:t>
      </w:r>
      <w:r w:rsidRPr="0069781B">
        <w:rPr>
          <w:rFonts w:ascii="Arial" w:eastAsia="Arial" w:hAnsi="Arial" w:cs="Arial"/>
          <w:spacing w:val="2"/>
        </w:rPr>
        <w:t>h</w:t>
      </w:r>
      <w:r w:rsidRPr="0069781B">
        <w:rPr>
          <w:rFonts w:ascii="Arial" w:eastAsia="Arial" w:hAnsi="Arial" w:cs="Arial"/>
          <w:spacing w:val="1"/>
        </w:rPr>
        <w:t>is</w:t>
      </w:r>
      <w:r w:rsidR="00BF0563" w:rsidRPr="0069781B">
        <w:rPr>
          <w:rFonts w:ascii="Arial" w:eastAsia="Arial" w:hAnsi="Arial" w:cs="Arial"/>
          <w:spacing w:val="1"/>
        </w:rPr>
        <w:t xml:space="preserve"> or </w:t>
      </w:r>
      <w:r w:rsidRPr="0069781B">
        <w:rPr>
          <w:rFonts w:ascii="Arial" w:eastAsia="Arial" w:hAnsi="Arial" w:cs="Arial"/>
        </w:rPr>
        <w:t>h</w:t>
      </w:r>
      <w:r w:rsidRPr="0069781B">
        <w:rPr>
          <w:rFonts w:ascii="Arial" w:eastAsia="Arial" w:hAnsi="Arial" w:cs="Arial"/>
          <w:spacing w:val="-1"/>
        </w:rPr>
        <w:t>e</w:t>
      </w:r>
      <w:r w:rsidRPr="0069781B">
        <w:rPr>
          <w:rFonts w:ascii="Arial" w:eastAsia="Arial" w:hAnsi="Arial" w:cs="Arial"/>
        </w:rPr>
        <w:t>r a</w:t>
      </w:r>
      <w:r w:rsidRPr="0069781B">
        <w:rPr>
          <w:rFonts w:ascii="Arial" w:eastAsia="Arial" w:hAnsi="Arial" w:cs="Arial"/>
          <w:spacing w:val="-1"/>
        </w:rPr>
        <w:t>p</w:t>
      </w:r>
      <w:r w:rsidRPr="0069781B">
        <w:rPr>
          <w:rFonts w:ascii="Arial" w:eastAsia="Arial" w:hAnsi="Arial" w:cs="Arial"/>
          <w:spacing w:val="2"/>
        </w:rPr>
        <w:t>p</w:t>
      </w:r>
      <w:r w:rsidRPr="0069781B">
        <w:rPr>
          <w:rFonts w:ascii="Arial" w:eastAsia="Arial" w:hAnsi="Arial" w:cs="Arial"/>
          <w:spacing w:val="-1"/>
        </w:rPr>
        <w:t>li</w:t>
      </w:r>
      <w:r w:rsidRPr="0069781B">
        <w:rPr>
          <w:rFonts w:ascii="Arial" w:eastAsia="Arial" w:hAnsi="Arial" w:cs="Arial"/>
          <w:spacing w:val="1"/>
        </w:rPr>
        <w:t>c</w:t>
      </w:r>
      <w:r w:rsidRPr="0069781B">
        <w:rPr>
          <w:rFonts w:ascii="Arial" w:eastAsia="Arial" w:hAnsi="Arial" w:cs="Arial"/>
        </w:rPr>
        <w:t>a</w:t>
      </w:r>
      <w:r w:rsidRPr="0069781B">
        <w:rPr>
          <w:rFonts w:ascii="Arial" w:eastAsia="Arial" w:hAnsi="Arial" w:cs="Arial"/>
          <w:spacing w:val="2"/>
        </w:rPr>
        <w:t>t</w:t>
      </w:r>
      <w:r w:rsidRPr="0069781B">
        <w:rPr>
          <w:rFonts w:ascii="Arial" w:eastAsia="Arial" w:hAnsi="Arial" w:cs="Arial"/>
          <w:spacing w:val="-1"/>
        </w:rPr>
        <w:t>i</w:t>
      </w:r>
      <w:r w:rsidRPr="0069781B">
        <w:rPr>
          <w:rFonts w:ascii="Arial" w:eastAsia="Arial" w:hAnsi="Arial" w:cs="Arial"/>
        </w:rPr>
        <w:t>on</w:t>
      </w:r>
      <w:r w:rsidRPr="0069781B">
        <w:rPr>
          <w:rFonts w:ascii="Arial" w:eastAsia="Arial" w:hAnsi="Arial" w:cs="Arial"/>
          <w:spacing w:val="-9"/>
        </w:rPr>
        <w:t xml:space="preserve"> </w:t>
      </w:r>
      <w:r w:rsidRPr="0069781B">
        <w:rPr>
          <w:rFonts w:ascii="Arial" w:eastAsia="Arial" w:hAnsi="Arial" w:cs="Arial"/>
          <w:spacing w:val="2"/>
        </w:rPr>
        <w:t>f</w:t>
      </w:r>
      <w:r w:rsidRPr="0069781B">
        <w:rPr>
          <w:rFonts w:ascii="Arial" w:eastAsia="Arial" w:hAnsi="Arial" w:cs="Arial"/>
        </w:rPr>
        <w:t>or</w:t>
      </w:r>
      <w:r w:rsidRPr="0069781B">
        <w:rPr>
          <w:rFonts w:ascii="Arial" w:eastAsia="Arial" w:hAnsi="Arial" w:cs="Arial"/>
          <w:spacing w:val="-2"/>
        </w:rPr>
        <w:t xml:space="preserve"> </w:t>
      </w:r>
      <w:r w:rsidRPr="0069781B">
        <w:rPr>
          <w:rFonts w:ascii="Arial" w:eastAsia="Arial" w:hAnsi="Arial" w:cs="Arial"/>
          <w:spacing w:val="1"/>
        </w:rPr>
        <w:t>c</w:t>
      </w:r>
      <w:r w:rsidRPr="0069781B">
        <w:rPr>
          <w:rFonts w:ascii="Arial" w:eastAsia="Arial" w:hAnsi="Arial" w:cs="Arial"/>
        </w:rPr>
        <w:t>h</w:t>
      </w:r>
      <w:r w:rsidRPr="0069781B">
        <w:rPr>
          <w:rFonts w:ascii="Arial" w:eastAsia="Arial" w:hAnsi="Arial" w:cs="Arial"/>
          <w:spacing w:val="-1"/>
        </w:rPr>
        <w:t>a</w:t>
      </w:r>
      <w:r w:rsidRPr="0069781B">
        <w:rPr>
          <w:rFonts w:ascii="Arial" w:eastAsia="Arial" w:hAnsi="Arial" w:cs="Arial"/>
        </w:rPr>
        <w:t>n</w:t>
      </w:r>
      <w:r w:rsidRPr="0069781B">
        <w:rPr>
          <w:rFonts w:ascii="Arial" w:eastAsia="Arial" w:hAnsi="Arial" w:cs="Arial"/>
          <w:spacing w:val="-1"/>
        </w:rPr>
        <w:t>g</w:t>
      </w:r>
      <w:r w:rsidRPr="0069781B">
        <w:rPr>
          <w:rFonts w:ascii="Arial" w:eastAsia="Arial" w:hAnsi="Arial" w:cs="Arial"/>
        </w:rPr>
        <w:t>e</w:t>
      </w:r>
      <w:r w:rsidRPr="0069781B">
        <w:rPr>
          <w:rFonts w:ascii="Arial" w:eastAsia="Arial" w:hAnsi="Arial" w:cs="Arial"/>
          <w:spacing w:val="-5"/>
        </w:rPr>
        <w:t xml:space="preserve"> </w:t>
      </w:r>
      <w:r w:rsidRPr="0069781B">
        <w:rPr>
          <w:rFonts w:ascii="Arial" w:eastAsia="Arial" w:hAnsi="Arial" w:cs="Arial"/>
        </w:rPr>
        <w:t>of</w:t>
      </w:r>
      <w:r w:rsidRPr="0069781B">
        <w:rPr>
          <w:rFonts w:ascii="Arial" w:eastAsia="Arial" w:hAnsi="Arial" w:cs="Arial"/>
          <w:spacing w:val="-1"/>
        </w:rPr>
        <w:t xml:space="preserve"> </w:t>
      </w:r>
      <w:r w:rsidRPr="0069781B">
        <w:rPr>
          <w:rFonts w:ascii="Arial" w:eastAsia="Arial" w:hAnsi="Arial" w:cs="Arial"/>
          <w:spacing w:val="2"/>
        </w:rPr>
        <w:t>o</w:t>
      </w:r>
      <w:r w:rsidRPr="0069781B">
        <w:rPr>
          <w:rFonts w:ascii="Arial" w:eastAsia="Arial" w:hAnsi="Arial" w:cs="Arial"/>
        </w:rPr>
        <w:t>wner</w:t>
      </w:r>
      <w:r w:rsidRPr="0069781B">
        <w:rPr>
          <w:rFonts w:ascii="Arial" w:eastAsia="Arial" w:hAnsi="Arial" w:cs="Arial"/>
          <w:spacing w:val="1"/>
        </w:rPr>
        <w:t>s</w:t>
      </w:r>
      <w:r w:rsidRPr="0069781B">
        <w:rPr>
          <w:rFonts w:ascii="Arial" w:eastAsia="Arial" w:hAnsi="Arial" w:cs="Arial"/>
        </w:rPr>
        <w:t>h</w:t>
      </w:r>
      <w:r w:rsidRPr="0069781B">
        <w:rPr>
          <w:rFonts w:ascii="Arial" w:eastAsia="Arial" w:hAnsi="Arial" w:cs="Arial"/>
          <w:spacing w:val="1"/>
        </w:rPr>
        <w:t>i</w:t>
      </w:r>
      <w:r w:rsidRPr="0069781B">
        <w:rPr>
          <w:rFonts w:ascii="Arial" w:eastAsia="Arial" w:hAnsi="Arial" w:cs="Arial"/>
        </w:rPr>
        <w:t>p;</w:t>
      </w:r>
      <w:r w:rsidRPr="0069781B">
        <w:rPr>
          <w:rFonts w:ascii="Arial" w:eastAsia="Arial" w:hAnsi="Arial" w:cs="Arial"/>
          <w:spacing w:val="-11"/>
        </w:rPr>
        <w:t xml:space="preserve"> </w:t>
      </w:r>
      <w:r w:rsidRPr="0069781B">
        <w:rPr>
          <w:rFonts w:ascii="Arial" w:eastAsia="Arial" w:hAnsi="Arial" w:cs="Arial"/>
          <w:spacing w:val="2"/>
        </w:rPr>
        <w:t>a</w:t>
      </w:r>
      <w:r w:rsidRPr="0069781B">
        <w:rPr>
          <w:rFonts w:ascii="Arial" w:eastAsia="Arial" w:hAnsi="Arial" w:cs="Arial"/>
        </w:rPr>
        <w:t>nd</w:t>
      </w:r>
    </w:p>
    <w:p w14:paraId="286BCD22" w14:textId="77777777" w:rsidR="003B291B" w:rsidRPr="0069781B" w:rsidRDefault="003B291B" w:rsidP="004342A9">
      <w:pPr>
        <w:pStyle w:val="ListParagraph"/>
        <w:numPr>
          <w:ilvl w:val="0"/>
          <w:numId w:val="173"/>
        </w:numPr>
        <w:spacing w:after="0" w:line="360" w:lineRule="auto"/>
        <w:ind w:left="1440" w:right="1618" w:hanging="540"/>
        <w:jc w:val="both"/>
        <w:rPr>
          <w:rFonts w:ascii="Arial" w:eastAsia="Arial" w:hAnsi="Arial" w:cs="Arial"/>
        </w:rPr>
      </w:pPr>
      <w:r w:rsidRPr="0069781B">
        <w:rPr>
          <w:rFonts w:ascii="Arial" w:eastAsia="Arial" w:hAnsi="Arial" w:cs="Arial"/>
          <w:spacing w:val="-1"/>
        </w:rPr>
        <w:t>i</w:t>
      </w:r>
      <w:r w:rsidRPr="0069781B">
        <w:rPr>
          <w:rFonts w:ascii="Arial" w:eastAsia="Arial" w:hAnsi="Arial" w:cs="Arial"/>
        </w:rPr>
        <w:t>f</w:t>
      </w:r>
      <w:r w:rsidRPr="0069781B">
        <w:rPr>
          <w:rFonts w:ascii="Arial" w:eastAsia="Arial" w:hAnsi="Arial" w:cs="Arial"/>
          <w:spacing w:val="1"/>
        </w:rPr>
        <w:t xml:space="preserve"> </w:t>
      </w:r>
      <w:r w:rsidRPr="0069781B">
        <w:rPr>
          <w:rFonts w:ascii="Arial" w:eastAsia="Arial" w:hAnsi="Arial" w:cs="Arial"/>
        </w:rPr>
        <w:t>a</w:t>
      </w:r>
      <w:r w:rsidRPr="0069781B">
        <w:rPr>
          <w:rFonts w:ascii="Arial" w:eastAsia="Arial" w:hAnsi="Arial" w:cs="Arial"/>
          <w:spacing w:val="-2"/>
        </w:rPr>
        <w:t xml:space="preserve"> </w:t>
      </w:r>
      <w:r w:rsidRPr="0069781B">
        <w:rPr>
          <w:rFonts w:ascii="Arial" w:eastAsia="Arial" w:hAnsi="Arial" w:cs="Arial"/>
        </w:rPr>
        <w:t>b</w:t>
      </w:r>
      <w:r w:rsidRPr="0069781B">
        <w:rPr>
          <w:rFonts w:ascii="Arial" w:eastAsia="Arial" w:hAnsi="Arial" w:cs="Arial"/>
          <w:spacing w:val="-1"/>
        </w:rPr>
        <w:t>o</w:t>
      </w:r>
      <w:r w:rsidRPr="0069781B">
        <w:rPr>
          <w:rFonts w:ascii="Arial" w:eastAsia="Arial" w:hAnsi="Arial" w:cs="Arial"/>
          <w:spacing w:val="2"/>
        </w:rPr>
        <w:t>n</w:t>
      </w:r>
      <w:r w:rsidRPr="0069781B">
        <w:rPr>
          <w:rFonts w:ascii="Arial" w:eastAsia="Arial" w:hAnsi="Arial" w:cs="Arial"/>
        </w:rPr>
        <w:t>d</w:t>
      </w:r>
      <w:r w:rsidRPr="0069781B">
        <w:rPr>
          <w:rFonts w:ascii="Arial" w:eastAsia="Arial" w:hAnsi="Arial" w:cs="Arial"/>
          <w:spacing w:val="-4"/>
        </w:rPr>
        <w:t xml:space="preserve"> </w:t>
      </w:r>
      <w:r w:rsidRPr="0069781B">
        <w:rPr>
          <w:rFonts w:ascii="Arial" w:eastAsia="Arial" w:hAnsi="Arial" w:cs="Arial"/>
          <w:spacing w:val="-2"/>
        </w:rPr>
        <w:t>i</w:t>
      </w:r>
      <w:r w:rsidRPr="0069781B">
        <w:rPr>
          <w:rFonts w:ascii="Arial" w:eastAsia="Arial" w:hAnsi="Arial" w:cs="Arial"/>
        </w:rPr>
        <w:t>s r</w:t>
      </w:r>
      <w:r w:rsidRPr="0069781B">
        <w:rPr>
          <w:rFonts w:ascii="Arial" w:eastAsia="Arial" w:hAnsi="Arial" w:cs="Arial"/>
          <w:spacing w:val="2"/>
        </w:rPr>
        <w:t>e</w:t>
      </w:r>
      <w:r w:rsidRPr="0069781B">
        <w:rPr>
          <w:rFonts w:ascii="Arial" w:eastAsia="Arial" w:hAnsi="Arial" w:cs="Arial"/>
        </w:rPr>
        <w:t>g</w:t>
      </w:r>
      <w:r w:rsidRPr="0069781B">
        <w:rPr>
          <w:rFonts w:ascii="Arial" w:eastAsia="Arial" w:hAnsi="Arial" w:cs="Arial"/>
          <w:spacing w:val="-1"/>
        </w:rPr>
        <w:t>i</w:t>
      </w:r>
      <w:r w:rsidRPr="0069781B">
        <w:rPr>
          <w:rFonts w:ascii="Arial" w:eastAsia="Arial" w:hAnsi="Arial" w:cs="Arial"/>
          <w:spacing w:val="1"/>
        </w:rPr>
        <w:t>s</w:t>
      </w:r>
      <w:r w:rsidRPr="0069781B">
        <w:rPr>
          <w:rFonts w:ascii="Arial" w:eastAsia="Arial" w:hAnsi="Arial" w:cs="Arial"/>
        </w:rPr>
        <w:t>ter</w:t>
      </w:r>
      <w:r w:rsidRPr="0069781B">
        <w:rPr>
          <w:rFonts w:ascii="Arial" w:eastAsia="Arial" w:hAnsi="Arial" w:cs="Arial"/>
          <w:spacing w:val="2"/>
        </w:rPr>
        <w:t>e</w:t>
      </w:r>
      <w:r w:rsidRPr="0069781B">
        <w:rPr>
          <w:rFonts w:ascii="Arial" w:eastAsia="Arial" w:hAnsi="Arial" w:cs="Arial"/>
        </w:rPr>
        <w:t>d</w:t>
      </w:r>
      <w:r w:rsidRPr="0069781B">
        <w:rPr>
          <w:rFonts w:ascii="Arial" w:eastAsia="Arial" w:hAnsi="Arial" w:cs="Arial"/>
          <w:spacing w:val="-9"/>
        </w:rPr>
        <w:t xml:space="preserve"> </w:t>
      </w:r>
      <w:r w:rsidRPr="0069781B">
        <w:rPr>
          <w:rFonts w:ascii="Arial" w:eastAsia="Arial" w:hAnsi="Arial" w:cs="Arial"/>
          <w:spacing w:val="1"/>
        </w:rPr>
        <w:t>a</w:t>
      </w:r>
      <w:r w:rsidRPr="0069781B">
        <w:rPr>
          <w:rFonts w:ascii="Arial" w:eastAsia="Arial" w:hAnsi="Arial" w:cs="Arial"/>
        </w:rPr>
        <w:t>g</w:t>
      </w:r>
      <w:r w:rsidRPr="0069781B">
        <w:rPr>
          <w:rFonts w:ascii="Arial" w:eastAsia="Arial" w:hAnsi="Arial" w:cs="Arial"/>
          <w:spacing w:val="1"/>
        </w:rPr>
        <w:t>ai</w:t>
      </w:r>
      <w:r w:rsidRPr="0069781B">
        <w:rPr>
          <w:rFonts w:ascii="Arial" w:eastAsia="Arial" w:hAnsi="Arial" w:cs="Arial"/>
        </w:rPr>
        <w:t>n</w:t>
      </w:r>
      <w:r w:rsidRPr="0069781B">
        <w:rPr>
          <w:rFonts w:ascii="Arial" w:eastAsia="Arial" w:hAnsi="Arial" w:cs="Arial"/>
          <w:spacing w:val="1"/>
        </w:rPr>
        <w:t>s</w:t>
      </w:r>
      <w:r w:rsidRPr="0069781B">
        <w:rPr>
          <w:rFonts w:ascii="Arial" w:eastAsia="Arial" w:hAnsi="Arial" w:cs="Arial"/>
        </w:rPr>
        <w:t>t</w:t>
      </w:r>
      <w:r w:rsidRPr="0069781B">
        <w:rPr>
          <w:rFonts w:ascii="Arial" w:eastAsia="Arial" w:hAnsi="Arial" w:cs="Arial"/>
          <w:spacing w:val="-6"/>
        </w:rPr>
        <w:t xml:space="preserve"> </w:t>
      </w:r>
      <w:r w:rsidRPr="0069781B">
        <w:rPr>
          <w:rFonts w:ascii="Arial" w:eastAsia="Arial" w:hAnsi="Arial" w:cs="Arial"/>
        </w:rPr>
        <w:t>t</w:t>
      </w:r>
      <w:r w:rsidRPr="0069781B">
        <w:rPr>
          <w:rFonts w:ascii="Arial" w:eastAsia="Arial" w:hAnsi="Arial" w:cs="Arial"/>
          <w:spacing w:val="-1"/>
        </w:rPr>
        <w:t>h</w:t>
      </w:r>
      <w:r w:rsidRPr="0069781B">
        <w:rPr>
          <w:rFonts w:ascii="Arial" w:eastAsia="Arial" w:hAnsi="Arial" w:cs="Arial"/>
        </w:rPr>
        <w:t>e</w:t>
      </w:r>
      <w:r w:rsidRPr="0069781B">
        <w:rPr>
          <w:rFonts w:ascii="Arial" w:eastAsia="Arial" w:hAnsi="Arial" w:cs="Arial"/>
          <w:spacing w:val="-1"/>
        </w:rPr>
        <w:t xml:space="preserve"> </w:t>
      </w:r>
      <w:r w:rsidRPr="0069781B">
        <w:rPr>
          <w:rFonts w:ascii="Arial" w:eastAsia="Arial" w:hAnsi="Arial" w:cs="Arial"/>
        </w:rPr>
        <w:t>proper</w:t>
      </w:r>
      <w:r w:rsidRPr="0069781B">
        <w:rPr>
          <w:rFonts w:ascii="Arial" w:eastAsia="Arial" w:hAnsi="Arial" w:cs="Arial"/>
          <w:spacing w:val="5"/>
        </w:rPr>
        <w:t>t</w:t>
      </w:r>
      <w:r w:rsidRPr="0069781B">
        <w:rPr>
          <w:rFonts w:ascii="Arial" w:eastAsia="Arial" w:hAnsi="Arial" w:cs="Arial"/>
          <w:spacing w:val="-4"/>
        </w:rPr>
        <w:t>y</w:t>
      </w:r>
      <w:r w:rsidRPr="0069781B">
        <w:rPr>
          <w:rFonts w:ascii="Arial" w:eastAsia="Arial" w:hAnsi="Arial" w:cs="Arial"/>
        </w:rPr>
        <w:t>,</w:t>
      </w:r>
      <w:r w:rsidRPr="0069781B">
        <w:rPr>
          <w:rFonts w:ascii="Arial" w:eastAsia="Arial" w:hAnsi="Arial" w:cs="Arial"/>
          <w:spacing w:val="-6"/>
        </w:rPr>
        <w:t xml:space="preserve"> </w:t>
      </w:r>
      <w:r w:rsidRPr="0069781B">
        <w:rPr>
          <w:rFonts w:ascii="Arial" w:eastAsia="Arial" w:hAnsi="Arial" w:cs="Arial"/>
        </w:rPr>
        <w:t>the</w:t>
      </w:r>
      <w:r w:rsidRPr="0069781B">
        <w:rPr>
          <w:rFonts w:ascii="Arial" w:eastAsia="Arial" w:hAnsi="Arial" w:cs="Arial"/>
          <w:spacing w:val="-2"/>
        </w:rPr>
        <w:t xml:space="preserve"> </w:t>
      </w:r>
      <w:r w:rsidRPr="0069781B">
        <w:rPr>
          <w:rFonts w:ascii="Arial" w:eastAsia="Arial" w:hAnsi="Arial" w:cs="Arial"/>
        </w:rPr>
        <w:t>b</w:t>
      </w:r>
      <w:r w:rsidRPr="0069781B">
        <w:rPr>
          <w:rFonts w:ascii="Arial" w:eastAsia="Arial" w:hAnsi="Arial" w:cs="Arial"/>
          <w:spacing w:val="-1"/>
        </w:rPr>
        <w:t>o</w:t>
      </w:r>
      <w:r w:rsidRPr="0069781B">
        <w:rPr>
          <w:rFonts w:ascii="Arial" w:eastAsia="Arial" w:hAnsi="Arial" w:cs="Arial"/>
          <w:spacing w:val="2"/>
        </w:rPr>
        <w:t>n</w:t>
      </w:r>
      <w:r w:rsidRPr="0069781B">
        <w:rPr>
          <w:rFonts w:ascii="Arial" w:eastAsia="Arial" w:hAnsi="Arial" w:cs="Arial"/>
        </w:rPr>
        <w:t>d</w:t>
      </w:r>
      <w:r w:rsidRPr="0069781B">
        <w:rPr>
          <w:rFonts w:ascii="Arial" w:eastAsia="Arial" w:hAnsi="Arial" w:cs="Arial"/>
          <w:spacing w:val="1"/>
        </w:rPr>
        <w:t>h</w:t>
      </w:r>
      <w:r w:rsidRPr="0069781B">
        <w:rPr>
          <w:rFonts w:ascii="Arial" w:eastAsia="Arial" w:hAnsi="Arial" w:cs="Arial"/>
        </w:rPr>
        <w:t>o</w:t>
      </w:r>
      <w:r w:rsidRPr="0069781B">
        <w:rPr>
          <w:rFonts w:ascii="Arial" w:eastAsia="Arial" w:hAnsi="Arial" w:cs="Arial"/>
          <w:spacing w:val="-1"/>
        </w:rPr>
        <w:t>l</w:t>
      </w:r>
      <w:r w:rsidRPr="0069781B">
        <w:rPr>
          <w:rFonts w:ascii="Arial" w:eastAsia="Arial" w:hAnsi="Arial" w:cs="Arial"/>
          <w:spacing w:val="2"/>
        </w:rPr>
        <w:t>d</w:t>
      </w:r>
      <w:r w:rsidRPr="0069781B">
        <w:rPr>
          <w:rFonts w:ascii="Arial" w:eastAsia="Arial" w:hAnsi="Arial" w:cs="Arial"/>
          <w:spacing w:val="5"/>
        </w:rPr>
        <w:t>e</w:t>
      </w:r>
      <w:r w:rsidRPr="0069781B">
        <w:rPr>
          <w:rFonts w:ascii="Arial" w:eastAsia="Arial" w:hAnsi="Arial" w:cs="Arial"/>
          <w:spacing w:val="1"/>
        </w:rPr>
        <w:t>r</w:t>
      </w:r>
      <w:r w:rsidRPr="0069781B">
        <w:rPr>
          <w:rFonts w:ascii="Arial" w:eastAsia="Arial" w:hAnsi="Arial" w:cs="Arial"/>
          <w:spacing w:val="-1"/>
        </w:rPr>
        <w:t>’</w:t>
      </w:r>
      <w:r w:rsidRPr="0069781B">
        <w:rPr>
          <w:rFonts w:ascii="Arial" w:eastAsia="Arial" w:hAnsi="Arial" w:cs="Arial"/>
        </w:rPr>
        <w:t>s</w:t>
      </w:r>
      <w:r w:rsidRPr="0069781B">
        <w:rPr>
          <w:rFonts w:ascii="Arial" w:eastAsia="Arial" w:hAnsi="Arial" w:cs="Arial"/>
          <w:spacing w:val="-10"/>
        </w:rPr>
        <w:t xml:space="preserve"> </w:t>
      </w:r>
      <w:r w:rsidRPr="0069781B">
        <w:rPr>
          <w:rFonts w:ascii="Arial" w:eastAsia="Arial" w:hAnsi="Arial" w:cs="Arial"/>
          <w:spacing w:val="1"/>
        </w:rPr>
        <w:t>c</w:t>
      </w:r>
      <w:r w:rsidRPr="0069781B">
        <w:rPr>
          <w:rFonts w:ascii="Arial" w:eastAsia="Arial" w:hAnsi="Arial" w:cs="Arial"/>
        </w:rPr>
        <w:t>o</w:t>
      </w:r>
      <w:r w:rsidRPr="0069781B">
        <w:rPr>
          <w:rFonts w:ascii="Arial" w:eastAsia="Arial" w:hAnsi="Arial" w:cs="Arial"/>
          <w:spacing w:val="-1"/>
        </w:rPr>
        <w:t>n</w:t>
      </w:r>
      <w:r w:rsidRPr="0069781B">
        <w:rPr>
          <w:rFonts w:ascii="Arial" w:eastAsia="Arial" w:hAnsi="Arial" w:cs="Arial"/>
          <w:spacing w:val="1"/>
        </w:rPr>
        <w:t>s</w:t>
      </w:r>
      <w:r w:rsidRPr="0069781B">
        <w:rPr>
          <w:rFonts w:ascii="Arial" w:eastAsia="Arial" w:hAnsi="Arial" w:cs="Arial"/>
        </w:rPr>
        <w:t>e</w:t>
      </w:r>
      <w:r w:rsidRPr="0069781B">
        <w:rPr>
          <w:rFonts w:ascii="Arial" w:eastAsia="Arial" w:hAnsi="Arial" w:cs="Arial"/>
          <w:spacing w:val="1"/>
        </w:rPr>
        <w:t>n</w:t>
      </w:r>
      <w:r w:rsidRPr="0069781B">
        <w:rPr>
          <w:rFonts w:ascii="Arial" w:eastAsia="Arial" w:hAnsi="Arial" w:cs="Arial"/>
        </w:rPr>
        <w:t>t.</w:t>
      </w:r>
    </w:p>
    <w:p w14:paraId="4AA95204" w14:textId="5C1BA707" w:rsidR="003B291B" w:rsidRPr="001F4092" w:rsidRDefault="003B291B" w:rsidP="004342A9">
      <w:pPr>
        <w:pStyle w:val="ListParagraph"/>
        <w:numPr>
          <w:ilvl w:val="0"/>
          <w:numId w:val="171"/>
        </w:numPr>
        <w:tabs>
          <w:tab w:val="left" w:pos="900"/>
        </w:tabs>
        <w:spacing w:after="0" w:line="360" w:lineRule="auto"/>
        <w:ind w:left="0" w:right="96" w:firstLine="360"/>
        <w:jc w:val="both"/>
        <w:rPr>
          <w:rFonts w:ascii="Arial" w:eastAsia="Arial" w:hAnsi="Arial" w:cs="Arial"/>
        </w:rPr>
      </w:pPr>
      <w:r w:rsidRPr="001F4092">
        <w:rPr>
          <w:rFonts w:ascii="Arial" w:eastAsia="Arial" w:hAnsi="Arial" w:cs="Arial"/>
        </w:rPr>
        <w:t>If</w:t>
      </w:r>
      <w:r w:rsidRPr="00E936D7">
        <w:rPr>
          <w:rFonts w:ascii="Arial" w:eastAsia="Arial" w:hAnsi="Arial" w:cs="Arial"/>
        </w:rPr>
        <w:t xml:space="preserve"> </w:t>
      </w:r>
      <w:r w:rsidRPr="001F4092">
        <w:rPr>
          <w:rFonts w:ascii="Arial" w:eastAsia="Arial" w:hAnsi="Arial" w:cs="Arial"/>
        </w:rPr>
        <w:t>the</w:t>
      </w:r>
      <w:r w:rsidRPr="00E936D7">
        <w:rPr>
          <w:rFonts w:ascii="Arial" w:eastAsia="Arial" w:hAnsi="Arial" w:cs="Arial"/>
        </w:rPr>
        <w:t xml:space="preserve"> l</w:t>
      </w:r>
      <w:r w:rsidRPr="001F4092">
        <w:rPr>
          <w:rFonts w:ascii="Arial" w:eastAsia="Arial" w:hAnsi="Arial" w:cs="Arial"/>
        </w:rPr>
        <w:t>a</w:t>
      </w:r>
      <w:r w:rsidRPr="00E936D7">
        <w:rPr>
          <w:rFonts w:ascii="Arial" w:eastAsia="Arial" w:hAnsi="Arial" w:cs="Arial"/>
        </w:rPr>
        <w:t>n</w:t>
      </w:r>
      <w:r w:rsidRPr="001F4092">
        <w:rPr>
          <w:rFonts w:ascii="Arial" w:eastAsia="Arial" w:hAnsi="Arial" w:cs="Arial"/>
        </w:rPr>
        <w:t>d</w:t>
      </w:r>
      <w:r w:rsidRPr="00E936D7">
        <w:rPr>
          <w:rFonts w:ascii="Arial" w:eastAsia="Arial" w:hAnsi="Arial" w:cs="Arial"/>
        </w:rPr>
        <w:t xml:space="preserve"> </w:t>
      </w:r>
      <w:r w:rsidRPr="001F4092">
        <w:rPr>
          <w:rFonts w:ascii="Arial" w:eastAsia="Arial" w:hAnsi="Arial" w:cs="Arial"/>
        </w:rPr>
        <w:t>d</w:t>
      </w:r>
      <w:r w:rsidRPr="00E936D7">
        <w:rPr>
          <w:rFonts w:ascii="Arial" w:eastAsia="Arial" w:hAnsi="Arial" w:cs="Arial"/>
        </w:rPr>
        <w:t>evelo</w:t>
      </w:r>
      <w:r w:rsidRPr="001F4092">
        <w:rPr>
          <w:rFonts w:ascii="Arial" w:eastAsia="Arial" w:hAnsi="Arial" w:cs="Arial"/>
        </w:rPr>
        <w:t>p</w:t>
      </w:r>
      <w:r w:rsidRPr="00E936D7">
        <w:rPr>
          <w:rFonts w:ascii="Arial" w:eastAsia="Arial" w:hAnsi="Arial" w:cs="Arial"/>
        </w:rPr>
        <w:t>m</w:t>
      </w:r>
      <w:r w:rsidRPr="001F4092">
        <w:rPr>
          <w:rFonts w:ascii="Arial" w:eastAsia="Arial" w:hAnsi="Arial" w:cs="Arial"/>
        </w:rPr>
        <w:t>e</w:t>
      </w:r>
      <w:r w:rsidRPr="00E936D7">
        <w:rPr>
          <w:rFonts w:ascii="Arial" w:eastAsia="Arial" w:hAnsi="Arial" w:cs="Arial"/>
        </w:rPr>
        <w:t>n</w:t>
      </w:r>
      <w:r w:rsidRPr="001F4092">
        <w:rPr>
          <w:rFonts w:ascii="Arial" w:eastAsia="Arial" w:hAnsi="Arial" w:cs="Arial"/>
        </w:rPr>
        <w:t>t</w:t>
      </w:r>
      <w:r w:rsidRPr="00E936D7">
        <w:rPr>
          <w:rFonts w:ascii="Arial" w:eastAsia="Arial" w:hAnsi="Arial" w:cs="Arial"/>
        </w:rPr>
        <w:t xml:space="preserve"> </w:t>
      </w:r>
      <w:r w:rsidRPr="001F4092">
        <w:rPr>
          <w:rFonts w:ascii="Arial" w:eastAsia="Arial" w:hAnsi="Arial" w:cs="Arial"/>
        </w:rPr>
        <w:t>a</w:t>
      </w:r>
      <w:r w:rsidRPr="00E936D7">
        <w:rPr>
          <w:rFonts w:ascii="Arial" w:eastAsia="Arial" w:hAnsi="Arial" w:cs="Arial"/>
        </w:rPr>
        <w:t>pplic</w:t>
      </w:r>
      <w:r w:rsidRPr="001F4092">
        <w:rPr>
          <w:rFonts w:ascii="Arial" w:eastAsia="Arial" w:hAnsi="Arial" w:cs="Arial"/>
        </w:rPr>
        <w:t>a</w:t>
      </w:r>
      <w:r w:rsidRPr="00E936D7">
        <w:rPr>
          <w:rFonts w:ascii="Arial" w:eastAsia="Arial" w:hAnsi="Arial" w:cs="Arial"/>
        </w:rPr>
        <w:t>ti</w:t>
      </w:r>
      <w:r w:rsidRPr="001F4092">
        <w:rPr>
          <w:rFonts w:ascii="Arial" w:eastAsia="Arial" w:hAnsi="Arial" w:cs="Arial"/>
        </w:rPr>
        <w:t>on</w:t>
      </w:r>
      <w:r w:rsidRPr="00E936D7">
        <w:rPr>
          <w:rFonts w:ascii="Arial" w:eastAsia="Arial" w:hAnsi="Arial" w:cs="Arial"/>
        </w:rPr>
        <w:t xml:space="preserve"> </w:t>
      </w:r>
      <w:r w:rsidRPr="001F4092">
        <w:rPr>
          <w:rFonts w:ascii="Arial" w:eastAsia="Arial" w:hAnsi="Arial" w:cs="Arial"/>
        </w:rPr>
        <w:t>h</w:t>
      </w:r>
      <w:r w:rsidRPr="00E936D7">
        <w:rPr>
          <w:rFonts w:ascii="Arial" w:eastAsia="Arial" w:hAnsi="Arial" w:cs="Arial"/>
        </w:rPr>
        <w:t>a</w:t>
      </w:r>
      <w:r w:rsidRPr="001F4092">
        <w:rPr>
          <w:rFonts w:ascii="Arial" w:eastAsia="Arial" w:hAnsi="Arial" w:cs="Arial"/>
        </w:rPr>
        <w:t>s</w:t>
      </w:r>
      <w:r w:rsidRPr="00E936D7">
        <w:rPr>
          <w:rFonts w:ascii="Arial" w:eastAsia="Arial" w:hAnsi="Arial" w:cs="Arial"/>
        </w:rPr>
        <w:t xml:space="preserve"> l</w:t>
      </w:r>
      <w:r w:rsidRPr="001F4092">
        <w:rPr>
          <w:rFonts w:ascii="Arial" w:eastAsia="Arial" w:hAnsi="Arial" w:cs="Arial"/>
        </w:rPr>
        <w:t>a</w:t>
      </w:r>
      <w:r w:rsidRPr="00E936D7">
        <w:rPr>
          <w:rFonts w:ascii="Arial" w:eastAsia="Arial" w:hAnsi="Arial" w:cs="Arial"/>
        </w:rPr>
        <w:t>ps</w:t>
      </w:r>
      <w:r w:rsidRPr="001F4092">
        <w:rPr>
          <w:rFonts w:ascii="Arial" w:eastAsia="Arial" w:hAnsi="Arial" w:cs="Arial"/>
        </w:rPr>
        <w:t>ed</w:t>
      </w:r>
      <w:r w:rsidRPr="00E936D7">
        <w:rPr>
          <w:rFonts w:ascii="Arial" w:eastAsia="Arial" w:hAnsi="Arial" w:cs="Arial"/>
        </w:rPr>
        <w:t xml:space="preserve"> </w:t>
      </w:r>
      <w:r w:rsidRPr="001F4092">
        <w:rPr>
          <w:rFonts w:ascii="Arial" w:eastAsia="Arial" w:hAnsi="Arial" w:cs="Arial"/>
        </w:rPr>
        <w:t>pri</w:t>
      </w:r>
      <w:r w:rsidRPr="00E936D7">
        <w:rPr>
          <w:rFonts w:ascii="Arial" w:eastAsia="Arial" w:hAnsi="Arial" w:cs="Arial"/>
        </w:rPr>
        <w:t>o</w:t>
      </w:r>
      <w:r w:rsidRPr="001F4092">
        <w:rPr>
          <w:rFonts w:ascii="Arial" w:eastAsia="Arial" w:hAnsi="Arial" w:cs="Arial"/>
        </w:rPr>
        <w:t>r</w:t>
      </w:r>
      <w:r w:rsidRPr="00E936D7">
        <w:rPr>
          <w:rFonts w:ascii="Arial" w:eastAsia="Arial" w:hAnsi="Arial" w:cs="Arial"/>
        </w:rPr>
        <w:t xml:space="preserve"> t</w:t>
      </w:r>
      <w:r w:rsidRPr="001F4092">
        <w:rPr>
          <w:rFonts w:ascii="Arial" w:eastAsia="Arial" w:hAnsi="Arial" w:cs="Arial"/>
        </w:rPr>
        <w:t>o</w:t>
      </w:r>
      <w:r w:rsidRPr="00E936D7">
        <w:rPr>
          <w:rFonts w:ascii="Arial" w:eastAsia="Arial" w:hAnsi="Arial" w:cs="Arial"/>
        </w:rPr>
        <w:t xml:space="preserve"> t</w:t>
      </w:r>
      <w:r w:rsidRPr="001F4092">
        <w:rPr>
          <w:rFonts w:ascii="Arial" w:eastAsia="Arial" w:hAnsi="Arial" w:cs="Arial"/>
        </w:rPr>
        <w:t>he</w:t>
      </w:r>
      <w:r w:rsidRPr="00E936D7">
        <w:rPr>
          <w:rFonts w:ascii="Arial" w:eastAsia="Arial" w:hAnsi="Arial" w:cs="Arial"/>
        </w:rPr>
        <w:t xml:space="preserve"> </w:t>
      </w:r>
      <w:r w:rsidRPr="001F4092">
        <w:rPr>
          <w:rFonts w:ascii="Arial" w:eastAsia="Arial" w:hAnsi="Arial" w:cs="Arial"/>
        </w:rPr>
        <w:t>a</w:t>
      </w:r>
      <w:r w:rsidRPr="00E936D7">
        <w:rPr>
          <w:rFonts w:ascii="Arial" w:eastAsia="Arial" w:hAnsi="Arial" w:cs="Arial"/>
        </w:rPr>
        <w:t>p</w:t>
      </w:r>
      <w:r w:rsidRPr="001F4092">
        <w:rPr>
          <w:rFonts w:ascii="Arial" w:eastAsia="Arial" w:hAnsi="Arial" w:cs="Arial"/>
        </w:rPr>
        <w:t>p</w:t>
      </w:r>
      <w:r w:rsidRPr="00E936D7">
        <w:rPr>
          <w:rFonts w:ascii="Arial" w:eastAsia="Arial" w:hAnsi="Arial" w:cs="Arial"/>
        </w:rPr>
        <w:t>lic</w:t>
      </w:r>
      <w:r w:rsidRPr="001F4092">
        <w:rPr>
          <w:rFonts w:ascii="Arial" w:eastAsia="Arial" w:hAnsi="Arial" w:cs="Arial"/>
        </w:rPr>
        <w:t>at</w:t>
      </w:r>
      <w:r w:rsidRPr="00E936D7">
        <w:rPr>
          <w:rFonts w:ascii="Arial" w:eastAsia="Arial" w:hAnsi="Arial" w:cs="Arial"/>
        </w:rPr>
        <w:t>i</w:t>
      </w:r>
      <w:r w:rsidRPr="001F4092">
        <w:rPr>
          <w:rFonts w:ascii="Arial" w:eastAsia="Arial" w:hAnsi="Arial" w:cs="Arial"/>
        </w:rPr>
        <w:t>on</w:t>
      </w:r>
      <w:r w:rsidRPr="00E936D7">
        <w:rPr>
          <w:rFonts w:ascii="Arial" w:eastAsia="Arial" w:hAnsi="Arial" w:cs="Arial"/>
        </w:rPr>
        <w:t xml:space="preserve"> f</w:t>
      </w:r>
      <w:r w:rsidRPr="001F4092">
        <w:rPr>
          <w:rFonts w:ascii="Arial" w:eastAsia="Arial" w:hAnsi="Arial" w:cs="Arial"/>
        </w:rPr>
        <w:t>or</w:t>
      </w:r>
      <w:r w:rsidRPr="00E936D7">
        <w:rPr>
          <w:rFonts w:ascii="Arial" w:eastAsia="Arial" w:hAnsi="Arial" w:cs="Arial"/>
        </w:rPr>
        <w:t xml:space="preserve"> c</w:t>
      </w:r>
      <w:r w:rsidRPr="001F4092">
        <w:rPr>
          <w:rFonts w:ascii="Arial" w:eastAsia="Arial" w:hAnsi="Arial" w:cs="Arial"/>
        </w:rPr>
        <w:t>h</w:t>
      </w:r>
      <w:r w:rsidRPr="00E936D7">
        <w:rPr>
          <w:rFonts w:ascii="Arial" w:eastAsia="Arial" w:hAnsi="Arial" w:cs="Arial"/>
        </w:rPr>
        <w:t>an</w:t>
      </w:r>
      <w:r w:rsidRPr="001F4092">
        <w:rPr>
          <w:rFonts w:ascii="Arial" w:eastAsia="Arial" w:hAnsi="Arial" w:cs="Arial"/>
        </w:rPr>
        <w:t>ge</w:t>
      </w:r>
      <w:r w:rsidRPr="00E936D7">
        <w:rPr>
          <w:rFonts w:ascii="Arial" w:eastAsia="Arial" w:hAnsi="Arial" w:cs="Arial"/>
        </w:rPr>
        <w:t xml:space="preserve"> </w:t>
      </w:r>
      <w:r w:rsidRPr="001F4092">
        <w:rPr>
          <w:rFonts w:ascii="Arial" w:eastAsia="Arial" w:hAnsi="Arial" w:cs="Arial"/>
        </w:rPr>
        <w:t>of</w:t>
      </w:r>
      <w:r w:rsidRPr="00E936D7">
        <w:rPr>
          <w:rFonts w:ascii="Arial" w:eastAsia="Arial" w:hAnsi="Arial" w:cs="Arial"/>
        </w:rPr>
        <w:t xml:space="preserve"> ow</w:t>
      </w:r>
      <w:r w:rsidRPr="001F4092">
        <w:rPr>
          <w:rFonts w:ascii="Arial" w:eastAsia="Arial" w:hAnsi="Arial" w:cs="Arial"/>
        </w:rPr>
        <w:t>n</w:t>
      </w:r>
      <w:r w:rsidRPr="00E936D7">
        <w:rPr>
          <w:rFonts w:ascii="Arial" w:eastAsia="Arial" w:hAnsi="Arial" w:cs="Arial"/>
        </w:rPr>
        <w:t>ershi</w:t>
      </w:r>
      <w:r w:rsidRPr="001F4092">
        <w:rPr>
          <w:rFonts w:ascii="Arial" w:eastAsia="Arial" w:hAnsi="Arial" w:cs="Arial"/>
        </w:rPr>
        <w:t>p h</w:t>
      </w:r>
      <w:r w:rsidRPr="00E936D7">
        <w:rPr>
          <w:rFonts w:ascii="Arial" w:eastAsia="Arial" w:hAnsi="Arial" w:cs="Arial"/>
        </w:rPr>
        <w:t>avin</w:t>
      </w:r>
      <w:r w:rsidRPr="001F4092">
        <w:rPr>
          <w:rFonts w:ascii="Arial" w:eastAsia="Arial" w:hAnsi="Arial" w:cs="Arial"/>
        </w:rPr>
        <w:t>g</w:t>
      </w:r>
      <w:r w:rsidRPr="00E936D7">
        <w:rPr>
          <w:rFonts w:ascii="Arial" w:eastAsia="Arial" w:hAnsi="Arial" w:cs="Arial"/>
        </w:rPr>
        <w:t xml:space="preserve"> b</w:t>
      </w:r>
      <w:r w:rsidRPr="001F4092">
        <w:rPr>
          <w:rFonts w:ascii="Arial" w:eastAsia="Arial" w:hAnsi="Arial" w:cs="Arial"/>
        </w:rPr>
        <w:t>e</w:t>
      </w:r>
      <w:r w:rsidRPr="00E936D7">
        <w:rPr>
          <w:rFonts w:ascii="Arial" w:eastAsia="Arial" w:hAnsi="Arial" w:cs="Arial"/>
        </w:rPr>
        <w:t>e</w:t>
      </w:r>
      <w:r w:rsidRPr="001F4092">
        <w:rPr>
          <w:rFonts w:ascii="Arial" w:eastAsia="Arial" w:hAnsi="Arial" w:cs="Arial"/>
        </w:rPr>
        <w:t>n</w:t>
      </w:r>
      <w:r w:rsidRPr="00E936D7">
        <w:rPr>
          <w:rFonts w:ascii="Arial" w:eastAsia="Arial" w:hAnsi="Arial" w:cs="Arial"/>
        </w:rPr>
        <w:t xml:space="preserve"> s</w:t>
      </w:r>
      <w:r w:rsidRPr="001F4092">
        <w:rPr>
          <w:rFonts w:ascii="Arial" w:eastAsia="Arial" w:hAnsi="Arial" w:cs="Arial"/>
        </w:rPr>
        <w:t>u</w:t>
      </w:r>
      <w:r w:rsidRPr="00E936D7">
        <w:rPr>
          <w:rFonts w:ascii="Arial" w:eastAsia="Arial" w:hAnsi="Arial" w:cs="Arial"/>
        </w:rPr>
        <w:t>bmi</w:t>
      </w:r>
      <w:r w:rsidRPr="001F4092">
        <w:rPr>
          <w:rFonts w:ascii="Arial" w:eastAsia="Arial" w:hAnsi="Arial" w:cs="Arial"/>
        </w:rPr>
        <w:t>tt</w:t>
      </w:r>
      <w:r w:rsidRPr="00E936D7">
        <w:rPr>
          <w:rFonts w:ascii="Arial" w:eastAsia="Arial" w:hAnsi="Arial" w:cs="Arial"/>
        </w:rPr>
        <w:t>e</w:t>
      </w:r>
      <w:r w:rsidRPr="001F4092">
        <w:rPr>
          <w:rFonts w:ascii="Arial" w:eastAsia="Arial" w:hAnsi="Arial" w:cs="Arial"/>
        </w:rPr>
        <w:t>d,</w:t>
      </w:r>
      <w:r w:rsidRPr="00E936D7">
        <w:rPr>
          <w:rFonts w:ascii="Arial" w:eastAsia="Arial" w:hAnsi="Arial" w:cs="Arial"/>
        </w:rPr>
        <w:t xml:space="preserve"> </w:t>
      </w:r>
      <w:r w:rsidR="00360D13">
        <w:rPr>
          <w:rFonts w:ascii="Arial" w:eastAsia="Arial" w:hAnsi="Arial" w:cs="Arial"/>
        </w:rPr>
        <w:t xml:space="preserve">the </w:t>
      </w:r>
      <w:r w:rsidR="000A0BCB">
        <w:rPr>
          <w:rFonts w:ascii="Arial" w:eastAsia="Arial" w:hAnsi="Arial" w:cs="Arial"/>
        </w:rPr>
        <w:t xml:space="preserve">Municipality </w:t>
      </w:r>
      <w:r w:rsidR="00360D13">
        <w:rPr>
          <w:rFonts w:ascii="Arial" w:eastAsia="Arial" w:hAnsi="Arial" w:cs="Arial"/>
        </w:rPr>
        <w:t>shall</w:t>
      </w:r>
      <w:r w:rsidRPr="00E936D7">
        <w:rPr>
          <w:rFonts w:ascii="Arial" w:eastAsia="Arial" w:hAnsi="Arial" w:cs="Arial"/>
        </w:rPr>
        <w:t xml:space="preserve"> </w:t>
      </w:r>
      <w:r w:rsidRPr="001F4092">
        <w:rPr>
          <w:rFonts w:ascii="Arial" w:eastAsia="Arial" w:hAnsi="Arial" w:cs="Arial"/>
        </w:rPr>
        <w:t>n</w:t>
      </w:r>
      <w:r w:rsidRPr="00E936D7">
        <w:rPr>
          <w:rFonts w:ascii="Arial" w:eastAsia="Arial" w:hAnsi="Arial" w:cs="Arial"/>
        </w:rPr>
        <w:t>o</w:t>
      </w:r>
      <w:r w:rsidRPr="001F4092">
        <w:rPr>
          <w:rFonts w:ascii="Arial" w:eastAsia="Arial" w:hAnsi="Arial" w:cs="Arial"/>
        </w:rPr>
        <w:t>t</w:t>
      </w:r>
      <w:r w:rsidRPr="00E936D7">
        <w:rPr>
          <w:rFonts w:ascii="Arial" w:eastAsia="Arial" w:hAnsi="Arial" w:cs="Arial"/>
        </w:rPr>
        <w:t xml:space="preserve"> </w:t>
      </w:r>
      <w:r w:rsidRPr="001F4092">
        <w:rPr>
          <w:rFonts w:ascii="Arial" w:eastAsia="Arial" w:hAnsi="Arial" w:cs="Arial"/>
        </w:rPr>
        <w:t>a</w:t>
      </w:r>
      <w:r w:rsidRPr="00E936D7">
        <w:rPr>
          <w:rFonts w:ascii="Arial" w:eastAsia="Arial" w:hAnsi="Arial" w:cs="Arial"/>
        </w:rPr>
        <w:t>p</w:t>
      </w:r>
      <w:r w:rsidRPr="001F4092">
        <w:rPr>
          <w:rFonts w:ascii="Arial" w:eastAsia="Arial" w:hAnsi="Arial" w:cs="Arial"/>
        </w:rPr>
        <w:t>pr</w:t>
      </w:r>
      <w:r w:rsidRPr="00E936D7">
        <w:rPr>
          <w:rFonts w:ascii="Arial" w:eastAsia="Arial" w:hAnsi="Arial" w:cs="Arial"/>
        </w:rPr>
        <w:t>ov</w:t>
      </w:r>
      <w:r w:rsidRPr="001F4092">
        <w:rPr>
          <w:rFonts w:ascii="Arial" w:eastAsia="Arial" w:hAnsi="Arial" w:cs="Arial"/>
        </w:rPr>
        <w:t>e</w:t>
      </w:r>
      <w:r w:rsidRPr="00E936D7">
        <w:rPr>
          <w:rFonts w:ascii="Arial" w:eastAsia="Arial" w:hAnsi="Arial" w:cs="Arial"/>
        </w:rPr>
        <w:t xml:space="preserve"> t</w:t>
      </w:r>
      <w:r w:rsidRPr="001F4092">
        <w:rPr>
          <w:rFonts w:ascii="Arial" w:eastAsia="Arial" w:hAnsi="Arial" w:cs="Arial"/>
        </w:rPr>
        <w:t>he</w:t>
      </w:r>
      <w:r w:rsidRPr="00E936D7">
        <w:rPr>
          <w:rFonts w:ascii="Arial" w:eastAsia="Arial" w:hAnsi="Arial" w:cs="Arial"/>
        </w:rPr>
        <w:t xml:space="preserve"> c</w:t>
      </w:r>
      <w:r w:rsidRPr="001F4092">
        <w:rPr>
          <w:rFonts w:ascii="Arial" w:eastAsia="Arial" w:hAnsi="Arial" w:cs="Arial"/>
        </w:rPr>
        <w:t>h</w:t>
      </w:r>
      <w:r w:rsidRPr="00E936D7">
        <w:rPr>
          <w:rFonts w:ascii="Arial" w:eastAsia="Arial" w:hAnsi="Arial" w:cs="Arial"/>
        </w:rPr>
        <w:t>an</w:t>
      </w:r>
      <w:r w:rsidRPr="001F4092">
        <w:rPr>
          <w:rFonts w:ascii="Arial" w:eastAsia="Arial" w:hAnsi="Arial" w:cs="Arial"/>
        </w:rPr>
        <w:t>ge</w:t>
      </w:r>
      <w:r w:rsidRPr="00E936D7">
        <w:rPr>
          <w:rFonts w:ascii="Arial" w:eastAsia="Arial" w:hAnsi="Arial" w:cs="Arial"/>
        </w:rPr>
        <w:t xml:space="preserve"> ow</w:t>
      </w:r>
      <w:r w:rsidRPr="001F4092">
        <w:rPr>
          <w:rFonts w:ascii="Arial" w:eastAsia="Arial" w:hAnsi="Arial" w:cs="Arial"/>
        </w:rPr>
        <w:t>n</w:t>
      </w:r>
      <w:r w:rsidRPr="00E936D7">
        <w:rPr>
          <w:rFonts w:ascii="Arial" w:eastAsia="Arial" w:hAnsi="Arial" w:cs="Arial"/>
        </w:rPr>
        <w:t>ershi</w:t>
      </w:r>
      <w:r w:rsidRPr="001F4092">
        <w:rPr>
          <w:rFonts w:ascii="Arial" w:eastAsia="Arial" w:hAnsi="Arial" w:cs="Arial"/>
        </w:rPr>
        <w:t>p</w:t>
      </w:r>
      <w:r w:rsidRPr="00E936D7">
        <w:rPr>
          <w:rFonts w:ascii="Arial" w:eastAsia="Arial" w:hAnsi="Arial" w:cs="Arial"/>
        </w:rPr>
        <w:t xml:space="preserve"> co</w:t>
      </w:r>
      <w:r w:rsidRPr="001F4092">
        <w:rPr>
          <w:rFonts w:ascii="Arial" w:eastAsia="Arial" w:hAnsi="Arial" w:cs="Arial"/>
        </w:rPr>
        <w:t>nt</w:t>
      </w:r>
      <w:r w:rsidRPr="00E936D7">
        <w:rPr>
          <w:rFonts w:ascii="Arial" w:eastAsia="Arial" w:hAnsi="Arial" w:cs="Arial"/>
        </w:rPr>
        <w:t>em</w:t>
      </w:r>
      <w:r w:rsidRPr="001F4092">
        <w:rPr>
          <w:rFonts w:ascii="Arial" w:eastAsia="Arial" w:hAnsi="Arial" w:cs="Arial"/>
        </w:rPr>
        <w:t>p</w:t>
      </w:r>
      <w:r w:rsidRPr="00E936D7">
        <w:rPr>
          <w:rFonts w:ascii="Arial" w:eastAsia="Arial" w:hAnsi="Arial" w:cs="Arial"/>
        </w:rPr>
        <w:t>l</w:t>
      </w:r>
      <w:r w:rsidRPr="001F4092">
        <w:rPr>
          <w:rFonts w:ascii="Arial" w:eastAsia="Arial" w:hAnsi="Arial" w:cs="Arial"/>
        </w:rPr>
        <w:t>at</w:t>
      </w:r>
      <w:r w:rsidRPr="00E936D7">
        <w:rPr>
          <w:rFonts w:ascii="Arial" w:eastAsia="Arial" w:hAnsi="Arial" w:cs="Arial"/>
        </w:rPr>
        <w:t>e</w:t>
      </w:r>
      <w:r w:rsidRPr="001F4092">
        <w:rPr>
          <w:rFonts w:ascii="Arial" w:eastAsia="Arial" w:hAnsi="Arial" w:cs="Arial"/>
        </w:rPr>
        <w:t xml:space="preserve">d </w:t>
      </w:r>
      <w:r w:rsidRPr="007576A2">
        <w:rPr>
          <w:rFonts w:ascii="Arial" w:eastAsia="Arial" w:hAnsi="Arial" w:cs="Arial"/>
        </w:rPr>
        <w:t xml:space="preserve">in </w:t>
      </w:r>
      <w:r w:rsidR="00A913E6" w:rsidRPr="007576A2">
        <w:rPr>
          <w:rFonts w:ascii="Arial" w:eastAsia="Arial" w:hAnsi="Arial" w:cs="Arial"/>
        </w:rPr>
        <w:t>subsection (2)</w:t>
      </w:r>
      <w:r w:rsidRPr="007576A2">
        <w:rPr>
          <w:rFonts w:ascii="Arial" w:eastAsia="Arial" w:hAnsi="Arial" w:cs="Arial"/>
        </w:rPr>
        <w:t>.</w:t>
      </w:r>
    </w:p>
    <w:p w14:paraId="5CBC33ED" w14:textId="33716DF4" w:rsidR="003B291B" w:rsidRPr="001F4092" w:rsidRDefault="003B291B" w:rsidP="004342A9">
      <w:pPr>
        <w:pStyle w:val="ListParagraph"/>
        <w:numPr>
          <w:ilvl w:val="0"/>
          <w:numId w:val="171"/>
        </w:numPr>
        <w:tabs>
          <w:tab w:val="left" w:pos="900"/>
        </w:tabs>
        <w:spacing w:after="0" w:line="360" w:lineRule="auto"/>
        <w:ind w:left="0" w:right="96" w:firstLine="360"/>
        <w:jc w:val="both"/>
        <w:rPr>
          <w:rFonts w:ascii="Arial" w:eastAsia="Arial" w:hAnsi="Arial" w:cs="Arial"/>
        </w:rPr>
      </w:pPr>
      <w:r w:rsidRPr="001F4092">
        <w:rPr>
          <w:rFonts w:ascii="Arial" w:eastAsia="Arial" w:hAnsi="Arial" w:cs="Arial"/>
        </w:rPr>
        <w:t>If</w:t>
      </w:r>
      <w:r w:rsidRPr="00E936D7">
        <w:rPr>
          <w:rFonts w:ascii="Arial" w:eastAsia="Arial" w:hAnsi="Arial" w:cs="Arial"/>
        </w:rPr>
        <w:t xml:space="preserve"> </w:t>
      </w:r>
      <w:r w:rsidR="00360D13">
        <w:rPr>
          <w:rFonts w:ascii="Arial" w:eastAsia="Arial" w:hAnsi="Arial" w:cs="Arial"/>
        </w:rPr>
        <w:t xml:space="preserve">the </w:t>
      </w:r>
      <w:r w:rsidR="000A0BCB">
        <w:rPr>
          <w:rFonts w:ascii="Arial" w:eastAsia="Arial" w:hAnsi="Arial" w:cs="Arial"/>
        </w:rPr>
        <w:t xml:space="preserve">Municipality </w:t>
      </w:r>
      <w:r w:rsidRPr="00E936D7">
        <w:rPr>
          <w:rFonts w:ascii="Arial" w:eastAsia="Arial" w:hAnsi="Arial" w:cs="Arial"/>
        </w:rPr>
        <w:t>a</w:t>
      </w:r>
      <w:r w:rsidRPr="001F4092">
        <w:rPr>
          <w:rFonts w:ascii="Arial" w:eastAsia="Arial" w:hAnsi="Arial" w:cs="Arial"/>
        </w:rPr>
        <w:t>p</w:t>
      </w:r>
      <w:r w:rsidRPr="00E936D7">
        <w:rPr>
          <w:rFonts w:ascii="Arial" w:eastAsia="Arial" w:hAnsi="Arial" w:cs="Arial"/>
        </w:rPr>
        <w:t>prove</w:t>
      </w:r>
      <w:r w:rsidRPr="001F4092">
        <w:rPr>
          <w:rFonts w:ascii="Arial" w:eastAsia="Arial" w:hAnsi="Arial" w:cs="Arial"/>
        </w:rPr>
        <w:t>s</w:t>
      </w:r>
      <w:r w:rsidRPr="00E936D7">
        <w:rPr>
          <w:rFonts w:ascii="Arial" w:eastAsia="Arial" w:hAnsi="Arial" w:cs="Arial"/>
        </w:rPr>
        <w:t xml:space="preserve"> </w:t>
      </w:r>
      <w:r w:rsidRPr="001F4092">
        <w:rPr>
          <w:rFonts w:ascii="Arial" w:eastAsia="Arial" w:hAnsi="Arial" w:cs="Arial"/>
        </w:rPr>
        <w:t>the</w:t>
      </w:r>
      <w:r w:rsidRPr="00E936D7">
        <w:rPr>
          <w:rFonts w:ascii="Arial" w:eastAsia="Arial" w:hAnsi="Arial" w:cs="Arial"/>
        </w:rPr>
        <w:t xml:space="preserve"> </w:t>
      </w:r>
      <w:r w:rsidRPr="001F4092">
        <w:rPr>
          <w:rFonts w:ascii="Arial" w:eastAsia="Arial" w:hAnsi="Arial" w:cs="Arial"/>
        </w:rPr>
        <w:t>a</w:t>
      </w:r>
      <w:r w:rsidRPr="00E936D7">
        <w:rPr>
          <w:rFonts w:ascii="Arial" w:eastAsia="Arial" w:hAnsi="Arial" w:cs="Arial"/>
        </w:rPr>
        <w:t>p</w:t>
      </w:r>
      <w:r w:rsidRPr="001F4092">
        <w:rPr>
          <w:rFonts w:ascii="Arial" w:eastAsia="Arial" w:hAnsi="Arial" w:cs="Arial"/>
        </w:rPr>
        <w:t>p</w:t>
      </w:r>
      <w:r w:rsidRPr="00E936D7">
        <w:rPr>
          <w:rFonts w:ascii="Arial" w:eastAsia="Arial" w:hAnsi="Arial" w:cs="Arial"/>
        </w:rPr>
        <w:t>lic</w:t>
      </w:r>
      <w:r w:rsidRPr="001F4092">
        <w:rPr>
          <w:rFonts w:ascii="Arial" w:eastAsia="Arial" w:hAnsi="Arial" w:cs="Arial"/>
        </w:rPr>
        <w:t>at</w:t>
      </w:r>
      <w:r w:rsidRPr="00E936D7">
        <w:rPr>
          <w:rFonts w:ascii="Arial" w:eastAsia="Arial" w:hAnsi="Arial" w:cs="Arial"/>
        </w:rPr>
        <w:t>i</w:t>
      </w:r>
      <w:r w:rsidRPr="001F4092">
        <w:rPr>
          <w:rFonts w:ascii="Arial" w:eastAsia="Arial" w:hAnsi="Arial" w:cs="Arial"/>
        </w:rPr>
        <w:t>on</w:t>
      </w:r>
      <w:r w:rsidRPr="00E936D7">
        <w:rPr>
          <w:rFonts w:ascii="Arial" w:eastAsia="Arial" w:hAnsi="Arial" w:cs="Arial"/>
        </w:rPr>
        <w:t xml:space="preserve"> f</w:t>
      </w:r>
      <w:r w:rsidRPr="001F4092">
        <w:rPr>
          <w:rFonts w:ascii="Arial" w:eastAsia="Arial" w:hAnsi="Arial" w:cs="Arial"/>
        </w:rPr>
        <w:t>or</w:t>
      </w:r>
      <w:r w:rsidRPr="00E936D7">
        <w:rPr>
          <w:rFonts w:ascii="Arial" w:eastAsia="Arial" w:hAnsi="Arial" w:cs="Arial"/>
        </w:rPr>
        <w:t xml:space="preserve"> c</w:t>
      </w:r>
      <w:r w:rsidRPr="001F4092">
        <w:rPr>
          <w:rFonts w:ascii="Arial" w:eastAsia="Arial" w:hAnsi="Arial" w:cs="Arial"/>
        </w:rPr>
        <w:t>h</w:t>
      </w:r>
      <w:r w:rsidRPr="00E936D7">
        <w:rPr>
          <w:rFonts w:ascii="Arial" w:eastAsia="Arial" w:hAnsi="Arial" w:cs="Arial"/>
        </w:rPr>
        <w:t>an</w:t>
      </w:r>
      <w:r w:rsidRPr="001F4092">
        <w:rPr>
          <w:rFonts w:ascii="Arial" w:eastAsia="Arial" w:hAnsi="Arial" w:cs="Arial"/>
        </w:rPr>
        <w:t>ge</w:t>
      </w:r>
      <w:r w:rsidRPr="00E936D7">
        <w:rPr>
          <w:rFonts w:ascii="Arial" w:eastAsia="Arial" w:hAnsi="Arial" w:cs="Arial"/>
        </w:rPr>
        <w:t xml:space="preserve"> </w:t>
      </w:r>
      <w:r w:rsidRPr="001F4092">
        <w:rPr>
          <w:rFonts w:ascii="Arial" w:eastAsia="Arial" w:hAnsi="Arial" w:cs="Arial"/>
        </w:rPr>
        <w:t>of</w:t>
      </w:r>
      <w:r w:rsidRPr="00E936D7">
        <w:rPr>
          <w:rFonts w:ascii="Arial" w:eastAsia="Arial" w:hAnsi="Arial" w:cs="Arial"/>
        </w:rPr>
        <w:t xml:space="preserve"> ow</w:t>
      </w:r>
      <w:r w:rsidRPr="001F4092">
        <w:rPr>
          <w:rFonts w:ascii="Arial" w:eastAsia="Arial" w:hAnsi="Arial" w:cs="Arial"/>
        </w:rPr>
        <w:t>n</w:t>
      </w:r>
      <w:r w:rsidRPr="00E936D7">
        <w:rPr>
          <w:rFonts w:ascii="Arial" w:eastAsia="Arial" w:hAnsi="Arial" w:cs="Arial"/>
        </w:rPr>
        <w:t>ershi</w:t>
      </w:r>
      <w:r w:rsidRPr="001F4092">
        <w:rPr>
          <w:rFonts w:ascii="Arial" w:eastAsia="Arial" w:hAnsi="Arial" w:cs="Arial"/>
        </w:rPr>
        <w:t>p,</w:t>
      </w:r>
      <w:r w:rsidRPr="00E936D7">
        <w:rPr>
          <w:rFonts w:ascii="Arial" w:eastAsia="Arial" w:hAnsi="Arial" w:cs="Arial"/>
        </w:rPr>
        <w:t xml:space="preserve"> i</w:t>
      </w:r>
      <w:r w:rsidRPr="001F4092">
        <w:rPr>
          <w:rFonts w:ascii="Arial" w:eastAsia="Arial" w:hAnsi="Arial" w:cs="Arial"/>
        </w:rPr>
        <w:t>t</w:t>
      </w:r>
      <w:r w:rsidRPr="00E936D7">
        <w:rPr>
          <w:rFonts w:ascii="Arial" w:eastAsia="Arial" w:hAnsi="Arial" w:cs="Arial"/>
        </w:rPr>
        <w:t xml:space="preserve"> ma</w:t>
      </w:r>
      <w:r w:rsidRPr="001F4092">
        <w:rPr>
          <w:rFonts w:ascii="Arial" w:eastAsia="Arial" w:hAnsi="Arial" w:cs="Arial"/>
        </w:rPr>
        <w:t>y</w:t>
      </w:r>
      <w:r w:rsidRPr="00E936D7">
        <w:rPr>
          <w:rFonts w:ascii="Arial" w:eastAsia="Arial" w:hAnsi="Arial" w:cs="Arial"/>
        </w:rPr>
        <w:t xml:space="preserve"> im</w:t>
      </w:r>
      <w:r w:rsidRPr="001F4092">
        <w:rPr>
          <w:rFonts w:ascii="Arial" w:eastAsia="Arial" w:hAnsi="Arial" w:cs="Arial"/>
        </w:rPr>
        <w:t>p</w:t>
      </w:r>
      <w:r w:rsidRPr="00E936D7">
        <w:rPr>
          <w:rFonts w:ascii="Arial" w:eastAsia="Arial" w:hAnsi="Arial" w:cs="Arial"/>
        </w:rPr>
        <w:t>os</w:t>
      </w:r>
      <w:r w:rsidRPr="001F4092">
        <w:rPr>
          <w:rFonts w:ascii="Arial" w:eastAsia="Arial" w:hAnsi="Arial" w:cs="Arial"/>
        </w:rPr>
        <w:t>e</w:t>
      </w:r>
      <w:r w:rsidRPr="00E936D7">
        <w:rPr>
          <w:rFonts w:ascii="Arial" w:eastAsia="Arial" w:hAnsi="Arial" w:cs="Arial"/>
        </w:rPr>
        <w:t xml:space="preserve"> </w:t>
      </w:r>
      <w:r w:rsidRPr="001F4092">
        <w:rPr>
          <w:rFonts w:ascii="Arial" w:eastAsia="Arial" w:hAnsi="Arial" w:cs="Arial"/>
        </w:rPr>
        <w:t>a</w:t>
      </w:r>
      <w:r w:rsidRPr="00E936D7">
        <w:rPr>
          <w:rFonts w:ascii="Arial" w:eastAsia="Arial" w:hAnsi="Arial" w:cs="Arial"/>
        </w:rPr>
        <w:t>n</w:t>
      </w:r>
      <w:r w:rsidRPr="001F4092">
        <w:rPr>
          <w:rFonts w:ascii="Arial" w:eastAsia="Arial" w:hAnsi="Arial" w:cs="Arial"/>
        </w:rPr>
        <w:t xml:space="preserve">y </w:t>
      </w:r>
      <w:r w:rsidRPr="00E936D7">
        <w:rPr>
          <w:rFonts w:ascii="Arial" w:eastAsia="Arial" w:hAnsi="Arial" w:cs="Arial"/>
        </w:rPr>
        <w:t>c</w:t>
      </w:r>
      <w:r w:rsidRPr="001F4092">
        <w:rPr>
          <w:rFonts w:ascii="Arial" w:eastAsia="Arial" w:hAnsi="Arial" w:cs="Arial"/>
        </w:rPr>
        <w:t>o</w:t>
      </w:r>
      <w:r w:rsidRPr="00E936D7">
        <w:rPr>
          <w:rFonts w:ascii="Arial" w:eastAsia="Arial" w:hAnsi="Arial" w:cs="Arial"/>
        </w:rPr>
        <w:t>n</w:t>
      </w:r>
      <w:r w:rsidRPr="001F4092">
        <w:rPr>
          <w:rFonts w:ascii="Arial" w:eastAsia="Arial" w:hAnsi="Arial" w:cs="Arial"/>
        </w:rPr>
        <w:t>d</w:t>
      </w:r>
      <w:r w:rsidRPr="00E936D7">
        <w:rPr>
          <w:rFonts w:ascii="Arial" w:eastAsia="Arial" w:hAnsi="Arial" w:cs="Arial"/>
        </w:rPr>
        <w:t>itio</w:t>
      </w:r>
      <w:r w:rsidRPr="001F4092">
        <w:rPr>
          <w:rFonts w:ascii="Arial" w:eastAsia="Arial" w:hAnsi="Arial" w:cs="Arial"/>
        </w:rPr>
        <w:t>n</w:t>
      </w:r>
      <w:r w:rsidRPr="00E936D7">
        <w:rPr>
          <w:rFonts w:ascii="Arial" w:eastAsia="Arial" w:hAnsi="Arial" w:cs="Arial"/>
        </w:rPr>
        <w:t xml:space="preserve"> i</w:t>
      </w:r>
      <w:r w:rsidRPr="001F4092">
        <w:rPr>
          <w:rFonts w:ascii="Arial" w:eastAsia="Arial" w:hAnsi="Arial" w:cs="Arial"/>
        </w:rPr>
        <w:t>t</w:t>
      </w:r>
      <w:r w:rsidRPr="00E936D7">
        <w:rPr>
          <w:rFonts w:ascii="Arial" w:eastAsia="Arial" w:hAnsi="Arial" w:cs="Arial"/>
        </w:rPr>
        <w:t xml:space="preserve"> </w:t>
      </w:r>
      <w:r w:rsidR="00EE0715">
        <w:rPr>
          <w:rFonts w:ascii="Arial" w:eastAsia="Arial" w:hAnsi="Arial" w:cs="Arial"/>
        </w:rPr>
        <w:t xml:space="preserve">considers necessary </w:t>
      </w:r>
      <w:r w:rsidRPr="001F4092">
        <w:rPr>
          <w:rFonts w:ascii="Arial" w:eastAsia="Arial" w:hAnsi="Arial" w:cs="Arial"/>
        </w:rPr>
        <w:t>a</w:t>
      </w:r>
      <w:r w:rsidRPr="00E936D7">
        <w:rPr>
          <w:rFonts w:ascii="Arial" w:eastAsia="Arial" w:hAnsi="Arial" w:cs="Arial"/>
        </w:rPr>
        <w:t>n</w:t>
      </w:r>
      <w:r w:rsidRPr="001F4092">
        <w:rPr>
          <w:rFonts w:ascii="Arial" w:eastAsia="Arial" w:hAnsi="Arial" w:cs="Arial"/>
        </w:rPr>
        <w:t>d</w:t>
      </w:r>
      <w:r w:rsidRPr="00E936D7">
        <w:rPr>
          <w:rFonts w:ascii="Arial" w:eastAsia="Arial" w:hAnsi="Arial" w:cs="Arial"/>
        </w:rPr>
        <w:t xml:space="preserve"> </w:t>
      </w:r>
      <w:r w:rsidRPr="001F4092">
        <w:rPr>
          <w:rFonts w:ascii="Arial" w:eastAsia="Arial" w:hAnsi="Arial" w:cs="Arial"/>
        </w:rPr>
        <w:t>a</w:t>
      </w:r>
      <w:r w:rsidRPr="00E936D7">
        <w:rPr>
          <w:rFonts w:ascii="Arial" w:eastAsia="Arial" w:hAnsi="Arial" w:cs="Arial"/>
        </w:rPr>
        <w:t>l</w:t>
      </w:r>
      <w:r w:rsidRPr="001F4092">
        <w:rPr>
          <w:rFonts w:ascii="Arial" w:eastAsia="Arial" w:hAnsi="Arial" w:cs="Arial"/>
        </w:rPr>
        <w:t>l</w:t>
      </w:r>
      <w:r w:rsidRPr="00E936D7">
        <w:rPr>
          <w:rFonts w:ascii="Arial" w:eastAsia="Arial" w:hAnsi="Arial" w:cs="Arial"/>
        </w:rPr>
        <w:t xml:space="preserve"> ri</w:t>
      </w:r>
      <w:r w:rsidRPr="001F4092">
        <w:rPr>
          <w:rFonts w:ascii="Arial" w:eastAsia="Arial" w:hAnsi="Arial" w:cs="Arial"/>
        </w:rPr>
        <w:t>g</w:t>
      </w:r>
      <w:r w:rsidRPr="00E936D7">
        <w:rPr>
          <w:rFonts w:ascii="Arial" w:eastAsia="Arial" w:hAnsi="Arial" w:cs="Arial"/>
        </w:rPr>
        <w:t>h</w:t>
      </w:r>
      <w:r w:rsidRPr="001F4092">
        <w:rPr>
          <w:rFonts w:ascii="Arial" w:eastAsia="Arial" w:hAnsi="Arial" w:cs="Arial"/>
        </w:rPr>
        <w:t>ts</w:t>
      </w:r>
      <w:r w:rsidRPr="00E936D7">
        <w:rPr>
          <w:rFonts w:ascii="Arial" w:eastAsia="Arial" w:hAnsi="Arial" w:cs="Arial"/>
        </w:rPr>
        <w:t xml:space="preserve"> </w:t>
      </w:r>
      <w:r w:rsidRPr="001F4092">
        <w:rPr>
          <w:rFonts w:ascii="Arial" w:eastAsia="Arial" w:hAnsi="Arial" w:cs="Arial"/>
        </w:rPr>
        <w:t>a</w:t>
      </w:r>
      <w:r w:rsidRPr="00E936D7">
        <w:rPr>
          <w:rFonts w:ascii="Arial" w:eastAsia="Arial" w:hAnsi="Arial" w:cs="Arial"/>
        </w:rPr>
        <w:t>n</w:t>
      </w:r>
      <w:r w:rsidRPr="001F4092">
        <w:rPr>
          <w:rFonts w:ascii="Arial" w:eastAsia="Arial" w:hAnsi="Arial" w:cs="Arial"/>
        </w:rPr>
        <w:t>d</w:t>
      </w:r>
      <w:r w:rsidRPr="00E936D7">
        <w:rPr>
          <w:rFonts w:ascii="Arial" w:eastAsia="Arial" w:hAnsi="Arial" w:cs="Arial"/>
        </w:rPr>
        <w:t xml:space="preserve"> </w:t>
      </w:r>
      <w:r w:rsidRPr="001F4092">
        <w:rPr>
          <w:rFonts w:ascii="Arial" w:eastAsia="Arial" w:hAnsi="Arial" w:cs="Arial"/>
        </w:rPr>
        <w:t>o</w:t>
      </w:r>
      <w:r w:rsidRPr="00E936D7">
        <w:rPr>
          <w:rFonts w:ascii="Arial" w:eastAsia="Arial" w:hAnsi="Arial" w:cs="Arial"/>
        </w:rPr>
        <w:t>bli</w:t>
      </w:r>
      <w:r w:rsidRPr="001F4092">
        <w:rPr>
          <w:rFonts w:ascii="Arial" w:eastAsia="Arial" w:hAnsi="Arial" w:cs="Arial"/>
        </w:rPr>
        <w:t>g</w:t>
      </w:r>
      <w:r w:rsidRPr="00E936D7">
        <w:rPr>
          <w:rFonts w:ascii="Arial" w:eastAsia="Arial" w:hAnsi="Arial" w:cs="Arial"/>
        </w:rPr>
        <w:t>ati</w:t>
      </w:r>
      <w:r w:rsidRPr="001F4092">
        <w:rPr>
          <w:rFonts w:ascii="Arial" w:eastAsia="Arial" w:hAnsi="Arial" w:cs="Arial"/>
        </w:rPr>
        <w:t>o</w:t>
      </w:r>
      <w:r w:rsidRPr="00E936D7">
        <w:rPr>
          <w:rFonts w:ascii="Arial" w:eastAsia="Arial" w:hAnsi="Arial" w:cs="Arial"/>
        </w:rPr>
        <w:t>n</w:t>
      </w:r>
      <w:r w:rsidRPr="001F4092">
        <w:rPr>
          <w:rFonts w:ascii="Arial" w:eastAsia="Arial" w:hAnsi="Arial" w:cs="Arial"/>
        </w:rPr>
        <w:t>s</w:t>
      </w:r>
      <w:r w:rsidRPr="00E936D7">
        <w:rPr>
          <w:rFonts w:ascii="Arial" w:eastAsia="Arial" w:hAnsi="Arial" w:cs="Arial"/>
        </w:rPr>
        <w:t xml:space="preserve"> </w:t>
      </w:r>
      <w:r w:rsidRPr="001F4092">
        <w:rPr>
          <w:rFonts w:ascii="Arial" w:eastAsia="Arial" w:hAnsi="Arial" w:cs="Arial"/>
        </w:rPr>
        <w:t>on</w:t>
      </w:r>
      <w:r w:rsidRPr="00E936D7">
        <w:rPr>
          <w:rFonts w:ascii="Arial" w:eastAsia="Arial" w:hAnsi="Arial" w:cs="Arial"/>
        </w:rPr>
        <w:t xml:space="preserve"> t</w:t>
      </w:r>
      <w:r w:rsidRPr="001F4092">
        <w:rPr>
          <w:rFonts w:ascii="Arial" w:eastAsia="Arial" w:hAnsi="Arial" w:cs="Arial"/>
        </w:rPr>
        <w:t>he</w:t>
      </w:r>
      <w:r w:rsidRPr="00E936D7">
        <w:rPr>
          <w:rFonts w:ascii="Arial" w:eastAsia="Arial" w:hAnsi="Arial" w:cs="Arial"/>
        </w:rPr>
        <w:t xml:space="preserve"> a</w:t>
      </w:r>
      <w:r w:rsidRPr="001F4092">
        <w:rPr>
          <w:rFonts w:ascii="Arial" w:eastAsia="Arial" w:hAnsi="Arial" w:cs="Arial"/>
        </w:rPr>
        <w:t>p</w:t>
      </w:r>
      <w:r w:rsidRPr="00E936D7">
        <w:rPr>
          <w:rFonts w:ascii="Arial" w:eastAsia="Arial" w:hAnsi="Arial" w:cs="Arial"/>
        </w:rPr>
        <w:t>plic</w:t>
      </w:r>
      <w:r w:rsidRPr="001F4092">
        <w:rPr>
          <w:rFonts w:ascii="Arial" w:eastAsia="Arial" w:hAnsi="Arial" w:cs="Arial"/>
        </w:rPr>
        <w:t>a</w:t>
      </w:r>
      <w:r w:rsidRPr="00E936D7">
        <w:rPr>
          <w:rFonts w:ascii="Arial" w:eastAsia="Arial" w:hAnsi="Arial" w:cs="Arial"/>
        </w:rPr>
        <w:t>n</w:t>
      </w:r>
      <w:r w:rsidRPr="001F4092">
        <w:rPr>
          <w:rFonts w:ascii="Arial" w:eastAsia="Arial" w:hAnsi="Arial" w:cs="Arial"/>
        </w:rPr>
        <w:t>t</w:t>
      </w:r>
      <w:r w:rsidRPr="00E936D7">
        <w:rPr>
          <w:rFonts w:ascii="Arial" w:eastAsia="Arial" w:hAnsi="Arial" w:cs="Arial"/>
        </w:rPr>
        <w:t xml:space="preserve"> i</w:t>
      </w:r>
      <w:r w:rsidRPr="001F4092">
        <w:rPr>
          <w:rFonts w:ascii="Arial" w:eastAsia="Arial" w:hAnsi="Arial" w:cs="Arial"/>
        </w:rPr>
        <w:t>n</w:t>
      </w:r>
      <w:r w:rsidRPr="00E936D7">
        <w:rPr>
          <w:rFonts w:ascii="Arial" w:eastAsia="Arial" w:hAnsi="Arial" w:cs="Arial"/>
        </w:rPr>
        <w:t xml:space="preserve"> </w:t>
      </w:r>
      <w:r w:rsidRPr="001F4092">
        <w:rPr>
          <w:rFonts w:ascii="Arial" w:eastAsia="Arial" w:hAnsi="Arial" w:cs="Arial"/>
        </w:rPr>
        <w:t>ter</w:t>
      </w:r>
      <w:r w:rsidRPr="00E936D7">
        <w:rPr>
          <w:rFonts w:ascii="Arial" w:eastAsia="Arial" w:hAnsi="Arial" w:cs="Arial"/>
        </w:rPr>
        <w:t>m</w:t>
      </w:r>
      <w:r w:rsidRPr="001F4092">
        <w:rPr>
          <w:rFonts w:ascii="Arial" w:eastAsia="Arial" w:hAnsi="Arial" w:cs="Arial"/>
        </w:rPr>
        <w:t>s</w:t>
      </w:r>
      <w:r w:rsidRPr="00E936D7">
        <w:rPr>
          <w:rFonts w:ascii="Arial" w:eastAsia="Arial" w:hAnsi="Arial" w:cs="Arial"/>
        </w:rPr>
        <w:t xml:space="preserve"> </w:t>
      </w:r>
      <w:r w:rsidRPr="001F4092">
        <w:rPr>
          <w:rFonts w:ascii="Arial" w:eastAsia="Arial" w:hAnsi="Arial" w:cs="Arial"/>
        </w:rPr>
        <w:t>of</w:t>
      </w:r>
      <w:r w:rsidRPr="00E936D7">
        <w:rPr>
          <w:rFonts w:ascii="Arial" w:eastAsia="Arial" w:hAnsi="Arial" w:cs="Arial"/>
        </w:rPr>
        <w:t xml:space="preserve"> </w:t>
      </w:r>
      <w:r w:rsidRPr="001F4092">
        <w:rPr>
          <w:rFonts w:ascii="Arial" w:eastAsia="Arial" w:hAnsi="Arial" w:cs="Arial"/>
        </w:rPr>
        <w:t>th</w:t>
      </w:r>
      <w:r w:rsidRPr="00E936D7">
        <w:rPr>
          <w:rFonts w:ascii="Arial" w:eastAsia="Arial" w:hAnsi="Arial" w:cs="Arial"/>
        </w:rPr>
        <w:t>i</w:t>
      </w:r>
      <w:r w:rsidRPr="001F4092">
        <w:rPr>
          <w:rFonts w:ascii="Arial" w:eastAsia="Arial" w:hAnsi="Arial" w:cs="Arial"/>
        </w:rPr>
        <w:t>s</w:t>
      </w:r>
      <w:r w:rsidRPr="00E936D7">
        <w:rPr>
          <w:rFonts w:ascii="Arial" w:eastAsia="Arial" w:hAnsi="Arial" w:cs="Arial"/>
        </w:rPr>
        <w:t xml:space="preserve"> By</w:t>
      </w:r>
      <w:r w:rsidRPr="001F4092">
        <w:rPr>
          <w:rFonts w:ascii="Arial" w:eastAsia="Arial" w:hAnsi="Arial" w:cs="Arial"/>
        </w:rPr>
        <w:t>-</w:t>
      </w:r>
      <w:r w:rsidRPr="00E936D7">
        <w:rPr>
          <w:rFonts w:ascii="Arial" w:eastAsia="Arial" w:hAnsi="Arial" w:cs="Arial"/>
        </w:rPr>
        <w:t>la</w:t>
      </w:r>
      <w:r w:rsidRPr="001F4092">
        <w:rPr>
          <w:rFonts w:ascii="Arial" w:eastAsia="Arial" w:hAnsi="Arial" w:cs="Arial"/>
        </w:rPr>
        <w:t>w</w:t>
      </w:r>
      <w:r w:rsidRPr="00E936D7">
        <w:rPr>
          <w:rFonts w:ascii="Arial" w:eastAsia="Arial" w:hAnsi="Arial" w:cs="Arial"/>
        </w:rPr>
        <w:t xml:space="preserve"> </w:t>
      </w:r>
      <w:r w:rsidRPr="001F4092">
        <w:rPr>
          <w:rFonts w:ascii="Arial" w:eastAsia="Arial" w:hAnsi="Arial" w:cs="Arial"/>
        </w:rPr>
        <w:t>or</w:t>
      </w:r>
      <w:r w:rsidRPr="00E936D7">
        <w:rPr>
          <w:rFonts w:ascii="Arial" w:eastAsia="Arial" w:hAnsi="Arial" w:cs="Arial"/>
        </w:rPr>
        <w:t xml:space="preserve"> relev</w:t>
      </w:r>
      <w:r w:rsidRPr="001F4092">
        <w:rPr>
          <w:rFonts w:ascii="Arial" w:eastAsia="Arial" w:hAnsi="Arial" w:cs="Arial"/>
        </w:rPr>
        <w:t>a</w:t>
      </w:r>
      <w:r w:rsidRPr="00E936D7">
        <w:rPr>
          <w:rFonts w:ascii="Arial" w:eastAsia="Arial" w:hAnsi="Arial" w:cs="Arial"/>
        </w:rPr>
        <w:t>n</w:t>
      </w:r>
      <w:r w:rsidRPr="001F4092">
        <w:rPr>
          <w:rFonts w:ascii="Arial" w:eastAsia="Arial" w:hAnsi="Arial" w:cs="Arial"/>
        </w:rPr>
        <w:t>t</w:t>
      </w:r>
      <w:r w:rsidRPr="00E936D7">
        <w:rPr>
          <w:rFonts w:ascii="Arial" w:eastAsia="Arial" w:hAnsi="Arial" w:cs="Arial"/>
        </w:rPr>
        <w:t xml:space="preserve"> la</w:t>
      </w:r>
      <w:r w:rsidRPr="001F4092">
        <w:rPr>
          <w:rFonts w:ascii="Arial" w:eastAsia="Arial" w:hAnsi="Arial" w:cs="Arial"/>
        </w:rPr>
        <w:t>w</w:t>
      </w:r>
      <w:r w:rsidRPr="00E936D7">
        <w:rPr>
          <w:rFonts w:ascii="Arial" w:eastAsia="Arial" w:hAnsi="Arial" w:cs="Arial"/>
        </w:rPr>
        <w:t xml:space="preserve"> </w:t>
      </w:r>
      <w:r w:rsidRPr="001F4092">
        <w:rPr>
          <w:rFonts w:ascii="Arial" w:eastAsia="Arial" w:hAnsi="Arial" w:cs="Arial"/>
        </w:rPr>
        <w:t>a</w:t>
      </w:r>
      <w:r w:rsidRPr="00E936D7">
        <w:rPr>
          <w:rFonts w:ascii="Arial" w:eastAsia="Arial" w:hAnsi="Arial" w:cs="Arial"/>
        </w:rPr>
        <w:t>p</w:t>
      </w:r>
      <w:r w:rsidRPr="001F4092">
        <w:rPr>
          <w:rFonts w:ascii="Arial" w:eastAsia="Arial" w:hAnsi="Arial" w:cs="Arial"/>
        </w:rPr>
        <w:t>p</w:t>
      </w:r>
      <w:r w:rsidRPr="00E936D7">
        <w:rPr>
          <w:rFonts w:ascii="Arial" w:eastAsia="Arial" w:hAnsi="Arial" w:cs="Arial"/>
        </w:rPr>
        <w:t>lic</w:t>
      </w:r>
      <w:r w:rsidRPr="001F4092">
        <w:rPr>
          <w:rFonts w:ascii="Arial" w:eastAsia="Arial" w:hAnsi="Arial" w:cs="Arial"/>
        </w:rPr>
        <w:t>a</w:t>
      </w:r>
      <w:r w:rsidRPr="00E936D7">
        <w:rPr>
          <w:rFonts w:ascii="Arial" w:eastAsia="Arial" w:hAnsi="Arial" w:cs="Arial"/>
        </w:rPr>
        <w:t>bl</w:t>
      </w:r>
      <w:r w:rsidRPr="001F4092">
        <w:rPr>
          <w:rFonts w:ascii="Arial" w:eastAsia="Arial" w:hAnsi="Arial" w:cs="Arial"/>
        </w:rPr>
        <w:t>e</w:t>
      </w:r>
      <w:r w:rsidRPr="00E936D7">
        <w:rPr>
          <w:rFonts w:ascii="Arial" w:eastAsia="Arial" w:hAnsi="Arial" w:cs="Arial"/>
        </w:rPr>
        <w:t xml:space="preserve"> t</w:t>
      </w:r>
      <w:r w:rsidRPr="001F4092">
        <w:rPr>
          <w:rFonts w:ascii="Arial" w:eastAsia="Arial" w:hAnsi="Arial" w:cs="Arial"/>
        </w:rPr>
        <w:t>o the</w:t>
      </w:r>
      <w:r w:rsidRPr="00E936D7">
        <w:rPr>
          <w:rFonts w:ascii="Arial" w:eastAsia="Arial" w:hAnsi="Arial" w:cs="Arial"/>
        </w:rPr>
        <w:t xml:space="preserve"> l</w:t>
      </w:r>
      <w:r w:rsidRPr="001F4092">
        <w:rPr>
          <w:rFonts w:ascii="Arial" w:eastAsia="Arial" w:hAnsi="Arial" w:cs="Arial"/>
        </w:rPr>
        <w:t>a</w:t>
      </w:r>
      <w:r w:rsidRPr="00E936D7">
        <w:rPr>
          <w:rFonts w:ascii="Arial" w:eastAsia="Arial" w:hAnsi="Arial" w:cs="Arial"/>
        </w:rPr>
        <w:t>n</w:t>
      </w:r>
      <w:r w:rsidRPr="001F4092">
        <w:rPr>
          <w:rFonts w:ascii="Arial" w:eastAsia="Arial" w:hAnsi="Arial" w:cs="Arial"/>
        </w:rPr>
        <w:t>d</w:t>
      </w:r>
      <w:r w:rsidRPr="00E936D7">
        <w:rPr>
          <w:rFonts w:ascii="Arial" w:eastAsia="Arial" w:hAnsi="Arial" w:cs="Arial"/>
        </w:rPr>
        <w:t xml:space="preserve"> develo</w:t>
      </w:r>
      <w:r w:rsidRPr="001F4092">
        <w:rPr>
          <w:rFonts w:ascii="Arial" w:eastAsia="Arial" w:hAnsi="Arial" w:cs="Arial"/>
        </w:rPr>
        <w:t>p</w:t>
      </w:r>
      <w:r w:rsidRPr="00E936D7">
        <w:rPr>
          <w:rFonts w:ascii="Arial" w:eastAsia="Arial" w:hAnsi="Arial" w:cs="Arial"/>
        </w:rPr>
        <w:t>m</w:t>
      </w:r>
      <w:r w:rsidRPr="001F4092">
        <w:rPr>
          <w:rFonts w:ascii="Arial" w:eastAsia="Arial" w:hAnsi="Arial" w:cs="Arial"/>
        </w:rPr>
        <w:t>e</w:t>
      </w:r>
      <w:r w:rsidRPr="00E936D7">
        <w:rPr>
          <w:rFonts w:ascii="Arial" w:eastAsia="Arial" w:hAnsi="Arial" w:cs="Arial"/>
        </w:rPr>
        <w:t>n</w:t>
      </w:r>
      <w:r w:rsidRPr="001F4092">
        <w:rPr>
          <w:rFonts w:ascii="Arial" w:eastAsia="Arial" w:hAnsi="Arial" w:cs="Arial"/>
        </w:rPr>
        <w:t>t</w:t>
      </w:r>
      <w:r w:rsidRPr="00E936D7">
        <w:rPr>
          <w:rFonts w:ascii="Arial" w:eastAsia="Arial" w:hAnsi="Arial" w:cs="Arial"/>
        </w:rPr>
        <w:t xml:space="preserve"> a</w:t>
      </w:r>
      <w:r w:rsidRPr="001F4092">
        <w:rPr>
          <w:rFonts w:ascii="Arial" w:eastAsia="Arial" w:hAnsi="Arial" w:cs="Arial"/>
        </w:rPr>
        <w:t>p</w:t>
      </w:r>
      <w:r w:rsidRPr="00E936D7">
        <w:rPr>
          <w:rFonts w:ascii="Arial" w:eastAsia="Arial" w:hAnsi="Arial" w:cs="Arial"/>
        </w:rPr>
        <w:t>plic</w:t>
      </w:r>
      <w:r w:rsidRPr="001F4092">
        <w:rPr>
          <w:rFonts w:ascii="Arial" w:eastAsia="Arial" w:hAnsi="Arial" w:cs="Arial"/>
        </w:rPr>
        <w:t>a</w:t>
      </w:r>
      <w:r w:rsidRPr="00E936D7">
        <w:rPr>
          <w:rFonts w:ascii="Arial" w:eastAsia="Arial" w:hAnsi="Arial" w:cs="Arial"/>
        </w:rPr>
        <w:t>ti</w:t>
      </w:r>
      <w:r w:rsidRPr="001F4092">
        <w:rPr>
          <w:rFonts w:ascii="Arial" w:eastAsia="Arial" w:hAnsi="Arial" w:cs="Arial"/>
        </w:rPr>
        <w:t>on</w:t>
      </w:r>
      <w:r w:rsidRPr="00E936D7">
        <w:rPr>
          <w:rFonts w:ascii="Arial" w:eastAsia="Arial" w:hAnsi="Arial" w:cs="Arial"/>
        </w:rPr>
        <w:t xml:space="preserve"> sh</w:t>
      </w:r>
      <w:r w:rsidRPr="001F4092">
        <w:rPr>
          <w:rFonts w:ascii="Arial" w:eastAsia="Arial" w:hAnsi="Arial" w:cs="Arial"/>
        </w:rPr>
        <w:t>a</w:t>
      </w:r>
      <w:r w:rsidRPr="00E936D7">
        <w:rPr>
          <w:rFonts w:ascii="Arial" w:eastAsia="Arial" w:hAnsi="Arial" w:cs="Arial"/>
        </w:rPr>
        <w:t>l</w:t>
      </w:r>
      <w:r w:rsidRPr="001F4092">
        <w:rPr>
          <w:rFonts w:ascii="Arial" w:eastAsia="Arial" w:hAnsi="Arial" w:cs="Arial"/>
        </w:rPr>
        <w:t>l</w:t>
      </w:r>
      <w:r w:rsidRPr="00E936D7">
        <w:rPr>
          <w:rFonts w:ascii="Arial" w:eastAsia="Arial" w:hAnsi="Arial" w:cs="Arial"/>
        </w:rPr>
        <w:t xml:space="preserve"> b</w:t>
      </w:r>
      <w:r w:rsidRPr="001F4092">
        <w:rPr>
          <w:rFonts w:ascii="Arial" w:eastAsia="Arial" w:hAnsi="Arial" w:cs="Arial"/>
        </w:rPr>
        <w:t>e</w:t>
      </w:r>
      <w:r w:rsidRPr="00E936D7">
        <w:rPr>
          <w:rFonts w:ascii="Arial" w:eastAsia="Arial" w:hAnsi="Arial" w:cs="Arial"/>
        </w:rPr>
        <w:t xml:space="preserve"> </w:t>
      </w:r>
      <w:r w:rsidRPr="001F4092">
        <w:rPr>
          <w:rFonts w:ascii="Arial" w:eastAsia="Arial" w:hAnsi="Arial" w:cs="Arial"/>
        </w:rPr>
        <w:t>reg</w:t>
      </w:r>
      <w:r w:rsidRPr="00E936D7">
        <w:rPr>
          <w:rFonts w:ascii="Arial" w:eastAsia="Arial" w:hAnsi="Arial" w:cs="Arial"/>
        </w:rPr>
        <w:t>arde</w:t>
      </w:r>
      <w:r w:rsidRPr="001F4092">
        <w:rPr>
          <w:rFonts w:ascii="Arial" w:eastAsia="Arial" w:hAnsi="Arial" w:cs="Arial"/>
        </w:rPr>
        <w:t>d</w:t>
      </w:r>
      <w:r w:rsidRPr="00E936D7">
        <w:rPr>
          <w:rFonts w:ascii="Arial" w:eastAsia="Arial" w:hAnsi="Arial" w:cs="Arial"/>
        </w:rPr>
        <w:t xml:space="preserve"> a</w:t>
      </w:r>
      <w:r w:rsidRPr="001F4092">
        <w:rPr>
          <w:rFonts w:ascii="Arial" w:eastAsia="Arial" w:hAnsi="Arial" w:cs="Arial"/>
        </w:rPr>
        <w:t>s</w:t>
      </w:r>
      <w:r w:rsidRPr="00E936D7">
        <w:rPr>
          <w:rFonts w:ascii="Arial" w:eastAsia="Arial" w:hAnsi="Arial" w:cs="Arial"/>
        </w:rPr>
        <w:t xml:space="preserve"> </w:t>
      </w:r>
      <w:r w:rsidRPr="001F4092">
        <w:rPr>
          <w:rFonts w:ascii="Arial" w:eastAsia="Arial" w:hAnsi="Arial" w:cs="Arial"/>
        </w:rPr>
        <w:t>r</w:t>
      </w:r>
      <w:r w:rsidRPr="00E936D7">
        <w:rPr>
          <w:rFonts w:ascii="Arial" w:eastAsia="Arial" w:hAnsi="Arial" w:cs="Arial"/>
        </w:rPr>
        <w:t>i</w:t>
      </w:r>
      <w:r w:rsidRPr="001F4092">
        <w:rPr>
          <w:rFonts w:ascii="Arial" w:eastAsia="Arial" w:hAnsi="Arial" w:cs="Arial"/>
        </w:rPr>
        <w:t>g</w:t>
      </w:r>
      <w:r w:rsidRPr="00E936D7">
        <w:rPr>
          <w:rFonts w:ascii="Arial" w:eastAsia="Arial" w:hAnsi="Arial" w:cs="Arial"/>
        </w:rPr>
        <w:t>h</w:t>
      </w:r>
      <w:r w:rsidRPr="001F4092">
        <w:rPr>
          <w:rFonts w:ascii="Arial" w:eastAsia="Arial" w:hAnsi="Arial" w:cs="Arial"/>
        </w:rPr>
        <w:t>ts a</w:t>
      </w:r>
      <w:r w:rsidRPr="00E936D7">
        <w:rPr>
          <w:rFonts w:ascii="Arial" w:eastAsia="Arial" w:hAnsi="Arial" w:cs="Arial"/>
        </w:rPr>
        <w:t>n</w:t>
      </w:r>
      <w:r w:rsidRPr="001F4092">
        <w:rPr>
          <w:rFonts w:ascii="Arial" w:eastAsia="Arial" w:hAnsi="Arial" w:cs="Arial"/>
        </w:rPr>
        <w:t>d</w:t>
      </w:r>
      <w:r w:rsidRPr="00E936D7">
        <w:rPr>
          <w:rFonts w:ascii="Arial" w:eastAsia="Arial" w:hAnsi="Arial" w:cs="Arial"/>
        </w:rPr>
        <w:t xml:space="preserve"> </w:t>
      </w:r>
      <w:r w:rsidRPr="001F4092">
        <w:rPr>
          <w:rFonts w:ascii="Arial" w:eastAsia="Arial" w:hAnsi="Arial" w:cs="Arial"/>
        </w:rPr>
        <w:t>o</w:t>
      </w:r>
      <w:r w:rsidRPr="00E936D7">
        <w:rPr>
          <w:rFonts w:ascii="Arial" w:eastAsia="Arial" w:hAnsi="Arial" w:cs="Arial"/>
        </w:rPr>
        <w:t>blig</w:t>
      </w:r>
      <w:r w:rsidRPr="001F4092">
        <w:rPr>
          <w:rFonts w:ascii="Arial" w:eastAsia="Arial" w:hAnsi="Arial" w:cs="Arial"/>
        </w:rPr>
        <w:t>at</w:t>
      </w:r>
      <w:r w:rsidRPr="00E936D7">
        <w:rPr>
          <w:rFonts w:ascii="Arial" w:eastAsia="Arial" w:hAnsi="Arial" w:cs="Arial"/>
        </w:rPr>
        <w:t>i</w:t>
      </w:r>
      <w:r w:rsidRPr="001F4092">
        <w:rPr>
          <w:rFonts w:ascii="Arial" w:eastAsia="Arial" w:hAnsi="Arial" w:cs="Arial"/>
        </w:rPr>
        <w:t>o</w:t>
      </w:r>
      <w:r w:rsidRPr="00E936D7">
        <w:rPr>
          <w:rFonts w:ascii="Arial" w:eastAsia="Arial" w:hAnsi="Arial" w:cs="Arial"/>
        </w:rPr>
        <w:t>n</w:t>
      </w:r>
      <w:r w:rsidRPr="001F4092">
        <w:rPr>
          <w:rFonts w:ascii="Arial" w:eastAsia="Arial" w:hAnsi="Arial" w:cs="Arial"/>
        </w:rPr>
        <w:t>s</w:t>
      </w:r>
      <w:r w:rsidRPr="00E936D7">
        <w:rPr>
          <w:rFonts w:ascii="Arial" w:eastAsia="Arial" w:hAnsi="Arial" w:cs="Arial"/>
        </w:rPr>
        <w:t xml:space="preserve"> o</w:t>
      </w:r>
      <w:r w:rsidRPr="001F4092">
        <w:rPr>
          <w:rFonts w:ascii="Arial" w:eastAsia="Arial" w:hAnsi="Arial" w:cs="Arial"/>
        </w:rPr>
        <w:t>n</w:t>
      </w:r>
      <w:r w:rsidRPr="00E936D7">
        <w:rPr>
          <w:rFonts w:ascii="Arial" w:eastAsia="Arial" w:hAnsi="Arial" w:cs="Arial"/>
        </w:rPr>
        <w:t xml:space="preserve"> th</w:t>
      </w:r>
      <w:r w:rsidRPr="001F4092">
        <w:rPr>
          <w:rFonts w:ascii="Arial" w:eastAsia="Arial" w:hAnsi="Arial" w:cs="Arial"/>
        </w:rPr>
        <w:t>e</w:t>
      </w:r>
      <w:r w:rsidRPr="00E936D7">
        <w:rPr>
          <w:rFonts w:ascii="Arial" w:eastAsia="Arial" w:hAnsi="Arial" w:cs="Arial"/>
        </w:rPr>
        <w:t xml:space="preserve"> ne</w:t>
      </w:r>
      <w:r w:rsidRPr="001F4092">
        <w:rPr>
          <w:rFonts w:ascii="Arial" w:eastAsia="Arial" w:hAnsi="Arial" w:cs="Arial"/>
        </w:rPr>
        <w:t>w</w:t>
      </w:r>
      <w:r w:rsidRPr="00E936D7">
        <w:rPr>
          <w:rFonts w:ascii="Arial" w:eastAsia="Arial" w:hAnsi="Arial" w:cs="Arial"/>
        </w:rPr>
        <w:t xml:space="preserve"> ow</w:t>
      </w:r>
      <w:r w:rsidRPr="001F4092">
        <w:rPr>
          <w:rFonts w:ascii="Arial" w:eastAsia="Arial" w:hAnsi="Arial" w:cs="Arial"/>
        </w:rPr>
        <w:t>n</w:t>
      </w:r>
      <w:r w:rsidRPr="00E936D7">
        <w:rPr>
          <w:rFonts w:ascii="Arial" w:eastAsia="Arial" w:hAnsi="Arial" w:cs="Arial"/>
        </w:rPr>
        <w:t>er</w:t>
      </w:r>
      <w:r w:rsidRPr="001F4092">
        <w:rPr>
          <w:rFonts w:ascii="Arial" w:eastAsia="Arial" w:hAnsi="Arial" w:cs="Arial"/>
        </w:rPr>
        <w:t>.</w:t>
      </w:r>
    </w:p>
    <w:p w14:paraId="3B20E816" w14:textId="4EBB70DB" w:rsidR="003B291B" w:rsidRPr="00E936D7" w:rsidRDefault="003B291B" w:rsidP="004342A9">
      <w:pPr>
        <w:pStyle w:val="ListParagraph"/>
        <w:numPr>
          <w:ilvl w:val="0"/>
          <w:numId w:val="171"/>
        </w:numPr>
        <w:tabs>
          <w:tab w:val="left" w:pos="900"/>
        </w:tabs>
        <w:spacing w:after="0" w:line="360" w:lineRule="auto"/>
        <w:ind w:left="0" w:right="96" w:firstLine="360"/>
        <w:jc w:val="both"/>
        <w:rPr>
          <w:rFonts w:ascii="Arial" w:eastAsia="Arial" w:hAnsi="Arial" w:cs="Arial"/>
        </w:rPr>
      </w:pPr>
      <w:r w:rsidRPr="001F4092">
        <w:rPr>
          <w:rFonts w:ascii="Arial" w:eastAsia="Arial" w:hAnsi="Arial" w:cs="Arial"/>
        </w:rPr>
        <w:t>For</w:t>
      </w:r>
      <w:r w:rsidRPr="00E936D7">
        <w:rPr>
          <w:rFonts w:ascii="Arial" w:eastAsia="Arial" w:hAnsi="Arial" w:cs="Arial"/>
        </w:rPr>
        <w:t xml:space="preserve"> </w:t>
      </w:r>
      <w:r w:rsidRPr="001F4092">
        <w:rPr>
          <w:rFonts w:ascii="Arial" w:eastAsia="Arial" w:hAnsi="Arial" w:cs="Arial"/>
        </w:rPr>
        <w:t>p</w:t>
      </w:r>
      <w:r w:rsidRPr="00E936D7">
        <w:rPr>
          <w:rFonts w:ascii="Arial" w:eastAsia="Arial" w:hAnsi="Arial" w:cs="Arial"/>
        </w:rPr>
        <w:t>ur</w:t>
      </w:r>
      <w:r w:rsidRPr="001F4092">
        <w:rPr>
          <w:rFonts w:ascii="Arial" w:eastAsia="Arial" w:hAnsi="Arial" w:cs="Arial"/>
        </w:rPr>
        <w:t>p</w:t>
      </w:r>
      <w:r w:rsidRPr="00E936D7">
        <w:rPr>
          <w:rFonts w:ascii="Arial" w:eastAsia="Arial" w:hAnsi="Arial" w:cs="Arial"/>
        </w:rPr>
        <w:t>os</w:t>
      </w:r>
      <w:r w:rsidRPr="001F4092">
        <w:rPr>
          <w:rFonts w:ascii="Arial" w:eastAsia="Arial" w:hAnsi="Arial" w:cs="Arial"/>
        </w:rPr>
        <w:t>es</w:t>
      </w:r>
      <w:r w:rsidRPr="00E936D7">
        <w:rPr>
          <w:rFonts w:ascii="Arial" w:eastAsia="Arial" w:hAnsi="Arial" w:cs="Arial"/>
        </w:rPr>
        <w:t xml:space="preserve"> </w:t>
      </w:r>
      <w:r w:rsidRPr="001F4092">
        <w:rPr>
          <w:rFonts w:ascii="Arial" w:eastAsia="Arial" w:hAnsi="Arial" w:cs="Arial"/>
        </w:rPr>
        <w:t>of</w:t>
      </w:r>
      <w:r w:rsidRPr="00E936D7">
        <w:rPr>
          <w:rFonts w:ascii="Arial" w:eastAsia="Arial" w:hAnsi="Arial" w:cs="Arial"/>
        </w:rPr>
        <w:t xml:space="preserve"> </w:t>
      </w:r>
      <w:r w:rsidRPr="001F4092">
        <w:rPr>
          <w:rFonts w:ascii="Arial" w:eastAsia="Arial" w:hAnsi="Arial" w:cs="Arial"/>
        </w:rPr>
        <w:t>a</w:t>
      </w:r>
      <w:r w:rsidRPr="00E936D7">
        <w:rPr>
          <w:rFonts w:ascii="Arial" w:eastAsia="Arial" w:hAnsi="Arial" w:cs="Arial"/>
        </w:rPr>
        <w:t>n</w:t>
      </w:r>
      <w:r w:rsidRPr="001F4092">
        <w:rPr>
          <w:rFonts w:ascii="Arial" w:eastAsia="Arial" w:hAnsi="Arial" w:cs="Arial"/>
        </w:rPr>
        <w:t>y</w:t>
      </w:r>
      <w:r w:rsidRPr="00E936D7">
        <w:rPr>
          <w:rFonts w:ascii="Arial" w:eastAsia="Arial" w:hAnsi="Arial" w:cs="Arial"/>
        </w:rPr>
        <w:t xml:space="preserve"> a</w:t>
      </w:r>
      <w:r w:rsidRPr="001F4092">
        <w:rPr>
          <w:rFonts w:ascii="Arial" w:eastAsia="Arial" w:hAnsi="Arial" w:cs="Arial"/>
        </w:rPr>
        <w:t>gre</w:t>
      </w:r>
      <w:r w:rsidRPr="00E936D7">
        <w:rPr>
          <w:rFonts w:ascii="Arial" w:eastAsia="Arial" w:hAnsi="Arial" w:cs="Arial"/>
        </w:rPr>
        <w:t>em</w:t>
      </w:r>
      <w:r w:rsidRPr="001F4092">
        <w:rPr>
          <w:rFonts w:ascii="Arial" w:eastAsia="Arial" w:hAnsi="Arial" w:cs="Arial"/>
        </w:rPr>
        <w:t>e</w:t>
      </w:r>
      <w:r w:rsidRPr="00E936D7">
        <w:rPr>
          <w:rFonts w:ascii="Arial" w:eastAsia="Arial" w:hAnsi="Arial" w:cs="Arial"/>
        </w:rPr>
        <w:t>n</w:t>
      </w:r>
      <w:r w:rsidRPr="001F4092">
        <w:rPr>
          <w:rFonts w:ascii="Arial" w:eastAsia="Arial" w:hAnsi="Arial" w:cs="Arial"/>
        </w:rPr>
        <w:t>ts</w:t>
      </w:r>
      <w:r w:rsidRPr="00E936D7">
        <w:rPr>
          <w:rFonts w:ascii="Arial" w:eastAsia="Arial" w:hAnsi="Arial" w:cs="Arial"/>
        </w:rPr>
        <w:t xml:space="preserve"> </w:t>
      </w:r>
      <w:r w:rsidRPr="001F4092">
        <w:rPr>
          <w:rFonts w:ascii="Arial" w:eastAsia="Arial" w:hAnsi="Arial" w:cs="Arial"/>
        </w:rPr>
        <w:t>th</w:t>
      </w:r>
      <w:r w:rsidRPr="00E936D7">
        <w:rPr>
          <w:rFonts w:ascii="Arial" w:eastAsia="Arial" w:hAnsi="Arial" w:cs="Arial"/>
        </w:rPr>
        <w:t>a</w:t>
      </w:r>
      <w:r w:rsidRPr="001F4092">
        <w:rPr>
          <w:rFonts w:ascii="Arial" w:eastAsia="Arial" w:hAnsi="Arial" w:cs="Arial"/>
        </w:rPr>
        <w:t>t</w:t>
      </w:r>
      <w:r w:rsidRPr="00E936D7">
        <w:rPr>
          <w:rFonts w:ascii="Arial" w:eastAsia="Arial" w:hAnsi="Arial" w:cs="Arial"/>
        </w:rPr>
        <w:t xml:space="preserve"> </w:t>
      </w:r>
      <w:r w:rsidRPr="001F4092">
        <w:rPr>
          <w:rFonts w:ascii="Arial" w:eastAsia="Arial" w:hAnsi="Arial" w:cs="Arial"/>
        </w:rPr>
        <w:t>h</w:t>
      </w:r>
      <w:r w:rsidRPr="00E936D7">
        <w:rPr>
          <w:rFonts w:ascii="Arial" w:eastAsia="Arial" w:hAnsi="Arial" w:cs="Arial"/>
        </w:rPr>
        <w:t>av</w:t>
      </w:r>
      <w:r w:rsidRPr="001F4092">
        <w:rPr>
          <w:rFonts w:ascii="Arial" w:eastAsia="Arial" w:hAnsi="Arial" w:cs="Arial"/>
        </w:rPr>
        <w:t>e</w:t>
      </w:r>
      <w:r w:rsidRPr="00E936D7">
        <w:rPr>
          <w:rFonts w:ascii="Arial" w:eastAsia="Arial" w:hAnsi="Arial" w:cs="Arial"/>
        </w:rPr>
        <w:t xml:space="preserve"> </w:t>
      </w:r>
      <w:r w:rsidRPr="001F4092">
        <w:rPr>
          <w:rFonts w:ascii="Arial" w:eastAsia="Arial" w:hAnsi="Arial" w:cs="Arial"/>
        </w:rPr>
        <w:t>b</w:t>
      </w:r>
      <w:r w:rsidRPr="00E936D7">
        <w:rPr>
          <w:rFonts w:ascii="Arial" w:eastAsia="Arial" w:hAnsi="Arial" w:cs="Arial"/>
        </w:rPr>
        <w:t>e</w:t>
      </w:r>
      <w:r w:rsidRPr="001F4092">
        <w:rPr>
          <w:rFonts w:ascii="Arial" w:eastAsia="Arial" w:hAnsi="Arial" w:cs="Arial"/>
        </w:rPr>
        <w:t xml:space="preserve">en </w:t>
      </w:r>
      <w:r w:rsidRPr="00E936D7">
        <w:rPr>
          <w:rFonts w:ascii="Arial" w:eastAsia="Arial" w:hAnsi="Arial" w:cs="Arial"/>
        </w:rPr>
        <w:t>si</w:t>
      </w:r>
      <w:r w:rsidRPr="001F4092">
        <w:rPr>
          <w:rFonts w:ascii="Arial" w:eastAsia="Arial" w:hAnsi="Arial" w:cs="Arial"/>
        </w:rPr>
        <w:t>g</w:t>
      </w:r>
      <w:r w:rsidRPr="00E936D7">
        <w:rPr>
          <w:rFonts w:ascii="Arial" w:eastAsia="Arial" w:hAnsi="Arial" w:cs="Arial"/>
        </w:rPr>
        <w:t>n</w:t>
      </w:r>
      <w:r w:rsidRPr="001F4092">
        <w:rPr>
          <w:rFonts w:ascii="Arial" w:eastAsia="Arial" w:hAnsi="Arial" w:cs="Arial"/>
        </w:rPr>
        <w:t>ed w</w:t>
      </w:r>
      <w:r w:rsidRPr="00E936D7">
        <w:rPr>
          <w:rFonts w:ascii="Arial" w:eastAsia="Arial" w:hAnsi="Arial" w:cs="Arial"/>
        </w:rPr>
        <w:t>i</w:t>
      </w:r>
      <w:r w:rsidRPr="001F4092">
        <w:rPr>
          <w:rFonts w:ascii="Arial" w:eastAsia="Arial" w:hAnsi="Arial" w:cs="Arial"/>
        </w:rPr>
        <w:t>th</w:t>
      </w:r>
      <w:r w:rsidRPr="00E936D7">
        <w:rPr>
          <w:rFonts w:ascii="Arial" w:eastAsia="Arial" w:hAnsi="Arial" w:cs="Arial"/>
        </w:rPr>
        <w:t xml:space="preserve"> re</w:t>
      </w:r>
      <w:r w:rsidRPr="001F4092">
        <w:rPr>
          <w:rFonts w:ascii="Arial" w:eastAsia="Arial" w:hAnsi="Arial" w:cs="Arial"/>
        </w:rPr>
        <w:t>g</w:t>
      </w:r>
      <w:r w:rsidRPr="00E936D7">
        <w:rPr>
          <w:rFonts w:ascii="Arial" w:eastAsia="Arial" w:hAnsi="Arial" w:cs="Arial"/>
        </w:rPr>
        <w:t>ar</w:t>
      </w:r>
      <w:r w:rsidRPr="001F4092">
        <w:rPr>
          <w:rFonts w:ascii="Arial" w:eastAsia="Arial" w:hAnsi="Arial" w:cs="Arial"/>
        </w:rPr>
        <w:t>d to</w:t>
      </w:r>
      <w:r w:rsidRPr="00E936D7">
        <w:rPr>
          <w:rFonts w:ascii="Arial" w:eastAsia="Arial" w:hAnsi="Arial" w:cs="Arial"/>
        </w:rPr>
        <w:t xml:space="preserve"> </w:t>
      </w:r>
      <w:r w:rsidRPr="001F4092">
        <w:rPr>
          <w:rFonts w:ascii="Arial" w:eastAsia="Arial" w:hAnsi="Arial" w:cs="Arial"/>
        </w:rPr>
        <w:t>the</w:t>
      </w:r>
      <w:r w:rsidRPr="00E936D7">
        <w:rPr>
          <w:rFonts w:ascii="Arial" w:eastAsia="Arial" w:hAnsi="Arial" w:cs="Arial"/>
        </w:rPr>
        <w:t xml:space="preserve"> l</w:t>
      </w:r>
      <w:r w:rsidRPr="001F4092">
        <w:rPr>
          <w:rFonts w:ascii="Arial" w:eastAsia="Arial" w:hAnsi="Arial" w:cs="Arial"/>
        </w:rPr>
        <w:t>a</w:t>
      </w:r>
      <w:r w:rsidRPr="00E936D7">
        <w:rPr>
          <w:rFonts w:ascii="Arial" w:eastAsia="Arial" w:hAnsi="Arial" w:cs="Arial"/>
        </w:rPr>
        <w:t>n</w:t>
      </w:r>
      <w:r w:rsidRPr="001F4092">
        <w:rPr>
          <w:rFonts w:ascii="Arial" w:eastAsia="Arial" w:hAnsi="Arial" w:cs="Arial"/>
        </w:rPr>
        <w:t>d</w:t>
      </w:r>
      <w:r w:rsidRPr="00E936D7">
        <w:rPr>
          <w:rFonts w:ascii="Arial" w:eastAsia="Arial" w:hAnsi="Arial" w:cs="Arial"/>
        </w:rPr>
        <w:t xml:space="preserve"> d</w:t>
      </w:r>
      <w:r w:rsidRPr="001F4092">
        <w:rPr>
          <w:rFonts w:ascii="Arial" w:eastAsia="Arial" w:hAnsi="Arial" w:cs="Arial"/>
        </w:rPr>
        <w:t>e</w:t>
      </w:r>
      <w:r w:rsidRPr="00E936D7">
        <w:rPr>
          <w:rFonts w:ascii="Arial" w:eastAsia="Arial" w:hAnsi="Arial" w:cs="Arial"/>
        </w:rPr>
        <w:t>velo</w:t>
      </w:r>
      <w:r w:rsidRPr="001F4092">
        <w:rPr>
          <w:rFonts w:ascii="Arial" w:eastAsia="Arial" w:hAnsi="Arial" w:cs="Arial"/>
        </w:rPr>
        <w:t>p</w:t>
      </w:r>
      <w:r w:rsidRPr="00E936D7">
        <w:rPr>
          <w:rFonts w:ascii="Arial" w:eastAsia="Arial" w:hAnsi="Arial" w:cs="Arial"/>
        </w:rPr>
        <w:t>m</w:t>
      </w:r>
      <w:r w:rsidRPr="001F4092">
        <w:rPr>
          <w:rFonts w:ascii="Arial" w:eastAsia="Arial" w:hAnsi="Arial" w:cs="Arial"/>
        </w:rPr>
        <w:t>e</w:t>
      </w:r>
      <w:r w:rsidRPr="00E936D7">
        <w:rPr>
          <w:rFonts w:ascii="Arial" w:eastAsia="Arial" w:hAnsi="Arial" w:cs="Arial"/>
        </w:rPr>
        <w:t>n</w:t>
      </w:r>
      <w:r w:rsidRPr="001F4092">
        <w:rPr>
          <w:rFonts w:ascii="Arial" w:eastAsia="Arial" w:hAnsi="Arial" w:cs="Arial"/>
        </w:rPr>
        <w:t>t a</w:t>
      </w:r>
      <w:r w:rsidRPr="00E936D7">
        <w:rPr>
          <w:rFonts w:ascii="Arial" w:eastAsia="Arial" w:hAnsi="Arial" w:cs="Arial"/>
        </w:rPr>
        <w:t>pplic</w:t>
      </w:r>
      <w:r w:rsidRPr="001F4092">
        <w:rPr>
          <w:rFonts w:ascii="Arial" w:eastAsia="Arial" w:hAnsi="Arial" w:cs="Arial"/>
        </w:rPr>
        <w:t>a</w:t>
      </w:r>
      <w:r w:rsidRPr="00E936D7">
        <w:rPr>
          <w:rFonts w:ascii="Arial" w:eastAsia="Arial" w:hAnsi="Arial" w:cs="Arial"/>
        </w:rPr>
        <w:t>ti</w:t>
      </w:r>
      <w:r w:rsidRPr="001F4092">
        <w:rPr>
          <w:rFonts w:ascii="Arial" w:eastAsia="Arial" w:hAnsi="Arial" w:cs="Arial"/>
        </w:rPr>
        <w:t>on</w:t>
      </w:r>
      <w:r w:rsidR="0069781B">
        <w:rPr>
          <w:rFonts w:ascii="Arial" w:eastAsia="Arial" w:hAnsi="Arial" w:cs="Arial"/>
        </w:rPr>
        <w:t>,</w:t>
      </w:r>
      <w:r w:rsidRPr="00E936D7">
        <w:rPr>
          <w:rFonts w:ascii="Arial" w:eastAsia="Arial" w:hAnsi="Arial" w:cs="Arial"/>
        </w:rPr>
        <w:t xml:space="preserve"> </w:t>
      </w:r>
      <w:r w:rsidR="00360D13">
        <w:rPr>
          <w:rFonts w:ascii="Arial" w:eastAsia="Arial" w:hAnsi="Arial" w:cs="Arial"/>
        </w:rPr>
        <w:t xml:space="preserve">the </w:t>
      </w:r>
      <w:r w:rsidR="000A0BCB">
        <w:rPr>
          <w:rFonts w:ascii="Arial" w:eastAsia="Arial" w:hAnsi="Arial" w:cs="Arial"/>
        </w:rPr>
        <w:t xml:space="preserve">Municipality </w:t>
      </w:r>
      <w:r w:rsidRPr="00E936D7">
        <w:rPr>
          <w:rFonts w:ascii="Arial" w:eastAsia="Arial" w:hAnsi="Arial" w:cs="Arial"/>
        </w:rPr>
        <w:t>r</w:t>
      </w:r>
      <w:r w:rsidRPr="001F4092">
        <w:rPr>
          <w:rFonts w:ascii="Arial" w:eastAsia="Arial" w:hAnsi="Arial" w:cs="Arial"/>
        </w:rPr>
        <w:t>e</w:t>
      </w:r>
      <w:r w:rsidRPr="00E936D7">
        <w:rPr>
          <w:rFonts w:ascii="Arial" w:eastAsia="Arial" w:hAnsi="Arial" w:cs="Arial"/>
        </w:rPr>
        <w:t>s</w:t>
      </w:r>
      <w:r w:rsidRPr="001F4092">
        <w:rPr>
          <w:rFonts w:ascii="Arial" w:eastAsia="Arial" w:hAnsi="Arial" w:cs="Arial"/>
        </w:rPr>
        <w:t>er</w:t>
      </w:r>
      <w:r w:rsidRPr="00E936D7">
        <w:rPr>
          <w:rFonts w:ascii="Arial" w:eastAsia="Arial" w:hAnsi="Arial" w:cs="Arial"/>
        </w:rPr>
        <w:t>v</w:t>
      </w:r>
      <w:r w:rsidRPr="001F4092">
        <w:rPr>
          <w:rFonts w:ascii="Arial" w:eastAsia="Arial" w:hAnsi="Arial" w:cs="Arial"/>
        </w:rPr>
        <w:t>es</w:t>
      </w:r>
      <w:r w:rsidRPr="00E936D7">
        <w:rPr>
          <w:rFonts w:ascii="Arial" w:eastAsia="Arial" w:hAnsi="Arial" w:cs="Arial"/>
        </w:rPr>
        <w:t xml:space="preserve"> </w:t>
      </w:r>
      <w:r w:rsidRPr="001F4092">
        <w:rPr>
          <w:rFonts w:ascii="Arial" w:eastAsia="Arial" w:hAnsi="Arial" w:cs="Arial"/>
        </w:rPr>
        <w:t>the</w:t>
      </w:r>
      <w:r w:rsidRPr="00E936D7">
        <w:rPr>
          <w:rFonts w:ascii="Arial" w:eastAsia="Arial" w:hAnsi="Arial" w:cs="Arial"/>
        </w:rPr>
        <w:t xml:space="preserve"> rig</w:t>
      </w:r>
      <w:r w:rsidRPr="001F4092">
        <w:rPr>
          <w:rFonts w:ascii="Arial" w:eastAsia="Arial" w:hAnsi="Arial" w:cs="Arial"/>
        </w:rPr>
        <w:t>ht</w:t>
      </w:r>
      <w:r w:rsidRPr="00E936D7">
        <w:rPr>
          <w:rFonts w:ascii="Arial" w:eastAsia="Arial" w:hAnsi="Arial" w:cs="Arial"/>
        </w:rPr>
        <w:t xml:space="preserve"> </w:t>
      </w:r>
      <w:r w:rsidRPr="001F4092">
        <w:rPr>
          <w:rFonts w:ascii="Arial" w:eastAsia="Arial" w:hAnsi="Arial" w:cs="Arial"/>
        </w:rPr>
        <w:t>to</w:t>
      </w:r>
      <w:r w:rsidRPr="00E936D7">
        <w:rPr>
          <w:rFonts w:ascii="Arial" w:eastAsia="Arial" w:hAnsi="Arial" w:cs="Arial"/>
        </w:rPr>
        <w:t xml:space="preserve"> c</w:t>
      </w:r>
      <w:r w:rsidRPr="001F4092">
        <w:rPr>
          <w:rFonts w:ascii="Arial" w:eastAsia="Arial" w:hAnsi="Arial" w:cs="Arial"/>
        </w:rPr>
        <w:t>o</w:t>
      </w:r>
      <w:r w:rsidRPr="00E936D7">
        <w:rPr>
          <w:rFonts w:ascii="Arial" w:eastAsia="Arial" w:hAnsi="Arial" w:cs="Arial"/>
        </w:rPr>
        <w:t>ntinu</w:t>
      </w:r>
      <w:r w:rsidRPr="001F4092">
        <w:rPr>
          <w:rFonts w:ascii="Arial" w:eastAsia="Arial" w:hAnsi="Arial" w:cs="Arial"/>
        </w:rPr>
        <w:t>e</w:t>
      </w:r>
      <w:r w:rsidRPr="00E936D7">
        <w:rPr>
          <w:rFonts w:ascii="Arial" w:eastAsia="Arial" w:hAnsi="Arial" w:cs="Arial"/>
        </w:rPr>
        <w:t xml:space="preserve"> </w:t>
      </w:r>
      <w:r w:rsidRPr="001F4092">
        <w:rPr>
          <w:rFonts w:ascii="Arial" w:eastAsia="Arial" w:hAnsi="Arial" w:cs="Arial"/>
        </w:rPr>
        <w:t>w</w:t>
      </w:r>
      <w:r w:rsidRPr="00E936D7">
        <w:rPr>
          <w:rFonts w:ascii="Arial" w:eastAsia="Arial" w:hAnsi="Arial" w:cs="Arial"/>
        </w:rPr>
        <w:t>i</w:t>
      </w:r>
      <w:r w:rsidRPr="001F4092">
        <w:rPr>
          <w:rFonts w:ascii="Arial" w:eastAsia="Arial" w:hAnsi="Arial" w:cs="Arial"/>
        </w:rPr>
        <w:t>th</w:t>
      </w:r>
      <w:r w:rsidRPr="00E936D7">
        <w:rPr>
          <w:rFonts w:ascii="Arial" w:eastAsia="Arial" w:hAnsi="Arial" w:cs="Arial"/>
        </w:rPr>
        <w:t xml:space="preserve"> </w:t>
      </w:r>
      <w:r w:rsidRPr="001F4092">
        <w:rPr>
          <w:rFonts w:ascii="Arial" w:eastAsia="Arial" w:hAnsi="Arial" w:cs="Arial"/>
        </w:rPr>
        <w:t>t</w:t>
      </w:r>
      <w:r w:rsidRPr="00E936D7">
        <w:rPr>
          <w:rFonts w:ascii="Arial" w:eastAsia="Arial" w:hAnsi="Arial" w:cs="Arial"/>
        </w:rPr>
        <w:t>h</w:t>
      </w:r>
      <w:r w:rsidRPr="001F4092">
        <w:rPr>
          <w:rFonts w:ascii="Arial" w:eastAsia="Arial" w:hAnsi="Arial" w:cs="Arial"/>
        </w:rPr>
        <w:t>e</w:t>
      </w:r>
      <w:r w:rsidRPr="00E936D7">
        <w:rPr>
          <w:rFonts w:ascii="Arial" w:eastAsia="Arial" w:hAnsi="Arial" w:cs="Arial"/>
        </w:rPr>
        <w:t xml:space="preserve"> </w:t>
      </w:r>
      <w:r w:rsidRPr="001F4092">
        <w:rPr>
          <w:rFonts w:ascii="Arial" w:eastAsia="Arial" w:hAnsi="Arial" w:cs="Arial"/>
        </w:rPr>
        <w:t>n</w:t>
      </w:r>
      <w:r w:rsidRPr="00E936D7">
        <w:rPr>
          <w:rFonts w:ascii="Arial" w:eastAsia="Arial" w:hAnsi="Arial" w:cs="Arial"/>
        </w:rPr>
        <w:t>e</w:t>
      </w:r>
      <w:r w:rsidRPr="001F4092">
        <w:rPr>
          <w:rFonts w:ascii="Arial" w:eastAsia="Arial" w:hAnsi="Arial" w:cs="Arial"/>
        </w:rPr>
        <w:t>w</w:t>
      </w:r>
      <w:r w:rsidRPr="00E936D7">
        <w:rPr>
          <w:rFonts w:ascii="Arial" w:eastAsia="Arial" w:hAnsi="Arial" w:cs="Arial"/>
        </w:rPr>
        <w:t xml:space="preserve"> o</w:t>
      </w:r>
      <w:r w:rsidRPr="001F4092">
        <w:rPr>
          <w:rFonts w:ascii="Arial" w:eastAsia="Arial" w:hAnsi="Arial" w:cs="Arial"/>
        </w:rPr>
        <w:t>wner</w:t>
      </w:r>
      <w:r w:rsidRPr="00E936D7">
        <w:rPr>
          <w:rFonts w:ascii="Arial" w:eastAsia="Arial" w:hAnsi="Arial" w:cs="Arial"/>
        </w:rPr>
        <w:t xml:space="preserve"> </w:t>
      </w:r>
      <w:r w:rsidRPr="001F4092">
        <w:rPr>
          <w:rFonts w:ascii="Arial" w:eastAsia="Arial" w:hAnsi="Arial" w:cs="Arial"/>
        </w:rPr>
        <w:t>as</w:t>
      </w:r>
      <w:r w:rsidRPr="00E936D7">
        <w:rPr>
          <w:rFonts w:ascii="Arial" w:eastAsia="Arial" w:hAnsi="Arial" w:cs="Arial"/>
        </w:rPr>
        <w:t xml:space="preserve"> </w:t>
      </w:r>
      <w:r w:rsidRPr="001F4092">
        <w:rPr>
          <w:rFonts w:ascii="Arial" w:eastAsia="Arial" w:hAnsi="Arial" w:cs="Arial"/>
        </w:rPr>
        <w:t>the</w:t>
      </w:r>
      <w:r w:rsidRPr="00E936D7">
        <w:rPr>
          <w:rFonts w:ascii="Arial" w:eastAsia="Arial" w:hAnsi="Arial" w:cs="Arial"/>
        </w:rPr>
        <w:t xml:space="preserve"> </w:t>
      </w:r>
      <w:r w:rsidRPr="001F4092">
        <w:rPr>
          <w:rFonts w:ascii="Arial" w:eastAsia="Arial" w:hAnsi="Arial" w:cs="Arial"/>
        </w:rPr>
        <w:t>a</w:t>
      </w:r>
      <w:r w:rsidRPr="00E936D7">
        <w:rPr>
          <w:rFonts w:ascii="Arial" w:eastAsia="Arial" w:hAnsi="Arial" w:cs="Arial"/>
        </w:rPr>
        <w:t>p</w:t>
      </w:r>
      <w:r w:rsidRPr="001F4092">
        <w:rPr>
          <w:rFonts w:ascii="Arial" w:eastAsia="Arial" w:hAnsi="Arial" w:cs="Arial"/>
        </w:rPr>
        <w:t>p</w:t>
      </w:r>
      <w:r w:rsidRPr="00E936D7">
        <w:rPr>
          <w:rFonts w:ascii="Arial" w:eastAsia="Arial" w:hAnsi="Arial" w:cs="Arial"/>
        </w:rPr>
        <w:t>lic</w:t>
      </w:r>
      <w:r w:rsidRPr="001F4092">
        <w:rPr>
          <w:rFonts w:ascii="Arial" w:eastAsia="Arial" w:hAnsi="Arial" w:cs="Arial"/>
        </w:rPr>
        <w:t>a</w:t>
      </w:r>
      <w:r w:rsidRPr="00E936D7">
        <w:rPr>
          <w:rFonts w:ascii="Arial" w:eastAsia="Arial" w:hAnsi="Arial" w:cs="Arial"/>
        </w:rPr>
        <w:t>n</w:t>
      </w:r>
      <w:r w:rsidRPr="001F4092">
        <w:rPr>
          <w:rFonts w:ascii="Arial" w:eastAsia="Arial" w:hAnsi="Arial" w:cs="Arial"/>
        </w:rPr>
        <w:t>t,</w:t>
      </w:r>
      <w:r w:rsidR="00E936D7">
        <w:rPr>
          <w:rFonts w:ascii="Arial" w:eastAsia="Arial" w:hAnsi="Arial" w:cs="Arial"/>
        </w:rPr>
        <w:t xml:space="preserve"> provided that </w:t>
      </w:r>
      <w:r w:rsidRPr="00E936D7">
        <w:rPr>
          <w:rFonts w:ascii="Arial" w:eastAsia="Arial" w:hAnsi="Arial" w:cs="Arial"/>
        </w:rPr>
        <w:t>the</w:t>
      </w:r>
      <w:r w:rsidRPr="0069781B">
        <w:rPr>
          <w:rFonts w:ascii="Arial" w:eastAsia="Arial" w:hAnsi="Arial" w:cs="Arial"/>
        </w:rPr>
        <w:t xml:space="preserve"> </w:t>
      </w:r>
      <w:r w:rsidRPr="00E936D7">
        <w:rPr>
          <w:rFonts w:ascii="Arial" w:eastAsia="Arial" w:hAnsi="Arial" w:cs="Arial"/>
        </w:rPr>
        <w:t>pr</w:t>
      </w:r>
      <w:r w:rsidRPr="0069781B">
        <w:rPr>
          <w:rFonts w:ascii="Arial" w:eastAsia="Arial" w:hAnsi="Arial" w:cs="Arial"/>
        </w:rPr>
        <w:t>evio</w:t>
      </w:r>
      <w:r w:rsidRPr="00E936D7">
        <w:rPr>
          <w:rFonts w:ascii="Arial" w:eastAsia="Arial" w:hAnsi="Arial" w:cs="Arial"/>
        </w:rPr>
        <w:t xml:space="preserve">us </w:t>
      </w:r>
      <w:r w:rsidRPr="0069781B">
        <w:rPr>
          <w:rFonts w:ascii="Arial" w:eastAsia="Arial" w:hAnsi="Arial" w:cs="Arial"/>
        </w:rPr>
        <w:t>o</w:t>
      </w:r>
      <w:r w:rsidRPr="00E936D7">
        <w:rPr>
          <w:rFonts w:ascii="Arial" w:eastAsia="Arial" w:hAnsi="Arial" w:cs="Arial"/>
        </w:rPr>
        <w:t>wner</w:t>
      </w:r>
      <w:r w:rsidRPr="0069781B">
        <w:rPr>
          <w:rFonts w:ascii="Arial" w:eastAsia="Arial" w:hAnsi="Arial" w:cs="Arial"/>
        </w:rPr>
        <w:t xml:space="preserve"> </w:t>
      </w:r>
      <w:r w:rsidRPr="00E936D7">
        <w:rPr>
          <w:rFonts w:ascii="Arial" w:eastAsia="Arial" w:hAnsi="Arial" w:cs="Arial"/>
        </w:rPr>
        <w:t>a</w:t>
      </w:r>
      <w:r w:rsidRPr="0069781B">
        <w:rPr>
          <w:rFonts w:ascii="Arial" w:eastAsia="Arial" w:hAnsi="Arial" w:cs="Arial"/>
        </w:rPr>
        <w:t>n</w:t>
      </w:r>
      <w:r w:rsidRPr="00E936D7">
        <w:rPr>
          <w:rFonts w:ascii="Arial" w:eastAsia="Arial" w:hAnsi="Arial" w:cs="Arial"/>
        </w:rPr>
        <w:t>d</w:t>
      </w:r>
      <w:r w:rsidRPr="0069781B">
        <w:rPr>
          <w:rFonts w:ascii="Arial" w:eastAsia="Arial" w:hAnsi="Arial" w:cs="Arial"/>
        </w:rPr>
        <w:t xml:space="preserve"> </w:t>
      </w:r>
      <w:r w:rsidRPr="00E936D7">
        <w:rPr>
          <w:rFonts w:ascii="Arial" w:eastAsia="Arial" w:hAnsi="Arial" w:cs="Arial"/>
        </w:rPr>
        <w:t>t</w:t>
      </w:r>
      <w:r w:rsidRPr="0069781B">
        <w:rPr>
          <w:rFonts w:ascii="Arial" w:eastAsia="Arial" w:hAnsi="Arial" w:cs="Arial"/>
        </w:rPr>
        <w:t>h</w:t>
      </w:r>
      <w:r w:rsidRPr="00E936D7">
        <w:rPr>
          <w:rFonts w:ascii="Arial" w:eastAsia="Arial" w:hAnsi="Arial" w:cs="Arial"/>
        </w:rPr>
        <w:t>e</w:t>
      </w:r>
      <w:r w:rsidRPr="0069781B">
        <w:rPr>
          <w:rFonts w:ascii="Arial" w:eastAsia="Arial" w:hAnsi="Arial" w:cs="Arial"/>
        </w:rPr>
        <w:t xml:space="preserve"> ne</w:t>
      </w:r>
      <w:r w:rsidRPr="00E936D7">
        <w:rPr>
          <w:rFonts w:ascii="Arial" w:eastAsia="Arial" w:hAnsi="Arial" w:cs="Arial"/>
        </w:rPr>
        <w:t>w</w:t>
      </w:r>
      <w:r w:rsidRPr="0069781B">
        <w:rPr>
          <w:rFonts w:ascii="Arial" w:eastAsia="Arial" w:hAnsi="Arial" w:cs="Arial"/>
        </w:rPr>
        <w:t xml:space="preserve"> own</w:t>
      </w:r>
      <w:r w:rsidRPr="00E936D7">
        <w:rPr>
          <w:rFonts w:ascii="Arial" w:eastAsia="Arial" w:hAnsi="Arial" w:cs="Arial"/>
        </w:rPr>
        <w:t>er</w:t>
      </w:r>
      <w:r w:rsidRPr="0069781B">
        <w:rPr>
          <w:rFonts w:ascii="Arial" w:eastAsia="Arial" w:hAnsi="Arial" w:cs="Arial"/>
        </w:rPr>
        <w:t xml:space="preserve"> si</w:t>
      </w:r>
      <w:r w:rsidRPr="00E936D7">
        <w:rPr>
          <w:rFonts w:ascii="Arial" w:eastAsia="Arial" w:hAnsi="Arial" w:cs="Arial"/>
        </w:rPr>
        <w:t>g</w:t>
      </w:r>
      <w:r w:rsidRPr="0069781B">
        <w:rPr>
          <w:rFonts w:ascii="Arial" w:eastAsia="Arial" w:hAnsi="Arial" w:cs="Arial"/>
        </w:rPr>
        <w:t>n</w:t>
      </w:r>
      <w:r w:rsidRPr="00E936D7">
        <w:rPr>
          <w:rFonts w:ascii="Arial" w:eastAsia="Arial" w:hAnsi="Arial" w:cs="Arial"/>
        </w:rPr>
        <w:t>s</w:t>
      </w:r>
      <w:r w:rsidRPr="0069781B">
        <w:rPr>
          <w:rFonts w:ascii="Arial" w:eastAsia="Arial" w:hAnsi="Arial" w:cs="Arial"/>
        </w:rPr>
        <w:t xml:space="preserve"> </w:t>
      </w:r>
      <w:r w:rsidRPr="00E936D7">
        <w:rPr>
          <w:rFonts w:ascii="Arial" w:eastAsia="Arial" w:hAnsi="Arial" w:cs="Arial"/>
        </w:rPr>
        <w:t>a</w:t>
      </w:r>
      <w:r w:rsidRPr="0069781B">
        <w:rPr>
          <w:rFonts w:ascii="Arial" w:eastAsia="Arial" w:hAnsi="Arial" w:cs="Arial"/>
        </w:rPr>
        <w:t xml:space="preserve"> c</w:t>
      </w:r>
      <w:r w:rsidRPr="00E936D7">
        <w:rPr>
          <w:rFonts w:ascii="Arial" w:eastAsia="Arial" w:hAnsi="Arial" w:cs="Arial"/>
        </w:rPr>
        <w:t>e</w:t>
      </w:r>
      <w:r w:rsidRPr="0069781B">
        <w:rPr>
          <w:rFonts w:ascii="Arial" w:eastAsia="Arial" w:hAnsi="Arial" w:cs="Arial"/>
        </w:rPr>
        <w:t>ssi</w:t>
      </w:r>
      <w:r w:rsidRPr="00E936D7">
        <w:rPr>
          <w:rFonts w:ascii="Arial" w:eastAsia="Arial" w:hAnsi="Arial" w:cs="Arial"/>
        </w:rPr>
        <w:t>on</w:t>
      </w:r>
      <w:r w:rsidR="006E0F18">
        <w:rPr>
          <w:rFonts w:ascii="Arial" w:eastAsia="Arial" w:hAnsi="Arial" w:cs="Arial"/>
        </w:rPr>
        <w:t xml:space="preserve"> and delegation</w:t>
      </w:r>
      <w:r w:rsidRPr="0069781B">
        <w:rPr>
          <w:rFonts w:ascii="Arial" w:eastAsia="Arial" w:hAnsi="Arial" w:cs="Arial"/>
        </w:rPr>
        <w:t xml:space="preserve"> </w:t>
      </w:r>
      <w:r w:rsidRPr="00E936D7">
        <w:rPr>
          <w:rFonts w:ascii="Arial" w:eastAsia="Arial" w:hAnsi="Arial" w:cs="Arial"/>
        </w:rPr>
        <w:t>a</w:t>
      </w:r>
      <w:r w:rsidRPr="0069781B">
        <w:rPr>
          <w:rFonts w:ascii="Arial" w:eastAsia="Arial" w:hAnsi="Arial" w:cs="Arial"/>
        </w:rPr>
        <w:t>gr</w:t>
      </w:r>
      <w:r w:rsidRPr="00E936D7">
        <w:rPr>
          <w:rFonts w:ascii="Arial" w:eastAsia="Arial" w:hAnsi="Arial" w:cs="Arial"/>
        </w:rPr>
        <w:t>e</w:t>
      </w:r>
      <w:r w:rsidRPr="0069781B">
        <w:rPr>
          <w:rFonts w:ascii="Arial" w:eastAsia="Arial" w:hAnsi="Arial" w:cs="Arial"/>
        </w:rPr>
        <w:t>em</w:t>
      </w:r>
      <w:r w:rsidRPr="00E936D7">
        <w:rPr>
          <w:rFonts w:ascii="Arial" w:eastAsia="Arial" w:hAnsi="Arial" w:cs="Arial"/>
        </w:rPr>
        <w:t>e</w:t>
      </w:r>
      <w:r w:rsidRPr="0069781B">
        <w:rPr>
          <w:rFonts w:ascii="Arial" w:eastAsia="Arial" w:hAnsi="Arial" w:cs="Arial"/>
        </w:rPr>
        <w:t>n</w:t>
      </w:r>
      <w:r w:rsidRPr="00E936D7">
        <w:rPr>
          <w:rFonts w:ascii="Arial" w:eastAsia="Arial" w:hAnsi="Arial" w:cs="Arial"/>
        </w:rPr>
        <w:t>t,</w:t>
      </w:r>
      <w:r w:rsidRPr="0069781B">
        <w:rPr>
          <w:rFonts w:ascii="Arial" w:eastAsia="Arial" w:hAnsi="Arial" w:cs="Arial"/>
        </w:rPr>
        <w:t xml:space="preserve"> w</w:t>
      </w:r>
      <w:r w:rsidRPr="00E936D7">
        <w:rPr>
          <w:rFonts w:ascii="Arial" w:eastAsia="Arial" w:hAnsi="Arial" w:cs="Arial"/>
        </w:rPr>
        <w:t>h</w:t>
      </w:r>
      <w:r w:rsidRPr="0069781B">
        <w:rPr>
          <w:rFonts w:ascii="Arial" w:eastAsia="Arial" w:hAnsi="Arial" w:cs="Arial"/>
        </w:rPr>
        <w:t>er</w:t>
      </w:r>
      <w:r w:rsidRPr="00E936D7">
        <w:rPr>
          <w:rFonts w:ascii="Arial" w:eastAsia="Arial" w:hAnsi="Arial" w:cs="Arial"/>
        </w:rPr>
        <w:t>e</w:t>
      </w:r>
      <w:r w:rsidRPr="0069781B">
        <w:rPr>
          <w:rFonts w:ascii="Arial" w:eastAsia="Arial" w:hAnsi="Arial" w:cs="Arial"/>
        </w:rPr>
        <w:t>i</w:t>
      </w:r>
      <w:r w:rsidRPr="00E936D7">
        <w:rPr>
          <w:rFonts w:ascii="Arial" w:eastAsia="Arial" w:hAnsi="Arial" w:cs="Arial"/>
        </w:rPr>
        <w:t>n</w:t>
      </w:r>
      <w:r w:rsidRPr="0069781B">
        <w:rPr>
          <w:rFonts w:ascii="Arial" w:eastAsia="Arial" w:hAnsi="Arial" w:cs="Arial"/>
        </w:rPr>
        <w:t xml:space="preserve"> t</w:t>
      </w:r>
      <w:r w:rsidRPr="00E936D7">
        <w:rPr>
          <w:rFonts w:ascii="Arial" w:eastAsia="Arial" w:hAnsi="Arial" w:cs="Arial"/>
        </w:rPr>
        <w:t>he</w:t>
      </w:r>
      <w:r w:rsidRPr="0069781B">
        <w:rPr>
          <w:rFonts w:ascii="Arial" w:eastAsia="Arial" w:hAnsi="Arial" w:cs="Arial"/>
        </w:rPr>
        <w:t xml:space="preserve"> </w:t>
      </w:r>
      <w:r w:rsidRPr="00E936D7">
        <w:rPr>
          <w:rFonts w:ascii="Arial" w:eastAsia="Arial" w:hAnsi="Arial" w:cs="Arial"/>
        </w:rPr>
        <w:t>n</w:t>
      </w:r>
      <w:r w:rsidRPr="0069781B">
        <w:rPr>
          <w:rFonts w:ascii="Arial" w:eastAsia="Arial" w:hAnsi="Arial" w:cs="Arial"/>
        </w:rPr>
        <w:t>e</w:t>
      </w:r>
      <w:r w:rsidRPr="00E936D7">
        <w:rPr>
          <w:rFonts w:ascii="Arial" w:eastAsia="Arial" w:hAnsi="Arial" w:cs="Arial"/>
        </w:rPr>
        <w:t>w</w:t>
      </w:r>
      <w:r w:rsidRPr="0069781B">
        <w:rPr>
          <w:rFonts w:ascii="Arial" w:eastAsia="Arial" w:hAnsi="Arial" w:cs="Arial"/>
        </w:rPr>
        <w:t xml:space="preserve"> o</w:t>
      </w:r>
      <w:r w:rsidRPr="00E936D7">
        <w:rPr>
          <w:rFonts w:ascii="Arial" w:eastAsia="Arial" w:hAnsi="Arial" w:cs="Arial"/>
        </w:rPr>
        <w:t>wner ta</w:t>
      </w:r>
      <w:r w:rsidRPr="0069781B">
        <w:rPr>
          <w:rFonts w:ascii="Arial" w:eastAsia="Arial" w:hAnsi="Arial" w:cs="Arial"/>
        </w:rPr>
        <w:t>k</w:t>
      </w:r>
      <w:r w:rsidRPr="00E936D7">
        <w:rPr>
          <w:rFonts w:ascii="Arial" w:eastAsia="Arial" w:hAnsi="Arial" w:cs="Arial"/>
        </w:rPr>
        <w:t>es</w:t>
      </w:r>
      <w:r w:rsidRPr="0069781B">
        <w:rPr>
          <w:rFonts w:ascii="Arial" w:eastAsia="Arial" w:hAnsi="Arial" w:cs="Arial"/>
        </w:rPr>
        <w:t xml:space="preserve"> </w:t>
      </w:r>
      <w:r w:rsidRPr="00E936D7">
        <w:rPr>
          <w:rFonts w:ascii="Arial" w:eastAsia="Arial" w:hAnsi="Arial" w:cs="Arial"/>
        </w:rPr>
        <w:t>o</w:t>
      </w:r>
      <w:r w:rsidRPr="0069781B">
        <w:rPr>
          <w:rFonts w:ascii="Arial" w:eastAsia="Arial" w:hAnsi="Arial" w:cs="Arial"/>
        </w:rPr>
        <w:t>v</w:t>
      </w:r>
      <w:r w:rsidRPr="00E936D7">
        <w:rPr>
          <w:rFonts w:ascii="Arial" w:eastAsia="Arial" w:hAnsi="Arial" w:cs="Arial"/>
        </w:rPr>
        <w:t>er</w:t>
      </w:r>
      <w:r w:rsidRPr="0069781B">
        <w:rPr>
          <w:rFonts w:ascii="Arial" w:eastAsia="Arial" w:hAnsi="Arial" w:cs="Arial"/>
        </w:rPr>
        <w:t xml:space="preserve"> </w:t>
      </w:r>
      <w:r w:rsidRPr="00E936D7">
        <w:rPr>
          <w:rFonts w:ascii="Arial" w:eastAsia="Arial" w:hAnsi="Arial" w:cs="Arial"/>
        </w:rPr>
        <w:t>a</w:t>
      </w:r>
      <w:r w:rsidRPr="0069781B">
        <w:rPr>
          <w:rFonts w:ascii="Arial" w:eastAsia="Arial" w:hAnsi="Arial" w:cs="Arial"/>
        </w:rPr>
        <w:t>l</w:t>
      </w:r>
      <w:r w:rsidRPr="00E936D7">
        <w:rPr>
          <w:rFonts w:ascii="Arial" w:eastAsia="Arial" w:hAnsi="Arial" w:cs="Arial"/>
        </w:rPr>
        <w:t>l</w:t>
      </w:r>
      <w:r w:rsidRPr="0069781B">
        <w:rPr>
          <w:rFonts w:ascii="Arial" w:eastAsia="Arial" w:hAnsi="Arial" w:cs="Arial"/>
        </w:rPr>
        <w:t xml:space="preserve"> </w:t>
      </w:r>
      <w:r w:rsidRPr="00E936D7">
        <w:rPr>
          <w:rFonts w:ascii="Arial" w:eastAsia="Arial" w:hAnsi="Arial" w:cs="Arial"/>
        </w:rPr>
        <w:t>the</w:t>
      </w:r>
      <w:r w:rsidRPr="0069781B">
        <w:rPr>
          <w:rFonts w:ascii="Arial" w:eastAsia="Arial" w:hAnsi="Arial" w:cs="Arial"/>
        </w:rPr>
        <w:t xml:space="preserve"> </w:t>
      </w:r>
      <w:r w:rsidR="00645B94">
        <w:rPr>
          <w:rFonts w:ascii="Arial" w:eastAsia="Arial" w:hAnsi="Arial" w:cs="Arial"/>
        </w:rPr>
        <w:t xml:space="preserve">rights and </w:t>
      </w:r>
      <w:r w:rsidRPr="0069781B">
        <w:rPr>
          <w:rFonts w:ascii="Arial" w:eastAsia="Arial" w:hAnsi="Arial" w:cs="Arial"/>
        </w:rPr>
        <w:t>o</w:t>
      </w:r>
      <w:r w:rsidRPr="00E936D7">
        <w:rPr>
          <w:rFonts w:ascii="Arial" w:eastAsia="Arial" w:hAnsi="Arial" w:cs="Arial"/>
        </w:rPr>
        <w:t>b</w:t>
      </w:r>
      <w:r w:rsidRPr="0069781B">
        <w:rPr>
          <w:rFonts w:ascii="Arial" w:eastAsia="Arial" w:hAnsi="Arial" w:cs="Arial"/>
        </w:rPr>
        <w:t>lig</w:t>
      </w:r>
      <w:r w:rsidRPr="00E936D7">
        <w:rPr>
          <w:rFonts w:ascii="Arial" w:eastAsia="Arial" w:hAnsi="Arial" w:cs="Arial"/>
        </w:rPr>
        <w:t>at</w:t>
      </w:r>
      <w:r w:rsidRPr="0069781B">
        <w:rPr>
          <w:rFonts w:ascii="Arial" w:eastAsia="Arial" w:hAnsi="Arial" w:cs="Arial"/>
        </w:rPr>
        <w:t>io</w:t>
      </w:r>
      <w:r w:rsidRPr="00E936D7">
        <w:rPr>
          <w:rFonts w:ascii="Arial" w:eastAsia="Arial" w:hAnsi="Arial" w:cs="Arial"/>
        </w:rPr>
        <w:t>ns of</w:t>
      </w:r>
      <w:r w:rsidRPr="0069781B">
        <w:rPr>
          <w:rFonts w:ascii="Arial" w:eastAsia="Arial" w:hAnsi="Arial" w:cs="Arial"/>
        </w:rPr>
        <w:t xml:space="preserve"> </w:t>
      </w:r>
      <w:r w:rsidRPr="00E936D7">
        <w:rPr>
          <w:rFonts w:ascii="Arial" w:eastAsia="Arial" w:hAnsi="Arial" w:cs="Arial"/>
        </w:rPr>
        <w:t>the</w:t>
      </w:r>
      <w:r w:rsidRPr="0069781B">
        <w:rPr>
          <w:rFonts w:ascii="Arial" w:eastAsia="Arial" w:hAnsi="Arial" w:cs="Arial"/>
        </w:rPr>
        <w:t xml:space="preserve"> </w:t>
      </w:r>
      <w:r w:rsidRPr="00E936D7">
        <w:rPr>
          <w:rFonts w:ascii="Arial" w:eastAsia="Arial" w:hAnsi="Arial" w:cs="Arial"/>
        </w:rPr>
        <w:t>pre</w:t>
      </w:r>
      <w:r w:rsidRPr="0069781B">
        <w:rPr>
          <w:rFonts w:ascii="Arial" w:eastAsia="Arial" w:hAnsi="Arial" w:cs="Arial"/>
        </w:rPr>
        <w:t>vi</w:t>
      </w:r>
      <w:r w:rsidRPr="00E936D7">
        <w:rPr>
          <w:rFonts w:ascii="Arial" w:eastAsia="Arial" w:hAnsi="Arial" w:cs="Arial"/>
        </w:rPr>
        <w:t>o</w:t>
      </w:r>
      <w:r w:rsidRPr="0069781B">
        <w:rPr>
          <w:rFonts w:ascii="Arial" w:eastAsia="Arial" w:hAnsi="Arial" w:cs="Arial"/>
        </w:rPr>
        <w:t>u</w:t>
      </w:r>
      <w:r w:rsidRPr="00E936D7">
        <w:rPr>
          <w:rFonts w:ascii="Arial" w:eastAsia="Arial" w:hAnsi="Arial" w:cs="Arial"/>
        </w:rPr>
        <w:t>s</w:t>
      </w:r>
      <w:r w:rsidRPr="0069781B">
        <w:rPr>
          <w:rFonts w:ascii="Arial" w:eastAsia="Arial" w:hAnsi="Arial" w:cs="Arial"/>
        </w:rPr>
        <w:t xml:space="preserve"> o</w:t>
      </w:r>
      <w:r w:rsidRPr="00E936D7">
        <w:rPr>
          <w:rFonts w:ascii="Arial" w:eastAsia="Arial" w:hAnsi="Arial" w:cs="Arial"/>
        </w:rPr>
        <w:t>wner</w:t>
      </w:r>
      <w:r w:rsidRPr="0069781B">
        <w:rPr>
          <w:rFonts w:ascii="Arial" w:eastAsia="Arial" w:hAnsi="Arial" w:cs="Arial"/>
        </w:rPr>
        <w:t xml:space="preserve"> </w:t>
      </w:r>
      <w:r w:rsidRPr="00E936D7">
        <w:rPr>
          <w:rFonts w:ascii="Arial" w:eastAsia="Arial" w:hAnsi="Arial" w:cs="Arial"/>
        </w:rPr>
        <w:t>w</w:t>
      </w:r>
      <w:r w:rsidRPr="0069781B">
        <w:rPr>
          <w:rFonts w:ascii="Arial" w:eastAsia="Arial" w:hAnsi="Arial" w:cs="Arial"/>
        </w:rPr>
        <w:t>i</w:t>
      </w:r>
      <w:r w:rsidRPr="00E936D7">
        <w:rPr>
          <w:rFonts w:ascii="Arial" w:eastAsia="Arial" w:hAnsi="Arial" w:cs="Arial"/>
        </w:rPr>
        <w:t>th</w:t>
      </w:r>
      <w:r w:rsidRPr="0069781B">
        <w:rPr>
          <w:rFonts w:ascii="Arial" w:eastAsia="Arial" w:hAnsi="Arial" w:cs="Arial"/>
        </w:rPr>
        <w:t xml:space="preserve"> re</w:t>
      </w:r>
      <w:r w:rsidRPr="00E936D7">
        <w:rPr>
          <w:rFonts w:ascii="Arial" w:eastAsia="Arial" w:hAnsi="Arial" w:cs="Arial"/>
        </w:rPr>
        <w:t>g</w:t>
      </w:r>
      <w:r w:rsidRPr="0069781B">
        <w:rPr>
          <w:rFonts w:ascii="Arial" w:eastAsia="Arial" w:hAnsi="Arial" w:cs="Arial"/>
        </w:rPr>
        <w:t>ar</w:t>
      </w:r>
      <w:r w:rsidRPr="00E936D7">
        <w:rPr>
          <w:rFonts w:ascii="Arial" w:eastAsia="Arial" w:hAnsi="Arial" w:cs="Arial"/>
        </w:rPr>
        <w:t>d</w:t>
      </w:r>
      <w:r w:rsidRPr="0069781B">
        <w:rPr>
          <w:rFonts w:ascii="Arial" w:eastAsia="Arial" w:hAnsi="Arial" w:cs="Arial"/>
        </w:rPr>
        <w:t xml:space="preserve"> </w:t>
      </w:r>
      <w:r w:rsidRPr="00E936D7">
        <w:rPr>
          <w:rFonts w:ascii="Arial" w:eastAsia="Arial" w:hAnsi="Arial" w:cs="Arial"/>
        </w:rPr>
        <w:t>to</w:t>
      </w:r>
      <w:r w:rsidRPr="0069781B">
        <w:rPr>
          <w:rFonts w:ascii="Arial" w:eastAsia="Arial" w:hAnsi="Arial" w:cs="Arial"/>
        </w:rPr>
        <w:t xml:space="preserve"> t</w:t>
      </w:r>
      <w:r w:rsidRPr="00E936D7">
        <w:rPr>
          <w:rFonts w:ascii="Arial" w:eastAsia="Arial" w:hAnsi="Arial" w:cs="Arial"/>
        </w:rPr>
        <w:t>he</w:t>
      </w:r>
      <w:r w:rsidRPr="0069781B">
        <w:rPr>
          <w:rFonts w:ascii="Arial" w:eastAsia="Arial" w:hAnsi="Arial" w:cs="Arial"/>
        </w:rPr>
        <w:t xml:space="preserve"> l</w:t>
      </w:r>
      <w:r w:rsidRPr="00E936D7">
        <w:rPr>
          <w:rFonts w:ascii="Arial" w:eastAsia="Arial" w:hAnsi="Arial" w:cs="Arial"/>
        </w:rPr>
        <w:t>a</w:t>
      </w:r>
      <w:r w:rsidRPr="0069781B">
        <w:rPr>
          <w:rFonts w:ascii="Arial" w:eastAsia="Arial" w:hAnsi="Arial" w:cs="Arial"/>
        </w:rPr>
        <w:t>n</w:t>
      </w:r>
      <w:r w:rsidRPr="00E936D7">
        <w:rPr>
          <w:rFonts w:ascii="Arial" w:eastAsia="Arial" w:hAnsi="Arial" w:cs="Arial"/>
        </w:rPr>
        <w:t>d</w:t>
      </w:r>
      <w:r w:rsidRPr="0069781B">
        <w:rPr>
          <w:rFonts w:ascii="Arial" w:eastAsia="Arial" w:hAnsi="Arial" w:cs="Arial"/>
        </w:rPr>
        <w:t xml:space="preserve"> </w:t>
      </w:r>
      <w:r w:rsidRPr="00E936D7">
        <w:rPr>
          <w:rFonts w:ascii="Arial" w:eastAsia="Arial" w:hAnsi="Arial" w:cs="Arial"/>
        </w:rPr>
        <w:t>d</w:t>
      </w:r>
      <w:r w:rsidRPr="0069781B">
        <w:rPr>
          <w:rFonts w:ascii="Arial" w:eastAsia="Arial" w:hAnsi="Arial" w:cs="Arial"/>
        </w:rPr>
        <w:t>evel</w:t>
      </w:r>
      <w:r w:rsidRPr="00E936D7">
        <w:rPr>
          <w:rFonts w:ascii="Arial" w:eastAsia="Arial" w:hAnsi="Arial" w:cs="Arial"/>
        </w:rPr>
        <w:t>o</w:t>
      </w:r>
      <w:r w:rsidRPr="0069781B">
        <w:rPr>
          <w:rFonts w:ascii="Arial" w:eastAsia="Arial" w:hAnsi="Arial" w:cs="Arial"/>
        </w:rPr>
        <w:t>pm</w:t>
      </w:r>
      <w:r w:rsidRPr="00E936D7">
        <w:rPr>
          <w:rFonts w:ascii="Arial" w:eastAsia="Arial" w:hAnsi="Arial" w:cs="Arial"/>
        </w:rPr>
        <w:t>e</w:t>
      </w:r>
      <w:r w:rsidRPr="0069781B">
        <w:rPr>
          <w:rFonts w:ascii="Arial" w:eastAsia="Arial" w:hAnsi="Arial" w:cs="Arial"/>
        </w:rPr>
        <w:t>n</w:t>
      </w:r>
      <w:r w:rsidRPr="00E936D7">
        <w:rPr>
          <w:rFonts w:ascii="Arial" w:eastAsia="Arial" w:hAnsi="Arial" w:cs="Arial"/>
        </w:rPr>
        <w:t>t a</w:t>
      </w:r>
      <w:r w:rsidRPr="0069781B">
        <w:rPr>
          <w:rFonts w:ascii="Arial" w:eastAsia="Arial" w:hAnsi="Arial" w:cs="Arial"/>
        </w:rPr>
        <w:t>pplic</w:t>
      </w:r>
      <w:r w:rsidRPr="00E936D7">
        <w:rPr>
          <w:rFonts w:ascii="Arial" w:eastAsia="Arial" w:hAnsi="Arial" w:cs="Arial"/>
        </w:rPr>
        <w:t>a</w:t>
      </w:r>
      <w:r w:rsidRPr="0069781B">
        <w:rPr>
          <w:rFonts w:ascii="Arial" w:eastAsia="Arial" w:hAnsi="Arial" w:cs="Arial"/>
        </w:rPr>
        <w:t>ti</w:t>
      </w:r>
      <w:r w:rsidRPr="00E936D7">
        <w:rPr>
          <w:rFonts w:ascii="Arial" w:eastAsia="Arial" w:hAnsi="Arial" w:cs="Arial"/>
        </w:rPr>
        <w:t>o</w:t>
      </w:r>
      <w:r w:rsidRPr="0069781B">
        <w:rPr>
          <w:rFonts w:ascii="Arial" w:eastAsia="Arial" w:hAnsi="Arial" w:cs="Arial"/>
        </w:rPr>
        <w:t xml:space="preserve">n </w:t>
      </w:r>
      <w:r w:rsidRPr="00E936D7">
        <w:rPr>
          <w:rFonts w:ascii="Arial" w:eastAsia="Arial" w:hAnsi="Arial" w:cs="Arial"/>
        </w:rPr>
        <w:t>w</w:t>
      </w:r>
      <w:r w:rsidRPr="0069781B">
        <w:rPr>
          <w:rFonts w:ascii="Arial" w:eastAsia="Arial" w:hAnsi="Arial" w:cs="Arial"/>
        </w:rPr>
        <w:t>i</w:t>
      </w:r>
      <w:r w:rsidRPr="00E936D7">
        <w:rPr>
          <w:rFonts w:ascii="Arial" w:eastAsia="Arial" w:hAnsi="Arial" w:cs="Arial"/>
        </w:rPr>
        <w:t>t</w:t>
      </w:r>
      <w:r w:rsidRPr="0069781B">
        <w:rPr>
          <w:rFonts w:ascii="Arial" w:eastAsia="Arial" w:hAnsi="Arial" w:cs="Arial"/>
        </w:rPr>
        <w:t>hi</w:t>
      </w:r>
      <w:r w:rsidRPr="00E936D7">
        <w:rPr>
          <w:rFonts w:ascii="Arial" w:eastAsia="Arial" w:hAnsi="Arial" w:cs="Arial"/>
        </w:rPr>
        <w:t>n</w:t>
      </w:r>
      <w:r w:rsidRPr="0069781B">
        <w:rPr>
          <w:rFonts w:ascii="Arial" w:eastAsia="Arial" w:hAnsi="Arial" w:cs="Arial"/>
        </w:rPr>
        <w:t xml:space="preserve"> </w:t>
      </w:r>
      <w:r w:rsidR="00A913E6">
        <w:rPr>
          <w:rFonts w:ascii="Arial" w:eastAsia="Arial" w:hAnsi="Arial" w:cs="Arial"/>
        </w:rPr>
        <w:t>four</w:t>
      </w:r>
      <w:r w:rsidRPr="0069781B">
        <w:rPr>
          <w:rFonts w:ascii="Arial" w:eastAsia="Arial" w:hAnsi="Arial" w:cs="Arial"/>
        </w:rPr>
        <w:t xml:space="preserve"> m</w:t>
      </w:r>
      <w:r w:rsidRPr="00E936D7">
        <w:rPr>
          <w:rFonts w:ascii="Arial" w:eastAsia="Arial" w:hAnsi="Arial" w:cs="Arial"/>
        </w:rPr>
        <w:t>o</w:t>
      </w:r>
      <w:r w:rsidRPr="0069781B">
        <w:rPr>
          <w:rFonts w:ascii="Arial" w:eastAsia="Arial" w:hAnsi="Arial" w:cs="Arial"/>
        </w:rPr>
        <w:t>n</w:t>
      </w:r>
      <w:r w:rsidRPr="00E936D7">
        <w:rPr>
          <w:rFonts w:ascii="Arial" w:eastAsia="Arial" w:hAnsi="Arial" w:cs="Arial"/>
        </w:rPr>
        <w:t>ths</w:t>
      </w:r>
      <w:r w:rsidRPr="0069781B">
        <w:rPr>
          <w:rFonts w:ascii="Arial" w:eastAsia="Arial" w:hAnsi="Arial" w:cs="Arial"/>
        </w:rPr>
        <w:t xml:space="preserve"> </w:t>
      </w:r>
      <w:r w:rsidRPr="00E936D7">
        <w:rPr>
          <w:rFonts w:ascii="Arial" w:eastAsia="Arial" w:hAnsi="Arial" w:cs="Arial"/>
        </w:rPr>
        <w:t>of</w:t>
      </w:r>
      <w:r w:rsidRPr="0069781B">
        <w:rPr>
          <w:rFonts w:ascii="Arial" w:eastAsia="Arial" w:hAnsi="Arial" w:cs="Arial"/>
        </w:rPr>
        <w:t xml:space="preserve"> </w:t>
      </w:r>
      <w:r w:rsidRPr="00E936D7">
        <w:rPr>
          <w:rFonts w:ascii="Arial" w:eastAsia="Arial" w:hAnsi="Arial" w:cs="Arial"/>
        </w:rPr>
        <w:t>t</w:t>
      </w:r>
      <w:r w:rsidRPr="0069781B">
        <w:rPr>
          <w:rFonts w:ascii="Arial" w:eastAsia="Arial" w:hAnsi="Arial" w:cs="Arial"/>
        </w:rPr>
        <w:t>h</w:t>
      </w:r>
      <w:r w:rsidRPr="00E936D7">
        <w:rPr>
          <w:rFonts w:ascii="Arial" w:eastAsia="Arial" w:hAnsi="Arial" w:cs="Arial"/>
        </w:rPr>
        <w:t>e</w:t>
      </w:r>
      <w:r w:rsidRPr="0069781B">
        <w:rPr>
          <w:rFonts w:ascii="Arial" w:eastAsia="Arial" w:hAnsi="Arial" w:cs="Arial"/>
        </w:rPr>
        <w:t xml:space="preserve"> d</w:t>
      </w:r>
      <w:r w:rsidRPr="00E936D7">
        <w:rPr>
          <w:rFonts w:ascii="Arial" w:eastAsia="Arial" w:hAnsi="Arial" w:cs="Arial"/>
        </w:rPr>
        <w:t>ate</w:t>
      </w:r>
      <w:r w:rsidRPr="0069781B">
        <w:rPr>
          <w:rFonts w:ascii="Arial" w:eastAsia="Arial" w:hAnsi="Arial" w:cs="Arial"/>
        </w:rPr>
        <w:t xml:space="preserve"> </w:t>
      </w:r>
      <w:r w:rsidRPr="00E936D7">
        <w:rPr>
          <w:rFonts w:ascii="Arial" w:eastAsia="Arial" w:hAnsi="Arial" w:cs="Arial"/>
        </w:rPr>
        <w:t>of</w:t>
      </w:r>
      <w:r w:rsidRPr="0069781B">
        <w:rPr>
          <w:rFonts w:ascii="Arial" w:eastAsia="Arial" w:hAnsi="Arial" w:cs="Arial"/>
        </w:rPr>
        <w:t xml:space="preserve"> </w:t>
      </w:r>
      <w:r w:rsidRPr="00E936D7">
        <w:rPr>
          <w:rFonts w:ascii="Arial" w:eastAsia="Arial" w:hAnsi="Arial" w:cs="Arial"/>
        </w:rPr>
        <w:t>re</w:t>
      </w:r>
      <w:r w:rsidRPr="0069781B">
        <w:rPr>
          <w:rFonts w:ascii="Arial" w:eastAsia="Arial" w:hAnsi="Arial" w:cs="Arial"/>
        </w:rPr>
        <w:t>gis</w:t>
      </w:r>
      <w:r w:rsidRPr="00E936D7">
        <w:rPr>
          <w:rFonts w:ascii="Arial" w:eastAsia="Arial" w:hAnsi="Arial" w:cs="Arial"/>
        </w:rPr>
        <w:t>trat</w:t>
      </w:r>
      <w:r w:rsidRPr="0069781B">
        <w:rPr>
          <w:rFonts w:ascii="Arial" w:eastAsia="Arial" w:hAnsi="Arial" w:cs="Arial"/>
        </w:rPr>
        <w:t>i</w:t>
      </w:r>
      <w:r w:rsidRPr="00E936D7">
        <w:rPr>
          <w:rFonts w:ascii="Arial" w:eastAsia="Arial" w:hAnsi="Arial" w:cs="Arial"/>
        </w:rPr>
        <w:t>on</w:t>
      </w:r>
      <w:r w:rsidRPr="0069781B">
        <w:rPr>
          <w:rFonts w:ascii="Arial" w:eastAsia="Arial" w:hAnsi="Arial" w:cs="Arial"/>
        </w:rPr>
        <w:t xml:space="preserve"> </w:t>
      </w:r>
      <w:r w:rsidRPr="00E936D7">
        <w:rPr>
          <w:rFonts w:ascii="Arial" w:eastAsia="Arial" w:hAnsi="Arial" w:cs="Arial"/>
        </w:rPr>
        <w:t>of t</w:t>
      </w:r>
      <w:r w:rsidRPr="0069781B">
        <w:rPr>
          <w:rFonts w:ascii="Arial" w:eastAsia="Arial" w:hAnsi="Arial" w:cs="Arial"/>
        </w:rPr>
        <w:t>h</w:t>
      </w:r>
      <w:r w:rsidRPr="00E936D7">
        <w:rPr>
          <w:rFonts w:ascii="Arial" w:eastAsia="Arial" w:hAnsi="Arial" w:cs="Arial"/>
        </w:rPr>
        <w:t>e</w:t>
      </w:r>
      <w:r w:rsidRPr="0069781B">
        <w:rPr>
          <w:rFonts w:ascii="Arial" w:eastAsia="Arial" w:hAnsi="Arial" w:cs="Arial"/>
        </w:rPr>
        <w:t xml:space="preserve"> </w:t>
      </w:r>
      <w:r w:rsidRPr="00E936D7">
        <w:rPr>
          <w:rFonts w:ascii="Arial" w:eastAsia="Arial" w:hAnsi="Arial" w:cs="Arial"/>
        </w:rPr>
        <w:t>pro</w:t>
      </w:r>
      <w:r w:rsidRPr="0069781B">
        <w:rPr>
          <w:rFonts w:ascii="Arial" w:eastAsia="Arial" w:hAnsi="Arial" w:cs="Arial"/>
        </w:rPr>
        <w:t>p</w:t>
      </w:r>
      <w:r w:rsidRPr="00E936D7">
        <w:rPr>
          <w:rFonts w:ascii="Arial" w:eastAsia="Arial" w:hAnsi="Arial" w:cs="Arial"/>
        </w:rPr>
        <w:t>er</w:t>
      </w:r>
      <w:r w:rsidRPr="0069781B">
        <w:rPr>
          <w:rFonts w:ascii="Arial" w:eastAsia="Arial" w:hAnsi="Arial" w:cs="Arial"/>
        </w:rPr>
        <w:t>t</w:t>
      </w:r>
      <w:r w:rsidRPr="00E936D7">
        <w:rPr>
          <w:rFonts w:ascii="Arial" w:eastAsia="Arial" w:hAnsi="Arial" w:cs="Arial"/>
        </w:rPr>
        <w:t>y</w:t>
      </w:r>
      <w:r w:rsidRPr="0069781B">
        <w:rPr>
          <w:rFonts w:ascii="Arial" w:eastAsia="Arial" w:hAnsi="Arial" w:cs="Arial"/>
        </w:rPr>
        <w:t xml:space="preserve"> i</w:t>
      </w:r>
      <w:r w:rsidRPr="00E936D7">
        <w:rPr>
          <w:rFonts w:ascii="Arial" w:eastAsia="Arial" w:hAnsi="Arial" w:cs="Arial"/>
        </w:rPr>
        <w:t>n h</w:t>
      </w:r>
      <w:r w:rsidRPr="0069781B">
        <w:rPr>
          <w:rFonts w:ascii="Arial" w:eastAsia="Arial" w:hAnsi="Arial" w:cs="Arial"/>
        </w:rPr>
        <w:t>is</w:t>
      </w:r>
      <w:r w:rsidR="000304F7">
        <w:rPr>
          <w:rFonts w:ascii="Arial" w:eastAsia="Arial" w:hAnsi="Arial" w:cs="Arial"/>
        </w:rPr>
        <w:t xml:space="preserve"> or </w:t>
      </w:r>
      <w:r w:rsidRPr="0069781B">
        <w:rPr>
          <w:rFonts w:ascii="Arial" w:eastAsia="Arial" w:hAnsi="Arial" w:cs="Arial"/>
        </w:rPr>
        <w:t>h</w:t>
      </w:r>
      <w:r w:rsidRPr="00E936D7">
        <w:rPr>
          <w:rFonts w:ascii="Arial" w:eastAsia="Arial" w:hAnsi="Arial" w:cs="Arial"/>
        </w:rPr>
        <w:t>er</w:t>
      </w:r>
      <w:r w:rsidRPr="0069781B">
        <w:rPr>
          <w:rFonts w:ascii="Arial" w:eastAsia="Arial" w:hAnsi="Arial" w:cs="Arial"/>
        </w:rPr>
        <w:t xml:space="preserve"> nam</w:t>
      </w:r>
      <w:r w:rsidRPr="00E936D7">
        <w:rPr>
          <w:rFonts w:ascii="Arial" w:eastAsia="Arial" w:hAnsi="Arial" w:cs="Arial"/>
        </w:rPr>
        <w:t>e</w:t>
      </w:r>
      <w:r w:rsidRPr="0069781B">
        <w:rPr>
          <w:rFonts w:ascii="Arial" w:eastAsia="Arial" w:hAnsi="Arial" w:cs="Arial"/>
        </w:rPr>
        <w:t xml:space="preserve"> o</w:t>
      </w:r>
      <w:r w:rsidRPr="00E936D7">
        <w:rPr>
          <w:rFonts w:ascii="Arial" w:eastAsia="Arial" w:hAnsi="Arial" w:cs="Arial"/>
        </w:rPr>
        <w:t>r</w:t>
      </w:r>
      <w:r w:rsidRPr="0069781B">
        <w:rPr>
          <w:rFonts w:ascii="Arial" w:eastAsia="Arial" w:hAnsi="Arial" w:cs="Arial"/>
        </w:rPr>
        <w:t xml:space="preserve"> s</w:t>
      </w:r>
      <w:r w:rsidRPr="00E936D7">
        <w:rPr>
          <w:rFonts w:ascii="Arial" w:eastAsia="Arial" w:hAnsi="Arial" w:cs="Arial"/>
        </w:rPr>
        <w:t>u</w:t>
      </w:r>
      <w:r w:rsidRPr="0069781B">
        <w:rPr>
          <w:rFonts w:ascii="Arial" w:eastAsia="Arial" w:hAnsi="Arial" w:cs="Arial"/>
        </w:rPr>
        <w:t>c</w:t>
      </w:r>
      <w:r w:rsidRPr="00E936D7">
        <w:rPr>
          <w:rFonts w:ascii="Arial" w:eastAsia="Arial" w:hAnsi="Arial" w:cs="Arial"/>
        </w:rPr>
        <w:t xml:space="preserve">h </w:t>
      </w:r>
      <w:r w:rsidRPr="0069781B">
        <w:rPr>
          <w:rFonts w:ascii="Arial" w:eastAsia="Arial" w:hAnsi="Arial" w:cs="Arial"/>
        </w:rPr>
        <w:t>f</w:t>
      </w:r>
      <w:r w:rsidRPr="00E936D7">
        <w:rPr>
          <w:rFonts w:ascii="Arial" w:eastAsia="Arial" w:hAnsi="Arial" w:cs="Arial"/>
        </w:rPr>
        <w:t>urther</w:t>
      </w:r>
      <w:r w:rsidRPr="0069781B">
        <w:rPr>
          <w:rFonts w:ascii="Arial" w:eastAsia="Arial" w:hAnsi="Arial" w:cs="Arial"/>
        </w:rPr>
        <w:t xml:space="preserve"> </w:t>
      </w:r>
      <w:r w:rsidRPr="00E936D7">
        <w:rPr>
          <w:rFonts w:ascii="Arial" w:eastAsia="Arial" w:hAnsi="Arial" w:cs="Arial"/>
        </w:rPr>
        <w:t>peri</w:t>
      </w:r>
      <w:r w:rsidRPr="0069781B">
        <w:rPr>
          <w:rFonts w:ascii="Arial" w:eastAsia="Arial" w:hAnsi="Arial" w:cs="Arial"/>
        </w:rPr>
        <w:t>o</w:t>
      </w:r>
      <w:r w:rsidRPr="00E936D7">
        <w:rPr>
          <w:rFonts w:ascii="Arial" w:eastAsia="Arial" w:hAnsi="Arial" w:cs="Arial"/>
        </w:rPr>
        <w:t>d</w:t>
      </w:r>
      <w:r w:rsidRPr="0069781B">
        <w:rPr>
          <w:rFonts w:ascii="Arial" w:eastAsia="Arial" w:hAnsi="Arial" w:cs="Arial"/>
        </w:rPr>
        <w:t xml:space="preserve"> a</w:t>
      </w:r>
      <w:r w:rsidRPr="00E936D7">
        <w:rPr>
          <w:rFonts w:ascii="Arial" w:eastAsia="Arial" w:hAnsi="Arial" w:cs="Arial"/>
        </w:rPr>
        <w:t>s</w:t>
      </w:r>
      <w:r w:rsidRPr="0069781B">
        <w:rPr>
          <w:rFonts w:ascii="Arial" w:eastAsia="Arial" w:hAnsi="Arial" w:cs="Arial"/>
        </w:rPr>
        <w:t xml:space="preserve"> </w:t>
      </w:r>
      <w:r w:rsidR="00360D13">
        <w:rPr>
          <w:rFonts w:ascii="Arial" w:eastAsia="Arial" w:hAnsi="Arial" w:cs="Arial"/>
        </w:rPr>
        <w:t xml:space="preserve">the </w:t>
      </w:r>
      <w:r w:rsidR="000A0BCB">
        <w:rPr>
          <w:rFonts w:ascii="Arial" w:eastAsia="Arial" w:hAnsi="Arial" w:cs="Arial"/>
        </w:rPr>
        <w:t xml:space="preserve">Municipality </w:t>
      </w:r>
      <w:r w:rsidRPr="00E936D7">
        <w:rPr>
          <w:rFonts w:ascii="Arial" w:eastAsia="Arial" w:hAnsi="Arial" w:cs="Arial"/>
          <w:spacing w:val="4"/>
        </w:rPr>
        <w:t>m</w:t>
      </w:r>
      <w:r w:rsidRPr="00E936D7">
        <w:rPr>
          <w:rFonts w:ascii="Arial" w:eastAsia="Arial" w:hAnsi="Arial" w:cs="Arial"/>
          <w:spacing w:val="2"/>
        </w:rPr>
        <w:t>a</w:t>
      </w:r>
      <w:r w:rsidRPr="00E936D7">
        <w:rPr>
          <w:rFonts w:ascii="Arial" w:eastAsia="Arial" w:hAnsi="Arial" w:cs="Arial"/>
        </w:rPr>
        <w:t>y</w:t>
      </w:r>
      <w:r w:rsidRPr="00E936D7">
        <w:rPr>
          <w:rFonts w:ascii="Arial" w:eastAsia="Arial" w:hAnsi="Arial" w:cs="Arial"/>
          <w:spacing w:val="-10"/>
        </w:rPr>
        <w:t xml:space="preserve"> </w:t>
      </w:r>
      <w:r w:rsidRPr="00E936D7">
        <w:rPr>
          <w:rFonts w:ascii="Arial" w:eastAsia="Arial" w:hAnsi="Arial" w:cs="Arial"/>
          <w:spacing w:val="2"/>
        </w:rPr>
        <w:t>a</w:t>
      </w:r>
      <w:r w:rsidRPr="00E936D7">
        <w:rPr>
          <w:rFonts w:ascii="Arial" w:eastAsia="Arial" w:hAnsi="Arial" w:cs="Arial"/>
          <w:spacing w:val="-1"/>
        </w:rPr>
        <w:t>l</w:t>
      </w:r>
      <w:r w:rsidRPr="00E936D7">
        <w:rPr>
          <w:rFonts w:ascii="Arial" w:eastAsia="Arial" w:hAnsi="Arial" w:cs="Arial"/>
          <w:spacing w:val="1"/>
        </w:rPr>
        <w:t>l</w:t>
      </w:r>
      <w:r w:rsidRPr="00E936D7">
        <w:rPr>
          <w:rFonts w:ascii="Arial" w:eastAsia="Arial" w:hAnsi="Arial" w:cs="Arial"/>
          <w:spacing w:val="2"/>
        </w:rPr>
        <w:t>o</w:t>
      </w:r>
      <w:r w:rsidRPr="00E936D7">
        <w:rPr>
          <w:rFonts w:ascii="Arial" w:eastAsia="Arial" w:hAnsi="Arial" w:cs="Arial"/>
        </w:rPr>
        <w:t>w</w:t>
      </w:r>
      <w:r w:rsidRPr="00E936D7">
        <w:rPr>
          <w:rFonts w:ascii="Arial" w:eastAsia="Arial" w:hAnsi="Arial" w:cs="Arial"/>
          <w:spacing w:val="-5"/>
        </w:rPr>
        <w:t xml:space="preserve"> </w:t>
      </w:r>
      <w:r w:rsidRPr="00E936D7">
        <w:rPr>
          <w:rFonts w:ascii="Arial" w:eastAsia="Arial" w:hAnsi="Arial" w:cs="Arial"/>
          <w:spacing w:val="-1"/>
        </w:rPr>
        <w:t>i</w:t>
      </w:r>
      <w:r w:rsidRPr="00E936D7">
        <w:rPr>
          <w:rFonts w:ascii="Arial" w:eastAsia="Arial" w:hAnsi="Arial" w:cs="Arial"/>
        </w:rPr>
        <w:t>n</w:t>
      </w:r>
      <w:r w:rsidRPr="00E936D7">
        <w:rPr>
          <w:rFonts w:ascii="Arial" w:eastAsia="Arial" w:hAnsi="Arial" w:cs="Arial"/>
          <w:spacing w:val="-2"/>
        </w:rPr>
        <w:t xml:space="preserve"> </w:t>
      </w:r>
      <w:r w:rsidRPr="00E936D7">
        <w:rPr>
          <w:rFonts w:ascii="Arial" w:eastAsia="Arial" w:hAnsi="Arial" w:cs="Arial"/>
          <w:spacing w:val="-1"/>
        </w:rPr>
        <w:t>t</w:t>
      </w:r>
      <w:r w:rsidRPr="00E936D7">
        <w:rPr>
          <w:rFonts w:ascii="Arial" w:eastAsia="Arial" w:hAnsi="Arial" w:cs="Arial"/>
        </w:rPr>
        <w:t>er</w:t>
      </w:r>
      <w:r w:rsidRPr="00E936D7">
        <w:rPr>
          <w:rFonts w:ascii="Arial" w:eastAsia="Arial" w:hAnsi="Arial" w:cs="Arial"/>
          <w:spacing w:val="5"/>
        </w:rPr>
        <w:t>m</w:t>
      </w:r>
      <w:r w:rsidRPr="00E936D7">
        <w:rPr>
          <w:rFonts w:ascii="Arial" w:eastAsia="Arial" w:hAnsi="Arial" w:cs="Arial"/>
        </w:rPr>
        <w:t>s</w:t>
      </w:r>
      <w:r w:rsidRPr="00E936D7">
        <w:rPr>
          <w:rFonts w:ascii="Arial" w:eastAsia="Arial" w:hAnsi="Arial" w:cs="Arial"/>
          <w:spacing w:val="-4"/>
        </w:rPr>
        <w:t xml:space="preserve"> </w:t>
      </w:r>
      <w:r w:rsidRPr="00E936D7">
        <w:rPr>
          <w:rFonts w:ascii="Arial" w:eastAsia="Arial" w:hAnsi="Arial" w:cs="Arial"/>
          <w:spacing w:val="-1"/>
        </w:rPr>
        <w:t>t</w:t>
      </w:r>
      <w:r w:rsidRPr="00E936D7">
        <w:rPr>
          <w:rFonts w:ascii="Arial" w:eastAsia="Arial" w:hAnsi="Arial" w:cs="Arial"/>
          <w:spacing w:val="2"/>
        </w:rPr>
        <w:t>h</w:t>
      </w:r>
      <w:r w:rsidRPr="00E936D7">
        <w:rPr>
          <w:rFonts w:ascii="Arial" w:eastAsia="Arial" w:hAnsi="Arial" w:cs="Arial"/>
          <w:spacing w:val="-1"/>
        </w:rPr>
        <w:t>i</w:t>
      </w:r>
      <w:r w:rsidRPr="00E936D7">
        <w:rPr>
          <w:rFonts w:ascii="Arial" w:eastAsia="Arial" w:hAnsi="Arial" w:cs="Arial"/>
        </w:rPr>
        <w:t>s</w:t>
      </w:r>
      <w:r w:rsidRPr="00E936D7">
        <w:rPr>
          <w:rFonts w:ascii="Arial" w:eastAsia="Arial" w:hAnsi="Arial" w:cs="Arial"/>
          <w:spacing w:val="-2"/>
        </w:rPr>
        <w:t xml:space="preserve"> </w:t>
      </w:r>
      <w:r w:rsidRPr="00E936D7">
        <w:rPr>
          <w:rFonts w:ascii="Arial" w:eastAsia="Arial" w:hAnsi="Arial" w:cs="Arial"/>
          <w:spacing w:val="4"/>
        </w:rPr>
        <w:t>By</w:t>
      </w:r>
      <w:r w:rsidRPr="00E936D7">
        <w:rPr>
          <w:rFonts w:ascii="Arial" w:eastAsia="Arial" w:hAnsi="Arial" w:cs="Arial"/>
          <w:spacing w:val="1"/>
        </w:rPr>
        <w:t>-</w:t>
      </w:r>
      <w:r w:rsidRPr="00E936D7">
        <w:rPr>
          <w:rFonts w:ascii="Arial" w:eastAsia="Arial" w:hAnsi="Arial" w:cs="Arial"/>
          <w:spacing w:val="-1"/>
        </w:rPr>
        <w:t>l</w:t>
      </w:r>
      <w:r w:rsidRPr="00E936D7">
        <w:rPr>
          <w:rFonts w:ascii="Arial" w:eastAsia="Arial" w:hAnsi="Arial" w:cs="Arial"/>
          <w:spacing w:val="2"/>
        </w:rPr>
        <w:t>a</w:t>
      </w:r>
      <w:r w:rsidRPr="00E936D7">
        <w:rPr>
          <w:rFonts w:ascii="Arial" w:eastAsia="Arial" w:hAnsi="Arial" w:cs="Arial"/>
        </w:rPr>
        <w:t>w;</w:t>
      </w:r>
      <w:r w:rsidRPr="00E936D7">
        <w:rPr>
          <w:rFonts w:ascii="Arial" w:eastAsia="Arial" w:hAnsi="Arial" w:cs="Arial"/>
          <w:spacing w:val="-5"/>
        </w:rPr>
        <w:t xml:space="preserve"> </w:t>
      </w:r>
      <w:r w:rsidRPr="00E936D7">
        <w:rPr>
          <w:rFonts w:ascii="Arial" w:eastAsia="Arial" w:hAnsi="Arial" w:cs="Arial"/>
        </w:rPr>
        <w:t>a</w:t>
      </w:r>
      <w:r w:rsidRPr="00E936D7">
        <w:rPr>
          <w:rFonts w:ascii="Arial" w:eastAsia="Arial" w:hAnsi="Arial" w:cs="Arial"/>
          <w:spacing w:val="-1"/>
        </w:rPr>
        <w:t>n</w:t>
      </w:r>
      <w:r w:rsidRPr="00E936D7">
        <w:rPr>
          <w:rFonts w:ascii="Arial" w:eastAsia="Arial" w:hAnsi="Arial" w:cs="Arial"/>
        </w:rPr>
        <w:t>d,</w:t>
      </w:r>
      <w:r w:rsidRPr="00E936D7">
        <w:rPr>
          <w:rFonts w:ascii="Arial" w:eastAsia="Arial" w:hAnsi="Arial" w:cs="Arial"/>
          <w:spacing w:val="-3"/>
        </w:rPr>
        <w:t xml:space="preserve"> </w:t>
      </w:r>
      <w:r w:rsidRPr="00E936D7">
        <w:rPr>
          <w:rFonts w:ascii="Arial" w:eastAsia="Arial" w:hAnsi="Arial" w:cs="Arial"/>
          <w:spacing w:val="-1"/>
        </w:rPr>
        <w:t>i</w:t>
      </w:r>
      <w:r w:rsidRPr="00E936D7">
        <w:rPr>
          <w:rFonts w:ascii="Arial" w:eastAsia="Arial" w:hAnsi="Arial" w:cs="Arial"/>
        </w:rPr>
        <w:t>f</w:t>
      </w:r>
      <w:r w:rsidRPr="00E936D7">
        <w:rPr>
          <w:rFonts w:ascii="Arial" w:eastAsia="Arial" w:hAnsi="Arial" w:cs="Arial"/>
          <w:spacing w:val="2"/>
        </w:rPr>
        <w:t xml:space="preserve"> </w:t>
      </w:r>
      <w:r w:rsidRPr="00E936D7">
        <w:rPr>
          <w:rFonts w:ascii="Arial" w:eastAsia="Arial" w:hAnsi="Arial" w:cs="Arial"/>
        </w:rPr>
        <w:t>the a</w:t>
      </w:r>
      <w:r w:rsidRPr="00E936D7">
        <w:rPr>
          <w:rFonts w:ascii="Arial" w:eastAsia="Arial" w:hAnsi="Arial" w:cs="Arial"/>
          <w:spacing w:val="-1"/>
        </w:rPr>
        <w:t>p</w:t>
      </w:r>
      <w:r w:rsidRPr="00E936D7">
        <w:rPr>
          <w:rFonts w:ascii="Arial" w:eastAsia="Arial" w:hAnsi="Arial" w:cs="Arial"/>
          <w:spacing w:val="2"/>
        </w:rPr>
        <w:t>p</w:t>
      </w:r>
      <w:r w:rsidRPr="00E936D7">
        <w:rPr>
          <w:rFonts w:ascii="Arial" w:eastAsia="Arial" w:hAnsi="Arial" w:cs="Arial"/>
          <w:spacing w:val="-1"/>
        </w:rPr>
        <w:t>li</w:t>
      </w:r>
      <w:r w:rsidRPr="00E936D7">
        <w:rPr>
          <w:rFonts w:ascii="Arial" w:eastAsia="Arial" w:hAnsi="Arial" w:cs="Arial"/>
          <w:spacing w:val="1"/>
        </w:rPr>
        <w:t>c</w:t>
      </w:r>
      <w:r w:rsidRPr="00E936D7">
        <w:rPr>
          <w:rFonts w:ascii="Arial" w:eastAsia="Arial" w:hAnsi="Arial" w:cs="Arial"/>
        </w:rPr>
        <w:t>a</w:t>
      </w:r>
      <w:r w:rsidRPr="00E936D7">
        <w:rPr>
          <w:rFonts w:ascii="Arial" w:eastAsia="Arial" w:hAnsi="Arial" w:cs="Arial"/>
          <w:spacing w:val="1"/>
        </w:rPr>
        <w:t>n</w:t>
      </w:r>
      <w:r w:rsidRPr="00E936D7">
        <w:rPr>
          <w:rFonts w:ascii="Arial" w:eastAsia="Arial" w:hAnsi="Arial" w:cs="Arial"/>
        </w:rPr>
        <w:t>t</w:t>
      </w:r>
      <w:r w:rsidRPr="00E936D7">
        <w:rPr>
          <w:rFonts w:ascii="Arial" w:eastAsia="Arial" w:hAnsi="Arial" w:cs="Arial"/>
          <w:spacing w:val="-8"/>
        </w:rPr>
        <w:t xml:space="preserve"> </w:t>
      </w:r>
      <w:r w:rsidRPr="00E936D7">
        <w:rPr>
          <w:rFonts w:ascii="Arial" w:eastAsia="Arial" w:hAnsi="Arial" w:cs="Arial"/>
          <w:spacing w:val="2"/>
        </w:rPr>
        <w:t>f</w:t>
      </w:r>
      <w:r w:rsidRPr="00E936D7">
        <w:rPr>
          <w:rFonts w:ascii="Arial" w:eastAsia="Arial" w:hAnsi="Arial" w:cs="Arial"/>
        </w:rPr>
        <w:t>a</w:t>
      </w:r>
      <w:r w:rsidRPr="00E936D7">
        <w:rPr>
          <w:rFonts w:ascii="Arial" w:eastAsia="Arial" w:hAnsi="Arial" w:cs="Arial"/>
          <w:spacing w:val="-1"/>
        </w:rPr>
        <w:t>il</w:t>
      </w:r>
      <w:r w:rsidRPr="00E936D7">
        <w:rPr>
          <w:rFonts w:ascii="Arial" w:eastAsia="Arial" w:hAnsi="Arial" w:cs="Arial"/>
        </w:rPr>
        <w:t>s</w:t>
      </w:r>
      <w:r w:rsidRPr="00E936D7">
        <w:rPr>
          <w:rFonts w:ascii="Arial" w:eastAsia="Arial" w:hAnsi="Arial" w:cs="Arial"/>
          <w:spacing w:val="-3"/>
        </w:rPr>
        <w:t xml:space="preserve"> </w:t>
      </w:r>
      <w:r w:rsidRPr="00E936D7">
        <w:rPr>
          <w:rFonts w:ascii="Arial" w:eastAsia="Arial" w:hAnsi="Arial" w:cs="Arial"/>
          <w:spacing w:val="2"/>
        </w:rPr>
        <w:t>t</w:t>
      </w:r>
      <w:r w:rsidRPr="00E936D7">
        <w:rPr>
          <w:rFonts w:ascii="Arial" w:eastAsia="Arial" w:hAnsi="Arial" w:cs="Arial"/>
        </w:rPr>
        <w:t>o</w:t>
      </w:r>
      <w:r w:rsidRPr="00E936D7">
        <w:rPr>
          <w:rFonts w:ascii="Arial" w:eastAsia="Arial" w:hAnsi="Arial" w:cs="Arial"/>
          <w:spacing w:val="-2"/>
        </w:rPr>
        <w:t xml:space="preserve"> </w:t>
      </w:r>
      <w:r w:rsidRPr="00E936D7">
        <w:rPr>
          <w:rFonts w:ascii="Arial" w:eastAsia="Arial" w:hAnsi="Arial" w:cs="Arial"/>
        </w:rPr>
        <w:t>co</w:t>
      </w:r>
      <w:r w:rsidRPr="00E936D7">
        <w:rPr>
          <w:rFonts w:ascii="Arial" w:eastAsia="Arial" w:hAnsi="Arial" w:cs="Arial"/>
          <w:spacing w:val="4"/>
        </w:rPr>
        <w:t>m</w:t>
      </w:r>
      <w:r w:rsidRPr="00E936D7">
        <w:rPr>
          <w:rFonts w:ascii="Arial" w:eastAsia="Arial" w:hAnsi="Arial" w:cs="Arial"/>
        </w:rPr>
        <w:t>p</w:t>
      </w:r>
      <w:r w:rsidRPr="00E936D7">
        <w:rPr>
          <w:rFonts w:ascii="Arial" w:eastAsia="Arial" w:hAnsi="Arial" w:cs="Arial"/>
          <w:spacing w:val="1"/>
        </w:rPr>
        <w:t>l</w:t>
      </w:r>
      <w:r w:rsidRPr="00E936D7">
        <w:rPr>
          <w:rFonts w:ascii="Arial" w:eastAsia="Arial" w:hAnsi="Arial" w:cs="Arial"/>
        </w:rPr>
        <w:t>y</w:t>
      </w:r>
      <w:r w:rsidRPr="00E936D7">
        <w:rPr>
          <w:rFonts w:ascii="Arial" w:eastAsia="Arial" w:hAnsi="Arial" w:cs="Arial"/>
          <w:spacing w:val="-8"/>
        </w:rPr>
        <w:t xml:space="preserve"> </w:t>
      </w:r>
      <w:r w:rsidRPr="00E936D7">
        <w:rPr>
          <w:rFonts w:ascii="Arial" w:eastAsia="Arial" w:hAnsi="Arial" w:cs="Arial"/>
        </w:rPr>
        <w:t>w</w:t>
      </w:r>
      <w:r w:rsidRPr="00E936D7">
        <w:rPr>
          <w:rFonts w:ascii="Arial" w:eastAsia="Arial" w:hAnsi="Arial" w:cs="Arial"/>
          <w:spacing w:val="-1"/>
        </w:rPr>
        <w:t>i</w:t>
      </w:r>
      <w:r w:rsidRPr="00E936D7">
        <w:rPr>
          <w:rFonts w:ascii="Arial" w:eastAsia="Arial" w:hAnsi="Arial" w:cs="Arial"/>
          <w:spacing w:val="2"/>
        </w:rPr>
        <w:t>t</w:t>
      </w:r>
      <w:r w:rsidRPr="00E936D7">
        <w:rPr>
          <w:rFonts w:ascii="Arial" w:eastAsia="Arial" w:hAnsi="Arial" w:cs="Arial"/>
        </w:rPr>
        <w:t>h</w:t>
      </w:r>
      <w:r w:rsidRPr="00E936D7">
        <w:rPr>
          <w:rFonts w:ascii="Arial" w:eastAsia="Arial" w:hAnsi="Arial" w:cs="Arial"/>
          <w:spacing w:val="-4"/>
        </w:rPr>
        <w:t xml:space="preserve"> </w:t>
      </w:r>
      <w:r w:rsidRPr="00E936D7">
        <w:rPr>
          <w:rFonts w:ascii="Arial" w:eastAsia="Arial" w:hAnsi="Arial" w:cs="Arial"/>
          <w:spacing w:val="-1"/>
        </w:rPr>
        <w:t>t</w:t>
      </w:r>
      <w:r w:rsidRPr="00E936D7">
        <w:rPr>
          <w:rFonts w:ascii="Arial" w:eastAsia="Arial" w:hAnsi="Arial" w:cs="Arial"/>
          <w:spacing w:val="2"/>
        </w:rPr>
        <w:t>h</w:t>
      </w:r>
      <w:r w:rsidRPr="00E936D7">
        <w:rPr>
          <w:rFonts w:ascii="Arial" w:eastAsia="Arial" w:hAnsi="Arial" w:cs="Arial"/>
          <w:spacing w:val="-1"/>
        </w:rPr>
        <w:t>i</w:t>
      </w:r>
      <w:r w:rsidRPr="00E936D7">
        <w:rPr>
          <w:rFonts w:ascii="Arial" w:eastAsia="Arial" w:hAnsi="Arial" w:cs="Arial"/>
        </w:rPr>
        <w:t>s</w:t>
      </w:r>
      <w:r w:rsidRPr="00E936D7">
        <w:rPr>
          <w:rFonts w:ascii="Arial" w:eastAsia="Arial" w:hAnsi="Arial" w:cs="Arial"/>
          <w:spacing w:val="-2"/>
        </w:rPr>
        <w:t xml:space="preserve"> </w:t>
      </w:r>
      <w:r w:rsidRPr="00E936D7">
        <w:rPr>
          <w:rFonts w:ascii="Arial" w:eastAsia="Arial" w:hAnsi="Arial" w:cs="Arial"/>
          <w:spacing w:val="1"/>
        </w:rPr>
        <w:t>s</w:t>
      </w:r>
      <w:r w:rsidRPr="00E936D7">
        <w:rPr>
          <w:rFonts w:ascii="Arial" w:eastAsia="Arial" w:hAnsi="Arial" w:cs="Arial"/>
        </w:rPr>
        <w:t>u</w:t>
      </w:r>
      <w:r w:rsidRPr="00E936D7">
        <w:rPr>
          <w:rFonts w:ascii="Arial" w:eastAsia="Arial" w:hAnsi="Arial" w:cs="Arial"/>
          <w:spacing w:val="-1"/>
        </w:rPr>
        <w:t>b</w:t>
      </w:r>
      <w:r w:rsidRPr="00E936D7">
        <w:rPr>
          <w:rFonts w:ascii="Arial" w:eastAsia="Arial" w:hAnsi="Arial" w:cs="Arial"/>
          <w:spacing w:val="1"/>
        </w:rPr>
        <w:t>s</w:t>
      </w:r>
      <w:r w:rsidRPr="00E936D7">
        <w:rPr>
          <w:rFonts w:ascii="Arial" w:eastAsia="Arial" w:hAnsi="Arial" w:cs="Arial"/>
        </w:rPr>
        <w:t>e</w:t>
      </w:r>
      <w:r w:rsidRPr="00E936D7">
        <w:rPr>
          <w:rFonts w:ascii="Arial" w:eastAsia="Arial" w:hAnsi="Arial" w:cs="Arial"/>
          <w:spacing w:val="1"/>
        </w:rPr>
        <w:t>c</w:t>
      </w:r>
      <w:r w:rsidRPr="00E936D7">
        <w:rPr>
          <w:rFonts w:ascii="Arial" w:eastAsia="Arial" w:hAnsi="Arial" w:cs="Arial"/>
        </w:rPr>
        <w:t>t</w:t>
      </w:r>
      <w:r w:rsidRPr="00E936D7">
        <w:rPr>
          <w:rFonts w:ascii="Arial" w:eastAsia="Arial" w:hAnsi="Arial" w:cs="Arial"/>
          <w:spacing w:val="-1"/>
        </w:rPr>
        <w:t>i</w:t>
      </w:r>
      <w:r w:rsidRPr="00E936D7">
        <w:rPr>
          <w:rFonts w:ascii="Arial" w:eastAsia="Arial" w:hAnsi="Arial" w:cs="Arial"/>
          <w:spacing w:val="2"/>
        </w:rPr>
        <w:t>o</w:t>
      </w:r>
      <w:r w:rsidRPr="00E936D7">
        <w:rPr>
          <w:rFonts w:ascii="Arial" w:eastAsia="Arial" w:hAnsi="Arial" w:cs="Arial"/>
        </w:rPr>
        <w:t>n</w:t>
      </w:r>
      <w:r w:rsidRPr="00E936D7">
        <w:rPr>
          <w:rFonts w:ascii="Arial" w:eastAsia="Arial" w:hAnsi="Arial" w:cs="Arial"/>
          <w:spacing w:val="-10"/>
        </w:rPr>
        <w:t xml:space="preserve"> </w:t>
      </w:r>
      <w:r w:rsidRPr="00E936D7">
        <w:rPr>
          <w:rFonts w:ascii="Arial" w:eastAsia="Arial" w:hAnsi="Arial" w:cs="Arial"/>
          <w:spacing w:val="-1"/>
        </w:rPr>
        <w:t>t</w:t>
      </w:r>
      <w:r w:rsidRPr="00E936D7">
        <w:rPr>
          <w:rFonts w:ascii="Arial" w:eastAsia="Arial" w:hAnsi="Arial" w:cs="Arial"/>
          <w:spacing w:val="2"/>
        </w:rPr>
        <w:t>h</w:t>
      </w:r>
      <w:r w:rsidRPr="00E936D7">
        <w:rPr>
          <w:rFonts w:ascii="Arial" w:eastAsia="Arial" w:hAnsi="Arial" w:cs="Arial"/>
        </w:rPr>
        <w:t>e</w:t>
      </w:r>
      <w:r w:rsidRPr="00E936D7">
        <w:rPr>
          <w:rFonts w:ascii="Arial" w:eastAsia="Arial" w:hAnsi="Arial" w:cs="Arial"/>
          <w:spacing w:val="-3"/>
        </w:rPr>
        <w:t xml:space="preserve"> </w:t>
      </w:r>
      <w:r w:rsidRPr="00E936D7">
        <w:rPr>
          <w:rFonts w:ascii="Arial" w:eastAsia="Arial" w:hAnsi="Arial" w:cs="Arial"/>
          <w:spacing w:val="1"/>
        </w:rPr>
        <w:t>a</w:t>
      </w:r>
      <w:r w:rsidRPr="00E936D7">
        <w:rPr>
          <w:rFonts w:ascii="Arial" w:eastAsia="Arial" w:hAnsi="Arial" w:cs="Arial"/>
        </w:rPr>
        <w:t>p</w:t>
      </w:r>
      <w:r w:rsidRPr="00E936D7">
        <w:rPr>
          <w:rFonts w:ascii="Arial" w:eastAsia="Arial" w:hAnsi="Arial" w:cs="Arial"/>
          <w:spacing w:val="1"/>
        </w:rPr>
        <w:t>p</w:t>
      </w:r>
      <w:r w:rsidRPr="00E936D7">
        <w:rPr>
          <w:rFonts w:ascii="Arial" w:eastAsia="Arial" w:hAnsi="Arial" w:cs="Arial"/>
          <w:spacing w:val="-1"/>
        </w:rPr>
        <w:t>li</w:t>
      </w:r>
      <w:r w:rsidRPr="00E936D7">
        <w:rPr>
          <w:rFonts w:ascii="Arial" w:eastAsia="Arial" w:hAnsi="Arial" w:cs="Arial"/>
          <w:spacing w:val="3"/>
        </w:rPr>
        <w:t>c</w:t>
      </w:r>
      <w:r w:rsidRPr="00E936D7">
        <w:rPr>
          <w:rFonts w:ascii="Arial" w:eastAsia="Arial" w:hAnsi="Arial" w:cs="Arial"/>
        </w:rPr>
        <w:t>at</w:t>
      </w:r>
      <w:r w:rsidRPr="00E936D7">
        <w:rPr>
          <w:rFonts w:ascii="Arial" w:eastAsia="Arial" w:hAnsi="Arial" w:cs="Arial"/>
          <w:spacing w:val="-2"/>
        </w:rPr>
        <w:t>i</w:t>
      </w:r>
      <w:r w:rsidRPr="00E936D7">
        <w:rPr>
          <w:rFonts w:ascii="Arial" w:eastAsia="Arial" w:hAnsi="Arial" w:cs="Arial"/>
          <w:spacing w:val="2"/>
        </w:rPr>
        <w:t>o</w:t>
      </w:r>
      <w:r w:rsidRPr="00E936D7">
        <w:rPr>
          <w:rFonts w:ascii="Arial" w:eastAsia="Arial" w:hAnsi="Arial" w:cs="Arial"/>
        </w:rPr>
        <w:t>n</w:t>
      </w:r>
      <w:r w:rsidRPr="00E936D7">
        <w:rPr>
          <w:rFonts w:ascii="Arial" w:eastAsia="Arial" w:hAnsi="Arial" w:cs="Arial"/>
          <w:spacing w:val="-10"/>
        </w:rPr>
        <w:t xml:space="preserve"> </w:t>
      </w:r>
      <w:r w:rsidRPr="00E936D7">
        <w:rPr>
          <w:rFonts w:ascii="Arial" w:eastAsia="Arial" w:hAnsi="Arial" w:cs="Arial"/>
        </w:rPr>
        <w:t>sh</w:t>
      </w:r>
      <w:r w:rsidRPr="00E936D7">
        <w:rPr>
          <w:rFonts w:ascii="Arial" w:eastAsia="Arial" w:hAnsi="Arial" w:cs="Arial"/>
          <w:spacing w:val="1"/>
        </w:rPr>
        <w:t>a</w:t>
      </w:r>
      <w:r w:rsidRPr="00E936D7">
        <w:rPr>
          <w:rFonts w:ascii="Arial" w:eastAsia="Arial" w:hAnsi="Arial" w:cs="Arial"/>
          <w:spacing w:val="-1"/>
        </w:rPr>
        <w:t>l</w:t>
      </w:r>
      <w:r w:rsidRPr="00E936D7">
        <w:rPr>
          <w:rFonts w:ascii="Arial" w:eastAsia="Arial" w:hAnsi="Arial" w:cs="Arial"/>
        </w:rPr>
        <w:t>l</w:t>
      </w:r>
      <w:r w:rsidRPr="00E936D7">
        <w:rPr>
          <w:rFonts w:ascii="Arial" w:eastAsia="Arial" w:hAnsi="Arial" w:cs="Arial"/>
          <w:spacing w:val="-3"/>
        </w:rPr>
        <w:t xml:space="preserve"> </w:t>
      </w:r>
      <w:r w:rsidRPr="00E936D7">
        <w:rPr>
          <w:rFonts w:ascii="Arial" w:eastAsia="Arial" w:hAnsi="Arial" w:cs="Arial"/>
          <w:spacing w:val="-1"/>
        </w:rPr>
        <w:t>l</w:t>
      </w:r>
      <w:r w:rsidRPr="00E936D7">
        <w:rPr>
          <w:rFonts w:ascii="Arial" w:eastAsia="Arial" w:hAnsi="Arial" w:cs="Arial"/>
          <w:spacing w:val="2"/>
        </w:rPr>
        <w:t>a</w:t>
      </w:r>
      <w:r w:rsidRPr="00E936D7">
        <w:rPr>
          <w:rFonts w:ascii="Arial" w:eastAsia="Arial" w:hAnsi="Arial" w:cs="Arial"/>
        </w:rPr>
        <w:t>p</w:t>
      </w:r>
      <w:r w:rsidRPr="00E936D7">
        <w:rPr>
          <w:rFonts w:ascii="Arial" w:eastAsia="Arial" w:hAnsi="Arial" w:cs="Arial"/>
          <w:spacing w:val="1"/>
        </w:rPr>
        <w:t>s</w:t>
      </w:r>
      <w:r w:rsidRPr="00E936D7">
        <w:rPr>
          <w:rFonts w:ascii="Arial" w:eastAsia="Arial" w:hAnsi="Arial" w:cs="Arial"/>
        </w:rPr>
        <w:t>e.</w:t>
      </w:r>
    </w:p>
    <w:p w14:paraId="7874576D" w14:textId="3EAEEF3B" w:rsidR="003B291B" w:rsidRDefault="003B291B" w:rsidP="004342A9">
      <w:pPr>
        <w:pStyle w:val="ListParagraph"/>
        <w:numPr>
          <w:ilvl w:val="0"/>
          <w:numId w:val="171"/>
        </w:numPr>
        <w:tabs>
          <w:tab w:val="left" w:pos="900"/>
        </w:tabs>
        <w:spacing w:after="120" w:line="360" w:lineRule="auto"/>
        <w:ind w:left="0" w:right="101" w:firstLine="360"/>
        <w:contextualSpacing w:val="0"/>
        <w:jc w:val="both"/>
        <w:rPr>
          <w:rFonts w:ascii="Arial" w:eastAsia="Arial" w:hAnsi="Arial" w:cs="Arial"/>
        </w:rPr>
      </w:pPr>
      <w:r w:rsidRPr="001F4092">
        <w:rPr>
          <w:rFonts w:ascii="Arial" w:eastAsia="Arial" w:hAnsi="Arial" w:cs="Arial"/>
        </w:rPr>
        <w:t>Ha</w:t>
      </w:r>
      <w:r w:rsidRPr="00E936D7">
        <w:rPr>
          <w:rFonts w:ascii="Arial" w:eastAsia="Arial" w:hAnsi="Arial" w:cs="Arial"/>
        </w:rPr>
        <w:t>vi</w:t>
      </w:r>
      <w:r w:rsidRPr="001F4092">
        <w:rPr>
          <w:rFonts w:ascii="Arial" w:eastAsia="Arial" w:hAnsi="Arial" w:cs="Arial"/>
        </w:rPr>
        <w:t>ng gra</w:t>
      </w:r>
      <w:r w:rsidRPr="00E936D7">
        <w:rPr>
          <w:rFonts w:ascii="Arial" w:eastAsia="Arial" w:hAnsi="Arial" w:cs="Arial"/>
        </w:rPr>
        <w:t>n</w:t>
      </w:r>
      <w:r w:rsidRPr="001F4092">
        <w:rPr>
          <w:rFonts w:ascii="Arial" w:eastAsia="Arial" w:hAnsi="Arial" w:cs="Arial"/>
        </w:rPr>
        <w:t>ted</w:t>
      </w:r>
      <w:r w:rsidRPr="00E936D7">
        <w:rPr>
          <w:rFonts w:ascii="Arial" w:eastAsia="Arial" w:hAnsi="Arial" w:cs="Arial"/>
        </w:rPr>
        <w:t xml:space="preserve"> </w:t>
      </w:r>
      <w:r w:rsidRPr="001F4092">
        <w:rPr>
          <w:rFonts w:ascii="Arial" w:eastAsia="Arial" w:hAnsi="Arial" w:cs="Arial"/>
        </w:rPr>
        <w:t>the</w:t>
      </w:r>
      <w:r w:rsidRPr="00E936D7">
        <w:rPr>
          <w:rFonts w:ascii="Arial" w:eastAsia="Arial" w:hAnsi="Arial" w:cs="Arial"/>
        </w:rPr>
        <w:t xml:space="preserve"> </w:t>
      </w:r>
      <w:r w:rsidRPr="001F4092">
        <w:rPr>
          <w:rFonts w:ascii="Arial" w:eastAsia="Arial" w:hAnsi="Arial" w:cs="Arial"/>
        </w:rPr>
        <w:t>a</w:t>
      </w:r>
      <w:r w:rsidRPr="00E936D7">
        <w:rPr>
          <w:rFonts w:ascii="Arial" w:eastAsia="Arial" w:hAnsi="Arial" w:cs="Arial"/>
        </w:rPr>
        <w:t>p</w:t>
      </w:r>
      <w:r w:rsidRPr="001F4092">
        <w:rPr>
          <w:rFonts w:ascii="Arial" w:eastAsia="Arial" w:hAnsi="Arial" w:cs="Arial"/>
        </w:rPr>
        <w:t>pr</w:t>
      </w:r>
      <w:r w:rsidRPr="00E936D7">
        <w:rPr>
          <w:rFonts w:ascii="Arial" w:eastAsia="Arial" w:hAnsi="Arial" w:cs="Arial"/>
        </w:rPr>
        <w:t>ov</w:t>
      </w:r>
      <w:r w:rsidRPr="001F4092">
        <w:rPr>
          <w:rFonts w:ascii="Arial" w:eastAsia="Arial" w:hAnsi="Arial" w:cs="Arial"/>
        </w:rPr>
        <w:t>al</w:t>
      </w:r>
      <w:r w:rsidRPr="00E936D7">
        <w:rPr>
          <w:rFonts w:ascii="Arial" w:eastAsia="Arial" w:hAnsi="Arial" w:cs="Arial"/>
        </w:rPr>
        <w:t xml:space="preserve"> f</w:t>
      </w:r>
      <w:r w:rsidRPr="001F4092">
        <w:rPr>
          <w:rFonts w:ascii="Arial" w:eastAsia="Arial" w:hAnsi="Arial" w:cs="Arial"/>
        </w:rPr>
        <w:t>or</w:t>
      </w:r>
      <w:r w:rsidRPr="00E936D7">
        <w:rPr>
          <w:rFonts w:ascii="Arial" w:eastAsia="Arial" w:hAnsi="Arial" w:cs="Arial"/>
        </w:rPr>
        <w:t xml:space="preserve"> </w:t>
      </w:r>
      <w:r w:rsidRPr="001F4092">
        <w:rPr>
          <w:rFonts w:ascii="Arial" w:eastAsia="Arial" w:hAnsi="Arial" w:cs="Arial"/>
        </w:rPr>
        <w:t>t</w:t>
      </w:r>
      <w:r w:rsidRPr="00E936D7">
        <w:rPr>
          <w:rFonts w:ascii="Arial" w:eastAsia="Arial" w:hAnsi="Arial" w:cs="Arial"/>
        </w:rPr>
        <w:t>h</w:t>
      </w:r>
      <w:r w:rsidRPr="001F4092">
        <w:rPr>
          <w:rFonts w:ascii="Arial" w:eastAsia="Arial" w:hAnsi="Arial" w:cs="Arial"/>
        </w:rPr>
        <w:t>e</w:t>
      </w:r>
      <w:r w:rsidRPr="00E936D7">
        <w:rPr>
          <w:rFonts w:ascii="Arial" w:eastAsia="Arial" w:hAnsi="Arial" w:cs="Arial"/>
        </w:rPr>
        <w:t xml:space="preserve"> c</w:t>
      </w:r>
      <w:r w:rsidRPr="001F4092">
        <w:rPr>
          <w:rFonts w:ascii="Arial" w:eastAsia="Arial" w:hAnsi="Arial" w:cs="Arial"/>
        </w:rPr>
        <w:t>o</w:t>
      </w:r>
      <w:r w:rsidRPr="00E936D7">
        <w:rPr>
          <w:rFonts w:ascii="Arial" w:eastAsia="Arial" w:hAnsi="Arial" w:cs="Arial"/>
        </w:rPr>
        <w:t>ntin</w:t>
      </w:r>
      <w:r w:rsidRPr="001F4092">
        <w:rPr>
          <w:rFonts w:ascii="Arial" w:eastAsia="Arial" w:hAnsi="Arial" w:cs="Arial"/>
        </w:rPr>
        <w:t>u</w:t>
      </w:r>
      <w:r w:rsidRPr="00E936D7">
        <w:rPr>
          <w:rFonts w:ascii="Arial" w:eastAsia="Arial" w:hAnsi="Arial" w:cs="Arial"/>
        </w:rPr>
        <w:t>ati</w:t>
      </w:r>
      <w:r w:rsidRPr="001F4092">
        <w:rPr>
          <w:rFonts w:ascii="Arial" w:eastAsia="Arial" w:hAnsi="Arial" w:cs="Arial"/>
        </w:rPr>
        <w:t>on</w:t>
      </w:r>
      <w:r w:rsidRPr="00E936D7">
        <w:rPr>
          <w:rFonts w:ascii="Arial" w:eastAsia="Arial" w:hAnsi="Arial" w:cs="Arial"/>
        </w:rPr>
        <w:t xml:space="preserve"> </w:t>
      </w:r>
      <w:r w:rsidRPr="001F4092">
        <w:rPr>
          <w:rFonts w:ascii="Arial" w:eastAsia="Arial" w:hAnsi="Arial" w:cs="Arial"/>
        </w:rPr>
        <w:t>of</w:t>
      </w:r>
      <w:r w:rsidRPr="00E936D7">
        <w:rPr>
          <w:rFonts w:ascii="Arial" w:eastAsia="Arial" w:hAnsi="Arial" w:cs="Arial"/>
        </w:rPr>
        <w:t xml:space="preserve"> </w:t>
      </w:r>
      <w:r w:rsidRPr="001F4092">
        <w:rPr>
          <w:rFonts w:ascii="Arial" w:eastAsia="Arial" w:hAnsi="Arial" w:cs="Arial"/>
        </w:rPr>
        <w:t>t</w:t>
      </w:r>
      <w:r w:rsidRPr="00E936D7">
        <w:rPr>
          <w:rFonts w:ascii="Arial" w:eastAsia="Arial" w:hAnsi="Arial" w:cs="Arial"/>
        </w:rPr>
        <w:t>h</w:t>
      </w:r>
      <w:r w:rsidRPr="001F4092">
        <w:rPr>
          <w:rFonts w:ascii="Arial" w:eastAsia="Arial" w:hAnsi="Arial" w:cs="Arial"/>
        </w:rPr>
        <w:t>e</w:t>
      </w:r>
      <w:r w:rsidRPr="00E936D7">
        <w:rPr>
          <w:rFonts w:ascii="Arial" w:eastAsia="Arial" w:hAnsi="Arial" w:cs="Arial"/>
        </w:rPr>
        <w:t xml:space="preserve"> la</w:t>
      </w:r>
      <w:r w:rsidRPr="001F4092">
        <w:rPr>
          <w:rFonts w:ascii="Arial" w:eastAsia="Arial" w:hAnsi="Arial" w:cs="Arial"/>
        </w:rPr>
        <w:t>nd</w:t>
      </w:r>
      <w:r w:rsidRPr="00E936D7">
        <w:rPr>
          <w:rFonts w:ascii="Arial" w:eastAsia="Arial" w:hAnsi="Arial" w:cs="Arial"/>
        </w:rPr>
        <w:t xml:space="preserve"> </w:t>
      </w:r>
      <w:r w:rsidRPr="001F4092">
        <w:rPr>
          <w:rFonts w:ascii="Arial" w:eastAsia="Arial" w:hAnsi="Arial" w:cs="Arial"/>
        </w:rPr>
        <w:t>d</w:t>
      </w:r>
      <w:r w:rsidRPr="00E936D7">
        <w:rPr>
          <w:rFonts w:ascii="Arial" w:eastAsia="Arial" w:hAnsi="Arial" w:cs="Arial"/>
        </w:rPr>
        <w:t>evel</w:t>
      </w:r>
      <w:r w:rsidRPr="001F4092">
        <w:rPr>
          <w:rFonts w:ascii="Arial" w:eastAsia="Arial" w:hAnsi="Arial" w:cs="Arial"/>
        </w:rPr>
        <w:t>o</w:t>
      </w:r>
      <w:r w:rsidRPr="00E936D7">
        <w:rPr>
          <w:rFonts w:ascii="Arial" w:eastAsia="Arial" w:hAnsi="Arial" w:cs="Arial"/>
        </w:rPr>
        <w:t>pm</w:t>
      </w:r>
      <w:r w:rsidRPr="001F4092">
        <w:rPr>
          <w:rFonts w:ascii="Arial" w:eastAsia="Arial" w:hAnsi="Arial" w:cs="Arial"/>
        </w:rPr>
        <w:t>e</w:t>
      </w:r>
      <w:r w:rsidRPr="00E936D7">
        <w:rPr>
          <w:rFonts w:ascii="Arial" w:eastAsia="Arial" w:hAnsi="Arial" w:cs="Arial"/>
        </w:rPr>
        <w:t>n</w:t>
      </w:r>
      <w:r w:rsidRPr="001F4092">
        <w:rPr>
          <w:rFonts w:ascii="Arial" w:eastAsia="Arial" w:hAnsi="Arial" w:cs="Arial"/>
        </w:rPr>
        <w:t>t</w:t>
      </w:r>
      <w:r w:rsidRPr="00E936D7">
        <w:rPr>
          <w:rFonts w:ascii="Arial" w:eastAsia="Arial" w:hAnsi="Arial" w:cs="Arial"/>
        </w:rPr>
        <w:t xml:space="preserve"> a</w:t>
      </w:r>
      <w:r w:rsidRPr="001F4092">
        <w:rPr>
          <w:rFonts w:ascii="Arial" w:eastAsia="Arial" w:hAnsi="Arial" w:cs="Arial"/>
        </w:rPr>
        <w:t>p</w:t>
      </w:r>
      <w:r w:rsidRPr="00E936D7">
        <w:rPr>
          <w:rFonts w:ascii="Arial" w:eastAsia="Arial" w:hAnsi="Arial" w:cs="Arial"/>
        </w:rPr>
        <w:t>plica</w:t>
      </w:r>
      <w:r w:rsidRPr="001F4092">
        <w:rPr>
          <w:rFonts w:ascii="Arial" w:eastAsia="Arial" w:hAnsi="Arial" w:cs="Arial"/>
        </w:rPr>
        <w:t>t</w:t>
      </w:r>
      <w:r w:rsidRPr="00E936D7">
        <w:rPr>
          <w:rFonts w:ascii="Arial" w:eastAsia="Arial" w:hAnsi="Arial" w:cs="Arial"/>
        </w:rPr>
        <w:t>i</w:t>
      </w:r>
      <w:r w:rsidRPr="001F4092">
        <w:rPr>
          <w:rFonts w:ascii="Arial" w:eastAsia="Arial" w:hAnsi="Arial" w:cs="Arial"/>
        </w:rPr>
        <w:t>on</w:t>
      </w:r>
      <w:r w:rsidRPr="00E936D7">
        <w:rPr>
          <w:rFonts w:ascii="Arial" w:eastAsia="Arial" w:hAnsi="Arial" w:cs="Arial"/>
        </w:rPr>
        <w:t xml:space="preserve"> s</w:t>
      </w:r>
      <w:r w:rsidRPr="001F4092">
        <w:rPr>
          <w:rFonts w:ascii="Arial" w:eastAsia="Arial" w:hAnsi="Arial" w:cs="Arial"/>
        </w:rPr>
        <w:t>u</w:t>
      </w:r>
      <w:r w:rsidRPr="00E936D7">
        <w:rPr>
          <w:rFonts w:ascii="Arial" w:eastAsia="Arial" w:hAnsi="Arial" w:cs="Arial"/>
        </w:rPr>
        <w:t>bj</w:t>
      </w:r>
      <w:r w:rsidRPr="001F4092">
        <w:rPr>
          <w:rFonts w:ascii="Arial" w:eastAsia="Arial" w:hAnsi="Arial" w:cs="Arial"/>
        </w:rPr>
        <w:t>e</w:t>
      </w:r>
      <w:r w:rsidRPr="00E936D7">
        <w:rPr>
          <w:rFonts w:ascii="Arial" w:eastAsia="Arial" w:hAnsi="Arial" w:cs="Arial"/>
        </w:rPr>
        <w:t>c</w:t>
      </w:r>
      <w:r w:rsidRPr="001F4092">
        <w:rPr>
          <w:rFonts w:ascii="Arial" w:eastAsia="Arial" w:hAnsi="Arial" w:cs="Arial"/>
        </w:rPr>
        <w:t>t to</w:t>
      </w:r>
      <w:r w:rsidRPr="00E936D7">
        <w:rPr>
          <w:rFonts w:ascii="Arial" w:eastAsia="Arial" w:hAnsi="Arial" w:cs="Arial"/>
        </w:rPr>
        <w:t xml:space="preserve"> </w:t>
      </w:r>
      <w:r w:rsidRPr="001F4092">
        <w:rPr>
          <w:rFonts w:ascii="Arial" w:eastAsia="Arial" w:hAnsi="Arial" w:cs="Arial"/>
        </w:rPr>
        <w:t>a</w:t>
      </w:r>
      <w:r w:rsidRPr="00E936D7">
        <w:rPr>
          <w:rFonts w:ascii="Arial" w:eastAsia="Arial" w:hAnsi="Arial" w:cs="Arial"/>
        </w:rPr>
        <w:t>n</w:t>
      </w:r>
      <w:r w:rsidRPr="001F4092">
        <w:rPr>
          <w:rFonts w:ascii="Arial" w:eastAsia="Arial" w:hAnsi="Arial" w:cs="Arial"/>
        </w:rPr>
        <w:t>y</w:t>
      </w:r>
      <w:r w:rsidRPr="00E936D7">
        <w:rPr>
          <w:rFonts w:ascii="Arial" w:eastAsia="Arial" w:hAnsi="Arial" w:cs="Arial"/>
        </w:rPr>
        <w:t xml:space="preserve"> c</w:t>
      </w:r>
      <w:r w:rsidRPr="001F4092">
        <w:rPr>
          <w:rFonts w:ascii="Arial" w:eastAsia="Arial" w:hAnsi="Arial" w:cs="Arial"/>
        </w:rPr>
        <w:t>o</w:t>
      </w:r>
      <w:r w:rsidRPr="00E936D7">
        <w:rPr>
          <w:rFonts w:ascii="Arial" w:eastAsia="Arial" w:hAnsi="Arial" w:cs="Arial"/>
        </w:rPr>
        <w:t>n</w:t>
      </w:r>
      <w:r w:rsidRPr="001F4092">
        <w:rPr>
          <w:rFonts w:ascii="Arial" w:eastAsia="Arial" w:hAnsi="Arial" w:cs="Arial"/>
        </w:rPr>
        <w:t>d</w:t>
      </w:r>
      <w:r w:rsidRPr="00E936D7">
        <w:rPr>
          <w:rFonts w:ascii="Arial" w:eastAsia="Arial" w:hAnsi="Arial" w:cs="Arial"/>
        </w:rPr>
        <w:t>itio</w:t>
      </w:r>
      <w:r w:rsidRPr="001F4092">
        <w:rPr>
          <w:rFonts w:ascii="Arial" w:eastAsia="Arial" w:hAnsi="Arial" w:cs="Arial"/>
        </w:rPr>
        <w:t>ns</w:t>
      </w:r>
      <w:r w:rsidRPr="00E936D7">
        <w:rPr>
          <w:rFonts w:ascii="Arial" w:eastAsia="Arial" w:hAnsi="Arial" w:cs="Arial"/>
        </w:rPr>
        <w:t xml:space="preserve"> </w:t>
      </w:r>
      <w:r w:rsidR="00360D13">
        <w:rPr>
          <w:rFonts w:ascii="Arial" w:eastAsia="Arial" w:hAnsi="Arial" w:cs="Arial"/>
        </w:rPr>
        <w:t xml:space="preserve">the </w:t>
      </w:r>
      <w:r w:rsidR="000A0BCB">
        <w:rPr>
          <w:rFonts w:ascii="Arial" w:eastAsia="Arial" w:hAnsi="Arial" w:cs="Arial"/>
        </w:rPr>
        <w:t xml:space="preserve">Municipality </w:t>
      </w:r>
      <w:r w:rsidRPr="00E936D7">
        <w:rPr>
          <w:rFonts w:ascii="Arial" w:eastAsia="Arial" w:hAnsi="Arial" w:cs="Arial"/>
        </w:rPr>
        <w:t>ma</w:t>
      </w:r>
      <w:r w:rsidRPr="001F4092">
        <w:rPr>
          <w:rFonts w:ascii="Arial" w:eastAsia="Arial" w:hAnsi="Arial" w:cs="Arial"/>
        </w:rPr>
        <w:t>y</w:t>
      </w:r>
      <w:r w:rsidRPr="00E936D7">
        <w:rPr>
          <w:rFonts w:ascii="Arial" w:eastAsia="Arial" w:hAnsi="Arial" w:cs="Arial"/>
        </w:rPr>
        <w:t xml:space="preserve"> </w:t>
      </w:r>
      <w:r w:rsidR="00EE0715">
        <w:rPr>
          <w:rFonts w:ascii="Arial" w:eastAsia="Arial" w:hAnsi="Arial" w:cs="Arial"/>
        </w:rPr>
        <w:t>consider necessary</w:t>
      </w:r>
      <w:r w:rsidRPr="001F4092">
        <w:rPr>
          <w:rFonts w:ascii="Arial" w:eastAsia="Arial" w:hAnsi="Arial" w:cs="Arial"/>
        </w:rPr>
        <w:t>,</w:t>
      </w:r>
      <w:r w:rsidRPr="00E936D7">
        <w:rPr>
          <w:rFonts w:ascii="Arial" w:eastAsia="Arial" w:hAnsi="Arial" w:cs="Arial"/>
        </w:rPr>
        <w:t xml:space="preserve"> </w:t>
      </w:r>
      <w:r w:rsidRPr="001F4092">
        <w:rPr>
          <w:rFonts w:ascii="Arial" w:eastAsia="Arial" w:hAnsi="Arial" w:cs="Arial"/>
        </w:rPr>
        <w:t>the</w:t>
      </w:r>
      <w:r w:rsidRPr="00E936D7">
        <w:rPr>
          <w:rFonts w:ascii="Arial" w:eastAsia="Arial" w:hAnsi="Arial" w:cs="Arial"/>
        </w:rPr>
        <w:t xml:space="preserve"> ne</w:t>
      </w:r>
      <w:r w:rsidRPr="001F4092">
        <w:rPr>
          <w:rFonts w:ascii="Arial" w:eastAsia="Arial" w:hAnsi="Arial" w:cs="Arial"/>
        </w:rPr>
        <w:t>w</w:t>
      </w:r>
      <w:r w:rsidRPr="00E936D7">
        <w:rPr>
          <w:rFonts w:ascii="Arial" w:eastAsia="Arial" w:hAnsi="Arial" w:cs="Arial"/>
        </w:rPr>
        <w:t xml:space="preserve"> o</w:t>
      </w:r>
      <w:r w:rsidRPr="001F4092">
        <w:rPr>
          <w:rFonts w:ascii="Arial" w:eastAsia="Arial" w:hAnsi="Arial" w:cs="Arial"/>
        </w:rPr>
        <w:t>wner</w:t>
      </w:r>
      <w:r w:rsidRPr="00E936D7">
        <w:rPr>
          <w:rFonts w:ascii="Arial" w:eastAsia="Arial" w:hAnsi="Arial" w:cs="Arial"/>
        </w:rPr>
        <w:t xml:space="preserve"> i</w:t>
      </w:r>
      <w:r w:rsidRPr="001F4092">
        <w:rPr>
          <w:rFonts w:ascii="Arial" w:eastAsia="Arial" w:hAnsi="Arial" w:cs="Arial"/>
        </w:rPr>
        <w:t>n</w:t>
      </w:r>
      <w:r w:rsidRPr="00E936D7">
        <w:rPr>
          <w:rFonts w:ascii="Arial" w:eastAsia="Arial" w:hAnsi="Arial" w:cs="Arial"/>
        </w:rPr>
        <w:t xml:space="preserve"> </w:t>
      </w:r>
      <w:r w:rsidRPr="001F4092">
        <w:rPr>
          <w:rFonts w:ascii="Arial" w:eastAsia="Arial" w:hAnsi="Arial" w:cs="Arial"/>
        </w:rPr>
        <w:t>ter</w:t>
      </w:r>
      <w:r w:rsidRPr="00E936D7">
        <w:rPr>
          <w:rFonts w:ascii="Arial" w:eastAsia="Arial" w:hAnsi="Arial" w:cs="Arial"/>
        </w:rPr>
        <w:t>m</w:t>
      </w:r>
      <w:r w:rsidRPr="001F4092">
        <w:rPr>
          <w:rFonts w:ascii="Arial" w:eastAsia="Arial" w:hAnsi="Arial" w:cs="Arial"/>
        </w:rPr>
        <w:t>s of</w:t>
      </w:r>
      <w:r w:rsidRPr="00E936D7">
        <w:rPr>
          <w:rFonts w:ascii="Arial" w:eastAsia="Arial" w:hAnsi="Arial" w:cs="Arial"/>
        </w:rPr>
        <w:t xml:space="preserve"> </w:t>
      </w:r>
      <w:r w:rsidR="002214D5" w:rsidRPr="007576A2">
        <w:rPr>
          <w:rFonts w:ascii="Arial" w:eastAsia="Arial" w:hAnsi="Arial" w:cs="Arial"/>
        </w:rPr>
        <w:t xml:space="preserve">subsection (4) </w:t>
      </w:r>
      <w:r w:rsidRPr="007576A2">
        <w:rPr>
          <w:rFonts w:ascii="Arial" w:eastAsia="Arial" w:hAnsi="Arial" w:cs="Arial"/>
        </w:rPr>
        <w:t xml:space="preserve">and subject to </w:t>
      </w:r>
      <w:r w:rsidR="002214D5" w:rsidRPr="007576A2">
        <w:rPr>
          <w:rFonts w:ascii="Arial" w:eastAsia="Arial" w:hAnsi="Arial" w:cs="Arial"/>
        </w:rPr>
        <w:t>subsection (5)</w:t>
      </w:r>
      <w:r w:rsidRPr="007576A2">
        <w:rPr>
          <w:rFonts w:ascii="Arial" w:eastAsia="Arial" w:hAnsi="Arial" w:cs="Arial"/>
        </w:rPr>
        <w:t>,</w:t>
      </w:r>
      <w:r w:rsidRPr="00E936D7">
        <w:rPr>
          <w:rFonts w:ascii="Arial" w:eastAsia="Arial" w:hAnsi="Arial" w:cs="Arial"/>
        </w:rPr>
        <w:t xml:space="preserve"> s</w:t>
      </w:r>
      <w:r w:rsidRPr="001F4092">
        <w:rPr>
          <w:rFonts w:ascii="Arial" w:eastAsia="Arial" w:hAnsi="Arial" w:cs="Arial"/>
        </w:rPr>
        <w:t>h</w:t>
      </w:r>
      <w:r w:rsidRPr="00E936D7">
        <w:rPr>
          <w:rFonts w:ascii="Arial" w:eastAsia="Arial" w:hAnsi="Arial" w:cs="Arial"/>
        </w:rPr>
        <w:t>al</w:t>
      </w:r>
      <w:r w:rsidRPr="001F4092">
        <w:rPr>
          <w:rFonts w:ascii="Arial" w:eastAsia="Arial" w:hAnsi="Arial" w:cs="Arial"/>
        </w:rPr>
        <w:t>l</w:t>
      </w:r>
      <w:r w:rsidRPr="00E936D7">
        <w:rPr>
          <w:rFonts w:ascii="Arial" w:eastAsia="Arial" w:hAnsi="Arial" w:cs="Arial"/>
        </w:rPr>
        <w:t xml:space="preserve"> </w:t>
      </w:r>
      <w:r w:rsidRPr="001F4092">
        <w:rPr>
          <w:rFonts w:ascii="Arial" w:eastAsia="Arial" w:hAnsi="Arial" w:cs="Arial"/>
        </w:rPr>
        <w:t>be</w:t>
      </w:r>
      <w:r w:rsidRPr="00E936D7">
        <w:rPr>
          <w:rFonts w:ascii="Arial" w:eastAsia="Arial" w:hAnsi="Arial" w:cs="Arial"/>
        </w:rPr>
        <w:t xml:space="preserve"> d</w:t>
      </w:r>
      <w:r w:rsidRPr="001F4092">
        <w:rPr>
          <w:rFonts w:ascii="Arial" w:eastAsia="Arial" w:hAnsi="Arial" w:cs="Arial"/>
        </w:rPr>
        <w:t>e</w:t>
      </w:r>
      <w:r w:rsidRPr="00E936D7">
        <w:rPr>
          <w:rFonts w:ascii="Arial" w:eastAsia="Arial" w:hAnsi="Arial" w:cs="Arial"/>
        </w:rPr>
        <w:t>em</w:t>
      </w:r>
      <w:r w:rsidRPr="001F4092">
        <w:rPr>
          <w:rFonts w:ascii="Arial" w:eastAsia="Arial" w:hAnsi="Arial" w:cs="Arial"/>
        </w:rPr>
        <w:t>ed</w:t>
      </w:r>
      <w:r w:rsidRPr="00E936D7">
        <w:rPr>
          <w:rFonts w:ascii="Arial" w:eastAsia="Arial" w:hAnsi="Arial" w:cs="Arial"/>
        </w:rPr>
        <w:t xml:space="preserve"> </w:t>
      </w:r>
      <w:r w:rsidRPr="001F4092">
        <w:rPr>
          <w:rFonts w:ascii="Arial" w:eastAsia="Arial" w:hAnsi="Arial" w:cs="Arial"/>
        </w:rPr>
        <w:t>to</w:t>
      </w:r>
      <w:r w:rsidRPr="00E936D7">
        <w:rPr>
          <w:rFonts w:ascii="Arial" w:eastAsia="Arial" w:hAnsi="Arial" w:cs="Arial"/>
        </w:rPr>
        <w:t xml:space="preserve"> </w:t>
      </w:r>
      <w:r w:rsidRPr="001F4092">
        <w:rPr>
          <w:rFonts w:ascii="Arial" w:eastAsia="Arial" w:hAnsi="Arial" w:cs="Arial"/>
        </w:rPr>
        <w:t>be</w:t>
      </w:r>
      <w:r w:rsidRPr="00E936D7">
        <w:rPr>
          <w:rFonts w:ascii="Arial" w:eastAsia="Arial" w:hAnsi="Arial" w:cs="Arial"/>
        </w:rPr>
        <w:t xml:space="preserve"> </w:t>
      </w:r>
      <w:r w:rsidRPr="001F4092">
        <w:rPr>
          <w:rFonts w:ascii="Arial" w:eastAsia="Arial" w:hAnsi="Arial" w:cs="Arial"/>
        </w:rPr>
        <w:t>the</w:t>
      </w:r>
      <w:r w:rsidRPr="00E936D7">
        <w:rPr>
          <w:rFonts w:ascii="Arial" w:eastAsia="Arial" w:hAnsi="Arial" w:cs="Arial"/>
        </w:rPr>
        <w:t xml:space="preserve"> </w:t>
      </w:r>
      <w:r w:rsidRPr="001F4092">
        <w:rPr>
          <w:rFonts w:ascii="Arial" w:eastAsia="Arial" w:hAnsi="Arial" w:cs="Arial"/>
        </w:rPr>
        <w:t>a</w:t>
      </w:r>
      <w:r w:rsidRPr="00E936D7">
        <w:rPr>
          <w:rFonts w:ascii="Arial" w:eastAsia="Arial" w:hAnsi="Arial" w:cs="Arial"/>
        </w:rPr>
        <w:t>pplica</w:t>
      </w:r>
      <w:r w:rsidRPr="001F4092">
        <w:rPr>
          <w:rFonts w:ascii="Arial" w:eastAsia="Arial" w:hAnsi="Arial" w:cs="Arial"/>
        </w:rPr>
        <w:t>nt</w:t>
      </w:r>
      <w:r w:rsidRPr="00E936D7">
        <w:rPr>
          <w:rFonts w:ascii="Arial" w:eastAsia="Arial" w:hAnsi="Arial" w:cs="Arial"/>
        </w:rPr>
        <w:t xml:space="preserve"> f</w:t>
      </w:r>
      <w:r w:rsidRPr="001F4092">
        <w:rPr>
          <w:rFonts w:ascii="Arial" w:eastAsia="Arial" w:hAnsi="Arial" w:cs="Arial"/>
        </w:rPr>
        <w:t>or</w:t>
      </w:r>
      <w:r w:rsidRPr="00E936D7">
        <w:rPr>
          <w:rFonts w:ascii="Arial" w:eastAsia="Arial" w:hAnsi="Arial" w:cs="Arial"/>
        </w:rPr>
        <w:t xml:space="preserve"> </w:t>
      </w:r>
      <w:r w:rsidRPr="001F4092">
        <w:rPr>
          <w:rFonts w:ascii="Arial" w:eastAsia="Arial" w:hAnsi="Arial" w:cs="Arial"/>
        </w:rPr>
        <w:t>p</w:t>
      </w:r>
      <w:r w:rsidRPr="00E936D7">
        <w:rPr>
          <w:rFonts w:ascii="Arial" w:eastAsia="Arial" w:hAnsi="Arial" w:cs="Arial"/>
        </w:rPr>
        <w:t>ur</w:t>
      </w:r>
      <w:r w:rsidRPr="001F4092">
        <w:rPr>
          <w:rFonts w:ascii="Arial" w:eastAsia="Arial" w:hAnsi="Arial" w:cs="Arial"/>
        </w:rPr>
        <w:t>p</w:t>
      </w:r>
      <w:r w:rsidRPr="00E936D7">
        <w:rPr>
          <w:rFonts w:ascii="Arial" w:eastAsia="Arial" w:hAnsi="Arial" w:cs="Arial"/>
        </w:rPr>
        <w:t>os</w:t>
      </w:r>
      <w:r w:rsidRPr="001F4092">
        <w:rPr>
          <w:rFonts w:ascii="Arial" w:eastAsia="Arial" w:hAnsi="Arial" w:cs="Arial"/>
        </w:rPr>
        <w:t>es</w:t>
      </w:r>
      <w:r w:rsidRPr="00E936D7">
        <w:rPr>
          <w:rFonts w:ascii="Arial" w:eastAsia="Arial" w:hAnsi="Arial" w:cs="Arial"/>
        </w:rPr>
        <w:t xml:space="preserve"> </w:t>
      </w:r>
      <w:r w:rsidRPr="001F4092">
        <w:rPr>
          <w:rFonts w:ascii="Arial" w:eastAsia="Arial" w:hAnsi="Arial" w:cs="Arial"/>
        </w:rPr>
        <w:t>of</w:t>
      </w:r>
      <w:r w:rsidRPr="00E936D7">
        <w:rPr>
          <w:rFonts w:ascii="Arial" w:eastAsia="Arial" w:hAnsi="Arial" w:cs="Arial"/>
        </w:rPr>
        <w:t xml:space="preserve"> </w:t>
      </w:r>
      <w:r w:rsidRPr="001F4092">
        <w:rPr>
          <w:rFonts w:ascii="Arial" w:eastAsia="Arial" w:hAnsi="Arial" w:cs="Arial"/>
        </w:rPr>
        <w:t>th</w:t>
      </w:r>
      <w:r w:rsidRPr="00E936D7">
        <w:rPr>
          <w:rFonts w:ascii="Arial" w:eastAsia="Arial" w:hAnsi="Arial" w:cs="Arial"/>
        </w:rPr>
        <w:t>i</w:t>
      </w:r>
      <w:r w:rsidRPr="001F4092">
        <w:rPr>
          <w:rFonts w:ascii="Arial" w:eastAsia="Arial" w:hAnsi="Arial" w:cs="Arial"/>
        </w:rPr>
        <w:t xml:space="preserve">s </w:t>
      </w:r>
      <w:r w:rsidRPr="00E936D7">
        <w:rPr>
          <w:rFonts w:ascii="Arial" w:eastAsia="Arial" w:hAnsi="Arial" w:cs="Arial"/>
        </w:rPr>
        <w:t>By-law</w:t>
      </w:r>
      <w:r w:rsidRPr="001F4092">
        <w:rPr>
          <w:rFonts w:ascii="Arial" w:eastAsia="Arial" w:hAnsi="Arial" w:cs="Arial"/>
        </w:rPr>
        <w:t>.</w:t>
      </w:r>
    </w:p>
    <w:p w14:paraId="5B15029C" w14:textId="77777777" w:rsidR="000353F6" w:rsidRPr="000353F6" w:rsidRDefault="000353F6" w:rsidP="004342A9">
      <w:pPr>
        <w:pStyle w:val="Heading1"/>
        <w:numPr>
          <w:ilvl w:val="0"/>
          <w:numId w:val="127"/>
        </w:numPr>
        <w:spacing w:before="0" w:after="0" w:line="360" w:lineRule="auto"/>
        <w:jc w:val="both"/>
        <w:rPr>
          <w:rFonts w:ascii="Arial" w:hAnsi="Arial" w:cs="Arial"/>
          <w:sz w:val="22"/>
          <w:szCs w:val="22"/>
          <w:lang w:val="en-ZA"/>
        </w:rPr>
      </w:pPr>
      <w:bookmarkStart w:id="174" w:name="_Toc504558889"/>
      <w:bookmarkStart w:id="175" w:name="_Toc508379081"/>
      <w:r w:rsidRPr="000353F6">
        <w:rPr>
          <w:rFonts w:ascii="Arial" w:hAnsi="Arial" w:cs="Arial"/>
          <w:sz w:val="22"/>
          <w:szCs w:val="22"/>
          <w:lang w:val="en-ZA"/>
        </w:rPr>
        <w:t>Powers of local authority in respect of land transferred to it</w:t>
      </w:r>
      <w:bookmarkEnd w:id="174"/>
      <w:bookmarkEnd w:id="175"/>
    </w:p>
    <w:p w14:paraId="5011F6D5" w14:textId="77777777" w:rsidR="000353F6" w:rsidRDefault="000353F6" w:rsidP="004342A9">
      <w:pPr>
        <w:pStyle w:val="ListParagraph"/>
        <w:numPr>
          <w:ilvl w:val="2"/>
          <w:numId w:val="212"/>
        </w:numPr>
        <w:tabs>
          <w:tab w:val="left" w:pos="900"/>
        </w:tabs>
        <w:spacing w:after="0" w:line="360" w:lineRule="auto"/>
        <w:ind w:left="0" w:firstLine="360"/>
        <w:contextualSpacing w:val="0"/>
        <w:jc w:val="both"/>
      </w:pPr>
      <w:r>
        <w:rPr>
          <w:rFonts w:ascii="Arial" w:hAnsi="Arial" w:cs="Arial"/>
          <w:lang w:val="en-ZA"/>
        </w:rPr>
        <w:t>Where any land has been transferred to the municipality in accordance with any relevant law, the Municipality may sell, donate such land or any portion thereof or exchange it for other land.</w:t>
      </w:r>
    </w:p>
    <w:p w14:paraId="5C373340" w14:textId="002FC6A0" w:rsidR="000353F6" w:rsidRPr="000353F6" w:rsidRDefault="000353F6" w:rsidP="004342A9">
      <w:pPr>
        <w:pStyle w:val="ListParagraph"/>
        <w:numPr>
          <w:ilvl w:val="2"/>
          <w:numId w:val="212"/>
        </w:numPr>
        <w:tabs>
          <w:tab w:val="left" w:pos="900"/>
        </w:tabs>
        <w:spacing w:after="0" w:line="360" w:lineRule="auto"/>
        <w:ind w:left="0" w:firstLine="360"/>
        <w:contextualSpacing w:val="0"/>
        <w:jc w:val="both"/>
        <w:rPr>
          <w:rFonts w:ascii="Arial" w:hAnsi="Arial" w:cs="Arial"/>
          <w:lang w:val="en-ZA"/>
        </w:rPr>
      </w:pPr>
      <w:r>
        <w:rPr>
          <w:rFonts w:ascii="Arial" w:hAnsi="Arial" w:cs="Arial"/>
          <w:lang w:val="en-ZA"/>
        </w:rPr>
        <w:t>Where any land is sold, donated or exchanges in terms of subsection (1), the municipality shall ensure that such land transaction:</w:t>
      </w:r>
    </w:p>
    <w:p w14:paraId="4CB61157" w14:textId="77777777" w:rsidR="000353F6" w:rsidRDefault="000353F6" w:rsidP="004342A9">
      <w:pPr>
        <w:pStyle w:val="ListParagraph"/>
        <w:numPr>
          <w:ilvl w:val="0"/>
          <w:numId w:val="213"/>
        </w:numPr>
        <w:spacing w:after="0" w:line="360" w:lineRule="auto"/>
        <w:ind w:left="1440" w:hanging="540"/>
        <w:contextualSpacing w:val="0"/>
      </w:pPr>
      <w:r w:rsidRPr="000353F6">
        <w:rPr>
          <w:rFonts w:ascii="Arial" w:hAnsi="Arial" w:cs="Arial"/>
          <w:lang w:val="en-ZA"/>
        </w:rPr>
        <w:t>is beneficial to the community</w:t>
      </w:r>
    </w:p>
    <w:p w14:paraId="7FC41071" w14:textId="77777777" w:rsidR="000353F6" w:rsidRDefault="000353F6" w:rsidP="004342A9">
      <w:pPr>
        <w:pStyle w:val="ListParagraph"/>
        <w:numPr>
          <w:ilvl w:val="0"/>
          <w:numId w:val="213"/>
        </w:numPr>
        <w:spacing w:after="0" w:line="360" w:lineRule="auto"/>
        <w:ind w:left="1440" w:hanging="540"/>
        <w:contextualSpacing w:val="0"/>
      </w:pPr>
      <w:r w:rsidRPr="000353F6">
        <w:rPr>
          <w:rFonts w:ascii="Arial" w:hAnsi="Arial" w:cs="Arial"/>
          <w:lang w:val="en-ZA"/>
        </w:rPr>
        <w:t>promote efficient land development;</w:t>
      </w:r>
    </w:p>
    <w:p w14:paraId="1FB7B717" w14:textId="16D05182" w:rsidR="000353F6" w:rsidRDefault="000353F6" w:rsidP="004342A9">
      <w:pPr>
        <w:pStyle w:val="ListParagraph"/>
        <w:numPr>
          <w:ilvl w:val="0"/>
          <w:numId w:val="213"/>
        </w:numPr>
        <w:spacing w:after="0" w:line="360" w:lineRule="auto"/>
        <w:ind w:left="1440" w:hanging="540"/>
        <w:contextualSpacing w:val="0"/>
      </w:pPr>
      <w:r w:rsidRPr="000353F6">
        <w:rPr>
          <w:rFonts w:ascii="Arial" w:hAnsi="Arial" w:cs="Arial"/>
          <w:lang w:val="en-ZA"/>
        </w:rPr>
        <w:t>promote economic growth;</w:t>
      </w:r>
      <w:r>
        <w:rPr>
          <w:rFonts w:ascii="Arial" w:hAnsi="Arial" w:cs="Arial"/>
          <w:lang w:val="en-ZA"/>
        </w:rPr>
        <w:t xml:space="preserve"> and</w:t>
      </w:r>
    </w:p>
    <w:p w14:paraId="65F7A088" w14:textId="3C9F6AFE" w:rsidR="000353F6" w:rsidRPr="000E1B0B" w:rsidRDefault="000353F6" w:rsidP="004342A9">
      <w:pPr>
        <w:pStyle w:val="ListParagraph"/>
        <w:numPr>
          <w:ilvl w:val="0"/>
          <w:numId w:val="213"/>
        </w:numPr>
        <w:spacing w:after="120" w:line="360" w:lineRule="auto"/>
        <w:ind w:left="1454" w:hanging="547"/>
        <w:contextualSpacing w:val="0"/>
      </w:pPr>
      <w:r w:rsidRPr="000353F6">
        <w:rPr>
          <w:rFonts w:ascii="Arial" w:hAnsi="Arial" w:cs="Arial"/>
          <w:lang w:val="en-ZA"/>
        </w:rPr>
        <w:t>strategically contribute towards the achievement of its developmental objectives</w:t>
      </w:r>
      <w:r>
        <w:rPr>
          <w:rFonts w:ascii="Arial" w:hAnsi="Arial" w:cs="Arial"/>
          <w:lang w:val="en-ZA"/>
        </w:rPr>
        <w:t>.</w:t>
      </w:r>
    </w:p>
    <w:p w14:paraId="5FCB95FD" w14:textId="62A5AEFC" w:rsidR="000E1B0B" w:rsidRPr="000353F6" w:rsidRDefault="000E1B0B" w:rsidP="004342A9">
      <w:pPr>
        <w:pStyle w:val="Heading1"/>
        <w:numPr>
          <w:ilvl w:val="0"/>
          <w:numId w:val="127"/>
        </w:numPr>
        <w:spacing w:before="0" w:after="0" w:line="360" w:lineRule="auto"/>
        <w:jc w:val="both"/>
        <w:rPr>
          <w:rFonts w:ascii="Arial" w:hAnsi="Arial" w:cs="Arial"/>
          <w:sz w:val="22"/>
          <w:szCs w:val="22"/>
          <w:lang w:val="en-ZA"/>
        </w:rPr>
      </w:pPr>
      <w:bookmarkStart w:id="176" w:name="_Toc508379082"/>
      <w:r>
        <w:rPr>
          <w:rFonts w:ascii="Arial" w:hAnsi="Arial" w:cs="Arial"/>
          <w:sz w:val="22"/>
          <w:szCs w:val="22"/>
          <w:lang w:val="en-ZA"/>
        </w:rPr>
        <w:t>Prohibition of works on and use of certain land to be acquired by Municipality</w:t>
      </w:r>
      <w:bookmarkEnd w:id="176"/>
    </w:p>
    <w:p w14:paraId="37DAEF09" w14:textId="7F48D786" w:rsidR="000E1B0B" w:rsidRPr="000E1B0B" w:rsidRDefault="000E1B0B" w:rsidP="004342A9">
      <w:pPr>
        <w:pStyle w:val="ListParagraph"/>
        <w:numPr>
          <w:ilvl w:val="3"/>
          <w:numId w:val="212"/>
        </w:numPr>
        <w:tabs>
          <w:tab w:val="left" w:pos="900"/>
        </w:tabs>
        <w:spacing w:after="120" w:line="360" w:lineRule="auto"/>
        <w:ind w:left="90" w:firstLine="270"/>
        <w:rPr>
          <w:rFonts w:ascii="Arial" w:hAnsi="Arial" w:cs="Arial"/>
        </w:rPr>
      </w:pPr>
      <w:r>
        <w:rPr>
          <w:rFonts w:ascii="Arial" w:hAnsi="Arial" w:cs="Arial"/>
        </w:rPr>
        <w:t xml:space="preserve">Where the Municipality intends to acquire land it may prohibit - </w:t>
      </w:r>
    </w:p>
    <w:p w14:paraId="3B4FA1A7" w14:textId="4244712D" w:rsidR="000E1B0B" w:rsidRDefault="000E1B0B" w:rsidP="004342A9">
      <w:pPr>
        <w:pStyle w:val="ListParagraph"/>
        <w:numPr>
          <w:ilvl w:val="0"/>
          <w:numId w:val="214"/>
        </w:numPr>
        <w:spacing w:after="120" w:line="360" w:lineRule="auto"/>
        <w:ind w:left="1530" w:hanging="630"/>
        <w:rPr>
          <w:rFonts w:ascii="Arial" w:hAnsi="Arial" w:cs="Arial"/>
        </w:rPr>
      </w:pPr>
      <w:r>
        <w:rPr>
          <w:rFonts w:ascii="Arial" w:hAnsi="Arial" w:cs="Arial"/>
        </w:rPr>
        <w:t>The proposed erection or alteration of or addition to any building on the land;</w:t>
      </w:r>
    </w:p>
    <w:p w14:paraId="5ACB3F33" w14:textId="26584670" w:rsidR="000E1B0B" w:rsidRDefault="000E1B0B" w:rsidP="004342A9">
      <w:pPr>
        <w:pStyle w:val="ListParagraph"/>
        <w:numPr>
          <w:ilvl w:val="0"/>
          <w:numId w:val="214"/>
        </w:numPr>
        <w:spacing w:after="120" w:line="360" w:lineRule="auto"/>
        <w:ind w:left="1530" w:hanging="630"/>
        <w:rPr>
          <w:rFonts w:ascii="Arial" w:hAnsi="Arial" w:cs="Arial"/>
        </w:rPr>
      </w:pPr>
      <w:r>
        <w:rPr>
          <w:rFonts w:ascii="Arial" w:hAnsi="Arial" w:cs="Arial"/>
        </w:rPr>
        <w:t xml:space="preserve">Any other proposed work on the land; </w:t>
      </w:r>
    </w:p>
    <w:p w14:paraId="5EA6214C" w14:textId="6246E69F" w:rsidR="000E1B0B" w:rsidRPr="000E1B0B" w:rsidRDefault="000E1B0B" w:rsidP="004342A9">
      <w:pPr>
        <w:pStyle w:val="ListParagraph"/>
        <w:numPr>
          <w:ilvl w:val="0"/>
          <w:numId w:val="214"/>
        </w:numPr>
        <w:spacing w:after="120" w:line="360" w:lineRule="auto"/>
        <w:ind w:left="1530" w:hanging="630"/>
        <w:rPr>
          <w:rFonts w:ascii="Arial" w:hAnsi="Arial" w:cs="Arial"/>
        </w:rPr>
      </w:pPr>
      <w:r>
        <w:rPr>
          <w:rFonts w:ascii="Arial" w:hAnsi="Arial" w:cs="Arial"/>
        </w:rPr>
        <w:t>Any particular use of the land.</w:t>
      </w:r>
    </w:p>
    <w:p w14:paraId="6D492787" w14:textId="5A0DB7F8" w:rsidR="000E1B0B" w:rsidRDefault="000E1B0B" w:rsidP="004342A9">
      <w:pPr>
        <w:pStyle w:val="ListParagraph"/>
        <w:numPr>
          <w:ilvl w:val="2"/>
          <w:numId w:val="215"/>
        </w:numPr>
        <w:tabs>
          <w:tab w:val="left" w:pos="900"/>
        </w:tabs>
        <w:spacing w:after="120" w:line="360" w:lineRule="auto"/>
        <w:ind w:left="0" w:firstLine="360"/>
        <w:jc w:val="both"/>
        <w:rPr>
          <w:rFonts w:ascii="Arial" w:hAnsi="Arial" w:cs="Arial"/>
        </w:rPr>
      </w:pPr>
      <w:r>
        <w:rPr>
          <w:rFonts w:ascii="Arial" w:hAnsi="Arial" w:cs="Arial"/>
        </w:rPr>
        <w:t xml:space="preserve">Where the Municipality fails within a period of six months from the date of a prohibition imposed in terms of subsection (1), to take possession of the land concerned, the prohibition shall lapse and in such a case no further prohibition shall be so imposed in respect of that land. </w:t>
      </w:r>
    </w:p>
    <w:p w14:paraId="6AAF4624" w14:textId="77777777" w:rsidR="000E1B0B" w:rsidRDefault="000E1B0B" w:rsidP="004342A9">
      <w:pPr>
        <w:pStyle w:val="ListParagraph"/>
        <w:numPr>
          <w:ilvl w:val="2"/>
          <w:numId w:val="215"/>
        </w:numPr>
        <w:tabs>
          <w:tab w:val="left" w:pos="900"/>
        </w:tabs>
        <w:spacing w:after="120" w:line="360" w:lineRule="auto"/>
        <w:ind w:left="0" w:firstLine="360"/>
        <w:jc w:val="both"/>
        <w:rPr>
          <w:rFonts w:ascii="Arial" w:hAnsi="Arial" w:cs="Arial"/>
        </w:rPr>
      </w:pPr>
      <w:r>
        <w:rPr>
          <w:rFonts w:ascii="Arial" w:hAnsi="Arial" w:cs="Arial"/>
        </w:rPr>
        <w:t>The owner of land affected by a prohibition imposed in terms of subsection (1), may, in addition to any other right which he or she may have in terms of this By-law, claim compensation from the Municipality for any loss suffered by him or her on account of the prohibition.</w:t>
      </w:r>
    </w:p>
    <w:p w14:paraId="0047B595" w14:textId="0B152154" w:rsidR="000E1B0B" w:rsidRDefault="000E1B0B" w:rsidP="004342A9">
      <w:pPr>
        <w:pStyle w:val="ListParagraph"/>
        <w:numPr>
          <w:ilvl w:val="2"/>
          <w:numId w:val="215"/>
        </w:numPr>
        <w:tabs>
          <w:tab w:val="left" w:pos="900"/>
        </w:tabs>
        <w:spacing w:after="120" w:line="360" w:lineRule="auto"/>
        <w:ind w:left="0" w:firstLine="360"/>
        <w:jc w:val="both"/>
        <w:rPr>
          <w:rFonts w:ascii="Arial" w:hAnsi="Arial" w:cs="Arial"/>
        </w:rPr>
      </w:pPr>
      <w:r>
        <w:rPr>
          <w:rFonts w:ascii="Arial" w:hAnsi="Arial" w:cs="Arial"/>
        </w:rPr>
        <w:t xml:space="preserve">If the parties cannot mutually agree to the amount of compensation to be paid by the Municipality, the </w:t>
      </w:r>
      <w:r w:rsidR="00BE494B">
        <w:rPr>
          <w:rFonts w:ascii="Arial" w:hAnsi="Arial" w:cs="Arial"/>
        </w:rPr>
        <w:t xml:space="preserve">parties shall agree on and appoint </w:t>
      </w:r>
      <w:r>
        <w:rPr>
          <w:rFonts w:ascii="Arial" w:hAnsi="Arial" w:cs="Arial"/>
        </w:rPr>
        <w:t xml:space="preserve">an arbitrator </w:t>
      </w:r>
      <w:r w:rsidR="00BE494B">
        <w:rPr>
          <w:rFonts w:ascii="Arial" w:hAnsi="Arial" w:cs="Arial"/>
        </w:rPr>
        <w:t xml:space="preserve">under the Arbitration Act, 1965 (Act 42 of 1965) and the determination of compensation by that arbitrator shall be final. </w:t>
      </w:r>
    </w:p>
    <w:p w14:paraId="44AC43B2" w14:textId="173D38EB" w:rsidR="00BE494B" w:rsidRPr="000E1B0B" w:rsidRDefault="00BE494B" w:rsidP="004342A9">
      <w:pPr>
        <w:pStyle w:val="ListParagraph"/>
        <w:numPr>
          <w:ilvl w:val="2"/>
          <w:numId w:val="215"/>
        </w:numPr>
        <w:tabs>
          <w:tab w:val="left" w:pos="900"/>
        </w:tabs>
        <w:spacing w:after="120" w:line="360" w:lineRule="auto"/>
        <w:ind w:left="0" w:firstLine="360"/>
        <w:jc w:val="both"/>
        <w:rPr>
          <w:rFonts w:ascii="Arial" w:hAnsi="Arial" w:cs="Arial"/>
        </w:rPr>
      </w:pPr>
      <w:r>
        <w:rPr>
          <w:rFonts w:ascii="Arial" w:hAnsi="Arial" w:cs="Arial"/>
        </w:rPr>
        <w:t xml:space="preserve">Where any person has erected, altered or added to a building or other work in contravention of a prohibition imposed in terms of subsection (1), the Municipality may remove the building or other work and recover all expenses incurred in connection therewith from such person. </w:t>
      </w:r>
    </w:p>
    <w:p w14:paraId="224ADCB9" w14:textId="77777777" w:rsidR="003B291B" w:rsidRPr="0063715E"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77" w:name="_Toc508379083"/>
      <w:r w:rsidRPr="0063715E">
        <w:rPr>
          <w:rFonts w:ascii="Arial" w:hAnsi="Arial" w:cs="Arial"/>
          <w:sz w:val="22"/>
          <w:szCs w:val="22"/>
          <w:lang w:val="en-ZA"/>
        </w:rPr>
        <w:t>Determination of restriction of access</w:t>
      </w:r>
      <w:r w:rsidRPr="0063715E">
        <w:rPr>
          <w:rFonts w:ascii="MS Mincho" w:eastAsia="MS Mincho" w:hAnsi="MS Mincho" w:cs="MS Mincho" w:hint="eastAsia"/>
          <w:sz w:val="22"/>
          <w:szCs w:val="22"/>
          <w:lang w:val="en-ZA"/>
        </w:rPr>
        <w:t> </w:t>
      </w:r>
      <w:bookmarkEnd w:id="177"/>
    </w:p>
    <w:p w14:paraId="161A2CCF" w14:textId="0CD6AA8E" w:rsidR="00A57F51" w:rsidRPr="00757CDE" w:rsidRDefault="00A57F51" w:rsidP="00F35436">
      <w:pPr>
        <w:pStyle w:val="ListParagraph"/>
        <w:tabs>
          <w:tab w:val="left" w:pos="900"/>
        </w:tabs>
        <w:spacing w:after="0" w:line="360" w:lineRule="auto"/>
        <w:ind w:left="0" w:firstLine="360"/>
        <w:contextualSpacing w:val="0"/>
        <w:jc w:val="both"/>
        <w:rPr>
          <w:rFonts w:ascii="Arial" w:hAnsi="Arial" w:cs="Arial"/>
        </w:rPr>
      </w:pPr>
      <w:r w:rsidRPr="00757CDE">
        <w:rPr>
          <w:rFonts w:ascii="Arial" w:hAnsi="Arial" w:cs="Arial"/>
        </w:rPr>
        <w:t xml:space="preserve">The Municipality, when deciding to approve an application for the restriction of access to a public place or not, shall – </w:t>
      </w:r>
    </w:p>
    <w:p w14:paraId="3D8F9891" w14:textId="3DD936B0" w:rsidR="00A57F51" w:rsidRPr="00757CDE" w:rsidRDefault="00A57F51" w:rsidP="004342A9">
      <w:pPr>
        <w:pStyle w:val="ListParagraph"/>
        <w:numPr>
          <w:ilvl w:val="0"/>
          <w:numId w:val="200"/>
        </w:numPr>
        <w:tabs>
          <w:tab w:val="left" w:pos="900"/>
          <w:tab w:val="left" w:pos="1440"/>
        </w:tabs>
        <w:spacing w:after="0" w:line="360" w:lineRule="auto"/>
        <w:ind w:left="1440" w:hanging="540"/>
        <w:contextualSpacing w:val="0"/>
        <w:jc w:val="both"/>
        <w:rPr>
          <w:rFonts w:ascii="Arial" w:hAnsi="Arial" w:cs="Arial"/>
        </w:rPr>
      </w:pPr>
      <w:r w:rsidRPr="00757CDE">
        <w:rPr>
          <w:rFonts w:ascii="Arial" w:hAnsi="Arial" w:cs="Arial"/>
        </w:rPr>
        <w:t xml:space="preserve">apply the development principles contemplated in chapter 2 of the Act; </w:t>
      </w:r>
    </w:p>
    <w:p w14:paraId="5113DA53" w14:textId="77777777" w:rsidR="00A57F51" w:rsidRPr="00757CDE" w:rsidRDefault="00A57F51" w:rsidP="004342A9">
      <w:pPr>
        <w:pStyle w:val="ListParagraph"/>
        <w:numPr>
          <w:ilvl w:val="0"/>
          <w:numId w:val="200"/>
        </w:numPr>
        <w:tabs>
          <w:tab w:val="left" w:pos="900"/>
          <w:tab w:val="left" w:pos="1440"/>
        </w:tabs>
        <w:spacing w:after="0" w:line="360" w:lineRule="auto"/>
        <w:ind w:left="1440" w:hanging="540"/>
        <w:contextualSpacing w:val="0"/>
        <w:jc w:val="both"/>
        <w:rPr>
          <w:rFonts w:ascii="Arial" w:hAnsi="Arial" w:cs="Arial"/>
        </w:rPr>
      </w:pPr>
      <w:r w:rsidRPr="00757CDE">
        <w:rPr>
          <w:rFonts w:ascii="Arial" w:hAnsi="Arial" w:cs="Arial"/>
        </w:rPr>
        <w:t xml:space="preserve">be consistent with the provisions of the Constitution; and </w:t>
      </w:r>
    </w:p>
    <w:p w14:paraId="2D025CE1" w14:textId="33153AB6" w:rsidR="003B291B" w:rsidRPr="00757CDE" w:rsidRDefault="00A57F51" w:rsidP="004342A9">
      <w:pPr>
        <w:pStyle w:val="ListParagraph"/>
        <w:numPr>
          <w:ilvl w:val="0"/>
          <w:numId w:val="200"/>
        </w:numPr>
        <w:tabs>
          <w:tab w:val="left" w:pos="900"/>
          <w:tab w:val="left" w:pos="1440"/>
        </w:tabs>
        <w:spacing w:after="120" w:line="360" w:lineRule="auto"/>
        <w:ind w:left="1454" w:hanging="547"/>
        <w:contextualSpacing w:val="0"/>
        <w:jc w:val="both"/>
        <w:rPr>
          <w:rFonts w:ascii="Arial" w:hAnsi="Arial" w:cs="Arial"/>
        </w:rPr>
      </w:pPr>
      <w:r w:rsidRPr="00757CDE">
        <w:rPr>
          <w:rFonts w:ascii="Arial" w:hAnsi="Arial" w:cs="Arial"/>
        </w:rPr>
        <w:t>ensure the end results does not negatively impact on mobility, connectivity, integration, social inclusion, safety and functionality of the area concerned and its surroundings.</w:t>
      </w:r>
    </w:p>
    <w:p w14:paraId="22669924" w14:textId="77777777" w:rsidR="00D66452" w:rsidRPr="00D66452" w:rsidRDefault="00D66452" w:rsidP="004342A9">
      <w:pPr>
        <w:pStyle w:val="Heading1"/>
        <w:numPr>
          <w:ilvl w:val="0"/>
          <w:numId w:val="127"/>
        </w:numPr>
        <w:spacing w:before="0" w:after="0" w:line="360" w:lineRule="auto"/>
        <w:jc w:val="both"/>
        <w:rPr>
          <w:rFonts w:ascii="Arial" w:hAnsi="Arial" w:cs="Arial"/>
          <w:sz w:val="22"/>
          <w:szCs w:val="22"/>
          <w:lang w:val="en-ZA"/>
        </w:rPr>
      </w:pPr>
      <w:bookmarkStart w:id="178" w:name="_Toc508379084"/>
      <w:r w:rsidRPr="00D66452">
        <w:rPr>
          <w:rFonts w:ascii="Arial" w:hAnsi="Arial" w:cs="Arial"/>
          <w:sz w:val="22"/>
          <w:szCs w:val="22"/>
          <w:lang w:val="en-ZA"/>
        </w:rPr>
        <w:t>Delegations</w:t>
      </w:r>
      <w:bookmarkEnd w:id="178"/>
    </w:p>
    <w:p w14:paraId="550DCF92" w14:textId="63E24F41" w:rsidR="00D66452" w:rsidRPr="00D66452" w:rsidRDefault="00D66452" w:rsidP="00D66452">
      <w:pPr>
        <w:spacing w:after="120" w:line="360" w:lineRule="auto"/>
        <w:ind w:firstLine="567"/>
        <w:jc w:val="both"/>
        <w:rPr>
          <w:rFonts w:ascii="Arial" w:hAnsi="Arial" w:cs="Arial"/>
        </w:rPr>
      </w:pPr>
      <w:r w:rsidRPr="00D66452">
        <w:rPr>
          <w:rFonts w:ascii="Arial" w:hAnsi="Arial" w:cs="Arial"/>
        </w:rPr>
        <w:t>Any power conferred in this By-law on the Municipality</w:t>
      </w:r>
      <w:r w:rsidR="00F10EF0">
        <w:rPr>
          <w:rFonts w:ascii="Arial" w:hAnsi="Arial" w:cs="Arial"/>
        </w:rPr>
        <w:t xml:space="preserve"> or the municipal manager</w:t>
      </w:r>
      <w:r w:rsidRPr="00D66452">
        <w:rPr>
          <w:rFonts w:ascii="Arial" w:hAnsi="Arial" w:cs="Arial"/>
        </w:rPr>
        <w:t xml:space="preserve"> may be delegated by the </w:t>
      </w:r>
      <w:r w:rsidR="00757CDE">
        <w:rPr>
          <w:rFonts w:ascii="Arial" w:hAnsi="Arial" w:cs="Arial"/>
        </w:rPr>
        <w:t>Municipality</w:t>
      </w:r>
      <w:r w:rsidR="00F10EF0">
        <w:rPr>
          <w:rFonts w:ascii="Arial" w:hAnsi="Arial" w:cs="Arial"/>
        </w:rPr>
        <w:t xml:space="preserve"> or the municipal manager</w:t>
      </w:r>
      <w:r w:rsidRPr="00D66452">
        <w:rPr>
          <w:rFonts w:ascii="Arial" w:hAnsi="Arial" w:cs="Arial"/>
        </w:rPr>
        <w:t xml:space="preserve"> subject to section 56 of the Act and section 59 of the Local Government: Municipal Systems Act.</w:t>
      </w:r>
    </w:p>
    <w:p w14:paraId="1181772A" w14:textId="77777777" w:rsidR="003B291B" w:rsidRPr="0063715E" w:rsidRDefault="003B291B" w:rsidP="004342A9">
      <w:pPr>
        <w:pStyle w:val="Heading1"/>
        <w:numPr>
          <w:ilvl w:val="0"/>
          <w:numId w:val="127"/>
        </w:numPr>
        <w:spacing w:before="0" w:after="0" w:line="360" w:lineRule="auto"/>
        <w:jc w:val="both"/>
        <w:rPr>
          <w:rFonts w:ascii="Arial" w:hAnsi="Arial" w:cs="Arial"/>
          <w:sz w:val="22"/>
          <w:szCs w:val="22"/>
          <w:lang w:val="en-ZA"/>
        </w:rPr>
      </w:pPr>
      <w:bookmarkStart w:id="179" w:name="_Toc508379085"/>
      <w:r w:rsidRPr="0063715E">
        <w:rPr>
          <w:rFonts w:ascii="Arial" w:hAnsi="Arial" w:cs="Arial"/>
          <w:sz w:val="22"/>
          <w:szCs w:val="22"/>
          <w:lang w:val="en-ZA"/>
        </w:rPr>
        <w:t>Short title and commencement</w:t>
      </w:r>
      <w:bookmarkEnd w:id="179"/>
      <w:r w:rsidRPr="0063715E">
        <w:rPr>
          <w:rFonts w:ascii="Arial" w:hAnsi="Arial" w:cs="Arial"/>
          <w:sz w:val="22"/>
          <w:szCs w:val="22"/>
          <w:lang w:val="en-ZA"/>
        </w:rPr>
        <w:t xml:space="preserve"> </w:t>
      </w:r>
    </w:p>
    <w:p w14:paraId="2EC544C0" w14:textId="32D62D4F" w:rsidR="00962C9E" w:rsidRPr="00BD3FF2" w:rsidRDefault="003B291B" w:rsidP="005A23A7">
      <w:pPr>
        <w:pStyle w:val="ListParagraph"/>
        <w:tabs>
          <w:tab w:val="left" w:pos="360"/>
        </w:tabs>
        <w:spacing w:after="120" w:line="360" w:lineRule="auto"/>
        <w:ind w:left="0" w:firstLine="360"/>
        <w:contextualSpacing w:val="0"/>
        <w:jc w:val="both"/>
        <w:rPr>
          <w:rFonts w:ascii="Arial" w:hAnsi="Arial" w:cs="Arial"/>
        </w:rPr>
      </w:pPr>
      <w:r w:rsidRPr="00BD3FF2">
        <w:rPr>
          <w:rFonts w:ascii="Arial" w:eastAsia="Calibri" w:hAnsi="Arial" w:cs="Arial"/>
          <w:bCs/>
          <w:color w:val="000000" w:themeColor="text1"/>
          <w:lang w:val="en-ZA"/>
        </w:rPr>
        <w:t xml:space="preserve">This By-law shall be known as </w:t>
      </w:r>
      <w:r w:rsidR="001A1A73">
        <w:rPr>
          <w:rFonts w:ascii="Arial" w:eastAsia="Calibri" w:hAnsi="Arial" w:cs="Arial"/>
          <w:bCs/>
          <w:color w:val="000000" w:themeColor="text1"/>
          <w:lang w:val="en-ZA"/>
        </w:rPr>
        <w:t xml:space="preserve">City of </w:t>
      </w:r>
      <w:r w:rsidRPr="00BD3FF2">
        <w:rPr>
          <w:rFonts w:ascii="Arial" w:eastAsia="Calibri" w:hAnsi="Arial" w:cs="Arial"/>
          <w:bCs/>
          <w:color w:val="000000" w:themeColor="text1"/>
          <w:lang w:val="en-ZA"/>
        </w:rPr>
        <w:t>Ekurhuleni Metropolitan Municipality Spatial Planning and Land Use Management By-Law, 201</w:t>
      </w:r>
      <w:r w:rsidR="00376BAA">
        <w:rPr>
          <w:rFonts w:ascii="Arial" w:eastAsia="Calibri" w:hAnsi="Arial" w:cs="Arial"/>
          <w:bCs/>
          <w:color w:val="000000" w:themeColor="text1"/>
          <w:lang w:val="en-ZA"/>
        </w:rPr>
        <w:t>8</w:t>
      </w:r>
      <w:r w:rsidRPr="00BD3FF2">
        <w:rPr>
          <w:rFonts w:ascii="Arial" w:eastAsia="Calibri" w:hAnsi="Arial" w:cs="Arial"/>
          <w:bCs/>
          <w:color w:val="000000" w:themeColor="text1"/>
          <w:lang w:val="en-ZA"/>
        </w:rPr>
        <w:t xml:space="preserve"> and takes effect on the date of publication in the </w:t>
      </w:r>
      <w:r w:rsidRPr="00BF0563">
        <w:rPr>
          <w:rFonts w:ascii="Arial" w:eastAsia="Calibri" w:hAnsi="Arial" w:cs="Arial"/>
          <w:bCs/>
          <w:i/>
          <w:color w:val="000000" w:themeColor="text1"/>
          <w:lang w:val="en-ZA"/>
        </w:rPr>
        <w:t>Provincial Gazette</w:t>
      </w:r>
      <w:r w:rsidRPr="00BD3FF2">
        <w:rPr>
          <w:rFonts w:ascii="Arial" w:eastAsia="Calibri" w:hAnsi="Arial" w:cs="Arial"/>
          <w:bCs/>
          <w:color w:val="000000" w:themeColor="text1"/>
          <w:lang w:val="en-ZA"/>
        </w:rPr>
        <w:t xml:space="preserve">. </w:t>
      </w:r>
    </w:p>
    <w:sectPr w:rsidR="00962C9E" w:rsidRPr="00BD3FF2" w:rsidSect="0076757C">
      <w:headerReference w:type="even" r:id="rId9"/>
      <w:headerReference w:type="default" r:id="rId10"/>
      <w:footerReference w:type="default" r:id="rId11"/>
      <w:headerReference w:type="first" r:id="rId12"/>
      <w:pgSz w:w="11907" w:h="16839" w:code="9"/>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89950" w14:textId="77777777" w:rsidR="002778C0" w:rsidRDefault="002778C0" w:rsidP="003B291B">
      <w:pPr>
        <w:spacing w:after="0" w:line="240" w:lineRule="auto"/>
      </w:pPr>
      <w:r>
        <w:separator/>
      </w:r>
    </w:p>
  </w:endnote>
  <w:endnote w:type="continuationSeparator" w:id="0">
    <w:p w14:paraId="5CA34B7C" w14:textId="77777777" w:rsidR="002778C0" w:rsidRDefault="002778C0" w:rsidP="003B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E4BB8" w14:textId="2292C319" w:rsidR="00BB6D55" w:rsidRPr="0076757C" w:rsidRDefault="00BB6D55" w:rsidP="0076757C">
    <w:pPr>
      <w:pStyle w:val="Footer"/>
    </w:pPr>
    <w:r>
      <w:t xml:space="preserve">Version 2 Draft 9 Final </w:t>
    </w:r>
    <w:r>
      <w:tab/>
      <w:t>4 April 2018</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9123A" w14:textId="77777777" w:rsidR="002778C0" w:rsidRDefault="002778C0" w:rsidP="003B291B">
      <w:pPr>
        <w:spacing w:after="0" w:line="240" w:lineRule="auto"/>
      </w:pPr>
      <w:r>
        <w:separator/>
      </w:r>
    </w:p>
  </w:footnote>
  <w:footnote w:type="continuationSeparator" w:id="0">
    <w:p w14:paraId="772F8C36" w14:textId="77777777" w:rsidR="002778C0" w:rsidRDefault="002778C0" w:rsidP="003B2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F3BED" w14:textId="77777777" w:rsidR="00BB6D55" w:rsidRDefault="00381AFF">
    <w:pPr>
      <w:pStyle w:val="Header"/>
    </w:pPr>
    <w:r>
      <w:rPr>
        <w:noProof/>
      </w:rPr>
      <w:pict w14:anchorId="59BF7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26978" o:spid="_x0000_s2050" type="#_x0000_t75" style="position:absolute;margin-left:0;margin-top:0;width:468pt;height:468pt;z-index:-251659264;mso-position-horizontal:center;mso-position-horizontal-relative:margin;mso-position-vertical:center;mso-position-vertical-relative:margin" o:allowincell="f">
          <v:imagedata r:id="rId1" o:title="Springs-in-Ekurhulen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29631"/>
      <w:docPartObj>
        <w:docPartGallery w:val="Page Numbers (Top of Page)"/>
        <w:docPartUnique/>
      </w:docPartObj>
    </w:sdtPr>
    <w:sdtEndPr>
      <w:rPr>
        <w:noProof/>
      </w:rPr>
    </w:sdtEndPr>
    <w:sdtContent>
      <w:p w14:paraId="67F15566" w14:textId="73E1B7BA" w:rsidR="00BB6D55" w:rsidRDefault="00BB6D55">
        <w:pPr>
          <w:pStyle w:val="Header"/>
          <w:jc w:val="right"/>
        </w:pPr>
        <w:r>
          <w:fldChar w:fldCharType="begin"/>
        </w:r>
        <w:r>
          <w:instrText xml:space="preserve"> PAGE   \* MERGEFORMAT </w:instrText>
        </w:r>
        <w:r>
          <w:fldChar w:fldCharType="separate"/>
        </w:r>
        <w:r w:rsidR="00381AFF">
          <w:rPr>
            <w:noProof/>
          </w:rPr>
          <w:t>1</w:t>
        </w:r>
        <w:r>
          <w:rPr>
            <w:noProof/>
          </w:rPr>
          <w:fldChar w:fldCharType="end"/>
        </w:r>
      </w:p>
    </w:sdtContent>
  </w:sdt>
  <w:p w14:paraId="62D959DF" w14:textId="77777777" w:rsidR="00BB6D55" w:rsidRDefault="00BB6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A59E6" w14:textId="77777777" w:rsidR="00BB6D55" w:rsidRDefault="00381AFF">
    <w:pPr>
      <w:pStyle w:val="Header"/>
    </w:pPr>
    <w:r>
      <w:rPr>
        <w:noProof/>
      </w:rPr>
      <w:pict w14:anchorId="22971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26977" o:spid="_x0000_s2049" type="#_x0000_t75" style="position:absolute;margin-left:0;margin-top:0;width:468pt;height:468pt;z-index:-251658240;mso-position-horizontal:center;mso-position-horizontal-relative:margin;mso-position-vertical:center;mso-position-vertical-relative:margin" o:allowincell="f">
          <v:imagedata r:id="rId1" o:title="Springs-in-Ekurhulen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CB3"/>
    <w:multiLevelType w:val="hybridMultilevel"/>
    <w:tmpl w:val="6D3ADA5A"/>
    <w:lvl w:ilvl="0" w:tplc="85C687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27734A"/>
    <w:multiLevelType w:val="hybridMultilevel"/>
    <w:tmpl w:val="79C4D614"/>
    <w:lvl w:ilvl="0" w:tplc="3EBE6EC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0835BF1"/>
    <w:multiLevelType w:val="hybridMultilevel"/>
    <w:tmpl w:val="12E4FE1A"/>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8D4A40"/>
    <w:multiLevelType w:val="hybridMultilevel"/>
    <w:tmpl w:val="C9BE371A"/>
    <w:lvl w:ilvl="0" w:tplc="74BAA13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422620DA">
      <w:start w:val="1"/>
      <w:numFmt w:val="lowerLetter"/>
      <w:lvlText w:val="(%3)"/>
      <w:lvlJc w:val="right"/>
      <w:pPr>
        <w:ind w:left="3240" w:hanging="180"/>
      </w:pPr>
      <w:rPr>
        <w:rFonts w:ascii="Arial" w:eastAsia="Calibri" w:hAnsi="Arial" w:cs="Arial" w:hint="default"/>
      </w:rPr>
    </w:lvl>
    <w:lvl w:ilvl="3" w:tplc="6958BB9C">
      <w:start w:val="1"/>
      <w:numFmt w:val="decimal"/>
      <w:lvlText w:val="(%4)"/>
      <w:lvlJc w:val="left"/>
      <w:pPr>
        <w:ind w:left="720" w:hanging="360"/>
      </w:pPr>
      <w:rPr>
        <w:rFonts w:hint="default"/>
        <w:strike w:val="0"/>
        <w:color w:val="auto"/>
      </w:rPr>
    </w:lvl>
    <w:lvl w:ilvl="4" w:tplc="142884E2">
      <w:start w:val="2"/>
      <w:numFmt w:val="decimal"/>
      <w:lvlText w:val="%5."/>
      <w:lvlJc w:val="left"/>
      <w:pPr>
        <w:ind w:left="4680" w:hanging="360"/>
      </w:pPr>
      <w:rPr>
        <w:rFonts w:hint="default"/>
      </w:rPr>
    </w:lvl>
    <w:lvl w:ilvl="5" w:tplc="E0E8BABC">
      <w:start w:val="10"/>
      <w:numFmt w:val="decimal"/>
      <w:lvlText w:val="(%6"/>
      <w:lvlJc w:val="left"/>
      <w:pPr>
        <w:ind w:left="5580" w:hanging="360"/>
      </w:pPr>
      <w:rPr>
        <w:rFonts w:hint="default"/>
        <w:color w:val="FF0000"/>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1374EDA"/>
    <w:multiLevelType w:val="multilevel"/>
    <w:tmpl w:val="0E1A805E"/>
    <w:lvl w:ilvl="0">
      <w:start w:val="44"/>
      <w:numFmt w:val="decimal"/>
      <w:lvlText w:val="(%1)"/>
      <w:lvlJc w:val="left"/>
      <w:pPr>
        <w:ind w:left="720" w:hanging="360"/>
      </w:pPr>
      <w:rPr>
        <w:rFonts w:cs="Times New Roman" w:hint="default"/>
        <w:b w:val="0"/>
        <w:bCs w:val="0"/>
        <w:i w:val="0"/>
        <w:iCs w:val="0"/>
        <w:caps w:val="0"/>
        <w:smallCaps w:val="0"/>
        <w:strike w:val="0"/>
        <w:dstrike w:val="0"/>
        <w:vanish w:val="0"/>
        <w:color w:val="5B9BD5"/>
        <w:spacing w:val="0"/>
        <w:kern w:val="0"/>
        <w:position w:val="0"/>
        <w:sz w:val="22"/>
        <w:u w:val="none"/>
        <w:effect w:val="none"/>
        <w:vertAlign w:val="baseline"/>
        <w:em w:val="none"/>
      </w:rPr>
    </w:lvl>
    <w:lvl w:ilvl="1">
      <w:start w:val="1"/>
      <w:numFmt w:val="decimal"/>
      <w:lvlText w:val="(%2)"/>
      <w:lvlJc w:val="left"/>
      <w:pPr>
        <w:ind w:left="1080" w:hanging="360"/>
      </w:pPr>
      <w:rPr>
        <w:rFonts w:hint="default"/>
        <w:color w:val="auto"/>
      </w:rPr>
    </w:lvl>
    <w:lvl w:ilvl="2">
      <w:start w:val="1"/>
      <w:numFmt w:val="lowerLetter"/>
      <w:lvlText w:val="(%3)"/>
      <w:lvlJc w:val="left"/>
      <w:pPr>
        <w:ind w:left="1440" w:hanging="360"/>
      </w:pPr>
      <w:rPr>
        <w:rFonts w:hint="default"/>
      </w:rPr>
    </w:lvl>
    <w:lvl w:ilvl="3">
      <w:start w:val="3"/>
      <w:numFmt w:val="lowerRoman"/>
      <w:lvlText w:val="(%4)"/>
      <w:lvlJc w:val="left"/>
      <w:pPr>
        <w:ind w:left="1800" w:hanging="360"/>
      </w:pPr>
      <w:rPr>
        <w:rFonts w:hint="default"/>
        <w:strike w:val="0"/>
      </w:rPr>
    </w:lvl>
    <w:lvl w:ilvl="4">
      <w:start w:val="1"/>
      <w:numFmt w:val="lowerLetter"/>
      <w:lvlText w:val="(%5)"/>
      <w:lvlJc w:val="left"/>
      <w:pPr>
        <w:ind w:left="2160" w:hanging="360"/>
      </w:pPr>
      <w:rPr>
        <w:rFonts w:hint="default"/>
        <w:color w:val="auto"/>
      </w:rPr>
    </w:lvl>
    <w:lvl w:ilvl="5">
      <w:start w:val="1"/>
      <w:numFmt w:val="decimal"/>
      <w:lvlText w:val="%6)"/>
      <w:lvlJc w:val="left"/>
      <w:pPr>
        <w:ind w:left="2520" w:hanging="360"/>
      </w:pPr>
      <w:rPr>
        <w:rFonts w:hint="default"/>
        <w:color w:val="00B050"/>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nsid w:val="016D6C90"/>
    <w:multiLevelType w:val="hybridMultilevel"/>
    <w:tmpl w:val="41BC1898"/>
    <w:lvl w:ilvl="0" w:tplc="74BAA130">
      <w:start w:val="1"/>
      <w:numFmt w:val="lowerLetter"/>
      <w:lvlText w:val="(%1)"/>
      <w:lvlJc w:val="left"/>
      <w:pPr>
        <w:ind w:left="2430" w:hanging="360"/>
      </w:pPr>
      <w:rPr>
        <w:rFonts w:hint="default"/>
      </w:rPr>
    </w:lvl>
    <w:lvl w:ilvl="1" w:tplc="1C090019" w:tentative="1">
      <w:start w:val="1"/>
      <w:numFmt w:val="lowerLetter"/>
      <w:lvlText w:val="%2."/>
      <w:lvlJc w:val="left"/>
      <w:pPr>
        <w:ind w:left="3150" w:hanging="360"/>
      </w:pPr>
    </w:lvl>
    <w:lvl w:ilvl="2" w:tplc="1C09001B" w:tentative="1">
      <w:start w:val="1"/>
      <w:numFmt w:val="lowerRoman"/>
      <w:lvlText w:val="%3."/>
      <w:lvlJc w:val="right"/>
      <w:pPr>
        <w:ind w:left="3870" w:hanging="180"/>
      </w:pPr>
    </w:lvl>
    <w:lvl w:ilvl="3" w:tplc="1C09000F" w:tentative="1">
      <w:start w:val="1"/>
      <w:numFmt w:val="decimal"/>
      <w:lvlText w:val="%4."/>
      <w:lvlJc w:val="left"/>
      <w:pPr>
        <w:ind w:left="4590" w:hanging="360"/>
      </w:pPr>
    </w:lvl>
    <w:lvl w:ilvl="4" w:tplc="1C090019" w:tentative="1">
      <w:start w:val="1"/>
      <w:numFmt w:val="lowerLetter"/>
      <w:lvlText w:val="%5."/>
      <w:lvlJc w:val="left"/>
      <w:pPr>
        <w:ind w:left="5310" w:hanging="360"/>
      </w:pPr>
    </w:lvl>
    <w:lvl w:ilvl="5" w:tplc="1C09001B" w:tentative="1">
      <w:start w:val="1"/>
      <w:numFmt w:val="lowerRoman"/>
      <w:lvlText w:val="%6."/>
      <w:lvlJc w:val="right"/>
      <w:pPr>
        <w:ind w:left="6030" w:hanging="180"/>
      </w:pPr>
    </w:lvl>
    <w:lvl w:ilvl="6" w:tplc="1C09000F" w:tentative="1">
      <w:start w:val="1"/>
      <w:numFmt w:val="decimal"/>
      <w:lvlText w:val="%7."/>
      <w:lvlJc w:val="left"/>
      <w:pPr>
        <w:ind w:left="6750" w:hanging="360"/>
      </w:pPr>
    </w:lvl>
    <w:lvl w:ilvl="7" w:tplc="1C090019" w:tentative="1">
      <w:start w:val="1"/>
      <w:numFmt w:val="lowerLetter"/>
      <w:lvlText w:val="%8."/>
      <w:lvlJc w:val="left"/>
      <w:pPr>
        <w:ind w:left="7470" w:hanging="360"/>
      </w:pPr>
    </w:lvl>
    <w:lvl w:ilvl="8" w:tplc="1C09001B" w:tentative="1">
      <w:start w:val="1"/>
      <w:numFmt w:val="lowerRoman"/>
      <w:lvlText w:val="%9."/>
      <w:lvlJc w:val="right"/>
      <w:pPr>
        <w:ind w:left="8190" w:hanging="180"/>
      </w:pPr>
    </w:lvl>
  </w:abstractNum>
  <w:abstractNum w:abstractNumId="6">
    <w:nsid w:val="01EF6433"/>
    <w:multiLevelType w:val="hybridMultilevel"/>
    <w:tmpl w:val="6CBA98AA"/>
    <w:lvl w:ilvl="0" w:tplc="6958BB9C">
      <w:start w:val="1"/>
      <w:numFmt w:val="decimal"/>
      <w:lvlText w:val="(%1)"/>
      <w:lvlJc w:val="left"/>
      <w:pPr>
        <w:ind w:left="1140" w:hanging="360"/>
      </w:pPr>
      <w:rPr>
        <w:rFonts w:hint="default"/>
        <w:strike w:val="0"/>
        <w:color w:val="auto"/>
      </w:rPr>
    </w:lvl>
    <w:lvl w:ilvl="1" w:tplc="BD060DC6">
      <w:start w:val="1"/>
      <w:numFmt w:val="decimal"/>
      <w:lvlText w:val="(%2)"/>
      <w:lvlJc w:val="left"/>
      <w:pPr>
        <w:ind w:left="1860" w:hanging="360"/>
      </w:pPr>
      <w:rPr>
        <w:rFonts w:hint="default"/>
        <w:strike w:val="0"/>
        <w:color w:val="auto"/>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02174B67"/>
    <w:multiLevelType w:val="hybridMultilevel"/>
    <w:tmpl w:val="C59A3D3C"/>
    <w:lvl w:ilvl="0" w:tplc="672EAEF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24B2676"/>
    <w:multiLevelType w:val="hybridMultilevel"/>
    <w:tmpl w:val="CA769A0E"/>
    <w:lvl w:ilvl="0" w:tplc="E362B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252B3B"/>
    <w:multiLevelType w:val="hybridMultilevel"/>
    <w:tmpl w:val="7750C790"/>
    <w:lvl w:ilvl="0" w:tplc="5EA2DF6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5EA2DF62">
      <w:start w:val="1"/>
      <w:numFmt w:val="lowerLetter"/>
      <w:lvlText w:val="(%3)"/>
      <w:lvlJc w:val="left"/>
      <w:pPr>
        <w:ind w:left="3060" w:hanging="18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05C620D8"/>
    <w:multiLevelType w:val="hybridMultilevel"/>
    <w:tmpl w:val="820C79FE"/>
    <w:lvl w:ilvl="0" w:tplc="587CF96C">
      <w:start w:val="1"/>
      <w:numFmt w:val="decimal"/>
      <w:lvlText w:val="(%1)"/>
      <w:lvlJc w:val="left"/>
      <w:pPr>
        <w:ind w:left="2727" w:hanging="360"/>
      </w:pPr>
      <w:rPr>
        <w:rFonts w:ascii="Arial" w:hAnsi="Arial" w:cs="Times New Roman" w:hint="default"/>
        <w:sz w:val="22"/>
      </w:rPr>
    </w:lvl>
    <w:lvl w:ilvl="1" w:tplc="1C090019">
      <w:start w:val="1"/>
      <w:numFmt w:val="lowerLetter"/>
      <w:lvlText w:val="%2."/>
      <w:lvlJc w:val="left"/>
      <w:pPr>
        <w:ind w:left="3447" w:hanging="360"/>
      </w:pPr>
    </w:lvl>
    <w:lvl w:ilvl="2" w:tplc="1C09001B" w:tentative="1">
      <w:start w:val="1"/>
      <w:numFmt w:val="lowerRoman"/>
      <w:lvlText w:val="%3."/>
      <w:lvlJc w:val="right"/>
      <w:pPr>
        <w:ind w:left="4167" w:hanging="180"/>
      </w:pPr>
    </w:lvl>
    <w:lvl w:ilvl="3" w:tplc="1C09000F" w:tentative="1">
      <w:start w:val="1"/>
      <w:numFmt w:val="decimal"/>
      <w:lvlText w:val="%4."/>
      <w:lvlJc w:val="left"/>
      <w:pPr>
        <w:ind w:left="4887" w:hanging="360"/>
      </w:pPr>
    </w:lvl>
    <w:lvl w:ilvl="4" w:tplc="1C090019" w:tentative="1">
      <w:start w:val="1"/>
      <w:numFmt w:val="lowerLetter"/>
      <w:lvlText w:val="%5."/>
      <w:lvlJc w:val="left"/>
      <w:pPr>
        <w:ind w:left="5607" w:hanging="360"/>
      </w:pPr>
    </w:lvl>
    <w:lvl w:ilvl="5" w:tplc="1C09001B" w:tentative="1">
      <w:start w:val="1"/>
      <w:numFmt w:val="lowerRoman"/>
      <w:lvlText w:val="%6."/>
      <w:lvlJc w:val="right"/>
      <w:pPr>
        <w:ind w:left="6327" w:hanging="180"/>
      </w:pPr>
    </w:lvl>
    <w:lvl w:ilvl="6" w:tplc="1C09000F" w:tentative="1">
      <w:start w:val="1"/>
      <w:numFmt w:val="decimal"/>
      <w:lvlText w:val="%7."/>
      <w:lvlJc w:val="left"/>
      <w:pPr>
        <w:ind w:left="7047" w:hanging="360"/>
      </w:pPr>
    </w:lvl>
    <w:lvl w:ilvl="7" w:tplc="1C090019" w:tentative="1">
      <w:start w:val="1"/>
      <w:numFmt w:val="lowerLetter"/>
      <w:lvlText w:val="%8."/>
      <w:lvlJc w:val="left"/>
      <w:pPr>
        <w:ind w:left="7767" w:hanging="360"/>
      </w:pPr>
    </w:lvl>
    <w:lvl w:ilvl="8" w:tplc="1C09001B" w:tentative="1">
      <w:start w:val="1"/>
      <w:numFmt w:val="lowerRoman"/>
      <w:lvlText w:val="%9."/>
      <w:lvlJc w:val="right"/>
      <w:pPr>
        <w:ind w:left="8487" w:hanging="180"/>
      </w:pPr>
    </w:lvl>
  </w:abstractNum>
  <w:abstractNum w:abstractNumId="11">
    <w:nsid w:val="06CD20AC"/>
    <w:multiLevelType w:val="hybridMultilevel"/>
    <w:tmpl w:val="50D8E024"/>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74939FC"/>
    <w:multiLevelType w:val="hybridMultilevel"/>
    <w:tmpl w:val="955C6E16"/>
    <w:lvl w:ilvl="0" w:tplc="6958BB9C">
      <w:start w:val="1"/>
      <w:numFmt w:val="decimal"/>
      <w:lvlText w:val="(%1)"/>
      <w:lvlJc w:val="left"/>
      <w:pPr>
        <w:ind w:left="1170" w:hanging="360"/>
      </w:pPr>
      <w:rPr>
        <w:rFonts w:hint="default"/>
        <w:strike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074B7DCE"/>
    <w:multiLevelType w:val="hybridMultilevel"/>
    <w:tmpl w:val="58B80078"/>
    <w:lvl w:ilvl="0" w:tplc="5EA2DF6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5EA2DF62">
      <w:start w:val="1"/>
      <w:numFmt w:val="lowerLetter"/>
      <w:lvlText w:val="(%5)"/>
      <w:lvlJc w:val="left"/>
      <w:pPr>
        <w:ind w:left="4500" w:hanging="360"/>
      </w:pPr>
      <w:rPr>
        <w:rFonts w:hint="default"/>
      </w:r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0751573E"/>
    <w:multiLevelType w:val="hybridMultilevel"/>
    <w:tmpl w:val="6BA2A3AC"/>
    <w:lvl w:ilvl="0" w:tplc="74BAA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7CB1D1E"/>
    <w:multiLevelType w:val="hybridMultilevel"/>
    <w:tmpl w:val="72A4A0C2"/>
    <w:lvl w:ilvl="0" w:tplc="74BAA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80145E2"/>
    <w:multiLevelType w:val="hybridMultilevel"/>
    <w:tmpl w:val="4E4AE674"/>
    <w:lvl w:ilvl="0" w:tplc="5EA2DF62">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5EA2DF62">
      <w:start w:val="1"/>
      <w:numFmt w:val="lowerLetter"/>
      <w:lvlText w:val="(%3)"/>
      <w:lvlJc w:val="left"/>
      <w:pPr>
        <w:ind w:left="4140" w:hanging="180"/>
      </w:pPr>
      <w:rPr>
        <w:rFonts w:hint="default"/>
      </w:r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nsid w:val="09DE3CDA"/>
    <w:multiLevelType w:val="hybridMultilevel"/>
    <w:tmpl w:val="1CF08288"/>
    <w:lvl w:ilvl="0" w:tplc="3EBE6EC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0A5A49D0"/>
    <w:multiLevelType w:val="hybridMultilevel"/>
    <w:tmpl w:val="D0D4EEB6"/>
    <w:lvl w:ilvl="0" w:tplc="5EA2DF6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0ABA3BDD"/>
    <w:multiLevelType w:val="hybridMultilevel"/>
    <w:tmpl w:val="82BE50C2"/>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AD07C47"/>
    <w:multiLevelType w:val="hybridMultilevel"/>
    <w:tmpl w:val="0B0E7950"/>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B3E06EC"/>
    <w:multiLevelType w:val="hybridMultilevel"/>
    <w:tmpl w:val="52363AC0"/>
    <w:lvl w:ilvl="0" w:tplc="5EA2DF62">
      <w:start w:val="1"/>
      <w:numFmt w:val="lowerLetter"/>
      <w:lvlText w:val="(%1)"/>
      <w:lvlJc w:val="left"/>
      <w:pPr>
        <w:ind w:left="1986" w:hanging="360"/>
      </w:pPr>
      <w:rPr>
        <w:rFonts w:hint="default"/>
      </w:rPr>
    </w:lvl>
    <w:lvl w:ilvl="1" w:tplc="04090019" w:tentative="1">
      <w:start w:val="1"/>
      <w:numFmt w:val="lowerLetter"/>
      <w:lvlText w:val="%2."/>
      <w:lvlJc w:val="left"/>
      <w:pPr>
        <w:ind w:left="2706" w:hanging="360"/>
      </w:pPr>
    </w:lvl>
    <w:lvl w:ilvl="2" w:tplc="5EA2DF62">
      <w:start w:val="1"/>
      <w:numFmt w:val="lowerLetter"/>
      <w:lvlText w:val="(%3)"/>
      <w:lvlJc w:val="left"/>
      <w:pPr>
        <w:ind w:left="3426" w:hanging="180"/>
      </w:pPr>
      <w:rPr>
        <w:rFonts w:hint="default"/>
      </w:rPr>
    </w:lvl>
    <w:lvl w:ilvl="3" w:tplc="0409000F" w:tentative="1">
      <w:start w:val="1"/>
      <w:numFmt w:val="decimal"/>
      <w:lvlText w:val="%4."/>
      <w:lvlJc w:val="left"/>
      <w:pPr>
        <w:ind w:left="4146" w:hanging="360"/>
      </w:pPr>
    </w:lvl>
    <w:lvl w:ilvl="4" w:tplc="04090019" w:tentative="1">
      <w:start w:val="1"/>
      <w:numFmt w:val="lowerLetter"/>
      <w:lvlText w:val="%5."/>
      <w:lvlJc w:val="left"/>
      <w:pPr>
        <w:ind w:left="4866" w:hanging="360"/>
      </w:pPr>
    </w:lvl>
    <w:lvl w:ilvl="5" w:tplc="0409001B" w:tentative="1">
      <w:start w:val="1"/>
      <w:numFmt w:val="lowerRoman"/>
      <w:lvlText w:val="%6."/>
      <w:lvlJc w:val="right"/>
      <w:pPr>
        <w:ind w:left="5586" w:hanging="180"/>
      </w:pPr>
    </w:lvl>
    <w:lvl w:ilvl="6" w:tplc="0409000F" w:tentative="1">
      <w:start w:val="1"/>
      <w:numFmt w:val="decimal"/>
      <w:lvlText w:val="%7."/>
      <w:lvlJc w:val="left"/>
      <w:pPr>
        <w:ind w:left="6306" w:hanging="360"/>
      </w:pPr>
    </w:lvl>
    <w:lvl w:ilvl="7" w:tplc="04090019" w:tentative="1">
      <w:start w:val="1"/>
      <w:numFmt w:val="lowerLetter"/>
      <w:lvlText w:val="%8."/>
      <w:lvlJc w:val="left"/>
      <w:pPr>
        <w:ind w:left="7026" w:hanging="360"/>
      </w:pPr>
    </w:lvl>
    <w:lvl w:ilvl="8" w:tplc="0409001B" w:tentative="1">
      <w:start w:val="1"/>
      <w:numFmt w:val="lowerRoman"/>
      <w:lvlText w:val="%9."/>
      <w:lvlJc w:val="right"/>
      <w:pPr>
        <w:ind w:left="7746" w:hanging="180"/>
      </w:pPr>
    </w:lvl>
  </w:abstractNum>
  <w:abstractNum w:abstractNumId="22">
    <w:nsid w:val="0C10768D"/>
    <w:multiLevelType w:val="hybridMultilevel"/>
    <w:tmpl w:val="97589700"/>
    <w:lvl w:ilvl="0" w:tplc="2C7886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C1E018E"/>
    <w:multiLevelType w:val="hybridMultilevel"/>
    <w:tmpl w:val="E694556E"/>
    <w:lvl w:ilvl="0" w:tplc="6958BB9C">
      <w:start w:val="1"/>
      <w:numFmt w:val="decimal"/>
      <w:lvlText w:val="(%1)"/>
      <w:lvlJc w:val="left"/>
      <w:pPr>
        <w:ind w:left="1080" w:hanging="360"/>
      </w:pPr>
      <w:rPr>
        <w:rFonts w:hint="default"/>
        <w:strike w:val="0"/>
        <w:color w:val="auto"/>
      </w:rPr>
    </w:lvl>
    <w:lvl w:ilvl="1" w:tplc="153CEFD8">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C746662"/>
    <w:multiLevelType w:val="hybridMultilevel"/>
    <w:tmpl w:val="F678EF42"/>
    <w:lvl w:ilvl="0" w:tplc="6958BB9C">
      <w:start w:val="1"/>
      <w:numFmt w:val="decimal"/>
      <w:lvlText w:val="(%1)"/>
      <w:lvlJc w:val="left"/>
      <w:pPr>
        <w:ind w:left="2160" w:hanging="360"/>
      </w:pPr>
      <w:rPr>
        <w:rFonts w:hint="default"/>
        <w:strike w:val="0"/>
        <w:color w:val="auto"/>
      </w:rPr>
    </w:lvl>
    <w:lvl w:ilvl="1" w:tplc="6958BB9C">
      <w:start w:val="1"/>
      <w:numFmt w:val="decimal"/>
      <w:lvlText w:val="(%2)"/>
      <w:lvlJc w:val="left"/>
      <w:pPr>
        <w:ind w:left="2880" w:hanging="360"/>
      </w:pPr>
      <w:rPr>
        <w:rFonts w:hint="default"/>
        <w:strike w:val="0"/>
        <w:color w:val="auto"/>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0D0245C1"/>
    <w:multiLevelType w:val="hybridMultilevel"/>
    <w:tmpl w:val="9DD0D464"/>
    <w:lvl w:ilvl="0" w:tplc="AACA9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DF22F57"/>
    <w:multiLevelType w:val="hybridMultilevel"/>
    <w:tmpl w:val="9B1AA5C0"/>
    <w:lvl w:ilvl="0" w:tplc="12E67E84">
      <w:start w:val="4"/>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E377F5C"/>
    <w:multiLevelType w:val="hybridMultilevel"/>
    <w:tmpl w:val="A5CE73EC"/>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0EB84B2E"/>
    <w:multiLevelType w:val="hybridMultilevel"/>
    <w:tmpl w:val="BB567ABA"/>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F31037F"/>
    <w:multiLevelType w:val="hybridMultilevel"/>
    <w:tmpl w:val="8214CD6C"/>
    <w:lvl w:ilvl="0" w:tplc="74BAA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F3A522B"/>
    <w:multiLevelType w:val="hybridMultilevel"/>
    <w:tmpl w:val="FA30B0E8"/>
    <w:lvl w:ilvl="0" w:tplc="AACA9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0152C34"/>
    <w:multiLevelType w:val="hybridMultilevel"/>
    <w:tmpl w:val="0CA2EB3A"/>
    <w:lvl w:ilvl="0" w:tplc="97D67DDC">
      <w:start w:val="1"/>
      <w:numFmt w:val="decimal"/>
      <w:lvlText w:val="(%1)"/>
      <w:lvlJc w:val="left"/>
      <w:pPr>
        <w:ind w:left="1620" w:hanging="360"/>
      </w:pPr>
      <w:rPr>
        <w:rFonts w:hint="default"/>
        <w:strike w:val="0"/>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110D6233"/>
    <w:multiLevelType w:val="hybridMultilevel"/>
    <w:tmpl w:val="162288E6"/>
    <w:lvl w:ilvl="0" w:tplc="6958BB9C">
      <w:start w:val="1"/>
      <w:numFmt w:val="decimal"/>
      <w:lvlText w:val="(%1)"/>
      <w:lvlJc w:val="left"/>
      <w:pPr>
        <w:ind w:left="1080" w:hanging="360"/>
      </w:pPr>
      <w:rPr>
        <w:rFonts w:hint="default"/>
        <w:strike w:val="0"/>
        <w:color w:val="auto"/>
      </w:rPr>
    </w:lvl>
    <w:lvl w:ilvl="1" w:tplc="A68AA832">
      <w:start w:val="1"/>
      <w:numFmt w:val="decimal"/>
      <w:lvlText w:val="(%2)"/>
      <w:lvlJc w:val="left"/>
      <w:pPr>
        <w:ind w:left="1800" w:hanging="360"/>
      </w:pPr>
      <w:rPr>
        <w:rFonts w:hint="default"/>
        <w:strike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11412AF0"/>
    <w:multiLevelType w:val="hybridMultilevel"/>
    <w:tmpl w:val="0D442B2C"/>
    <w:lvl w:ilvl="0" w:tplc="BEAAEFC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37A58AE"/>
    <w:multiLevelType w:val="hybridMultilevel"/>
    <w:tmpl w:val="B0AE8730"/>
    <w:lvl w:ilvl="0" w:tplc="8948FF1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5255EF6"/>
    <w:multiLevelType w:val="hybridMultilevel"/>
    <w:tmpl w:val="C0668BBE"/>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160A2783"/>
    <w:multiLevelType w:val="hybridMultilevel"/>
    <w:tmpl w:val="1BA60374"/>
    <w:lvl w:ilvl="0" w:tplc="74BAA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668425F"/>
    <w:multiLevelType w:val="hybridMultilevel"/>
    <w:tmpl w:val="DFE25E30"/>
    <w:lvl w:ilvl="0" w:tplc="F21A63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1687763D"/>
    <w:multiLevelType w:val="hybridMultilevel"/>
    <w:tmpl w:val="06DC664E"/>
    <w:lvl w:ilvl="0" w:tplc="45F64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70B3355"/>
    <w:multiLevelType w:val="hybridMultilevel"/>
    <w:tmpl w:val="E976E7DA"/>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18AD57C8"/>
    <w:multiLevelType w:val="hybridMultilevel"/>
    <w:tmpl w:val="DCB21C92"/>
    <w:lvl w:ilvl="0" w:tplc="FA2CF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8EF4C89"/>
    <w:multiLevelType w:val="hybridMultilevel"/>
    <w:tmpl w:val="C0808276"/>
    <w:lvl w:ilvl="0" w:tplc="5EA2DF6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5EA2DF62">
      <w:start w:val="1"/>
      <w:numFmt w:val="lowerLetter"/>
      <w:lvlText w:val="(%5)"/>
      <w:lvlJc w:val="left"/>
      <w:pPr>
        <w:ind w:left="4500" w:hanging="360"/>
      </w:pPr>
      <w:rPr>
        <w:rFonts w:hint="default"/>
      </w:r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nsid w:val="19CE31E7"/>
    <w:multiLevelType w:val="hybridMultilevel"/>
    <w:tmpl w:val="F3A49858"/>
    <w:lvl w:ilvl="0" w:tplc="04090017">
      <w:start w:val="1"/>
      <w:numFmt w:val="lowerLetter"/>
      <w:lvlText w:val="%1)"/>
      <w:lvlJc w:val="left"/>
      <w:pPr>
        <w:ind w:left="720" w:hanging="360"/>
      </w:pPr>
    </w:lvl>
    <w:lvl w:ilvl="1" w:tplc="04090017">
      <w:start w:val="1"/>
      <w:numFmt w:val="lowerLetter"/>
      <w:lvlText w:val="%2)"/>
      <w:lvlJc w:val="left"/>
      <w:pPr>
        <w:ind w:left="1350" w:hanging="360"/>
      </w:pPr>
    </w:lvl>
    <w:lvl w:ilvl="2" w:tplc="7FA687F0">
      <w:start w:val="5"/>
      <w:numFmt w:val="decimal"/>
      <w:lvlText w:val="%3."/>
      <w:lvlJc w:val="left"/>
      <w:pPr>
        <w:ind w:left="2340" w:hanging="360"/>
      </w:pPr>
      <w:rPr>
        <w:rFonts w:hint="default"/>
      </w:rPr>
    </w:lvl>
    <w:lvl w:ilvl="3" w:tplc="393658EE">
      <w:start w:val="1"/>
      <w:numFmt w:val="decimal"/>
      <w:lvlText w:val="(%4)"/>
      <w:lvlJc w:val="left"/>
      <w:pPr>
        <w:ind w:left="1080" w:hanging="360"/>
      </w:pPr>
      <w:rPr>
        <w:rFonts w:ascii="Arial" w:eastAsia="Calibri" w:hAnsi="Arial" w:cs="Arial" w:hint="default"/>
        <w:color w:val="auto"/>
      </w:rPr>
    </w:lvl>
    <w:lvl w:ilvl="4" w:tplc="3A36BB22">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F940A470">
      <w:start w:val="2"/>
      <w:numFmt w:val="lowerRoman"/>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A3A5087"/>
    <w:multiLevelType w:val="hybridMultilevel"/>
    <w:tmpl w:val="0082B4D8"/>
    <w:lvl w:ilvl="0" w:tplc="74BAA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1A6307AB"/>
    <w:multiLevelType w:val="hybridMultilevel"/>
    <w:tmpl w:val="E1D8B07A"/>
    <w:lvl w:ilvl="0" w:tplc="35BE013E">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nsid w:val="1BB10BCE"/>
    <w:multiLevelType w:val="hybridMultilevel"/>
    <w:tmpl w:val="31D4DB6E"/>
    <w:lvl w:ilvl="0" w:tplc="AACA9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006D5F"/>
    <w:multiLevelType w:val="hybridMultilevel"/>
    <w:tmpl w:val="59DA839E"/>
    <w:lvl w:ilvl="0" w:tplc="BAE43B54">
      <w:start w:val="1"/>
      <w:numFmt w:val="lowerLetter"/>
      <w:lvlText w:val="(%1)"/>
      <w:lvlJc w:val="left"/>
      <w:pPr>
        <w:ind w:left="1080" w:hanging="360"/>
      </w:pPr>
      <w:rPr>
        <w:rFonts w:hint="default"/>
      </w:rPr>
    </w:lvl>
    <w:lvl w:ilvl="1" w:tplc="5EA2DF62">
      <w:start w:val="1"/>
      <w:numFmt w:val="lowerLetter"/>
      <w:lvlText w:val="(%2)"/>
      <w:lvlJc w:val="left"/>
      <w:pPr>
        <w:ind w:left="1800" w:hanging="360"/>
      </w:pPr>
      <w:rPr>
        <w:rFonts w:hint="default"/>
        <w:b w:val="0"/>
        <w:strike w:val="0"/>
        <w:color w:val="auto"/>
      </w:rPr>
    </w:lvl>
    <w:lvl w:ilvl="2" w:tplc="76A4D662">
      <w:start w:val="65"/>
      <w:numFmt w:val="decimal"/>
      <w:lvlText w:val="%3."/>
      <w:lvlJc w:val="left"/>
      <w:pPr>
        <w:ind w:left="2700" w:hanging="360"/>
      </w:pPr>
      <w:rPr>
        <w:rFonts w:hint="default"/>
      </w:rPr>
    </w:lvl>
    <w:lvl w:ilvl="3" w:tplc="83D619A6">
      <w:start w:val="72"/>
      <w:numFmt w:val="decimal"/>
      <w:lvlText w:val="%4"/>
      <w:lvlJc w:val="left"/>
      <w:pPr>
        <w:ind w:left="3240" w:hanging="360"/>
      </w:pPr>
      <w:rPr>
        <w:rFonts w:eastAsia="Calibri"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1C6041C4"/>
    <w:multiLevelType w:val="multilevel"/>
    <w:tmpl w:val="746230B6"/>
    <w:lvl w:ilvl="0">
      <w:start w:val="9"/>
      <w:numFmt w:val="decimal"/>
      <w:lvlText w:val="(%1)"/>
      <w:lvlJc w:val="left"/>
      <w:pPr>
        <w:ind w:left="135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1"/>
      <w:numFmt w:val="lowerLetter"/>
      <w:lvlText w:val="(%2)"/>
      <w:lvlJc w:val="left"/>
      <w:pPr>
        <w:ind w:left="1080" w:hanging="360"/>
      </w:pPr>
      <w:rPr>
        <w:rFonts w:hint="default"/>
        <w:strike w:val="0"/>
        <w:color w:val="auto"/>
      </w:rPr>
    </w:lvl>
    <w:lvl w:ilvl="2">
      <w:start w:val="2"/>
      <w:numFmt w:val="decimal"/>
      <w:lvlText w:val="(%3)"/>
      <w:lvlJc w:val="left"/>
      <w:pPr>
        <w:ind w:left="1440" w:hanging="360"/>
      </w:pPr>
      <w:rPr>
        <w:rFonts w:ascii="Arial" w:eastAsia="Calibri" w:hAnsi="Arial" w:cs="Arial" w:hint="default"/>
      </w:rPr>
    </w:lvl>
    <w:lvl w:ilvl="3">
      <w:start w:val="1"/>
      <w:numFmt w:val="decimal"/>
      <w:lvlText w:val="(%4)"/>
      <w:lvlJc w:val="left"/>
      <w:pPr>
        <w:ind w:left="1800" w:hanging="360"/>
      </w:pPr>
      <w:rPr>
        <w:rFonts w:ascii="Arial" w:eastAsia="Calibri" w:hAnsi="Arial" w:cs="Arial" w:hint="default"/>
        <w:strike w:val="0"/>
      </w:rPr>
    </w:lvl>
    <w:lvl w:ilvl="4">
      <w:start w:val="2"/>
      <w:numFmt w:val="lowerRoman"/>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nsid w:val="1C7F5C04"/>
    <w:multiLevelType w:val="hybridMultilevel"/>
    <w:tmpl w:val="B726B26C"/>
    <w:lvl w:ilvl="0" w:tplc="74BAA13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9">
    <w:nsid w:val="1CAA663A"/>
    <w:multiLevelType w:val="hybridMultilevel"/>
    <w:tmpl w:val="04E66D8C"/>
    <w:lvl w:ilvl="0" w:tplc="3EBE6EC2">
      <w:start w:val="1"/>
      <w:numFmt w:val="lowerLetter"/>
      <w:lvlText w:val="(%1)"/>
      <w:lvlJc w:val="left"/>
      <w:pPr>
        <w:ind w:left="2220" w:hanging="360"/>
      </w:pPr>
      <w:rPr>
        <w:rFonts w:hint="default"/>
        <w:b w:val="0"/>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0">
    <w:nsid w:val="1CCD20CF"/>
    <w:multiLevelType w:val="hybridMultilevel"/>
    <w:tmpl w:val="2236B77E"/>
    <w:lvl w:ilvl="0" w:tplc="97D67DDC">
      <w:start w:val="1"/>
      <w:numFmt w:val="decimal"/>
      <w:lvlText w:val="(%1)"/>
      <w:lvlJc w:val="left"/>
      <w:pPr>
        <w:ind w:left="1620" w:hanging="360"/>
      </w:pPr>
      <w:rPr>
        <w:rFonts w:hint="default"/>
        <w:strike w:val="0"/>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1">
    <w:nsid w:val="1CD54BBB"/>
    <w:multiLevelType w:val="hybridMultilevel"/>
    <w:tmpl w:val="178EE1F4"/>
    <w:lvl w:ilvl="0" w:tplc="8F7647FE">
      <w:start w:val="1"/>
      <w:numFmt w:val="decimal"/>
      <w:lvlText w:val="(%1)"/>
      <w:lvlJc w:val="left"/>
      <w:pPr>
        <w:ind w:left="720" w:hanging="360"/>
      </w:pPr>
      <w:rPr>
        <w:rFonts w:hint="default"/>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CD54C55"/>
    <w:multiLevelType w:val="hybridMultilevel"/>
    <w:tmpl w:val="3A0A0FCA"/>
    <w:lvl w:ilvl="0" w:tplc="990A945C">
      <w:start w:val="1"/>
      <w:numFmt w:val="decimal"/>
      <w:lvlText w:val="(%1)"/>
      <w:lvlJc w:val="left"/>
      <w:pPr>
        <w:ind w:left="534"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CE6608D"/>
    <w:multiLevelType w:val="hybridMultilevel"/>
    <w:tmpl w:val="A0C08E7E"/>
    <w:lvl w:ilvl="0" w:tplc="5EA2DF62">
      <w:start w:val="1"/>
      <w:numFmt w:val="lowerLetter"/>
      <w:lvlText w:val="(%1)"/>
      <w:lvlJc w:val="left"/>
      <w:pPr>
        <w:ind w:left="1933" w:hanging="360"/>
      </w:pPr>
      <w:rPr>
        <w:rFonts w:hint="default"/>
      </w:rPr>
    </w:lvl>
    <w:lvl w:ilvl="1" w:tplc="04090019" w:tentative="1">
      <w:start w:val="1"/>
      <w:numFmt w:val="lowerLetter"/>
      <w:lvlText w:val="%2."/>
      <w:lvlJc w:val="left"/>
      <w:pPr>
        <w:ind w:left="2653" w:hanging="360"/>
      </w:pPr>
    </w:lvl>
    <w:lvl w:ilvl="2" w:tplc="0409001B" w:tentative="1">
      <w:start w:val="1"/>
      <w:numFmt w:val="lowerRoman"/>
      <w:lvlText w:val="%3."/>
      <w:lvlJc w:val="right"/>
      <w:pPr>
        <w:ind w:left="3373" w:hanging="180"/>
      </w:pPr>
    </w:lvl>
    <w:lvl w:ilvl="3" w:tplc="0409000F" w:tentative="1">
      <w:start w:val="1"/>
      <w:numFmt w:val="decimal"/>
      <w:lvlText w:val="%4."/>
      <w:lvlJc w:val="left"/>
      <w:pPr>
        <w:ind w:left="4093" w:hanging="360"/>
      </w:pPr>
    </w:lvl>
    <w:lvl w:ilvl="4" w:tplc="04090019" w:tentative="1">
      <w:start w:val="1"/>
      <w:numFmt w:val="lowerLetter"/>
      <w:lvlText w:val="%5."/>
      <w:lvlJc w:val="left"/>
      <w:pPr>
        <w:ind w:left="4813" w:hanging="360"/>
      </w:pPr>
    </w:lvl>
    <w:lvl w:ilvl="5" w:tplc="0409001B" w:tentative="1">
      <w:start w:val="1"/>
      <w:numFmt w:val="lowerRoman"/>
      <w:lvlText w:val="%6."/>
      <w:lvlJc w:val="right"/>
      <w:pPr>
        <w:ind w:left="5533" w:hanging="180"/>
      </w:pPr>
    </w:lvl>
    <w:lvl w:ilvl="6" w:tplc="0409000F" w:tentative="1">
      <w:start w:val="1"/>
      <w:numFmt w:val="decimal"/>
      <w:lvlText w:val="%7."/>
      <w:lvlJc w:val="left"/>
      <w:pPr>
        <w:ind w:left="6253" w:hanging="360"/>
      </w:pPr>
    </w:lvl>
    <w:lvl w:ilvl="7" w:tplc="04090019" w:tentative="1">
      <w:start w:val="1"/>
      <w:numFmt w:val="lowerLetter"/>
      <w:lvlText w:val="%8."/>
      <w:lvlJc w:val="left"/>
      <w:pPr>
        <w:ind w:left="6973" w:hanging="360"/>
      </w:pPr>
    </w:lvl>
    <w:lvl w:ilvl="8" w:tplc="0409001B" w:tentative="1">
      <w:start w:val="1"/>
      <w:numFmt w:val="lowerRoman"/>
      <w:lvlText w:val="%9."/>
      <w:lvlJc w:val="right"/>
      <w:pPr>
        <w:ind w:left="7693" w:hanging="180"/>
      </w:pPr>
    </w:lvl>
  </w:abstractNum>
  <w:abstractNum w:abstractNumId="54">
    <w:nsid w:val="1D7E1035"/>
    <w:multiLevelType w:val="multilevel"/>
    <w:tmpl w:val="E8EEB6B2"/>
    <w:lvl w:ilvl="0">
      <w:start w:val="1"/>
      <w:numFmt w:val="decimal"/>
      <w:lvlText w:val="(%1)"/>
      <w:lvlJc w:val="left"/>
      <w:pPr>
        <w:ind w:left="135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080" w:hanging="360"/>
      </w:pPr>
      <w:rPr>
        <w:rFonts w:hint="default"/>
        <w:strike w:val="0"/>
        <w:color w:val="auto"/>
      </w:rPr>
    </w:lvl>
    <w:lvl w:ilvl="2">
      <w:start w:val="1"/>
      <w:numFmt w:val="decimal"/>
      <w:lvlText w:val="(%3)"/>
      <w:lvlJc w:val="left"/>
      <w:pPr>
        <w:ind w:left="1440" w:hanging="360"/>
      </w:pPr>
      <w:rPr>
        <w:rFonts w:ascii="Times New Roman" w:eastAsia="Calibri" w:hAnsi="Times New Roman" w:cs="Times New Roman" w:hint="default"/>
      </w:rPr>
    </w:lvl>
    <w:lvl w:ilvl="3">
      <w:start w:val="1"/>
      <w:numFmt w:val="decimal"/>
      <w:lvlText w:val="(%4)"/>
      <w:lvlJc w:val="left"/>
      <w:pPr>
        <w:ind w:left="1800" w:hanging="360"/>
      </w:pPr>
      <w:rPr>
        <w:rFonts w:ascii="Times New Roman" w:eastAsia="Calibri" w:hAnsi="Times New Roman" w:cs="Times New Roman" w:hint="default"/>
        <w:strike w:val="0"/>
      </w:rPr>
    </w:lvl>
    <w:lvl w:ilvl="4">
      <w:start w:val="2"/>
      <w:numFmt w:val="lowerRoman"/>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5">
    <w:nsid w:val="1DDF3170"/>
    <w:multiLevelType w:val="multilevel"/>
    <w:tmpl w:val="45321E72"/>
    <w:lvl w:ilvl="0">
      <w:start w:val="44"/>
      <w:numFmt w:val="decimal"/>
      <w:lvlText w:val="(%1)"/>
      <w:lvlJc w:val="left"/>
      <w:pPr>
        <w:ind w:left="720" w:hanging="360"/>
      </w:pPr>
      <w:rPr>
        <w:rFonts w:cs="Times New Roman" w:hint="default"/>
        <w:b w:val="0"/>
        <w:bCs w:val="0"/>
        <w:i w:val="0"/>
        <w:iCs w:val="0"/>
        <w:caps w:val="0"/>
        <w:smallCaps w:val="0"/>
        <w:strike w:val="0"/>
        <w:dstrike w:val="0"/>
        <w:vanish w:val="0"/>
        <w:color w:val="5B9BD5"/>
        <w:spacing w:val="0"/>
        <w:kern w:val="0"/>
        <w:position w:val="0"/>
        <w:sz w:val="22"/>
        <w:u w:val="none"/>
        <w:effect w:val="none"/>
        <w:vertAlign w:val="baseline"/>
        <w:em w:val="none"/>
      </w:rPr>
    </w:lvl>
    <w:lvl w:ilvl="1">
      <w:start w:val="1"/>
      <w:numFmt w:val="decimal"/>
      <w:lvlText w:val="(%2)"/>
      <w:lvlJc w:val="left"/>
      <w:pPr>
        <w:ind w:left="1080" w:hanging="360"/>
      </w:pPr>
      <w:rPr>
        <w:rFonts w:hint="default"/>
        <w:color w:val="auto"/>
      </w:rPr>
    </w:lvl>
    <w:lvl w:ilvl="2">
      <w:start w:val="1"/>
      <w:numFmt w:val="lowerLetter"/>
      <w:lvlText w:val="(%3)"/>
      <w:lvlJc w:val="left"/>
      <w:pPr>
        <w:ind w:left="1440" w:hanging="360"/>
      </w:pPr>
      <w:rPr>
        <w:rFonts w:hint="default"/>
      </w:rPr>
    </w:lvl>
    <w:lvl w:ilvl="3">
      <w:start w:val="1"/>
      <w:numFmt w:val="lowerRoman"/>
      <w:lvlText w:val="(%4)"/>
      <w:lvlJc w:val="left"/>
      <w:pPr>
        <w:ind w:left="1800" w:hanging="360"/>
      </w:pPr>
      <w:rPr>
        <w:rFonts w:hint="default"/>
        <w:strike w:val="0"/>
      </w:rPr>
    </w:lvl>
    <w:lvl w:ilvl="4">
      <w:start w:val="1"/>
      <w:numFmt w:val="lowerLetter"/>
      <w:lvlText w:val="(%5)"/>
      <w:lvlJc w:val="left"/>
      <w:pPr>
        <w:ind w:left="2160" w:hanging="360"/>
      </w:pPr>
      <w:rPr>
        <w:rFonts w:hint="default"/>
        <w:color w:val="FF0000"/>
      </w:rPr>
    </w:lvl>
    <w:lvl w:ilvl="5">
      <w:start w:val="1"/>
      <w:numFmt w:val="decimal"/>
      <w:lvlText w:val="%6)"/>
      <w:lvlJc w:val="left"/>
      <w:pPr>
        <w:ind w:left="2520" w:hanging="360"/>
      </w:pPr>
      <w:rPr>
        <w:rFonts w:hint="default"/>
        <w:color w:val="00B050"/>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nsid w:val="1DEE646B"/>
    <w:multiLevelType w:val="hybridMultilevel"/>
    <w:tmpl w:val="42589008"/>
    <w:lvl w:ilvl="0" w:tplc="5EA2DF6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5EA2DF62">
      <w:start w:val="1"/>
      <w:numFmt w:val="lowerLetter"/>
      <w:lvlText w:val="(%3)"/>
      <w:lvlJc w:val="left"/>
      <w:pPr>
        <w:ind w:left="3060" w:hanging="18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7">
    <w:nsid w:val="1E7779F7"/>
    <w:multiLevelType w:val="hybridMultilevel"/>
    <w:tmpl w:val="BD3E6EF0"/>
    <w:lvl w:ilvl="0" w:tplc="74BAA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1ED912E0"/>
    <w:multiLevelType w:val="hybridMultilevel"/>
    <w:tmpl w:val="AAA4F05A"/>
    <w:lvl w:ilvl="0" w:tplc="04FC90F2">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F400281"/>
    <w:multiLevelType w:val="hybridMultilevel"/>
    <w:tmpl w:val="9168D7E2"/>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20F521EC"/>
    <w:multiLevelType w:val="hybridMultilevel"/>
    <w:tmpl w:val="2542E0A2"/>
    <w:lvl w:ilvl="0" w:tplc="74BAA1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21837C8"/>
    <w:multiLevelType w:val="hybridMultilevel"/>
    <w:tmpl w:val="45F40C32"/>
    <w:lvl w:ilvl="0" w:tplc="5EA2DF6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5EA2DF62">
      <w:start w:val="1"/>
      <w:numFmt w:val="lowerLetter"/>
      <w:lvlText w:val="(%5)"/>
      <w:lvlJc w:val="left"/>
      <w:pPr>
        <w:ind w:left="4500" w:hanging="360"/>
      </w:pPr>
      <w:rPr>
        <w:rFonts w:hint="default"/>
      </w:r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2">
    <w:nsid w:val="223340ED"/>
    <w:multiLevelType w:val="hybridMultilevel"/>
    <w:tmpl w:val="047A3258"/>
    <w:lvl w:ilvl="0" w:tplc="6958BB9C">
      <w:start w:val="1"/>
      <w:numFmt w:val="decimal"/>
      <w:lvlText w:val="(%1)"/>
      <w:lvlJc w:val="left"/>
      <w:pPr>
        <w:ind w:left="1440" w:hanging="360"/>
      </w:pPr>
      <w:rPr>
        <w:rFonts w:hint="default"/>
        <w:strike w:val="0"/>
        <w:color w:val="auto"/>
      </w:rPr>
    </w:lvl>
    <w:lvl w:ilvl="1" w:tplc="6958BB9C">
      <w:start w:val="1"/>
      <w:numFmt w:val="decimal"/>
      <w:lvlText w:val="(%2)"/>
      <w:lvlJc w:val="left"/>
      <w:pPr>
        <w:ind w:left="2160" w:hanging="360"/>
      </w:pPr>
      <w:rPr>
        <w:rFonts w:hint="default"/>
        <w:strike w:val="0"/>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24BB44E7"/>
    <w:multiLevelType w:val="hybridMultilevel"/>
    <w:tmpl w:val="0EEA8C4C"/>
    <w:lvl w:ilvl="0" w:tplc="5EA2DF6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5EA2DF62">
      <w:start w:val="1"/>
      <w:numFmt w:val="lowerLetter"/>
      <w:lvlText w:val="(%3)"/>
      <w:lvlJc w:val="left"/>
      <w:pPr>
        <w:ind w:left="3060" w:hanging="18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4">
    <w:nsid w:val="24BF7E47"/>
    <w:multiLevelType w:val="hybridMultilevel"/>
    <w:tmpl w:val="6276A37E"/>
    <w:lvl w:ilvl="0" w:tplc="6958BB9C">
      <w:start w:val="1"/>
      <w:numFmt w:val="decimal"/>
      <w:lvlText w:val="(%1)"/>
      <w:lvlJc w:val="left"/>
      <w:pPr>
        <w:ind w:left="534" w:hanging="360"/>
      </w:pPr>
      <w:rPr>
        <w:rFonts w:hint="default"/>
        <w:strike w:val="0"/>
        <w:color w:val="auto"/>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65">
    <w:nsid w:val="25961C33"/>
    <w:multiLevelType w:val="hybridMultilevel"/>
    <w:tmpl w:val="E4EE14EA"/>
    <w:lvl w:ilvl="0" w:tplc="82CE7BB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6">
    <w:nsid w:val="284F1B09"/>
    <w:multiLevelType w:val="hybridMultilevel"/>
    <w:tmpl w:val="A9B6408E"/>
    <w:lvl w:ilvl="0" w:tplc="6958BB9C">
      <w:start w:val="1"/>
      <w:numFmt w:val="decimal"/>
      <w:lvlText w:val="(%1)"/>
      <w:lvlJc w:val="left"/>
      <w:pPr>
        <w:ind w:left="1440" w:hanging="360"/>
      </w:pPr>
      <w:rPr>
        <w:rFonts w:hint="default"/>
        <w:strike w:val="0"/>
        <w:color w:val="auto"/>
      </w:rPr>
    </w:lvl>
    <w:lvl w:ilvl="1" w:tplc="6958BB9C">
      <w:start w:val="1"/>
      <w:numFmt w:val="decimal"/>
      <w:lvlText w:val="(%2)"/>
      <w:lvlJc w:val="left"/>
      <w:pPr>
        <w:ind w:left="2160" w:hanging="360"/>
      </w:pPr>
      <w:rPr>
        <w:rFonts w:hint="default"/>
        <w:strike w:val="0"/>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29420FA8"/>
    <w:multiLevelType w:val="hybridMultilevel"/>
    <w:tmpl w:val="9A2AB944"/>
    <w:lvl w:ilvl="0" w:tplc="899EDCF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8">
    <w:nsid w:val="299E5D8B"/>
    <w:multiLevelType w:val="hybridMultilevel"/>
    <w:tmpl w:val="E74837F4"/>
    <w:lvl w:ilvl="0" w:tplc="9E5236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2A193F92"/>
    <w:multiLevelType w:val="multilevel"/>
    <w:tmpl w:val="E4182C12"/>
    <w:lvl w:ilvl="0">
      <w:start w:val="9"/>
      <w:numFmt w:val="decimal"/>
      <w:lvlText w:val="(%1)"/>
      <w:lvlJc w:val="left"/>
      <w:pPr>
        <w:ind w:left="135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strike w:val="0"/>
        <w:color w:val="auto"/>
      </w:rPr>
    </w:lvl>
    <w:lvl w:ilvl="2">
      <w:start w:val="1"/>
      <w:numFmt w:val="decimal"/>
      <w:lvlText w:val="(%3)"/>
      <w:lvlJc w:val="left"/>
      <w:pPr>
        <w:ind w:left="1440" w:hanging="360"/>
      </w:pPr>
      <w:rPr>
        <w:rFonts w:ascii="Arial" w:eastAsia="Calibri" w:hAnsi="Arial" w:cs="Arial" w:hint="default"/>
      </w:rPr>
    </w:lvl>
    <w:lvl w:ilvl="3">
      <w:start w:val="1"/>
      <w:numFmt w:val="decimal"/>
      <w:lvlText w:val="(%4)"/>
      <w:lvlJc w:val="left"/>
      <w:pPr>
        <w:ind w:left="1800" w:hanging="360"/>
      </w:pPr>
      <w:rPr>
        <w:rFonts w:ascii="Arial" w:eastAsia="Calibri" w:hAnsi="Arial" w:cs="Arial" w:hint="default"/>
        <w:strike w:val="0"/>
      </w:rPr>
    </w:lvl>
    <w:lvl w:ilvl="4">
      <w:start w:val="2"/>
      <w:numFmt w:val="lowerRoman"/>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0">
    <w:nsid w:val="2BF770C5"/>
    <w:multiLevelType w:val="hybridMultilevel"/>
    <w:tmpl w:val="26BEBBD8"/>
    <w:lvl w:ilvl="0" w:tplc="74BAA1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2D84695F"/>
    <w:multiLevelType w:val="hybridMultilevel"/>
    <w:tmpl w:val="5F42DEB8"/>
    <w:lvl w:ilvl="0" w:tplc="3282163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E5B0894"/>
    <w:multiLevelType w:val="hybridMultilevel"/>
    <w:tmpl w:val="AF5274AE"/>
    <w:lvl w:ilvl="0" w:tplc="B2BC8E66">
      <w:start w:val="1"/>
      <w:numFmt w:val="decimal"/>
      <w:lvlText w:val="(%1)"/>
      <w:lvlJc w:val="left"/>
      <w:pPr>
        <w:ind w:left="1080" w:hanging="360"/>
      </w:pPr>
      <w:rPr>
        <w:rFonts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2ECE4658"/>
    <w:multiLevelType w:val="hybridMultilevel"/>
    <w:tmpl w:val="AF2A69F2"/>
    <w:lvl w:ilvl="0" w:tplc="74BAA1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F9E715A"/>
    <w:multiLevelType w:val="hybridMultilevel"/>
    <w:tmpl w:val="9230CD58"/>
    <w:lvl w:ilvl="0" w:tplc="74BAA1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0FC6C36"/>
    <w:multiLevelType w:val="hybridMultilevel"/>
    <w:tmpl w:val="2DC2DDA8"/>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31036E45"/>
    <w:multiLevelType w:val="hybridMultilevel"/>
    <w:tmpl w:val="355EDB02"/>
    <w:lvl w:ilvl="0" w:tplc="5EA2DF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5EA2DF62">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12D4057"/>
    <w:multiLevelType w:val="hybridMultilevel"/>
    <w:tmpl w:val="55C4D160"/>
    <w:lvl w:ilvl="0" w:tplc="6958BB9C">
      <w:start w:val="1"/>
      <w:numFmt w:val="decimal"/>
      <w:lvlText w:val="(%1)"/>
      <w:lvlJc w:val="left"/>
      <w:pPr>
        <w:ind w:left="1080" w:hanging="360"/>
      </w:pPr>
      <w:rPr>
        <w:rFonts w:hint="default"/>
        <w:strike w:val="0"/>
        <w:color w:val="auto"/>
      </w:rPr>
    </w:lvl>
    <w:lvl w:ilvl="1" w:tplc="94D08074">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315E240E"/>
    <w:multiLevelType w:val="hybridMultilevel"/>
    <w:tmpl w:val="E656F85C"/>
    <w:lvl w:ilvl="0" w:tplc="5EA2DF62">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5EA2DF62">
      <w:start w:val="1"/>
      <w:numFmt w:val="lowerLetter"/>
      <w:lvlText w:val="(%5)"/>
      <w:lvlJc w:val="left"/>
      <w:pPr>
        <w:ind w:left="4507" w:hanging="360"/>
      </w:pPr>
      <w:rPr>
        <w:rFonts w:hint="default"/>
      </w:r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79">
    <w:nsid w:val="31967727"/>
    <w:multiLevelType w:val="hybridMultilevel"/>
    <w:tmpl w:val="E1040B74"/>
    <w:lvl w:ilvl="0" w:tplc="8870BB6E">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nsid w:val="31F36A94"/>
    <w:multiLevelType w:val="hybridMultilevel"/>
    <w:tmpl w:val="B3207962"/>
    <w:lvl w:ilvl="0" w:tplc="899EDCF6">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nsid w:val="322042C6"/>
    <w:multiLevelType w:val="hybridMultilevel"/>
    <w:tmpl w:val="EE107E8C"/>
    <w:lvl w:ilvl="0" w:tplc="74BAA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32465E20"/>
    <w:multiLevelType w:val="hybridMultilevel"/>
    <w:tmpl w:val="AD622F66"/>
    <w:lvl w:ilvl="0" w:tplc="B02ACDD2">
      <w:start w:val="1"/>
      <w:numFmt w:val="decimal"/>
      <w:lvlText w:val="(%1)"/>
      <w:lvlJc w:val="left"/>
      <w:pPr>
        <w:ind w:left="3652" w:hanging="360"/>
      </w:pPr>
      <w:rPr>
        <w:rFonts w:hint="default"/>
        <w:sz w:val="22"/>
        <w:szCs w:val="22"/>
      </w:rPr>
    </w:lvl>
    <w:lvl w:ilvl="1" w:tplc="04090019">
      <w:start w:val="1"/>
      <w:numFmt w:val="lowerLetter"/>
      <w:lvlText w:val="%2."/>
      <w:lvlJc w:val="left"/>
      <w:pPr>
        <w:ind w:left="4372" w:hanging="360"/>
      </w:pPr>
    </w:lvl>
    <w:lvl w:ilvl="2" w:tplc="0409001B" w:tentative="1">
      <w:start w:val="1"/>
      <w:numFmt w:val="lowerRoman"/>
      <w:lvlText w:val="%3."/>
      <w:lvlJc w:val="right"/>
      <w:pPr>
        <w:ind w:left="5092" w:hanging="180"/>
      </w:pPr>
    </w:lvl>
    <w:lvl w:ilvl="3" w:tplc="0409000F" w:tentative="1">
      <w:start w:val="1"/>
      <w:numFmt w:val="decimal"/>
      <w:lvlText w:val="%4."/>
      <w:lvlJc w:val="left"/>
      <w:pPr>
        <w:ind w:left="5812" w:hanging="360"/>
      </w:pPr>
    </w:lvl>
    <w:lvl w:ilvl="4" w:tplc="04090019" w:tentative="1">
      <w:start w:val="1"/>
      <w:numFmt w:val="lowerLetter"/>
      <w:lvlText w:val="%5."/>
      <w:lvlJc w:val="left"/>
      <w:pPr>
        <w:ind w:left="6532" w:hanging="360"/>
      </w:pPr>
    </w:lvl>
    <w:lvl w:ilvl="5" w:tplc="0409001B" w:tentative="1">
      <w:start w:val="1"/>
      <w:numFmt w:val="lowerRoman"/>
      <w:lvlText w:val="%6."/>
      <w:lvlJc w:val="right"/>
      <w:pPr>
        <w:ind w:left="7252" w:hanging="180"/>
      </w:pPr>
    </w:lvl>
    <w:lvl w:ilvl="6" w:tplc="0409000F" w:tentative="1">
      <w:start w:val="1"/>
      <w:numFmt w:val="decimal"/>
      <w:lvlText w:val="%7."/>
      <w:lvlJc w:val="left"/>
      <w:pPr>
        <w:ind w:left="7972" w:hanging="360"/>
      </w:pPr>
    </w:lvl>
    <w:lvl w:ilvl="7" w:tplc="04090019" w:tentative="1">
      <w:start w:val="1"/>
      <w:numFmt w:val="lowerLetter"/>
      <w:lvlText w:val="%8."/>
      <w:lvlJc w:val="left"/>
      <w:pPr>
        <w:ind w:left="8692" w:hanging="360"/>
      </w:pPr>
    </w:lvl>
    <w:lvl w:ilvl="8" w:tplc="0409001B" w:tentative="1">
      <w:start w:val="1"/>
      <w:numFmt w:val="lowerRoman"/>
      <w:lvlText w:val="%9."/>
      <w:lvlJc w:val="right"/>
      <w:pPr>
        <w:ind w:left="9412" w:hanging="180"/>
      </w:pPr>
    </w:lvl>
  </w:abstractNum>
  <w:abstractNum w:abstractNumId="83">
    <w:nsid w:val="33254A5D"/>
    <w:multiLevelType w:val="hybridMultilevel"/>
    <w:tmpl w:val="2C122BD2"/>
    <w:lvl w:ilvl="0" w:tplc="626ADD7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3754367"/>
    <w:multiLevelType w:val="hybridMultilevel"/>
    <w:tmpl w:val="28A83942"/>
    <w:lvl w:ilvl="0" w:tplc="74BAA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33F04233"/>
    <w:multiLevelType w:val="hybridMultilevel"/>
    <w:tmpl w:val="E348EE70"/>
    <w:lvl w:ilvl="0" w:tplc="74BAA1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342D519A"/>
    <w:multiLevelType w:val="hybridMultilevel"/>
    <w:tmpl w:val="D32CC862"/>
    <w:lvl w:ilvl="0" w:tplc="6958BB9C">
      <w:start w:val="1"/>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4747AE1"/>
    <w:multiLevelType w:val="hybridMultilevel"/>
    <w:tmpl w:val="D6867F74"/>
    <w:lvl w:ilvl="0" w:tplc="D744D088">
      <w:start w:val="1"/>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5444027"/>
    <w:multiLevelType w:val="hybridMultilevel"/>
    <w:tmpl w:val="B83AF8D2"/>
    <w:lvl w:ilvl="0" w:tplc="74BAA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35CF7FAB"/>
    <w:multiLevelType w:val="hybridMultilevel"/>
    <w:tmpl w:val="4D2636E0"/>
    <w:lvl w:ilvl="0" w:tplc="84727364">
      <w:start w:val="1"/>
      <w:numFmt w:val="lowerLetter"/>
      <w:lvlText w:val="(%1)"/>
      <w:lvlJc w:val="left"/>
      <w:pPr>
        <w:ind w:left="1440" w:hanging="600"/>
      </w:pPr>
      <w:rPr>
        <w:rFonts w:hint="default"/>
      </w:rPr>
    </w:lvl>
    <w:lvl w:ilvl="1" w:tplc="04090019" w:tentative="1">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0">
    <w:nsid w:val="390B27C5"/>
    <w:multiLevelType w:val="hybridMultilevel"/>
    <w:tmpl w:val="E440F2BC"/>
    <w:lvl w:ilvl="0" w:tplc="6958BB9C">
      <w:start w:val="1"/>
      <w:numFmt w:val="decimal"/>
      <w:lvlText w:val="(%1)"/>
      <w:lvlJc w:val="left"/>
      <w:pPr>
        <w:ind w:left="1800" w:hanging="360"/>
      </w:pPr>
      <w:rPr>
        <w:rFonts w:hint="default"/>
        <w:strike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nsid w:val="3A754AFD"/>
    <w:multiLevelType w:val="hybridMultilevel"/>
    <w:tmpl w:val="06403972"/>
    <w:lvl w:ilvl="0" w:tplc="48EE58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AAE53A9"/>
    <w:multiLevelType w:val="hybridMultilevel"/>
    <w:tmpl w:val="A9081962"/>
    <w:lvl w:ilvl="0" w:tplc="5EA2DF62">
      <w:start w:val="1"/>
      <w:numFmt w:val="lowerLetter"/>
      <w:lvlText w:val="(%1)"/>
      <w:lvlJc w:val="left"/>
      <w:pPr>
        <w:ind w:left="1620" w:hanging="360"/>
      </w:pPr>
      <w:rPr>
        <w:rFonts w:hint="default"/>
      </w:rPr>
    </w:lvl>
    <w:lvl w:ilvl="1" w:tplc="5EA2DF62">
      <w:start w:val="1"/>
      <w:numFmt w:val="lowerLetter"/>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3">
    <w:nsid w:val="3ADC3974"/>
    <w:multiLevelType w:val="hybridMultilevel"/>
    <w:tmpl w:val="B3882012"/>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3B4D4784"/>
    <w:multiLevelType w:val="hybridMultilevel"/>
    <w:tmpl w:val="A1D04F9C"/>
    <w:lvl w:ilvl="0" w:tplc="5EA2DF6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5EA2DF62">
      <w:start w:val="1"/>
      <w:numFmt w:val="lowerLetter"/>
      <w:lvlText w:val="(%5)"/>
      <w:lvlJc w:val="left"/>
      <w:pPr>
        <w:ind w:left="4500" w:hanging="360"/>
      </w:pPr>
      <w:rPr>
        <w:rFonts w:hint="default"/>
      </w:r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5">
    <w:nsid w:val="3B72510B"/>
    <w:multiLevelType w:val="multilevel"/>
    <w:tmpl w:val="A07E7A5A"/>
    <w:lvl w:ilvl="0">
      <w:start w:val="17"/>
      <w:numFmt w:val="decimal"/>
      <w:lvlText w:val="(%1)"/>
      <w:lvlJc w:val="left"/>
      <w:pPr>
        <w:ind w:left="720" w:hanging="360"/>
      </w:pPr>
      <w:rPr>
        <w:rFonts w:cs="Times New Roman" w:hint="default"/>
        <w:b w:val="0"/>
        <w:bCs w:val="0"/>
        <w:i w:val="0"/>
        <w:iCs w:val="0"/>
        <w:caps w:val="0"/>
        <w:smallCaps w:val="0"/>
        <w:strike/>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color w:val="auto"/>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strike w:val="0"/>
        <w:color w:val="auto"/>
      </w:rPr>
    </w:lvl>
    <w:lvl w:ilvl="4">
      <w:start w:val="1"/>
      <w:numFmt w:val="lowerLetter"/>
      <w:lvlText w:val="(%5)"/>
      <w:lvlJc w:val="left"/>
      <w:pPr>
        <w:ind w:left="2160" w:hanging="360"/>
      </w:pPr>
      <w:rPr>
        <w:rFonts w:hint="default"/>
        <w:color w:val="5B9BD5"/>
      </w:rPr>
    </w:lvl>
    <w:lvl w:ilvl="5">
      <w:start w:val="1"/>
      <w:numFmt w:val="decimal"/>
      <w:lvlText w:val="%6)"/>
      <w:lvlJc w:val="left"/>
      <w:pPr>
        <w:ind w:left="2520" w:hanging="360"/>
      </w:pPr>
      <w:rPr>
        <w:rFonts w:hint="default"/>
        <w:color w:val="00B050"/>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6">
    <w:nsid w:val="3B7D6F0A"/>
    <w:multiLevelType w:val="hybridMultilevel"/>
    <w:tmpl w:val="4E2C7390"/>
    <w:lvl w:ilvl="0" w:tplc="5EA2DF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5EA2DF62">
      <w:start w:val="1"/>
      <w:numFmt w:val="lowerLetter"/>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nsid w:val="3BA616C9"/>
    <w:multiLevelType w:val="hybridMultilevel"/>
    <w:tmpl w:val="A2F053F4"/>
    <w:lvl w:ilvl="0" w:tplc="885A74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C2E0059"/>
    <w:multiLevelType w:val="hybridMultilevel"/>
    <w:tmpl w:val="C6568030"/>
    <w:lvl w:ilvl="0" w:tplc="5EA2DF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3A5E88C0">
      <w:start w:val="1"/>
      <w:numFmt w:val="lowerLetter"/>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CB36E10"/>
    <w:multiLevelType w:val="hybridMultilevel"/>
    <w:tmpl w:val="3D0091A4"/>
    <w:lvl w:ilvl="0" w:tplc="5EA2DF6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5EA2DF62">
      <w:start w:val="1"/>
      <w:numFmt w:val="lowerLetter"/>
      <w:lvlText w:val="(%5)"/>
      <w:lvlJc w:val="left"/>
      <w:pPr>
        <w:ind w:left="4500" w:hanging="360"/>
      </w:pPr>
      <w:rPr>
        <w:rFonts w:hint="default"/>
      </w:r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0">
    <w:nsid w:val="3CDC76CE"/>
    <w:multiLevelType w:val="hybridMultilevel"/>
    <w:tmpl w:val="221295CE"/>
    <w:lvl w:ilvl="0" w:tplc="9E5236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D483169"/>
    <w:multiLevelType w:val="hybridMultilevel"/>
    <w:tmpl w:val="9A6CC84E"/>
    <w:lvl w:ilvl="0" w:tplc="97D67DDC">
      <w:start w:val="1"/>
      <w:numFmt w:val="decimal"/>
      <w:lvlText w:val="(%1)"/>
      <w:lvlJc w:val="left"/>
      <w:pPr>
        <w:ind w:left="1080" w:hanging="360"/>
      </w:pPr>
      <w:rPr>
        <w:rFonts w:hint="default"/>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3E271696"/>
    <w:multiLevelType w:val="hybridMultilevel"/>
    <w:tmpl w:val="51A479A2"/>
    <w:lvl w:ilvl="0" w:tplc="97D67DDC">
      <w:start w:val="1"/>
      <w:numFmt w:val="decimal"/>
      <w:lvlText w:val="(%1)"/>
      <w:lvlJc w:val="left"/>
      <w:pPr>
        <w:ind w:left="1620" w:hanging="360"/>
      </w:pPr>
      <w:rPr>
        <w:rFonts w:hint="default"/>
        <w:strike w:val="0"/>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3">
    <w:nsid w:val="3E3B1197"/>
    <w:multiLevelType w:val="hybridMultilevel"/>
    <w:tmpl w:val="C8668494"/>
    <w:lvl w:ilvl="0" w:tplc="CA06C0B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E4F2470"/>
    <w:multiLevelType w:val="hybridMultilevel"/>
    <w:tmpl w:val="0C7A233A"/>
    <w:lvl w:ilvl="0" w:tplc="672EAEF2">
      <w:start w:val="1"/>
      <w:numFmt w:val="lowerLetter"/>
      <w:lvlText w:val="(%1)"/>
      <w:lvlJc w:val="left"/>
      <w:pPr>
        <w:ind w:left="306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5">
    <w:nsid w:val="3EC37870"/>
    <w:multiLevelType w:val="hybridMultilevel"/>
    <w:tmpl w:val="7590A12E"/>
    <w:lvl w:ilvl="0" w:tplc="885A7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3F0D1F4E"/>
    <w:multiLevelType w:val="hybridMultilevel"/>
    <w:tmpl w:val="5068FA30"/>
    <w:lvl w:ilvl="0" w:tplc="6958BB9C">
      <w:start w:val="1"/>
      <w:numFmt w:val="decimal"/>
      <w:lvlText w:val="(%1)"/>
      <w:lvlJc w:val="left"/>
      <w:pPr>
        <w:ind w:left="720" w:hanging="360"/>
      </w:pPr>
      <w:rPr>
        <w:rFonts w:hint="default"/>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F205D02"/>
    <w:multiLevelType w:val="hybridMultilevel"/>
    <w:tmpl w:val="26AE3BAA"/>
    <w:lvl w:ilvl="0" w:tplc="02A4B27E">
      <w:start w:val="1"/>
      <w:numFmt w:val="decimal"/>
      <w:lvlText w:val="(%1)"/>
      <w:lvlJc w:val="left"/>
      <w:pPr>
        <w:ind w:left="1440" w:hanging="360"/>
      </w:pPr>
      <w:rPr>
        <w:rFonts w:hint="default"/>
        <w:b w:val="0"/>
      </w:rPr>
    </w:lvl>
    <w:lvl w:ilvl="1" w:tplc="74BAA130">
      <w:start w:val="1"/>
      <w:numFmt w:val="lowerLetter"/>
      <w:lvlText w:val="(%2)"/>
      <w:lvlJc w:val="left"/>
      <w:pPr>
        <w:ind w:left="2160" w:hanging="360"/>
      </w:pPr>
      <w:rPr>
        <w:rFonts w:hint="default"/>
      </w:rPr>
    </w:lvl>
    <w:lvl w:ilvl="2" w:tplc="3FE49862">
      <w:start w:val="20"/>
      <w:numFmt w:val="decimal"/>
      <w:lvlText w:val="%3."/>
      <w:lvlJc w:val="left"/>
      <w:pPr>
        <w:ind w:left="3060" w:hanging="360"/>
      </w:pPr>
      <w:rPr>
        <w:rFonts w:hint="default"/>
      </w:rPr>
    </w:lvl>
    <w:lvl w:ilvl="3" w:tplc="4782A400">
      <w:start w:val="105"/>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4078761D"/>
    <w:multiLevelType w:val="hybridMultilevel"/>
    <w:tmpl w:val="061E1DFA"/>
    <w:lvl w:ilvl="0" w:tplc="70CCE1F8">
      <w:start w:val="1"/>
      <w:numFmt w:val="decimal"/>
      <w:lvlText w:val="(%1)"/>
      <w:lvlJc w:val="left"/>
      <w:pPr>
        <w:ind w:left="720" w:hanging="360"/>
      </w:pPr>
      <w:rPr>
        <w:rFonts w:ascii="Arial" w:hAnsi="Arial" w:cs="Times New Roman" w:hint="default"/>
        <w:strike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1144B28"/>
    <w:multiLevelType w:val="hybridMultilevel"/>
    <w:tmpl w:val="3BC08CDC"/>
    <w:lvl w:ilvl="0" w:tplc="1CC8896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17B4861"/>
    <w:multiLevelType w:val="hybridMultilevel"/>
    <w:tmpl w:val="ED28DA98"/>
    <w:lvl w:ilvl="0" w:tplc="6958BB9C">
      <w:start w:val="1"/>
      <w:numFmt w:val="decimal"/>
      <w:lvlText w:val="(%1)"/>
      <w:lvlJc w:val="left"/>
      <w:pPr>
        <w:ind w:left="2160" w:hanging="360"/>
      </w:pPr>
      <w:rPr>
        <w:rFonts w:hint="default"/>
        <w:strike w:val="0"/>
        <w:color w:val="auto"/>
      </w:rPr>
    </w:lvl>
    <w:lvl w:ilvl="1" w:tplc="6958BB9C">
      <w:start w:val="1"/>
      <w:numFmt w:val="decimal"/>
      <w:lvlText w:val="(%2)"/>
      <w:lvlJc w:val="left"/>
      <w:pPr>
        <w:ind w:left="2880" w:hanging="360"/>
      </w:pPr>
      <w:rPr>
        <w:rFonts w:hint="default"/>
        <w:strike w:val="0"/>
        <w:color w:val="auto"/>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1">
    <w:nsid w:val="42FD24FD"/>
    <w:multiLevelType w:val="hybridMultilevel"/>
    <w:tmpl w:val="6D20F05E"/>
    <w:lvl w:ilvl="0" w:tplc="09E045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3B717C2"/>
    <w:multiLevelType w:val="hybridMultilevel"/>
    <w:tmpl w:val="38405732"/>
    <w:lvl w:ilvl="0" w:tplc="5EA2DF6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5EA2DF62">
      <w:start w:val="1"/>
      <w:numFmt w:val="lowerLetter"/>
      <w:lvlText w:val="(%3)"/>
      <w:lvlJc w:val="left"/>
      <w:pPr>
        <w:ind w:left="4320" w:hanging="18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3">
    <w:nsid w:val="44F76F33"/>
    <w:multiLevelType w:val="hybridMultilevel"/>
    <w:tmpl w:val="64BCFCCE"/>
    <w:lvl w:ilvl="0" w:tplc="3EBE6EC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5215066"/>
    <w:multiLevelType w:val="hybridMultilevel"/>
    <w:tmpl w:val="23B89C24"/>
    <w:lvl w:ilvl="0" w:tplc="5EA2DF6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5EA2DF62">
      <w:start w:val="1"/>
      <w:numFmt w:val="lowerLetter"/>
      <w:lvlText w:val="(%3)"/>
      <w:lvlJc w:val="left"/>
      <w:pPr>
        <w:ind w:left="4320" w:hanging="18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5">
    <w:nsid w:val="458419F4"/>
    <w:multiLevelType w:val="hybridMultilevel"/>
    <w:tmpl w:val="AE0C93A4"/>
    <w:lvl w:ilvl="0" w:tplc="74BAA130">
      <w:start w:val="1"/>
      <w:numFmt w:val="lowerLetter"/>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45F50B9B"/>
    <w:multiLevelType w:val="hybridMultilevel"/>
    <w:tmpl w:val="D6EA5CA8"/>
    <w:lvl w:ilvl="0" w:tplc="3E244594">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6711F73"/>
    <w:multiLevelType w:val="hybridMultilevel"/>
    <w:tmpl w:val="5D74856E"/>
    <w:lvl w:ilvl="0" w:tplc="5EA2DF6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5EA2DF62">
      <w:start w:val="1"/>
      <w:numFmt w:val="lowerLetter"/>
      <w:lvlText w:val="(%3)"/>
      <w:lvlJc w:val="left"/>
      <w:pPr>
        <w:ind w:left="3060" w:hanging="18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8">
    <w:nsid w:val="47530F3E"/>
    <w:multiLevelType w:val="hybridMultilevel"/>
    <w:tmpl w:val="F1BC49A4"/>
    <w:lvl w:ilvl="0" w:tplc="74BAA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477F2102"/>
    <w:multiLevelType w:val="hybridMultilevel"/>
    <w:tmpl w:val="69E03A3C"/>
    <w:lvl w:ilvl="0" w:tplc="559246C6">
      <w:start w:val="1"/>
      <w:numFmt w:val="lowerLetter"/>
      <w:lvlText w:val="(%1)"/>
      <w:lvlJc w:val="left"/>
      <w:pPr>
        <w:ind w:left="1280" w:hanging="5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488255CE"/>
    <w:multiLevelType w:val="multilevel"/>
    <w:tmpl w:val="8B8AC380"/>
    <w:lvl w:ilvl="0">
      <w:start w:val="44"/>
      <w:numFmt w:val="decimal"/>
      <w:lvlText w:val="(%1)"/>
      <w:lvlJc w:val="left"/>
      <w:pPr>
        <w:ind w:left="720" w:hanging="360"/>
      </w:pPr>
      <w:rPr>
        <w:rFonts w:cs="Times New Roman" w:hint="default"/>
        <w:b w:val="0"/>
        <w:bCs w:val="0"/>
        <w:i w:val="0"/>
        <w:iCs w:val="0"/>
        <w:caps w:val="0"/>
        <w:smallCaps w:val="0"/>
        <w:strike w:val="0"/>
        <w:dstrike w:val="0"/>
        <w:vanish w:val="0"/>
        <w:color w:val="5B9BD5"/>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80" w:hanging="360"/>
      </w:pPr>
      <w:rPr>
        <w:rFonts w:hint="default"/>
        <w:color w:val="auto"/>
      </w:rPr>
    </w:lvl>
    <w:lvl w:ilvl="2">
      <w:start w:val="1"/>
      <w:numFmt w:val="lowerLetter"/>
      <w:lvlText w:val="(%3)"/>
      <w:lvlJc w:val="left"/>
      <w:pPr>
        <w:ind w:left="1440" w:hanging="360"/>
      </w:pPr>
      <w:rPr>
        <w:rFonts w:hint="default"/>
      </w:rPr>
    </w:lvl>
    <w:lvl w:ilvl="3">
      <w:start w:val="1"/>
      <w:numFmt w:val="lowerRoman"/>
      <w:lvlText w:val="(%4)"/>
      <w:lvlJc w:val="left"/>
      <w:pPr>
        <w:ind w:left="1800" w:hanging="360"/>
      </w:pPr>
      <w:rPr>
        <w:rFonts w:hint="default"/>
        <w:strike w:val="0"/>
      </w:rPr>
    </w:lvl>
    <w:lvl w:ilvl="4">
      <w:start w:val="1"/>
      <w:numFmt w:val="lowerLetter"/>
      <w:lvlText w:val="(%5)"/>
      <w:lvlJc w:val="left"/>
      <w:pPr>
        <w:ind w:left="2160" w:hanging="360"/>
      </w:pPr>
      <w:rPr>
        <w:rFonts w:hint="default"/>
        <w:color w:val="auto"/>
      </w:rPr>
    </w:lvl>
    <w:lvl w:ilvl="5">
      <w:start w:val="1"/>
      <w:numFmt w:val="decimal"/>
      <w:lvlText w:val="%6)"/>
      <w:lvlJc w:val="left"/>
      <w:pPr>
        <w:ind w:left="2520" w:hanging="360"/>
      </w:pPr>
      <w:rPr>
        <w:rFonts w:hint="default"/>
        <w:color w:val="00B050"/>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1">
    <w:nsid w:val="48D97C5B"/>
    <w:multiLevelType w:val="hybridMultilevel"/>
    <w:tmpl w:val="F3A803F4"/>
    <w:lvl w:ilvl="0" w:tplc="5EA2DF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9713454"/>
    <w:multiLevelType w:val="hybridMultilevel"/>
    <w:tmpl w:val="807804C2"/>
    <w:lvl w:ilvl="0" w:tplc="96907C9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976707A"/>
    <w:multiLevelType w:val="hybridMultilevel"/>
    <w:tmpl w:val="97E016C0"/>
    <w:lvl w:ilvl="0" w:tplc="2E46C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9975C7B"/>
    <w:multiLevelType w:val="hybridMultilevel"/>
    <w:tmpl w:val="BE2C335E"/>
    <w:lvl w:ilvl="0" w:tplc="15A26FF6">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9B85332"/>
    <w:multiLevelType w:val="hybridMultilevel"/>
    <w:tmpl w:val="FE746638"/>
    <w:lvl w:ilvl="0" w:tplc="5EA2DF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4A8D5457"/>
    <w:multiLevelType w:val="hybridMultilevel"/>
    <w:tmpl w:val="A3CC5C38"/>
    <w:lvl w:ilvl="0" w:tplc="6958BB9C">
      <w:start w:val="1"/>
      <w:numFmt w:val="decimal"/>
      <w:lvlText w:val="(%1)"/>
      <w:lvlJc w:val="left"/>
      <w:pPr>
        <w:ind w:left="1080" w:hanging="360"/>
      </w:pPr>
      <w:rPr>
        <w:rFonts w:hint="default"/>
        <w:strike w:val="0"/>
        <w:color w:val="auto"/>
      </w:rPr>
    </w:lvl>
    <w:lvl w:ilvl="1" w:tplc="D744D088">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4A915762"/>
    <w:multiLevelType w:val="hybridMultilevel"/>
    <w:tmpl w:val="D2FCB49C"/>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4AF02697"/>
    <w:multiLevelType w:val="hybridMultilevel"/>
    <w:tmpl w:val="545A7692"/>
    <w:lvl w:ilvl="0" w:tplc="5EA2DF6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9">
    <w:nsid w:val="4BA6718C"/>
    <w:multiLevelType w:val="hybridMultilevel"/>
    <w:tmpl w:val="357E7ED8"/>
    <w:lvl w:ilvl="0" w:tplc="13E6C370">
      <w:start w:val="1"/>
      <w:numFmt w:val="lowerRoman"/>
      <w:lvlText w:val="(%1)"/>
      <w:lvlJc w:val="left"/>
      <w:pPr>
        <w:ind w:left="1440" w:hanging="720"/>
      </w:pPr>
      <w:rPr>
        <w:rFonts w:hint="default"/>
      </w:r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0">
    <w:nsid w:val="4BF407BE"/>
    <w:multiLevelType w:val="hybridMultilevel"/>
    <w:tmpl w:val="5BFC490C"/>
    <w:lvl w:ilvl="0" w:tplc="74BAA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4C0A66E3"/>
    <w:multiLevelType w:val="hybridMultilevel"/>
    <w:tmpl w:val="D55243EE"/>
    <w:lvl w:ilvl="0" w:tplc="6958BB9C">
      <w:start w:val="1"/>
      <w:numFmt w:val="decimal"/>
      <w:lvlText w:val="(%1)"/>
      <w:lvlJc w:val="left"/>
      <w:pPr>
        <w:ind w:left="1140" w:hanging="360"/>
      </w:pPr>
      <w:rPr>
        <w:rFonts w:hint="default"/>
        <w:strike w:val="0"/>
        <w:color w:val="auto"/>
      </w:rPr>
    </w:lvl>
    <w:lvl w:ilvl="1" w:tplc="BD060DC6">
      <w:start w:val="1"/>
      <w:numFmt w:val="decimal"/>
      <w:lvlText w:val="(%2)"/>
      <w:lvlJc w:val="left"/>
      <w:pPr>
        <w:ind w:left="1860" w:hanging="360"/>
      </w:pPr>
      <w:rPr>
        <w:rFonts w:hint="default"/>
        <w:strike w:val="0"/>
        <w:color w:val="auto"/>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2">
    <w:nsid w:val="4C3A10F6"/>
    <w:multiLevelType w:val="hybridMultilevel"/>
    <w:tmpl w:val="833C1A4C"/>
    <w:lvl w:ilvl="0" w:tplc="E110DC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4C66396C"/>
    <w:multiLevelType w:val="hybridMultilevel"/>
    <w:tmpl w:val="4262FE3A"/>
    <w:lvl w:ilvl="0" w:tplc="5EA2DF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EA2DF6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C8E3083"/>
    <w:multiLevelType w:val="hybridMultilevel"/>
    <w:tmpl w:val="BFCC8ED2"/>
    <w:lvl w:ilvl="0" w:tplc="5EA2DF6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5EA2DF62">
      <w:start w:val="1"/>
      <w:numFmt w:val="lowerLetter"/>
      <w:lvlText w:val="(%5)"/>
      <w:lvlJc w:val="left"/>
      <w:pPr>
        <w:ind w:left="4500" w:hanging="360"/>
      </w:pPr>
      <w:rPr>
        <w:rFonts w:hint="default"/>
      </w:r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5">
    <w:nsid w:val="4CA464BC"/>
    <w:multiLevelType w:val="hybridMultilevel"/>
    <w:tmpl w:val="A4E675FA"/>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4CFD51C2"/>
    <w:multiLevelType w:val="hybridMultilevel"/>
    <w:tmpl w:val="B6A20424"/>
    <w:lvl w:ilvl="0" w:tplc="40FC6E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nsid w:val="4D6301CB"/>
    <w:multiLevelType w:val="hybridMultilevel"/>
    <w:tmpl w:val="E1C61CE0"/>
    <w:lvl w:ilvl="0" w:tplc="BAE43B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nsid w:val="4DD538FA"/>
    <w:multiLevelType w:val="hybridMultilevel"/>
    <w:tmpl w:val="10ACF342"/>
    <w:lvl w:ilvl="0" w:tplc="6958BB9C">
      <w:start w:val="1"/>
      <w:numFmt w:val="decimal"/>
      <w:lvlText w:val="(%1)"/>
      <w:lvlJc w:val="left"/>
      <w:pPr>
        <w:ind w:left="1440" w:hanging="360"/>
      </w:pPr>
      <w:rPr>
        <w:rFonts w:hint="default"/>
        <w:strike w:val="0"/>
        <w:color w:val="auto"/>
      </w:rPr>
    </w:lvl>
    <w:lvl w:ilvl="1" w:tplc="6958BB9C">
      <w:start w:val="1"/>
      <w:numFmt w:val="decimal"/>
      <w:lvlText w:val="(%2)"/>
      <w:lvlJc w:val="left"/>
      <w:pPr>
        <w:ind w:left="2160" w:hanging="360"/>
      </w:pPr>
      <w:rPr>
        <w:rFonts w:hint="default"/>
        <w:strike w:val="0"/>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nsid w:val="4DE51F0A"/>
    <w:multiLevelType w:val="hybridMultilevel"/>
    <w:tmpl w:val="10747B32"/>
    <w:lvl w:ilvl="0" w:tplc="5EA2DF6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0">
    <w:nsid w:val="4E001745"/>
    <w:multiLevelType w:val="hybridMultilevel"/>
    <w:tmpl w:val="E90CFA0E"/>
    <w:lvl w:ilvl="0" w:tplc="74BAA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4E293CFE"/>
    <w:multiLevelType w:val="hybridMultilevel"/>
    <w:tmpl w:val="3A2E5BF4"/>
    <w:lvl w:ilvl="0" w:tplc="74BAA1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E6A029A"/>
    <w:multiLevelType w:val="hybridMultilevel"/>
    <w:tmpl w:val="D8ACF186"/>
    <w:lvl w:ilvl="0" w:tplc="E610AA5A">
      <w:start w:val="1"/>
      <w:numFmt w:val="lowerLetter"/>
      <w:lvlText w:val="(%1)"/>
      <w:lvlJc w:val="left"/>
      <w:pPr>
        <w:ind w:left="1340" w:hanging="6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4FFE7928"/>
    <w:multiLevelType w:val="hybridMultilevel"/>
    <w:tmpl w:val="E3E43BC2"/>
    <w:lvl w:ilvl="0" w:tplc="3998CC8E">
      <w:start w:val="1"/>
      <w:numFmt w:val="lowerLetter"/>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50325C5C"/>
    <w:multiLevelType w:val="hybridMultilevel"/>
    <w:tmpl w:val="C87020F0"/>
    <w:lvl w:ilvl="0" w:tplc="9CBC7D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50435FE9"/>
    <w:multiLevelType w:val="hybridMultilevel"/>
    <w:tmpl w:val="16121D1A"/>
    <w:lvl w:ilvl="0" w:tplc="B194FFFA">
      <w:start w:val="1"/>
      <w:numFmt w:val="decimal"/>
      <w:lvlText w:val="(%1)"/>
      <w:lvlJc w:val="left"/>
      <w:pPr>
        <w:ind w:left="1095" w:hanging="375"/>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50756F6D"/>
    <w:multiLevelType w:val="hybridMultilevel"/>
    <w:tmpl w:val="1506D7B2"/>
    <w:lvl w:ilvl="0" w:tplc="D140169C">
      <w:start w:val="1"/>
      <w:numFmt w:val="decimal"/>
      <w:lvlText w:val="(%1)"/>
      <w:lvlJc w:val="left"/>
      <w:pPr>
        <w:ind w:left="2727" w:hanging="360"/>
      </w:pPr>
      <w:rPr>
        <w:rFonts w:ascii="Arial" w:hAnsi="Arial"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50A80CB2"/>
    <w:multiLevelType w:val="hybridMultilevel"/>
    <w:tmpl w:val="DA021B52"/>
    <w:lvl w:ilvl="0" w:tplc="F210ECB0">
      <w:start w:val="1"/>
      <w:numFmt w:val="lowerLetter"/>
      <w:lvlText w:val="(%1)"/>
      <w:lvlJc w:val="left"/>
      <w:pPr>
        <w:ind w:left="1140" w:hanging="360"/>
      </w:pPr>
      <w:rPr>
        <w:rFonts w:ascii="Arial" w:hAnsi="Arial" w:cs="Aria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8">
    <w:nsid w:val="527E66A7"/>
    <w:multiLevelType w:val="hybridMultilevel"/>
    <w:tmpl w:val="84E8445A"/>
    <w:lvl w:ilvl="0" w:tplc="587CF96C">
      <w:start w:val="1"/>
      <w:numFmt w:val="decimal"/>
      <w:lvlText w:val="(%1)"/>
      <w:lvlJc w:val="left"/>
      <w:pPr>
        <w:ind w:left="540" w:hanging="360"/>
      </w:pPr>
      <w:rPr>
        <w:rFonts w:ascii="Arial" w:hAnsi="Arial" w:cs="Times New Roman" w:hint="default"/>
        <w:sz w:val="22"/>
      </w:rPr>
    </w:lvl>
    <w:lvl w:ilvl="1" w:tplc="A386C662">
      <w:start w:val="1"/>
      <w:numFmt w:val="decimal"/>
      <w:lvlText w:val="(%2)"/>
      <w:lvlJc w:val="left"/>
      <w:pPr>
        <w:ind w:left="1260" w:hanging="360"/>
      </w:pPr>
      <w:rPr>
        <w:rFonts w:ascii="Arial" w:hAnsi="Arial" w:cs="Times New Roman" w:hint="default"/>
        <w:b w:val="0"/>
        <w:sz w:val="22"/>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9">
    <w:nsid w:val="529E3790"/>
    <w:multiLevelType w:val="hybridMultilevel"/>
    <w:tmpl w:val="7E982268"/>
    <w:lvl w:ilvl="0" w:tplc="A4AA9C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52CE77DD"/>
    <w:multiLevelType w:val="hybridMultilevel"/>
    <w:tmpl w:val="65E2ED48"/>
    <w:lvl w:ilvl="0" w:tplc="74BAA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54504ED2"/>
    <w:multiLevelType w:val="hybridMultilevel"/>
    <w:tmpl w:val="412CC002"/>
    <w:lvl w:ilvl="0" w:tplc="74BAA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54CA19A1"/>
    <w:multiLevelType w:val="hybridMultilevel"/>
    <w:tmpl w:val="DB9214D2"/>
    <w:lvl w:ilvl="0" w:tplc="8870BB6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5446119"/>
    <w:multiLevelType w:val="hybridMultilevel"/>
    <w:tmpl w:val="A3543E78"/>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55641333"/>
    <w:multiLevelType w:val="hybridMultilevel"/>
    <w:tmpl w:val="7E8089A0"/>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nsid w:val="55985E21"/>
    <w:multiLevelType w:val="hybridMultilevel"/>
    <w:tmpl w:val="C6B21D24"/>
    <w:lvl w:ilvl="0" w:tplc="74BAA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nsid w:val="5642644C"/>
    <w:multiLevelType w:val="hybridMultilevel"/>
    <w:tmpl w:val="050A9286"/>
    <w:lvl w:ilvl="0" w:tplc="74BAA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570B020C"/>
    <w:multiLevelType w:val="hybridMultilevel"/>
    <w:tmpl w:val="8D1CFE08"/>
    <w:lvl w:ilvl="0" w:tplc="5EA2DF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5741120F"/>
    <w:multiLevelType w:val="hybridMultilevel"/>
    <w:tmpl w:val="1054BC5A"/>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nsid w:val="57ED7465"/>
    <w:multiLevelType w:val="hybridMultilevel"/>
    <w:tmpl w:val="497A3F72"/>
    <w:lvl w:ilvl="0" w:tplc="74BAA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58EB74FA"/>
    <w:multiLevelType w:val="hybridMultilevel"/>
    <w:tmpl w:val="FC12FABE"/>
    <w:lvl w:ilvl="0" w:tplc="5EA2DF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5A203CE0"/>
    <w:multiLevelType w:val="hybridMultilevel"/>
    <w:tmpl w:val="4B0A2766"/>
    <w:lvl w:ilvl="0" w:tplc="5EA2DF62">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5EA2DF62">
      <w:start w:val="1"/>
      <w:numFmt w:val="lowerLetter"/>
      <w:lvlText w:val="(%3)"/>
      <w:lvlJc w:val="left"/>
      <w:pPr>
        <w:ind w:left="3060" w:hanging="18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2">
    <w:nsid w:val="5A5B2BB2"/>
    <w:multiLevelType w:val="multilevel"/>
    <w:tmpl w:val="944CCD50"/>
    <w:lvl w:ilvl="0">
      <w:start w:val="44"/>
      <w:numFmt w:val="decimal"/>
      <w:lvlText w:val="(%1)"/>
      <w:lvlJc w:val="left"/>
      <w:pPr>
        <w:ind w:left="720" w:hanging="360"/>
      </w:pPr>
      <w:rPr>
        <w:rFonts w:cs="Times New Roman" w:hint="default"/>
        <w:b w:val="0"/>
        <w:bCs w:val="0"/>
        <w:i w:val="0"/>
        <w:iCs w:val="0"/>
        <w:caps w:val="0"/>
        <w:smallCaps w:val="0"/>
        <w:strike w:val="0"/>
        <w:dstrike w:val="0"/>
        <w:vanish w:val="0"/>
        <w:color w:val="5B9BD5"/>
        <w:spacing w:val="0"/>
        <w:kern w:val="0"/>
        <w:position w:val="0"/>
        <w:sz w:val="22"/>
        <w:u w:val="none"/>
        <w:effect w:val="none"/>
        <w:vertAlign w:val="baseline"/>
        <w:em w:val="none"/>
      </w:rPr>
    </w:lvl>
    <w:lvl w:ilvl="1">
      <w:start w:val="1"/>
      <w:numFmt w:val="decimal"/>
      <w:lvlText w:val="(%2)"/>
      <w:lvlJc w:val="left"/>
      <w:pPr>
        <w:ind w:left="1080" w:hanging="360"/>
      </w:pPr>
      <w:rPr>
        <w:rFonts w:hint="default"/>
        <w:color w:val="auto"/>
      </w:rPr>
    </w:lvl>
    <w:lvl w:ilvl="2">
      <w:start w:val="1"/>
      <w:numFmt w:val="lowerLetter"/>
      <w:lvlText w:val="(%3)"/>
      <w:lvlJc w:val="left"/>
      <w:pPr>
        <w:ind w:left="1440" w:hanging="360"/>
      </w:pPr>
      <w:rPr>
        <w:rFonts w:hint="default"/>
      </w:rPr>
    </w:lvl>
    <w:lvl w:ilvl="3">
      <w:start w:val="1"/>
      <w:numFmt w:val="lowerRoman"/>
      <w:lvlText w:val="(%4)"/>
      <w:lvlJc w:val="left"/>
      <w:pPr>
        <w:ind w:left="1800" w:hanging="360"/>
      </w:pPr>
      <w:rPr>
        <w:rFonts w:hint="default"/>
        <w:strike w:val="0"/>
      </w:rPr>
    </w:lvl>
    <w:lvl w:ilvl="4">
      <w:start w:val="1"/>
      <w:numFmt w:val="lowerLetter"/>
      <w:lvlText w:val="(%5)"/>
      <w:lvlJc w:val="left"/>
      <w:pPr>
        <w:ind w:left="2160" w:hanging="360"/>
      </w:pPr>
      <w:rPr>
        <w:rFonts w:hint="default"/>
        <w:color w:val="auto"/>
      </w:rPr>
    </w:lvl>
    <w:lvl w:ilvl="5">
      <w:start w:val="1"/>
      <w:numFmt w:val="decimal"/>
      <w:lvlText w:val="%6)"/>
      <w:lvlJc w:val="left"/>
      <w:pPr>
        <w:ind w:left="2520" w:hanging="360"/>
      </w:pPr>
      <w:rPr>
        <w:rFonts w:hint="default"/>
        <w:color w:val="00B050"/>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nsid w:val="5A942CAA"/>
    <w:multiLevelType w:val="hybridMultilevel"/>
    <w:tmpl w:val="50683F7A"/>
    <w:lvl w:ilvl="0" w:tplc="5EA2DF62">
      <w:start w:val="1"/>
      <w:numFmt w:val="lowerLetter"/>
      <w:lvlText w:val="(%1)"/>
      <w:lvlJc w:val="left"/>
      <w:pPr>
        <w:ind w:left="1620" w:hanging="360"/>
      </w:pPr>
      <w:rPr>
        <w:rFonts w:hint="default"/>
      </w:rPr>
    </w:lvl>
    <w:lvl w:ilvl="1" w:tplc="B6AC5A66">
      <w:start w:val="1"/>
      <w:numFmt w:val="decimal"/>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5EA2DF62">
      <w:start w:val="1"/>
      <w:numFmt w:val="lowerLetter"/>
      <w:lvlText w:val="(%5)"/>
      <w:lvlJc w:val="left"/>
      <w:pPr>
        <w:ind w:left="4500" w:hanging="360"/>
      </w:pPr>
      <w:rPr>
        <w:rFonts w:hint="default"/>
      </w:r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4">
    <w:nsid w:val="5AB8207A"/>
    <w:multiLevelType w:val="hybridMultilevel"/>
    <w:tmpl w:val="1DAC9630"/>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nsid w:val="5B3F48CC"/>
    <w:multiLevelType w:val="hybridMultilevel"/>
    <w:tmpl w:val="88F6D78E"/>
    <w:lvl w:ilvl="0" w:tplc="D97E7AA8">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5B7E4C99"/>
    <w:multiLevelType w:val="hybridMultilevel"/>
    <w:tmpl w:val="97BCB1DE"/>
    <w:lvl w:ilvl="0" w:tplc="AACA9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D2B7DD8"/>
    <w:multiLevelType w:val="hybridMultilevel"/>
    <w:tmpl w:val="1334F8C2"/>
    <w:lvl w:ilvl="0" w:tplc="A648B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D636EBB"/>
    <w:multiLevelType w:val="hybridMultilevel"/>
    <w:tmpl w:val="BEC2B13C"/>
    <w:lvl w:ilvl="0" w:tplc="B2BC8E66">
      <w:start w:val="1"/>
      <w:numFmt w:val="decimal"/>
      <w:lvlText w:val="(%1)"/>
      <w:lvlJc w:val="left"/>
      <w:pPr>
        <w:ind w:left="3150" w:hanging="360"/>
      </w:pPr>
      <w:rPr>
        <w:rFonts w:hint="default"/>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DD5753F"/>
    <w:multiLevelType w:val="hybridMultilevel"/>
    <w:tmpl w:val="64E4F36C"/>
    <w:lvl w:ilvl="0" w:tplc="885A74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DD923A3"/>
    <w:multiLevelType w:val="hybridMultilevel"/>
    <w:tmpl w:val="66426D1A"/>
    <w:lvl w:ilvl="0" w:tplc="02827058">
      <w:start w:val="1"/>
      <w:numFmt w:val="lowerLetter"/>
      <w:lvlText w:val="(%1)"/>
      <w:lvlJc w:val="left"/>
      <w:pPr>
        <w:ind w:left="2025" w:hanging="360"/>
      </w:pPr>
      <w:rPr>
        <w:rFonts w:ascii="Arial" w:hAnsi="Arial" w:cs="Arial"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71">
    <w:nsid w:val="5E604206"/>
    <w:multiLevelType w:val="hybridMultilevel"/>
    <w:tmpl w:val="415490B8"/>
    <w:lvl w:ilvl="0" w:tplc="6958BB9C">
      <w:start w:val="1"/>
      <w:numFmt w:val="decimal"/>
      <w:lvlText w:val="(%1)"/>
      <w:lvlJc w:val="left"/>
      <w:pPr>
        <w:ind w:left="2160" w:hanging="360"/>
      </w:pPr>
      <w:rPr>
        <w:rFonts w:hint="default"/>
        <w:strike w:val="0"/>
        <w:color w:val="auto"/>
      </w:rPr>
    </w:lvl>
    <w:lvl w:ilvl="1" w:tplc="6958BB9C">
      <w:start w:val="1"/>
      <w:numFmt w:val="decimal"/>
      <w:lvlText w:val="(%2)"/>
      <w:lvlJc w:val="left"/>
      <w:pPr>
        <w:ind w:left="2880" w:hanging="360"/>
      </w:pPr>
      <w:rPr>
        <w:rFonts w:hint="default"/>
        <w:strike w:val="0"/>
        <w:color w:val="auto"/>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2">
    <w:nsid w:val="5E9832E6"/>
    <w:multiLevelType w:val="hybridMultilevel"/>
    <w:tmpl w:val="A03CA638"/>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nsid w:val="5F772F52"/>
    <w:multiLevelType w:val="hybridMultilevel"/>
    <w:tmpl w:val="372A9F64"/>
    <w:lvl w:ilvl="0" w:tplc="675CCA1A">
      <w:start w:val="1"/>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F8C40E6"/>
    <w:multiLevelType w:val="hybridMultilevel"/>
    <w:tmpl w:val="08E47774"/>
    <w:lvl w:ilvl="0" w:tplc="5EA2DF6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5EA2DF62">
      <w:start w:val="1"/>
      <w:numFmt w:val="lowerLetter"/>
      <w:lvlText w:val="(%5)"/>
      <w:lvlJc w:val="left"/>
      <w:pPr>
        <w:ind w:left="4500" w:hanging="360"/>
      </w:pPr>
      <w:rPr>
        <w:rFonts w:hint="default"/>
      </w:r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5">
    <w:nsid w:val="5FFF088B"/>
    <w:multiLevelType w:val="hybridMultilevel"/>
    <w:tmpl w:val="B458097E"/>
    <w:lvl w:ilvl="0" w:tplc="4FC003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03F0E79"/>
    <w:multiLevelType w:val="hybridMultilevel"/>
    <w:tmpl w:val="7B886CFA"/>
    <w:lvl w:ilvl="0" w:tplc="BAE43B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nsid w:val="6051414E"/>
    <w:multiLevelType w:val="hybridMultilevel"/>
    <w:tmpl w:val="7FA2C968"/>
    <w:lvl w:ilvl="0" w:tplc="AE02EE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07A6D18"/>
    <w:multiLevelType w:val="hybridMultilevel"/>
    <w:tmpl w:val="7B8413E0"/>
    <w:lvl w:ilvl="0" w:tplc="AACA988C">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623E2640"/>
    <w:multiLevelType w:val="hybridMultilevel"/>
    <w:tmpl w:val="5EB83E70"/>
    <w:lvl w:ilvl="0" w:tplc="C1ECEDFC">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628E39AD"/>
    <w:multiLevelType w:val="hybridMultilevel"/>
    <w:tmpl w:val="E256AEB8"/>
    <w:lvl w:ilvl="0" w:tplc="5EA2DF6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5EA2DF62">
      <w:start w:val="1"/>
      <w:numFmt w:val="lowerLetter"/>
      <w:lvlText w:val="(%3)"/>
      <w:lvlJc w:val="left"/>
      <w:pPr>
        <w:ind w:left="4320" w:hanging="18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1">
    <w:nsid w:val="639173B9"/>
    <w:multiLevelType w:val="hybridMultilevel"/>
    <w:tmpl w:val="BCACB0D0"/>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6393475B"/>
    <w:multiLevelType w:val="hybridMultilevel"/>
    <w:tmpl w:val="85A45B88"/>
    <w:lvl w:ilvl="0" w:tplc="5EA2DF6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5EA2DF62">
      <w:start w:val="1"/>
      <w:numFmt w:val="lowerLetter"/>
      <w:lvlText w:val="(%5)"/>
      <w:lvlJc w:val="left"/>
      <w:pPr>
        <w:ind w:left="4500" w:hanging="360"/>
      </w:pPr>
      <w:rPr>
        <w:rFonts w:hint="default"/>
      </w:r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3">
    <w:nsid w:val="642A5BF4"/>
    <w:multiLevelType w:val="hybridMultilevel"/>
    <w:tmpl w:val="E146E870"/>
    <w:lvl w:ilvl="0" w:tplc="74BAA13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74BAA130">
      <w:start w:val="1"/>
      <w:numFmt w:val="lowerLetter"/>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4">
    <w:nsid w:val="652E5739"/>
    <w:multiLevelType w:val="hybridMultilevel"/>
    <w:tmpl w:val="E28E0D10"/>
    <w:lvl w:ilvl="0" w:tplc="74BAA1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65373849"/>
    <w:multiLevelType w:val="hybridMultilevel"/>
    <w:tmpl w:val="35322EEC"/>
    <w:lvl w:ilvl="0" w:tplc="5EA2DF62">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5EA2DF62">
      <w:start w:val="1"/>
      <w:numFmt w:val="lowerLetter"/>
      <w:lvlText w:val="(%3)"/>
      <w:lvlJc w:val="left"/>
      <w:pPr>
        <w:ind w:left="3060" w:hanging="18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6">
    <w:nsid w:val="657A5264"/>
    <w:multiLevelType w:val="multilevel"/>
    <w:tmpl w:val="32E4CEBC"/>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2"/>
        <w:szCs w:val="22"/>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nsid w:val="66307E29"/>
    <w:multiLevelType w:val="hybridMultilevel"/>
    <w:tmpl w:val="CF6AC818"/>
    <w:lvl w:ilvl="0" w:tplc="34F027AA">
      <w:start w:val="1"/>
      <w:numFmt w:val="decimal"/>
      <w:lvlText w:val="(%1)"/>
      <w:lvlJc w:val="left"/>
      <w:pPr>
        <w:ind w:left="720" w:hanging="360"/>
      </w:pPr>
      <w:rPr>
        <w:rFonts w:hint="default"/>
      </w:rPr>
    </w:lvl>
    <w:lvl w:ilvl="1" w:tplc="6958BB9C">
      <w:start w:val="1"/>
      <w:numFmt w:val="decimal"/>
      <w:lvlText w:val="(%2)"/>
      <w:lvlJc w:val="left"/>
      <w:pPr>
        <w:ind w:left="1440" w:hanging="360"/>
      </w:pPr>
      <w:rPr>
        <w:rFonts w:hint="default"/>
        <w:strike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664E7DFF"/>
    <w:multiLevelType w:val="hybridMultilevel"/>
    <w:tmpl w:val="C7D4CAD2"/>
    <w:lvl w:ilvl="0" w:tplc="5EA2DF6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5EA2DF62">
      <w:start w:val="1"/>
      <w:numFmt w:val="lowerLetter"/>
      <w:lvlText w:val="(%3)"/>
      <w:lvlJc w:val="left"/>
      <w:pPr>
        <w:ind w:left="3060" w:hanging="18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9">
    <w:nsid w:val="66534852"/>
    <w:multiLevelType w:val="hybridMultilevel"/>
    <w:tmpl w:val="5388E366"/>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nsid w:val="668715FF"/>
    <w:multiLevelType w:val="hybridMultilevel"/>
    <w:tmpl w:val="0DF4C1B2"/>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nsid w:val="66A6385F"/>
    <w:multiLevelType w:val="hybridMultilevel"/>
    <w:tmpl w:val="E840618A"/>
    <w:lvl w:ilvl="0" w:tplc="E8581D10">
      <w:start w:val="1"/>
      <w:numFmt w:val="decimal"/>
      <w:lvlText w:val="%1"/>
      <w:lvlJc w:val="left"/>
      <w:pPr>
        <w:ind w:left="360" w:hanging="360"/>
      </w:pPr>
      <w:rPr>
        <w:rFonts w:hint="default"/>
      </w:rPr>
    </w:lvl>
    <w:lvl w:ilvl="1" w:tplc="B9E06C06">
      <w:start w:val="1"/>
      <w:numFmt w:val="decimal"/>
      <w:lvlText w:val="(%2)"/>
      <w:lvlJc w:val="left"/>
      <w:pPr>
        <w:ind w:left="1620" w:hanging="54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66F91F1F"/>
    <w:multiLevelType w:val="hybridMultilevel"/>
    <w:tmpl w:val="1FFED0F8"/>
    <w:lvl w:ilvl="0" w:tplc="74BAA1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676D1F69"/>
    <w:multiLevelType w:val="hybridMultilevel"/>
    <w:tmpl w:val="51AEE55A"/>
    <w:lvl w:ilvl="0" w:tplc="8870BB6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69554051"/>
    <w:multiLevelType w:val="hybridMultilevel"/>
    <w:tmpl w:val="45C272E2"/>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6A4242B4"/>
    <w:multiLevelType w:val="hybridMultilevel"/>
    <w:tmpl w:val="472A8614"/>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nsid w:val="6AAD4F96"/>
    <w:multiLevelType w:val="hybridMultilevel"/>
    <w:tmpl w:val="FF9E02C6"/>
    <w:lvl w:ilvl="0" w:tplc="74BAA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nsid w:val="6BB71E64"/>
    <w:multiLevelType w:val="hybridMultilevel"/>
    <w:tmpl w:val="29703346"/>
    <w:lvl w:ilvl="0" w:tplc="D140169C">
      <w:start w:val="1"/>
      <w:numFmt w:val="decimal"/>
      <w:lvlText w:val="(%1)"/>
      <w:lvlJc w:val="left"/>
      <w:pPr>
        <w:ind w:left="720" w:hanging="360"/>
      </w:pPr>
      <w:rPr>
        <w:rFonts w:ascii="Arial" w:hAnsi="Arial" w:cs="Times New Roman" w:hint="default"/>
        <w:strike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6D5C4257"/>
    <w:multiLevelType w:val="hybridMultilevel"/>
    <w:tmpl w:val="ABAC5B7E"/>
    <w:lvl w:ilvl="0" w:tplc="5EA2DF62">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9">
    <w:nsid w:val="6E3C5391"/>
    <w:multiLevelType w:val="hybridMultilevel"/>
    <w:tmpl w:val="456EE526"/>
    <w:lvl w:ilvl="0" w:tplc="25A6B21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6F5436E7"/>
    <w:multiLevelType w:val="hybridMultilevel"/>
    <w:tmpl w:val="DE16A32A"/>
    <w:lvl w:ilvl="0" w:tplc="74BAA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nsid w:val="705300B4"/>
    <w:multiLevelType w:val="hybridMultilevel"/>
    <w:tmpl w:val="2528C080"/>
    <w:lvl w:ilvl="0" w:tplc="C48002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2">
    <w:nsid w:val="70761FC5"/>
    <w:multiLevelType w:val="hybridMultilevel"/>
    <w:tmpl w:val="0ED4495E"/>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nsid w:val="720E6003"/>
    <w:multiLevelType w:val="hybridMultilevel"/>
    <w:tmpl w:val="3034CA66"/>
    <w:lvl w:ilvl="0" w:tplc="D4324344">
      <w:start w:val="1"/>
      <w:numFmt w:val="decimal"/>
      <w:lvlText w:val="(%1)"/>
      <w:lvlJc w:val="left"/>
      <w:pPr>
        <w:ind w:left="1440" w:hanging="360"/>
      </w:pPr>
      <w:rPr>
        <w:rFonts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72CC3DFA"/>
    <w:multiLevelType w:val="hybridMultilevel"/>
    <w:tmpl w:val="7444B9CC"/>
    <w:lvl w:ilvl="0" w:tplc="7180ABE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nsid w:val="72DA67A9"/>
    <w:multiLevelType w:val="hybridMultilevel"/>
    <w:tmpl w:val="153874EE"/>
    <w:lvl w:ilvl="0" w:tplc="1C183E72">
      <w:start w:val="1"/>
      <w:numFmt w:val="lowerLetter"/>
      <w:lvlText w:val="(%1)"/>
      <w:lvlJc w:val="left"/>
      <w:pPr>
        <w:ind w:left="1980" w:hanging="360"/>
      </w:pPr>
      <w:rPr>
        <w:rFonts w:hint="default"/>
      </w:rPr>
    </w:lvl>
    <w:lvl w:ilvl="1" w:tplc="1C090019" w:tentative="1">
      <w:start w:val="1"/>
      <w:numFmt w:val="lowerLetter"/>
      <w:lvlText w:val="%2."/>
      <w:lvlJc w:val="left"/>
      <w:pPr>
        <w:ind w:left="2700" w:hanging="360"/>
      </w:pPr>
    </w:lvl>
    <w:lvl w:ilvl="2" w:tplc="1C09001B" w:tentative="1">
      <w:start w:val="1"/>
      <w:numFmt w:val="lowerRoman"/>
      <w:lvlText w:val="%3."/>
      <w:lvlJc w:val="right"/>
      <w:pPr>
        <w:ind w:left="3420" w:hanging="180"/>
      </w:pPr>
    </w:lvl>
    <w:lvl w:ilvl="3" w:tplc="1C09000F" w:tentative="1">
      <w:start w:val="1"/>
      <w:numFmt w:val="decimal"/>
      <w:lvlText w:val="%4."/>
      <w:lvlJc w:val="left"/>
      <w:pPr>
        <w:ind w:left="4140" w:hanging="360"/>
      </w:pPr>
    </w:lvl>
    <w:lvl w:ilvl="4" w:tplc="1C090019" w:tentative="1">
      <w:start w:val="1"/>
      <w:numFmt w:val="lowerLetter"/>
      <w:lvlText w:val="%5."/>
      <w:lvlJc w:val="left"/>
      <w:pPr>
        <w:ind w:left="4860" w:hanging="360"/>
      </w:pPr>
    </w:lvl>
    <w:lvl w:ilvl="5" w:tplc="1C09001B" w:tentative="1">
      <w:start w:val="1"/>
      <w:numFmt w:val="lowerRoman"/>
      <w:lvlText w:val="%6."/>
      <w:lvlJc w:val="right"/>
      <w:pPr>
        <w:ind w:left="5580" w:hanging="180"/>
      </w:pPr>
    </w:lvl>
    <w:lvl w:ilvl="6" w:tplc="1C09000F" w:tentative="1">
      <w:start w:val="1"/>
      <w:numFmt w:val="decimal"/>
      <w:lvlText w:val="%7."/>
      <w:lvlJc w:val="left"/>
      <w:pPr>
        <w:ind w:left="6300" w:hanging="360"/>
      </w:pPr>
    </w:lvl>
    <w:lvl w:ilvl="7" w:tplc="1C090019" w:tentative="1">
      <w:start w:val="1"/>
      <w:numFmt w:val="lowerLetter"/>
      <w:lvlText w:val="%8."/>
      <w:lvlJc w:val="left"/>
      <w:pPr>
        <w:ind w:left="7020" w:hanging="360"/>
      </w:pPr>
    </w:lvl>
    <w:lvl w:ilvl="8" w:tplc="1C09001B" w:tentative="1">
      <w:start w:val="1"/>
      <w:numFmt w:val="lowerRoman"/>
      <w:lvlText w:val="%9."/>
      <w:lvlJc w:val="right"/>
      <w:pPr>
        <w:ind w:left="7740" w:hanging="180"/>
      </w:pPr>
    </w:lvl>
  </w:abstractNum>
  <w:abstractNum w:abstractNumId="206">
    <w:nsid w:val="73500268"/>
    <w:multiLevelType w:val="hybridMultilevel"/>
    <w:tmpl w:val="10A26AFA"/>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nsid w:val="7377792B"/>
    <w:multiLevelType w:val="hybridMultilevel"/>
    <w:tmpl w:val="DAB8639C"/>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CCF6AB96">
      <w:start w:val="1"/>
      <w:numFmt w:val="lowerLetter"/>
      <w:lvlText w:val="(%3)"/>
      <w:lvlJc w:val="left"/>
      <w:pPr>
        <w:ind w:left="2880" w:hanging="54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nsid w:val="737E7548"/>
    <w:multiLevelType w:val="hybridMultilevel"/>
    <w:tmpl w:val="A0B242B6"/>
    <w:lvl w:ilvl="0" w:tplc="B2BC8E66">
      <w:start w:val="1"/>
      <w:numFmt w:val="decimal"/>
      <w:lvlText w:val="(%1)"/>
      <w:lvlJc w:val="left"/>
      <w:pPr>
        <w:ind w:left="1080" w:hanging="360"/>
      </w:pPr>
      <w:rPr>
        <w:rFonts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nsid w:val="73E736B4"/>
    <w:multiLevelType w:val="hybridMultilevel"/>
    <w:tmpl w:val="A8986A72"/>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nsid w:val="75BE55E4"/>
    <w:multiLevelType w:val="hybridMultilevel"/>
    <w:tmpl w:val="B5A89DC4"/>
    <w:lvl w:ilvl="0" w:tplc="5EA2DF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5EA2DF62">
      <w:start w:val="1"/>
      <w:numFmt w:val="lowerLetter"/>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1">
    <w:nsid w:val="7608572C"/>
    <w:multiLevelType w:val="hybridMultilevel"/>
    <w:tmpl w:val="0D12C8C8"/>
    <w:lvl w:ilvl="0" w:tplc="6958BB9C">
      <w:start w:val="1"/>
      <w:numFmt w:val="decimal"/>
      <w:lvlText w:val="(%1)"/>
      <w:lvlJc w:val="left"/>
      <w:pPr>
        <w:ind w:left="1080" w:hanging="360"/>
      </w:pPr>
      <w:rPr>
        <w:rFonts w:hint="default"/>
        <w:strike w:val="0"/>
        <w:color w:val="auto"/>
      </w:rPr>
    </w:lvl>
    <w:lvl w:ilvl="1" w:tplc="6958BB9C">
      <w:start w:val="1"/>
      <w:numFmt w:val="decimal"/>
      <w:lvlText w:val="(%2)"/>
      <w:lvlJc w:val="left"/>
      <w:pPr>
        <w:ind w:left="1800" w:hanging="360"/>
      </w:pPr>
      <w:rPr>
        <w:rFonts w:hint="default"/>
        <w:strike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nsid w:val="76E16DE8"/>
    <w:multiLevelType w:val="hybridMultilevel"/>
    <w:tmpl w:val="74A0BB92"/>
    <w:lvl w:ilvl="0" w:tplc="5EA2DF6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5EA2DF62">
      <w:start w:val="1"/>
      <w:numFmt w:val="lowerLetter"/>
      <w:lvlText w:val="(%3)"/>
      <w:lvlJc w:val="left"/>
      <w:pPr>
        <w:ind w:left="4320" w:hanging="18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3">
    <w:nsid w:val="77456F94"/>
    <w:multiLevelType w:val="hybridMultilevel"/>
    <w:tmpl w:val="C534D2BE"/>
    <w:lvl w:ilvl="0" w:tplc="5EA2DF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795175D5"/>
    <w:multiLevelType w:val="hybridMultilevel"/>
    <w:tmpl w:val="973EC9E4"/>
    <w:lvl w:ilvl="0" w:tplc="48EE58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5">
    <w:nsid w:val="7AB3074F"/>
    <w:multiLevelType w:val="hybridMultilevel"/>
    <w:tmpl w:val="3DD6C17C"/>
    <w:lvl w:ilvl="0" w:tplc="3EBE6EC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nsid w:val="7BAB18D4"/>
    <w:multiLevelType w:val="hybridMultilevel"/>
    <w:tmpl w:val="6EFC3F28"/>
    <w:lvl w:ilvl="0" w:tplc="6958BB9C">
      <w:start w:val="1"/>
      <w:numFmt w:val="decimal"/>
      <w:lvlText w:val="(%1)"/>
      <w:lvlJc w:val="left"/>
      <w:pPr>
        <w:ind w:left="2160" w:hanging="360"/>
      </w:pPr>
      <w:rPr>
        <w:rFonts w:hint="default"/>
        <w:strike w:val="0"/>
        <w:color w:val="auto"/>
      </w:rPr>
    </w:lvl>
    <w:lvl w:ilvl="1" w:tplc="6958BB9C">
      <w:start w:val="1"/>
      <w:numFmt w:val="decimal"/>
      <w:lvlText w:val="(%2)"/>
      <w:lvlJc w:val="left"/>
      <w:pPr>
        <w:ind w:left="2880" w:hanging="360"/>
      </w:pPr>
      <w:rPr>
        <w:rFonts w:hint="default"/>
        <w:strike w:val="0"/>
        <w:color w:val="auto"/>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7">
    <w:nsid w:val="7BE6730D"/>
    <w:multiLevelType w:val="hybridMultilevel"/>
    <w:tmpl w:val="293E9CA2"/>
    <w:lvl w:ilvl="0" w:tplc="97D67DDC">
      <w:start w:val="1"/>
      <w:numFmt w:val="decimal"/>
      <w:lvlText w:val="(%1)"/>
      <w:lvlJc w:val="left"/>
      <w:pPr>
        <w:ind w:left="1800" w:hanging="360"/>
      </w:pPr>
      <w:rPr>
        <w:rFonts w:hint="default"/>
        <w:strike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8">
    <w:nsid w:val="7C56414B"/>
    <w:multiLevelType w:val="hybridMultilevel"/>
    <w:tmpl w:val="2B0483AA"/>
    <w:lvl w:ilvl="0" w:tplc="74BAA1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nsid w:val="7DE20AA1"/>
    <w:multiLevelType w:val="hybridMultilevel"/>
    <w:tmpl w:val="E11C7188"/>
    <w:lvl w:ilvl="0" w:tplc="5EA2DF6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5EA2DF62">
      <w:start w:val="1"/>
      <w:numFmt w:val="lowerLetter"/>
      <w:lvlText w:val="(%3)"/>
      <w:lvlJc w:val="left"/>
      <w:pPr>
        <w:ind w:left="3060" w:hanging="18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0">
    <w:nsid w:val="7F1A5119"/>
    <w:multiLevelType w:val="hybridMultilevel"/>
    <w:tmpl w:val="0B203CF2"/>
    <w:lvl w:ilvl="0" w:tplc="5EA2DF6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5EA2DF62">
      <w:start w:val="1"/>
      <w:numFmt w:val="lowerLetter"/>
      <w:lvlText w:val="(%3)"/>
      <w:lvlJc w:val="left"/>
      <w:pPr>
        <w:ind w:left="4320" w:hanging="18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1">
    <w:nsid w:val="7F663197"/>
    <w:multiLevelType w:val="hybridMultilevel"/>
    <w:tmpl w:val="76A40AFE"/>
    <w:lvl w:ilvl="0" w:tplc="6958BB9C">
      <w:start w:val="1"/>
      <w:numFmt w:val="decimal"/>
      <w:lvlText w:val="(%1)"/>
      <w:lvlJc w:val="left"/>
      <w:pPr>
        <w:ind w:left="2160" w:hanging="360"/>
      </w:pPr>
      <w:rPr>
        <w:rFonts w:hint="default"/>
        <w:strike w:val="0"/>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82"/>
  </w:num>
  <w:num w:numId="3">
    <w:abstractNumId w:val="42"/>
  </w:num>
  <w:num w:numId="4">
    <w:abstractNumId w:val="107"/>
  </w:num>
  <w:num w:numId="5">
    <w:abstractNumId w:val="145"/>
  </w:num>
  <w:num w:numId="6">
    <w:abstractNumId w:val="80"/>
  </w:num>
  <w:num w:numId="7">
    <w:abstractNumId w:val="5"/>
  </w:num>
  <w:num w:numId="8">
    <w:abstractNumId w:val="205"/>
  </w:num>
  <w:num w:numId="9">
    <w:abstractNumId w:val="65"/>
  </w:num>
  <w:num w:numId="10">
    <w:abstractNumId w:val="129"/>
  </w:num>
  <w:num w:numId="11">
    <w:abstractNumId w:val="67"/>
  </w:num>
  <w:num w:numId="12">
    <w:abstractNumId w:val="37"/>
  </w:num>
  <w:num w:numId="13">
    <w:abstractNumId w:val="165"/>
  </w:num>
  <w:num w:numId="14">
    <w:abstractNumId w:val="120"/>
  </w:num>
  <w:num w:numId="15">
    <w:abstractNumId w:val="191"/>
  </w:num>
  <w:num w:numId="16">
    <w:abstractNumId w:val="71"/>
  </w:num>
  <w:num w:numId="17">
    <w:abstractNumId w:val="137"/>
  </w:num>
  <w:num w:numId="18">
    <w:abstractNumId w:val="215"/>
  </w:num>
  <w:num w:numId="19">
    <w:abstractNumId w:val="49"/>
  </w:num>
  <w:num w:numId="20">
    <w:abstractNumId w:val="113"/>
  </w:num>
  <w:num w:numId="21">
    <w:abstractNumId w:val="1"/>
  </w:num>
  <w:num w:numId="22">
    <w:abstractNumId w:val="187"/>
  </w:num>
  <w:num w:numId="23">
    <w:abstractNumId w:val="38"/>
  </w:num>
  <w:num w:numId="24">
    <w:abstractNumId w:val="44"/>
  </w:num>
  <w:num w:numId="25">
    <w:abstractNumId w:val="17"/>
  </w:num>
  <w:num w:numId="26">
    <w:abstractNumId w:val="204"/>
  </w:num>
  <w:num w:numId="27">
    <w:abstractNumId w:val="176"/>
  </w:num>
  <w:num w:numId="28">
    <w:abstractNumId w:val="116"/>
  </w:num>
  <w:num w:numId="29">
    <w:abstractNumId w:val="132"/>
  </w:num>
  <w:num w:numId="30">
    <w:abstractNumId w:val="89"/>
  </w:num>
  <w:num w:numId="31">
    <w:abstractNumId w:val="111"/>
  </w:num>
  <w:num w:numId="32">
    <w:abstractNumId w:val="177"/>
  </w:num>
  <w:num w:numId="33">
    <w:abstractNumId w:val="124"/>
  </w:num>
  <w:num w:numId="34">
    <w:abstractNumId w:val="142"/>
  </w:num>
  <w:num w:numId="35">
    <w:abstractNumId w:val="143"/>
  </w:num>
  <w:num w:numId="36">
    <w:abstractNumId w:val="119"/>
  </w:num>
  <w:num w:numId="37">
    <w:abstractNumId w:val="148"/>
  </w:num>
  <w:num w:numId="38">
    <w:abstractNumId w:val="106"/>
  </w:num>
  <w:num w:numId="39">
    <w:abstractNumId w:val="202"/>
  </w:num>
  <w:num w:numId="40">
    <w:abstractNumId w:val="46"/>
  </w:num>
  <w:num w:numId="41">
    <w:abstractNumId w:val="28"/>
  </w:num>
  <w:num w:numId="42">
    <w:abstractNumId w:val="41"/>
  </w:num>
  <w:num w:numId="43">
    <w:abstractNumId w:val="13"/>
  </w:num>
  <w:num w:numId="44">
    <w:abstractNumId w:val="61"/>
  </w:num>
  <w:num w:numId="45">
    <w:abstractNumId w:val="77"/>
  </w:num>
  <w:num w:numId="46">
    <w:abstractNumId w:val="131"/>
  </w:num>
  <w:num w:numId="47">
    <w:abstractNumId w:val="189"/>
  </w:num>
  <w:num w:numId="48">
    <w:abstractNumId w:val="158"/>
  </w:num>
  <w:num w:numId="49">
    <w:abstractNumId w:val="182"/>
  </w:num>
  <w:num w:numId="50">
    <w:abstractNumId w:val="39"/>
  </w:num>
  <w:num w:numId="51">
    <w:abstractNumId w:val="135"/>
  </w:num>
  <w:num w:numId="52">
    <w:abstractNumId w:val="2"/>
  </w:num>
  <w:num w:numId="53">
    <w:abstractNumId w:val="206"/>
  </w:num>
  <w:num w:numId="54">
    <w:abstractNumId w:val="92"/>
  </w:num>
  <w:num w:numId="55">
    <w:abstractNumId w:val="32"/>
  </w:num>
  <w:num w:numId="56">
    <w:abstractNumId w:val="126"/>
  </w:num>
  <w:num w:numId="57">
    <w:abstractNumId w:val="207"/>
  </w:num>
  <w:num w:numId="58">
    <w:abstractNumId w:val="133"/>
  </w:num>
  <w:num w:numId="59">
    <w:abstractNumId w:val="63"/>
  </w:num>
  <w:num w:numId="60">
    <w:abstractNumId w:val="211"/>
  </w:num>
  <w:num w:numId="61">
    <w:abstractNumId w:val="98"/>
  </w:num>
  <w:num w:numId="62">
    <w:abstractNumId w:val="153"/>
  </w:num>
  <w:num w:numId="63">
    <w:abstractNumId w:val="23"/>
  </w:num>
  <w:num w:numId="64">
    <w:abstractNumId w:val="185"/>
  </w:num>
  <w:num w:numId="65">
    <w:abstractNumId w:val="9"/>
  </w:num>
  <w:num w:numId="66">
    <w:abstractNumId w:val="161"/>
  </w:num>
  <w:num w:numId="67">
    <w:abstractNumId w:val="117"/>
  </w:num>
  <w:num w:numId="68">
    <w:abstractNumId w:val="154"/>
  </w:num>
  <w:num w:numId="69">
    <w:abstractNumId w:val="20"/>
  </w:num>
  <w:num w:numId="70">
    <w:abstractNumId w:val="56"/>
  </w:num>
  <w:num w:numId="71">
    <w:abstractNumId w:val="188"/>
  </w:num>
  <w:num w:numId="72">
    <w:abstractNumId w:val="64"/>
  </w:num>
  <w:num w:numId="73">
    <w:abstractNumId w:val="76"/>
  </w:num>
  <w:num w:numId="74">
    <w:abstractNumId w:val="125"/>
  </w:num>
  <w:num w:numId="75">
    <w:abstractNumId w:val="21"/>
  </w:num>
  <w:num w:numId="76">
    <w:abstractNumId w:val="66"/>
  </w:num>
  <w:num w:numId="77">
    <w:abstractNumId w:val="96"/>
  </w:num>
  <w:num w:numId="78">
    <w:abstractNumId w:val="210"/>
  </w:num>
  <w:num w:numId="79">
    <w:abstractNumId w:val="24"/>
  </w:num>
  <w:num w:numId="80">
    <w:abstractNumId w:val="110"/>
  </w:num>
  <w:num w:numId="81">
    <w:abstractNumId w:val="69"/>
  </w:num>
  <w:num w:numId="82">
    <w:abstractNumId w:val="221"/>
  </w:num>
  <w:num w:numId="83">
    <w:abstractNumId w:val="16"/>
  </w:num>
  <w:num w:numId="84">
    <w:abstractNumId w:val="138"/>
  </w:num>
  <w:num w:numId="85">
    <w:abstractNumId w:val="62"/>
  </w:num>
  <w:num w:numId="86">
    <w:abstractNumId w:val="212"/>
  </w:num>
  <w:num w:numId="87">
    <w:abstractNumId w:val="180"/>
  </w:num>
  <w:num w:numId="88">
    <w:abstractNumId w:val="171"/>
  </w:num>
  <w:num w:numId="89">
    <w:abstractNumId w:val="220"/>
  </w:num>
  <w:num w:numId="90">
    <w:abstractNumId w:val="112"/>
  </w:num>
  <w:num w:numId="91">
    <w:abstractNumId w:val="216"/>
  </w:num>
  <w:num w:numId="92">
    <w:abstractNumId w:val="114"/>
  </w:num>
  <w:num w:numId="93">
    <w:abstractNumId w:val="160"/>
  </w:num>
  <w:num w:numId="94">
    <w:abstractNumId w:val="190"/>
  </w:num>
  <w:num w:numId="95">
    <w:abstractNumId w:val="93"/>
  </w:num>
  <w:num w:numId="96">
    <w:abstractNumId w:val="59"/>
  </w:num>
  <w:num w:numId="97">
    <w:abstractNumId w:val="27"/>
  </w:num>
  <w:num w:numId="98">
    <w:abstractNumId w:val="19"/>
  </w:num>
  <w:num w:numId="99">
    <w:abstractNumId w:val="219"/>
  </w:num>
  <w:num w:numId="100">
    <w:abstractNumId w:val="127"/>
  </w:num>
  <w:num w:numId="101">
    <w:abstractNumId w:val="121"/>
  </w:num>
  <w:num w:numId="102">
    <w:abstractNumId w:val="18"/>
  </w:num>
  <w:num w:numId="103">
    <w:abstractNumId w:val="172"/>
  </w:num>
  <w:num w:numId="104">
    <w:abstractNumId w:val="198"/>
  </w:num>
  <w:num w:numId="105">
    <w:abstractNumId w:val="134"/>
  </w:num>
  <w:num w:numId="106">
    <w:abstractNumId w:val="78"/>
  </w:num>
  <w:num w:numId="107">
    <w:abstractNumId w:val="11"/>
  </w:num>
  <w:num w:numId="108">
    <w:abstractNumId w:val="181"/>
  </w:num>
  <w:num w:numId="109">
    <w:abstractNumId w:val="53"/>
  </w:num>
  <w:num w:numId="110">
    <w:abstractNumId w:val="99"/>
  </w:num>
  <w:num w:numId="111">
    <w:abstractNumId w:val="209"/>
  </w:num>
  <w:num w:numId="112">
    <w:abstractNumId w:val="35"/>
  </w:num>
  <w:num w:numId="113">
    <w:abstractNumId w:val="157"/>
  </w:num>
  <w:num w:numId="114">
    <w:abstractNumId w:val="75"/>
  </w:num>
  <w:num w:numId="115">
    <w:abstractNumId w:val="174"/>
  </w:num>
  <w:num w:numId="116">
    <w:abstractNumId w:val="139"/>
  </w:num>
  <w:num w:numId="117">
    <w:abstractNumId w:val="90"/>
  </w:num>
  <w:num w:numId="118">
    <w:abstractNumId w:val="128"/>
  </w:num>
  <w:num w:numId="119">
    <w:abstractNumId w:val="94"/>
  </w:num>
  <w:num w:numId="120">
    <w:abstractNumId w:val="164"/>
  </w:num>
  <w:num w:numId="121">
    <w:abstractNumId w:val="213"/>
  </w:num>
  <w:num w:numId="122">
    <w:abstractNumId w:val="195"/>
  </w:num>
  <w:num w:numId="123">
    <w:abstractNumId w:val="194"/>
  </w:num>
  <w:num w:numId="124">
    <w:abstractNumId w:val="163"/>
  </w:num>
  <w:num w:numId="125">
    <w:abstractNumId w:val="152"/>
  </w:num>
  <w:num w:numId="126">
    <w:abstractNumId w:val="72"/>
  </w:num>
  <w:num w:numId="127">
    <w:abstractNumId w:val="34"/>
  </w:num>
  <w:num w:numId="128">
    <w:abstractNumId w:val="58"/>
  </w:num>
  <w:num w:numId="129">
    <w:abstractNumId w:val="178"/>
  </w:num>
  <w:num w:numId="130">
    <w:abstractNumId w:val="193"/>
  </w:num>
  <w:num w:numId="131">
    <w:abstractNumId w:val="208"/>
  </w:num>
  <w:num w:numId="132">
    <w:abstractNumId w:val="79"/>
  </w:num>
  <w:num w:numId="133">
    <w:abstractNumId w:val="217"/>
  </w:num>
  <w:num w:numId="134">
    <w:abstractNumId w:val="52"/>
  </w:num>
  <w:num w:numId="135">
    <w:abstractNumId w:val="102"/>
  </w:num>
  <w:num w:numId="136">
    <w:abstractNumId w:val="31"/>
  </w:num>
  <w:num w:numId="137">
    <w:abstractNumId w:val="101"/>
  </w:num>
  <w:num w:numId="138">
    <w:abstractNumId w:val="156"/>
  </w:num>
  <w:num w:numId="139">
    <w:abstractNumId w:val="150"/>
  </w:num>
  <w:num w:numId="140">
    <w:abstractNumId w:val="118"/>
  </w:num>
  <w:num w:numId="141">
    <w:abstractNumId w:val="196"/>
  </w:num>
  <w:num w:numId="142">
    <w:abstractNumId w:val="50"/>
  </w:num>
  <w:num w:numId="143">
    <w:abstractNumId w:val="95"/>
  </w:num>
  <w:num w:numId="144">
    <w:abstractNumId w:val="14"/>
  </w:num>
  <w:num w:numId="145">
    <w:abstractNumId w:val="173"/>
  </w:num>
  <w:num w:numId="146">
    <w:abstractNumId w:val="30"/>
  </w:num>
  <w:num w:numId="147">
    <w:abstractNumId w:val="103"/>
  </w:num>
  <w:num w:numId="148">
    <w:abstractNumId w:val="87"/>
  </w:num>
  <w:num w:numId="149">
    <w:abstractNumId w:val="91"/>
  </w:num>
  <w:num w:numId="150">
    <w:abstractNumId w:val="109"/>
  </w:num>
  <w:num w:numId="151">
    <w:abstractNumId w:val="186"/>
  </w:num>
  <w:num w:numId="152">
    <w:abstractNumId w:val="175"/>
  </w:num>
  <w:num w:numId="153">
    <w:abstractNumId w:val="83"/>
  </w:num>
  <w:num w:numId="154">
    <w:abstractNumId w:val="22"/>
  </w:num>
  <w:num w:numId="155">
    <w:abstractNumId w:val="0"/>
  </w:num>
  <w:num w:numId="156">
    <w:abstractNumId w:val="214"/>
  </w:num>
  <w:num w:numId="157">
    <w:abstractNumId w:val="10"/>
  </w:num>
  <w:num w:numId="158">
    <w:abstractNumId w:val="147"/>
  </w:num>
  <w:num w:numId="159">
    <w:abstractNumId w:val="123"/>
  </w:num>
  <w:num w:numId="160">
    <w:abstractNumId w:val="55"/>
  </w:num>
  <w:num w:numId="161">
    <w:abstractNumId w:val="162"/>
  </w:num>
  <w:num w:numId="162">
    <w:abstractNumId w:val="86"/>
  </w:num>
  <w:num w:numId="163">
    <w:abstractNumId w:val="197"/>
  </w:num>
  <w:num w:numId="164">
    <w:abstractNumId w:val="146"/>
  </w:num>
  <w:num w:numId="165">
    <w:abstractNumId w:val="108"/>
  </w:num>
  <w:num w:numId="166">
    <w:abstractNumId w:val="4"/>
  </w:num>
  <w:num w:numId="167">
    <w:abstractNumId w:val="144"/>
  </w:num>
  <w:num w:numId="168">
    <w:abstractNumId w:val="167"/>
  </w:num>
  <w:num w:numId="169">
    <w:abstractNumId w:val="51"/>
  </w:num>
  <w:num w:numId="170">
    <w:abstractNumId w:val="203"/>
  </w:num>
  <w:num w:numId="171">
    <w:abstractNumId w:val="40"/>
  </w:num>
  <w:num w:numId="172">
    <w:abstractNumId w:val="192"/>
  </w:num>
  <w:num w:numId="173">
    <w:abstractNumId w:val="73"/>
  </w:num>
  <w:num w:numId="174">
    <w:abstractNumId w:val="199"/>
  </w:num>
  <w:num w:numId="175">
    <w:abstractNumId w:val="36"/>
  </w:num>
  <w:num w:numId="176">
    <w:abstractNumId w:val="155"/>
  </w:num>
  <w:num w:numId="177">
    <w:abstractNumId w:val="184"/>
  </w:num>
  <w:num w:numId="178">
    <w:abstractNumId w:val="151"/>
  </w:num>
  <w:num w:numId="179">
    <w:abstractNumId w:val="57"/>
  </w:num>
  <w:num w:numId="180">
    <w:abstractNumId w:val="7"/>
  </w:num>
  <w:num w:numId="181">
    <w:abstractNumId w:val="122"/>
  </w:num>
  <w:num w:numId="182">
    <w:abstractNumId w:val="179"/>
  </w:num>
  <w:num w:numId="183">
    <w:abstractNumId w:val="104"/>
  </w:num>
  <w:num w:numId="184">
    <w:abstractNumId w:val="60"/>
  </w:num>
  <w:num w:numId="185">
    <w:abstractNumId w:val="201"/>
  </w:num>
  <w:num w:numId="186">
    <w:abstractNumId w:val="136"/>
  </w:num>
  <w:num w:numId="187">
    <w:abstractNumId w:val="183"/>
  </w:num>
  <w:num w:numId="188">
    <w:abstractNumId w:val="85"/>
  </w:num>
  <w:num w:numId="189">
    <w:abstractNumId w:val="68"/>
  </w:num>
  <w:num w:numId="190">
    <w:abstractNumId w:val="45"/>
  </w:num>
  <w:num w:numId="191">
    <w:abstractNumId w:val="25"/>
  </w:num>
  <w:num w:numId="192">
    <w:abstractNumId w:val="166"/>
  </w:num>
  <w:num w:numId="193">
    <w:abstractNumId w:val="100"/>
  </w:num>
  <w:num w:numId="194">
    <w:abstractNumId w:val="12"/>
  </w:num>
  <w:num w:numId="195">
    <w:abstractNumId w:val="26"/>
  </w:num>
  <w:num w:numId="196">
    <w:abstractNumId w:val="88"/>
  </w:num>
  <w:num w:numId="197">
    <w:abstractNumId w:val="43"/>
  </w:num>
  <w:num w:numId="198">
    <w:abstractNumId w:val="29"/>
  </w:num>
  <w:num w:numId="199">
    <w:abstractNumId w:val="8"/>
  </w:num>
  <w:num w:numId="200">
    <w:abstractNumId w:val="200"/>
  </w:num>
  <w:num w:numId="201">
    <w:abstractNumId w:val="81"/>
  </w:num>
  <w:num w:numId="202">
    <w:abstractNumId w:val="168"/>
  </w:num>
  <w:num w:numId="203">
    <w:abstractNumId w:val="15"/>
  </w:num>
  <w:num w:numId="204">
    <w:abstractNumId w:val="54"/>
  </w:num>
  <w:num w:numId="205">
    <w:abstractNumId w:val="140"/>
  </w:num>
  <w:num w:numId="206">
    <w:abstractNumId w:val="218"/>
  </w:num>
  <w:num w:numId="207">
    <w:abstractNumId w:val="130"/>
  </w:num>
  <w:num w:numId="208">
    <w:abstractNumId w:val="70"/>
  </w:num>
  <w:num w:numId="209">
    <w:abstractNumId w:val="141"/>
  </w:num>
  <w:num w:numId="210">
    <w:abstractNumId w:val="48"/>
  </w:num>
  <w:num w:numId="211">
    <w:abstractNumId w:val="115"/>
  </w:num>
  <w:num w:numId="212">
    <w:abstractNumId w:val="69"/>
    <w:lvlOverride w:ilvl="0">
      <w:startOverride w:val="9"/>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13">
    <w:abstractNumId w:val="170"/>
  </w:num>
  <w:num w:numId="214">
    <w:abstractNumId w:val="74"/>
  </w:num>
  <w:num w:numId="215">
    <w:abstractNumId w:val="47"/>
  </w:num>
  <w:num w:numId="216">
    <w:abstractNumId w:val="131"/>
    <w:lvlOverride w:ilvl="0">
      <w:lvl w:ilvl="0" w:tplc="6958BB9C">
        <w:start w:val="1"/>
        <w:numFmt w:val="decimal"/>
        <w:lvlText w:val="(%1)"/>
        <w:lvlJc w:val="left"/>
        <w:pPr>
          <w:ind w:left="1860" w:hanging="360"/>
        </w:pPr>
        <w:rPr>
          <w:rFonts w:hint="default"/>
          <w:strike w:val="0"/>
          <w:color w:val="auto"/>
        </w:rPr>
      </w:lvl>
    </w:lvlOverride>
    <w:lvlOverride w:ilvl="1">
      <w:lvl w:ilvl="1" w:tplc="BD060DC6">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17">
    <w:abstractNumId w:val="6"/>
  </w:num>
  <w:num w:numId="218">
    <w:abstractNumId w:val="33"/>
  </w:num>
  <w:num w:numId="219">
    <w:abstractNumId w:val="149"/>
  </w:num>
  <w:num w:numId="220">
    <w:abstractNumId w:val="84"/>
  </w:num>
  <w:num w:numId="221">
    <w:abstractNumId w:val="159"/>
  </w:num>
  <w:num w:numId="222">
    <w:abstractNumId w:val="169"/>
  </w:num>
  <w:num w:numId="223">
    <w:abstractNumId w:val="97"/>
  </w:num>
  <w:num w:numId="224">
    <w:abstractNumId w:val="105"/>
  </w:num>
  <w:numIdMacAtCleanup w:val="2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een Statham">
    <w15:presenceInfo w15:providerId="None" w15:userId="Laureen Stat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1B"/>
    <w:rsid w:val="000031DA"/>
    <w:rsid w:val="000053C5"/>
    <w:rsid w:val="00005B16"/>
    <w:rsid w:val="00017CBE"/>
    <w:rsid w:val="00021265"/>
    <w:rsid w:val="00025BE1"/>
    <w:rsid w:val="000269EC"/>
    <w:rsid w:val="00026BE9"/>
    <w:rsid w:val="00026FAB"/>
    <w:rsid w:val="000304F7"/>
    <w:rsid w:val="00030C65"/>
    <w:rsid w:val="00034E18"/>
    <w:rsid w:val="000353F6"/>
    <w:rsid w:val="0004143B"/>
    <w:rsid w:val="0004676A"/>
    <w:rsid w:val="00052E83"/>
    <w:rsid w:val="000572E7"/>
    <w:rsid w:val="000575E4"/>
    <w:rsid w:val="00064226"/>
    <w:rsid w:val="0006437B"/>
    <w:rsid w:val="00067F70"/>
    <w:rsid w:val="00067F7D"/>
    <w:rsid w:val="000700AF"/>
    <w:rsid w:val="00072CF3"/>
    <w:rsid w:val="000777DC"/>
    <w:rsid w:val="00077C05"/>
    <w:rsid w:val="00083C35"/>
    <w:rsid w:val="00083EA1"/>
    <w:rsid w:val="00092305"/>
    <w:rsid w:val="00093839"/>
    <w:rsid w:val="00094AA7"/>
    <w:rsid w:val="000A0BCB"/>
    <w:rsid w:val="000A1986"/>
    <w:rsid w:val="000A57F5"/>
    <w:rsid w:val="000A7A21"/>
    <w:rsid w:val="000B000F"/>
    <w:rsid w:val="000B2FC9"/>
    <w:rsid w:val="000B7CBC"/>
    <w:rsid w:val="000C02FD"/>
    <w:rsid w:val="000C0CBA"/>
    <w:rsid w:val="000D249E"/>
    <w:rsid w:val="000D5CD0"/>
    <w:rsid w:val="000D7572"/>
    <w:rsid w:val="000E1B0B"/>
    <w:rsid w:val="000E32A1"/>
    <w:rsid w:val="000E6298"/>
    <w:rsid w:val="000F161C"/>
    <w:rsid w:val="000F4B13"/>
    <w:rsid w:val="000F5D5A"/>
    <w:rsid w:val="00100528"/>
    <w:rsid w:val="00100D6D"/>
    <w:rsid w:val="00102C6B"/>
    <w:rsid w:val="001036B8"/>
    <w:rsid w:val="00106985"/>
    <w:rsid w:val="00107FB8"/>
    <w:rsid w:val="00110988"/>
    <w:rsid w:val="00112C26"/>
    <w:rsid w:val="00124A10"/>
    <w:rsid w:val="001264D6"/>
    <w:rsid w:val="001276D1"/>
    <w:rsid w:val="00137595"/>
    <w:rsid w:val="00137827"/>
    <w:rsid w:val="00140C81"/>
    <w:rsid w:val="00140E07"/>
    <w:rsid w:val="0014159A"/>
    <w:rsid w:val="00141C4A"/>
    <w:rsid w:val="00145F85"/>
    <w:rsid w:val="00152B00"/>
    <w:rsid w:val="00153106"/>
    <w:rsid w:val="00154D99"/>
    <w:rsid w:val="0016014C"/>
    <w:rsid w:val="00160CDF"/>
    <w:rsid w:val="001624FD"/>
    <w:rsid w:val="0016291A"/>
    <w:rsid w:val="0016302F"/>
    <w:rsid w:val="00164E6E"/>
    <w:rsid w:val="00166131"/>
    <w:rsid w:val="00170BC2"/>
    <w:rsid w:val="00182BD7"/>
    <w:rsid w:val="00183152"/>
    <w:rsid w:val="00190FBB"/>
    <w:rsid w:val="001A017A"/>
    <w:rsid w:val="001A1A73"/>
    <w:rsid w:val="001A2CC4"/>
    <w:rsid w:val="001A4824"/>
    <w:rsid w:val="001A64D1"/>
    <w:rsid w:val="001A7414"/>
    <w:rsid w:val="001B0415"/>
    <w:rsid w:val="001B23C7"/>
    <w:rsid w:val="001B5D7C"/>
    <w:rsid w:val="001C0782"/>
    <w:rsid w:val="001C2315"/>
    <w:rsid w:val="001C28D5"/>
    <w:rsid w:val="001D164D"/>
    <w:rsid w:val="001D4253"/>
    <w:rsid w:val="001D6194"/>
    <w:rsid w:val="001D61C8"/>
    <w:rsid w:val="001E0E76"/>
    <w:rsid w:val="001E6B70"/>
    <w:rsid w:val="001F0EBB"/>
    <w:rsid w:val="001F2A4A"/>
    <w:rsid w:val="001F2A90"/>
    <w:rsid w:val="001F3681"/>
    <w:rsid w:val="001F3C7F"/>
    <w:rsid w:val="001F4092"/>
    <w:rsid w:val="001F4FB7"/>
    <w:rsid w:val="001F54BB"/>
    <w:rsid w:val="001F77AE"/>
    <w:rsid w:val="00205FE6"/>
    <w:rsid w:val="00206BB3"/>
    <w:rsid w:val="00216E49"/>
    <w:rsid w:val="00217DF1"/>
    <w:rsid w:val="002214D5"/>
    <w:rsid w:val="00221CD5"/>
    <w:rsid w:val="002223AF"/>
    <w:rsid w:val="00223456"/>
    <w:rsid w:val="0023445A"/>
    <w:rsid w:val="00236DBC"/>
    <w:rsid w:val="002434B1"/>
    <w:rsid w:val="002454AD"/>
    <w:rsid w:val="00247CEB"/>
    <w:rsid w:val="002521A8"/>
    <w:rsid w:val="00257136"/>
    <w:rsid w:val="00261FDE"/>
    <w:rsid w:val="00271E34"/>
    <w:rsid w:val="002778C0"/>
    <w:rsid w:val="0028088E"/>
    <w:rsid w:val="00287236"/>
    <w:rsid w:val="002939F9"/>
    <w:rsid w:val="00296F6C"/>
    <w:rsid w:val="002A29E2"/>
    <w:rsid w:val="002A3447"/>
    <w:rsid w:val="002A544B"/>
    <w:rsid w:val="002A6FF2"/>
    <w:rsid w:val="002A72D2"/>
    <w:rsid w:val="002A7D8B"/>
    <w:rsid w:val="002B149D"/>
    <w:rsid w:val="002B1797"/>
    <w:rsid w:val="002B1D2D"/>
    <w:rsid w:val="002D1241"/>
    <w:rsid w:val="002D26E7"/>
    <w:rsid w:val="002D475A"/>
    <w:rsid w:val="002E1B20"/>
    <w:rsid w:val="002E2883"/>
    <w:rsid w:val="002F004C"/>
    <w:rsid w:val="002F0265"/>
    <w:rsid w:val="002F2EE2"/>
    <w:rsid w:val="002F7A75"/>
    <w:rsid w:val="00301F72"/>
    <w:rsid w:val="0030539C"/>
    <w:rsid w:val="00307746"/>
    <w:rsid w:val="00307A67"/>
    <w:rsid w:val="00310A3D"/>
    <w:rsid w:val="00310A75"/>
    <w:rsid w:val="00312F43"/>
    <w:rsid w:val="00315706"/>
    <w:rsid w:val="00331D0C"/>
    <w:rsid w:val="0033341E"/>
    <w:rsid w:val="003354A8"/>
    <w:rsid w:val="003374B6"/>
    <w:rsid w:val="00341BBB"/>
    <w:rsid w:val="00343280"/>
    <w:rsid w:val="00344EC4"/>
    <w:rsid w:val="003468C6"/>
    <w:rsid w:val="00346E01"/>
    <w:rsid w:val="00350CDD"/>
    <w:rsid w:val="00353BDD"/>
    <w:rsid w:val="00353C03"/>
    <w:rsid w:val="00354D27"/>
    <w:rsid w:val="00355B50"/>
    <w:rsid w:val="00360D13"/>
    <w:rsid w:val="0036107E"/>
    <w:rsid w:val="00371C91"/>
    <w:rsid w:val="00373B4C"/>
    <w:rsid w:val="00375E62"/>
    <w:rsid w:val="00376BAA"/>
    <w:rsid w:val="00377876"/>
    <w:rsid w:val="00381AFF"/>
    <w:rsid w:val="00382410"/>
    <w:rsid w:val="0038601B"/>
    <w:rsid w:val="00386C54"/>
    <w:rsid w:val="00387DF1"/>
    <w:rsid w:val="003A0542"/>
    <w:rsid w:val="003A285F"/>
    <w:rsid w:val="003A5356"/>
    <w:rsid w:val="003A6B82"/>
    <w:rsid w:val="003B14BE"/>
    <w:rsid w:val="003B291B"/>
    <w:rsid w:val="003B2F12"/>
    <w:rsid w:val="003B5865"/>
    <w:rsid w:val="003C2AA6"/>
    <w:rsid w:val="003C4002"/>
    <w:rsid w:val="003C6178"/>
    <w:rsid w:val="003D029C"/>
    <w:rsid w:val="003E2804"/>
    <w:rsid w:val="003E3AE4"/>
    <w:rsid w:val="003E48CC"/>
    <w:rsid w:val="003E5852"/>
    <w:rsid w:val="003E5EDB"/>
    <w:rsid w:val="003F20CD"/>
    <w:rsid w:val="00402950"/>
    <w:rsid w:val="004039E0"/>
    <w:rsid w:val="00404900"/>
    <w:rsid w:val="00407F5B"/>
    <w:rsid w:val="004200D3"/>
    <w:rsid w:val="00426198"/>
    <w:rsid w:val="00427120"/>
    <w:rsid w:val="0043166E"/>
    <w:rsid w:val="004321B6"/>
    <w:rsid w:val="004336FF"/>
    <w:rsid w:val="004342A9"/>
    <w:rsid w:val="00434534"/>
    <w:rsid w:val="00434C67"/>
    <w:rsid w:val="00443276"/>
    <w:rsid w:val="00443740"/>
    <w:rsid w:val="00444CC8"/>
    <w:rsid w:val="004515D0"/>
    <w:rsid w:val="0045180D"/>
    <w:rsid w:val="0045344B"/>
    <w:rsid w:val="00462F08"/>
    <w:rsid w:val="0047175F"/>
    <w:rsid w:val="00473861"/>
    <w:rsid w:val="00474992"/>
    <w:rsid w:val="00474A11"/>
    <w:rsid w:val="00477738"/>
    <w:rsid w:val="0048176B"/>
    <w:rsid w:val="00482FD4"/>
    <w:rsid w:val="00484716"/>
    <w:rsid w:val="00492513"/>
    <w:rsid w:val="0049463A"/>
    <w:rsid w:val="004A06D8"/>
    <w:rsid w:val="004A7EC9"/>
    <w:rsid w:val="004B4B71"/>
    <w:rsid w:val="004B5FFA"/>
    <w:rsid w:val="004D4DCB"/>
    <w:rsid w:val="004E175C"/>
    <w:rsid w:val="004F35E4"/>
    <w:rsid w:val="00501C10"/>
    <w:rsid w:val="00502820"/>
    <w:rsid w:val="005032D9"/>
    <w:rsid w:val="00504DDB"/>
    <w:rsid w:val="005062A6"/>
    <w:rsid w:val="00507DCD"/>
    <w:rsid w:val="00513E20"/>
    <w:rsid w:val="00513E81"/>
    <w:rsid w:val="00516D47"/>
    <w:rsid w:val="005177CE"/>
    <w:rsid w:val="005219B5"/>
    <w:rsid w:val="00523AD6"/>
    <w:rsid w:val="005269F6"/>
    <w:rsid w:val="005324C6"/>
    <w:rsid w:val="005335BB"/>
    <w:rsid w:val="00542456"/>
    <w:rsid w:val="0054280F"/>
    <w:rsid w:val="0054338A"/>
    <w:rsid w:val="00551820"/>
    <w:rsid w:val="00553921"/>
    <w:rsid w:val="00554A5A"/>
    <w:rsid w:val="00554AC1"/>
    <w:rsid w:val="0055598A"/>
    <w:rsid w:val="00556B92"/>
    <w:rsid w:val="005576A5"/>
    <w:rsid w:val="00571ECC"/>
    <w:rsid w:val="0057686F"/>
    <w:rsid w:val="00576B4D"/>
    <w:rsid w:val="00581983"/>
    <w:rsid w:val="005833F8"/>
    <w:rsid w:val="00585770"/>
    <w:rsid w:val="0058758D"/>
    <w:rsid w:val="0059680D"/>
    <w:rsid w:val="00597261"/>
    <w:rsid w:val="005A23A7"/>
    <w:rsid w:val="005A2D1D"/>
    <w:rsid w:val="005A76DC"/>
    <w:rsid w:val="005B0E6A"/>
    <w:rsid w:val="005B2329"/>
    <w:rsid w:val="005D2CC4"/>
    <w:rsid w:val="005D2FE7"/>
    <w:rsid w:val="005D5B89"/>
    <w:rsid w:val="005D7E69"/>
    <w:rsid w:val="005E1ED5"/>
    <w:rsid w:val="005E4492"/>
    <w:rsid w:val="005E5A8B"/>
    <w:rsid w:val="005E6636"/>
    <w:rsid w:val="005F2183"/>
    <w:rsid w:val="00601F58"/>
    <w:rsid w:val="0060465E"/>
    <w:rsid w:val="0060572A"/>
    <w:rsid w:val="00612C44"/>
    <w:rsid w:val="00612E4F"/>
    <w:rsid w:val="00613E9C"/>
    <w:rsid w:val="00616CBF"/>
    <w:rsid w:val="00624F41"/>
    <w:rsid w:val="0062652C"/>
    <w:rsid w:val="0062722A"/>
    <w:rsid w:val="00627236"/>
    <w:rsid w:val="006368E8"/>
    <w:rsid w:val="00637038"/>
    <w:rsid w:val="0063715E"/>
    <w:rsid w:val="006401C3"/>
    <w:rsid w:val="00645B94"/>
    <w:rsid w:val="00646951"/>
    <w:rsid w:val="00647CF3"/>
    <w:rsid w:val="006500AB"/>
    <w:rsid w:val="006511F5"/>
    <w:rsid w:val="006525D9"/>
    <w:rsid w:val="00652962"/>
    <w:rsid w:val="006551F5"/>
    <w:rsid w:val="006613C5"/>
    <w:rsid w:val="00662803"/>
    <w:rsid w:val="00665D13"/>
    <w:rsid w:val="00667482"/>
    <w:rsid w:val="00675FFE"/>
    <w:rsid w:val="00676A40"/>
    <w:rsid w:val="006848F0"/>
    <w:rsid w:val="00692658"/>
    <w:rsid w:val="00692D9B"/>
    <w:rsid w:val="006933AF"/>
    <w:rsid w:val="006935B2"/>
    <w:rsid w:val="006941D9"/>
    <w:rsid w:val="00694BEC"/>
    <w:rsid w:val="0069781B"/>
    <w:rsid w:val="006A016A"/>
    <w:rsid w:val="006B1DD5"/>
    <w:rsid w:val="006B4778"/>
    <w:rsid w:val="006B63E8"/>
    <w:rsid w:val="006C1738"/>
    <w:rsid w:val="006C1958"/>
    <w:rsid w:val="006C3595"/>
    <w:rsid w:val="006C4099"/>
    <w:rsid w:val="006C6F75"/>
    <w:rsid w:val="006D05E1"/>
    <w:rsid w:val="006D0F21"/>
    <w:rsid w:val="006D2DA3"/>
    <w:rsid w:val="006D404A"/>
    <w:rsid w:val="006D466E"/>
    <w:rsid w:val="006D4793"/>
    <w:rsid w:val="006D5B2A"/>
    <w:rsid w:val="006E027B"/>
    <w:rsid w:val="006E0F18"/>
    <w:rsid w:val="006E3040"/>
    <w:rsid w:val="006E4896"/>
    <w:rsid w:val="006E636C"/>
    <w:rsid w:val="006E70CD"/>
    <w:rsid w:val="006F369E"/>
    <w:rsid w:val="006F3BAF"/>
    <w:rsid w:val="006F64DF"/>
    <w:rsid w:val="006F7142"/>
    <w:rsid w:val="0070027D"/>
    <w:rsid w:val="00702039"/>
    <w:rsid w:val="00702AC0"/>
    <w:rsid w:val="007062DE"/>
    <w:rsid w:val="00707EEB"/>
    <w:rsid w:val="007106B5"/>
    <w:rsid w:val="00712A19"/>
    <w:rsid w:val="007218FB"/>
    <w:rsid w:val="007272A8"/>
    <w:rsid w:val="00737023"/>
    <w:rsid w:val="00740212"/>
    <w:rsid w:val="00743CB0"/>
    <w:rsid w:val="00750971"/>
    <w:rsid w:val="00750C1D"/>
    <w:rsid w:val="00752E6A"/>
    <w:rsid w:val="007576A2"/>
    <w:rsid w:val="00757CDE"/>
    <w:rsid w:val="00761B89"/>
    <w:rsid w:val="00765AA2"/>
    <w:rsid w:val="0076757C"/>
    <w:rsid w:val="007724BD"/>
    <w:rsid w:val="00772F8B"/>
    <w:rsid w:val="007754D5"/>
    <w:rsid w:val="007808D9"/>
    <w:rsid w:val="00780B2C"/>
    <w:rsid w:val="00783041"/>
    <w:rsid w:val="00784CDE"/>
    <w:rsid w:val="007850DF"/>
    <w:rsid w:val="00791522"/>
    <w:rsid w:val="007A02F2"/>
    <w:rsid w:val="007A08A7"/>
    <w:rsid w:val="007A2512"/>
    <w:rsid w:val="007A3CBB"/>
    <w:rsid w:val="007A4402"/>
    <w:rsid w:val="007A56E5"/>
    <w:rsid w:val="007A5FBA"/>
    <w:rsid w:val="007A6C93"/>
    <w:rsid w:val="007B2ED3"/>
    <w:rsid w:val="007B4476"/>
    <w:rsid w:val="007B78D2"/>
    <w:rsid w:val="007C54F4"/>
    <w:rsid w:val="007C6052"/>
    <w:rsid w:val="007C65DD"/>
    <w:rsid w:val="007C7D30"/>
    <w:rsid w:val="007D10EB"/>
    <w:rsid w:val="007D3A7B"/>
    <w:rsid w:val="007D4B6F"/>
    <w:rsid w:val="007E0EF2"/>
    <w:rsid w:val="007E11C5"/>
    <w:rsid w:val="007E43B6"/>
    <w:rsid w:val="007F02EB"/>
    <w:rsid w:val="007F3397"/>
    <w:rsid w:val="007F5E7A"/>
    <w:rsid w:val="00800A1C"/>
    <w:rsid w:val="00803952"/>
    <w:rsid w:val="00804F58"/>
    <w:rsid w:val="00814B63"/>
    <w:rsid w:val="0081633D"/>
    <w:rsid w:val="00816B01"/>
    <w:rsid w:val="0082206D"/>
    <w:rsid w:val="0082242D"/>
    <w:rsid w:val="00823BF1"/>
    <w:rsid w:val="008254A1"/>
    <w:rsid w:val="008321B6"/>
    <w:rsid w:val="008361E2"/>
    <w:rsid w:val="00836E04"/>
    <w:rsid w:val="008429AA"/>
    <w:rsid w:val="0084300D"/>
    <w:rsid w:val="00844DB7"/>
    <w:rsid w:val="00846730"/>
    <w:rsid w:val="00853235"/>
    <w:rsid w:val="008553B6"/>
    <w:rsid w:val="00857342"/>
    <w:rsid w:val="008577E6"/>
    <w:rsid w:val="00860F1D"/>
    <w:rsid w:val="008622CC"/>
    <w:rsid w:val="00862889"/>
    <w:rsid w:val="00863FF2"/>
    <w:rsid w:val="00867394"/>
    <w:rsid w:val="0087332D"/>
    <w:rsid w:val="00873A4D"/>
    <w:rsid w:val="00874FDA"/>
    <w:rsid w:val="008760E7"/>
    <w:rsid w:val="008828C8"/>
    <w:rsid w:val="00882D19"/>
    <w:rsid w:val="008836C7"/>
    <w:rsid w:val="0089121B"/>
    <w:rsid w:val="008935F1"/>
    <w:rsid w:val="00897ACA"/>
    <w:rsid w:val="008A29D0"/>
    <w:rsid w:val="008A6CF0"/>
    <w:rsid w:val="008B0BCF"/>
    <w:rsid w:val="008B0E3C"/>
    <w:rsid w:val="008B5EA2"/>
    <w:rsid w:val="008B671D"/>
    <w:rsid w:val="008C1AEB"/>
    <w:rsid w:val="008C425E"/>
    <w:rsid w:val="008C4762"/>
    <w:rsid w:val="008C56AB"/>
    <w:rsid w:val="008D0226"/>
    <w:rsid w:val="008D22FC"/>
    <w:rsid w:val="008D3B5A"/>
    <w:rsid w:val="008D7639"/>
    <w:rsid w:val="008D7A96"/>
    <w:rsid w:val="008E0FD5"/>
    <w:rsid w:val="008E75BD"/>
    <w:rsid w:val="008F1839"/>
    <w:rsid w:val="008F5C10"/>
    <w:rsid w:val="008F5D93"/>
    <w:rsid w:val="008F7F43"/>
    <w:rsid w:val="00906D1F"/>
    <w:rsid w:val="0091090B"/>
    <w:rsid w:val="009124BD"/>
    <w:rsid w:val="00913EAC"/>
    <w:rsid w:val="009146EE"/>
    <w:rsid w:val="00915003"/>
    <w:rsid w:val="00915FDD"/>
    <w:rsid w:val="00924722"/>
    <w:rsid w:val="00925CA2"/>
    <w:rsid w:val="0092799E"/>
    <w:rsid w:val="00932E62"/>
    <w:rsid w:val="009371A8"/>
    <w:rsid w:val="00937C1E"/>
    <w:rsid w:val="00941DD8"/>
    <w:rsid w:val="00950FA8"/>
    <w:rsid w:val="0095152D"/>
    <w:rsid w:val="00952BAE"/>
    <w:rsid w:val="00962C9E"/>
    <w:rsid w:val="00962EFC"/>
    <w:rsid w:val="00962FD6"/>
    <w:rsid w:val="00963C91"/>
    <w:rsid w:val="0097341C"/>
    <w:rsid w:val="0097677C"/>
    <w:rsid w:val="00977758"/>
    <w:rsid w:val="009841FC"/>
    <w:rsid w:val="00986C5E"/>
    <w:rsid w:val="009870FF"/>
    <w:rsid w:val="0099440C"/>
    <w:rsid w:val="009957DF"/>
    <w:rsid w:val="00996259"/>
    <w:rsid w:val="009A0DDC"/>
    <w:rsid w:val="009A1107"/>
    <w:rsid w:val="009A2550"/>
    <w:rsid w:val="009A2BBF"/>
    <w:rsid w:val="009A627C"/>
    <w:rsid w:val="009A7089"/>
    <w:rsid w:val="009A7747"/>
    <w:rsid w:val="009B231B"/>
    <w:rsid w:val="009B3102"/>
    <w:rsid w:val="009B4DC4"/>
    <w:rsid w:val="009B6479"/>
    <w:rsid w:val="009B70D6"/>
    <w:rsid w:val="009C2992"/>
    <w:rsid w:val="009C2F01"/>
    <w:rsid w:val="009C3417"/>
    <w:rsid w:val="009C35C4"/>
    <w:rsid w:val="009C3658"/>
    <w:rsid w:val="009C48FF"/>
    <w:rsid w:val="009C59C2"/>
    <w:rsid w:val="009D2850"/>
    <w:rsid w:val="009D425A"/>
    <w:rsid w:val="009E0121"/>
    <w:rsid w:val="009E6809"/>
    <w:rsid w:val="009F33A9"/>
    <w:rsid w:val="009F5871"/>
    <w:rsid w:val="009F68ED"/>
    <w:rsid w:val="00A00B78"/>
    <w:rsid w:val="00A01254"/>
    <w:rsid w:val="00A0749A"/>
    <w:rsid w:val="00A13ED8"/>
    <w:rsid w:val="00A15D29"/>
    <w:rsid w:val="00A170EE"/>
    <w:rsid w:val="00A2599A"/>
    <w:rsid w:val="00A25DB6"/>
    <w:rsid w:val="00A2645C"/>
    <w:rsid w:val="00A27EAF"/>
    <w:rsid w:val="00A32B63"/>
    <w:rsid w:val="00A36FD1"/>
    <w:rsid w:val="00A45332"/>
    <w:rsid w:val="00A45A6F"/>
    <w:rsid w:val="00A45AA5"/>
    <w:rsid w:val="00A50779"/>
    <w:rsid w:val="00A50F84"/>
    <w:rsid w:val="00A52ABF"/>
    <w:rsid w:val="00A52BC1"/>
    <w:rsid w:val="00A53137"/>
    <w:rsid w:val="00A53A69"/>
    <w:rsid w:val="00A57B81"/>
    <w:rsid w:val="00A57F51"/>
    <w:rsid w:val="00A62399"/>
    <w:rsid w:val="00A70040"/>
    <w:rsid w:val="00A742E6"/>
    <w:rsid w:val="00A74388"/>
    <w:rsid w:val="00A74AA3"/>
    <w:rsid w:val="00A82A76"/>
    <w:rsid w:val="00A90452"/>
    <w:rsid w:val="00A913E6"/>
    <w:rsid w:val="00A92BAE"/>
    <w:rsid w:val="00A92D10"/>
    <w:rsid w:val="00AA613C"/>
    <w:rsid w:val="00AB2939"/>
    <w:rsid w:val="00AB3F84"/>
    <w:rsid w:val="00AB4A4D"/>
    <w:rsid w:val="00AB57BA"/>
    <w:rsid w:val="00AC1BE5"/>
    <w:rsid w:val="00AC3B17"/>
    <w:rsid w:val="00AC3DA1"/>
    <w:rsid w:val="00AC62D6"/>
    <w:rsid w:val="00AC6F06"/>
    <w:rsid w:val="00AD1105"/>
    <w:rsid w:val="00AD2741"/>
    <w:rsid w:val="00AD286B"/>
    <w:rsid w:val="00AD4DBB"/>
    <w:rsid w:val="00AD7206"/>
    <w:rsid w:val="00AE1859"/>
    <w:rsid w:val="00AE3C95"/>
    <w:rsid w:val="00AE4E51"/>
    <w:rsid w:val="00AF1526"/>
    <w:rsid w:val="00AF1F54"/>
    <w:rsid w:val="00AF47A2"/>
    <w:rsid w:val="00B04565"/>
    <w:rsid w:val="00B04BC6"/>
    <w:rsid w:val="00B10ECE"/>
    <w:rsid w:val="00B1441C"/>
    <w:rsid w:val="00B14B73"/>
    <w:rsid w:val="00B164AF"/>
    <w:rsid w:val="00B16BCF"/>
    <w:rsid w:val="00B17838"/>
    <w:rsid w:val="00B20014"/>
    <w:rsid w:val="00B30F21"/>
    <w:rsid w:val="00B37CD3"/>
    <w:rsid w:val="00B466C1"/>
    <w:rsid w:val="00B54FF1"/>
    <w:rsid w:val="00B57FAB"/>
    <w:rsid w:val="00B64BEE"/>
    <w:rsid w:val="00B67B59"/>
    <w:rsid w:val="00B67F99"/>
    <w:rsid w:val="00B80071"/>
    <w:rsid w:val="00B815F0"/>
    <w:rsid w:val="00B81781"/>
    <w:rsid w:val="00B81A6A"/>
    <w:rsid w:val="00B82234"/>
    <w:rsid w:val="00B84456"/>
    <w:rsid w:val="00B8650A"/>
    <w:rsid w:val="00B94603"/>
    <w:rsid w:val="00B9498F"/>
    <w:rsid w:val="00B96681"/>
    <w:rsid w:val="00B97C37"/>
    <w:rsid w:val="00BA363D"/>
    <w:rsid w:val="00BA3C7A"/>
    <w:rsid w:val="00BA5F45"/>
    <w:rsid w:val="00BB6740"/>
    <w:rsid w:val="00BB6BD2"/>
    <w:rsid w:val="00BB6D55"/>
    <w:rsid w:val="00BC5A18"/>
    <w:rsid w:val="00BC68D3"/>
    <w:rsid w:val="00BC73E9"/>
    <w:rsid w:val="00BC74C4"/>
    <w:rsid w:val="00BC7AD3"/>
    <w:rsid w:val="00BD038F"/>
    <w:rsid w:val="00BD3FF2"/>
    <w:rsid w:val="00BD60E5"/>
    <w:rsid w:val="00BE1A5B"/>
    <w:rsid w:val="00BE1ABA"/>
    <w:rsid w:val="00BE494B"/>
    <w:rsid w:val="00BE5985"/>
    <w:rsid w:val="00BF0563"/>
    <w:rsid w:val="00BF0A80"/>
    <w:rsid w:val="00BF1883"/>
    <w:rsid w:val="00BF7191"/>
    <w:rsid w:val="00C013DE"/>
    <w:rsid w:val="00C0347F"/>
    <w:rsid w:val="00C050EE"/>
    <w:rsid w:val="00C07180"/>
    <w:rsid w:val="00C12AF4"/>
    <w:rsid w:val="00C1414F"/>
    <w:rsid w:val="00C17DCC"/>
    <w:rsid w:val="00C21BFE"/>
    <w:rsid w:val="00C24BAF"/>
    <w:rsid w:val="00C24FBD"/>
    <w:rsid w:val="00C3428F"/>
    <w:rsid w:val="00C424A9"/>
    <w:rsid w:val="00C44B2C"/>
    <w:rsid w:val="00C47DAE"/>
    <w:rsid w:val="00C50830"/>
    <w:rsid w:val="00C574DD"/>
    <w:rsid w:val="00C622C3"/>
    <w:rsid w:val="00C65F44"/>
    <w:rsid w:val="00C679B3"/>
    <w:rsid w:val="00C70540"/>
    <w:rsid w:val="00C720A2"/>
    <w:rsid w:val="00C72F01"/>
    <w:rsid w:val="00C759D2"/>
    <w:rsid w:val="00C81A9C"/>
    <w:rsid w:val="00C87705"/>
    <w:rsid w:val="00C95476"/>
    <w:rsid w:val="00C9555E"/>
    <w:rsid w:val="00C96A3F"/>
    <w:rsid w:val="00CB1721"/>
    <w:rsid w:val="00CB1938"/>
    <w:rsid w:val="00CB5D70"/>
    <w:rsid w:val="00CB63FA"/>
    <w:rsid w:val="00CB7D50"/>
    <w:rsid w:val="00CC0A41"/>
    <w:rsid w:val="00CC4624"/>
    <w:rsid w:val="00CD2022"/>
    <w:rsid w:val="00CD4489"/>
    <w:rsid w:val="00CD53DC"/>
    <w:rsid w:val="00CD7FE8"/>
    <w:rsid w:val="00CE2015"/>
    <w:rsid w:val="00CE262E"/>
    <w:rsid w:val="00CE4504"/>
    <w:rsid w:val="00CE6D5D"/>
    <w:rsid w:val="00CE7AFB"/>
    <w:rsid w:val="00CE7D22"/>
    <w:rsid w:val="00CF124A"/>
    <w:rsid w:val="00CF2CF4"/>
    <w:rsid w:val="00CF4A6A"/>
    <w:rsid w:val="00CF679B"/>
    <w:rsid w:val="00CF67A6"/>
    <w:rsid w:val="00D04596"/>
    <w:rsid w:val="00D04F72"/>
    <w:rsid w:val="00D113BF"/>
    <w:rsid w:val="00D1593C"/>
    <w:rsid w:val="00D16483"/>
    <w:rsid w:val="00D22CD3"/>
    <w:rsid w:val="00D22DE1"/>
    <w:rsid w:val="00D30606"/>
    <w:rsid w:val="00D3160E"/>
    <w:rsid w:val="00D36B89"/>
    <w:rsid w:val="00D37BC4"/>
    <w:rsid w:val="00D37DC5"/>
    <w:rsid w:val="00D37F61"/>
    <w:rsid w:val="00D41DF3"/>
    <w:rsid w:val="00D45313"/>
    <w:rsid w:val="00D51725"/>
    <w:rsid w:val="00D52183"/>
    <w:rsid w:val="00D53AAB"/>
    <w:rsid w:val="00D53CC8"/>
    <w:rsid w:val="00D5622F"/>
    <w:rsid w:val="00D60384"/>
    <w:rsid w:val="00D63160"/>
    <w:rsid w:val="00D66452"/>
    <w:rsid w:val="00D7171E"/>
    <w:rsid w:val="00D73E93"/>
    <w:rsid w:val="00D749FB"/>
    <w:rsid w:val="00D774A4"/>
    <w:rsid w:val="00D8023A"/>
    <w:rsid w:val="00D82807"/>
    <w:rsid w:val="00D87C28"/>
    <w:rsid w:val="00D925B4"/>
    <w:rsid w:val="00D939DE"/>
    <w:rsid w:val="00D94A03"/>
    <w:rsid w:val="00D95258"/>
    <w:rsid w:val="00DA18DD"/>
    <w:rsid w:val="00DA3D14"/>
    <w:rsid w:val="00DA7E0A"/>
    <w:rsid w:val="00DB155D"/>
    <w:rsid w:val="00DB1D40"/>
    <w:rsid w:val="00DB2A47"/>
    <w:rsid w:val="00DB4527"/>
    <w:rsid w:val="00DB5311"/>
    <w:rsid w:val="00DB790B"/>
    <w:rsid w:val="00DC0B81"/>
    <w:rsid w:val="00DC6601"/>
    <w:rsid w:val="00DD0A0C"/>
    <w:rsid w:val="00DD0C72"/>
    <w:rsid w:val="00DD2927"/>
    <w:rsid w:val="00DD2AF6"/>
    <w:rsid w:val="00DD2C04"/>
    <w:rsid w:val="00DD653F"/>
    <w:rsid w:val="00DE4A5A"/>
    <w:rsid w:val="00DE51D7"/>
    <w:rsid w:val="00DF0045"/>
    <w:rsid w:val="00DF56CF"/>
    <w:rsid w:val="00E00A19"/>
    <w:rsid w:val="00E11241"/>
    <w:rsid w:val="00E1206C"/>
    <w:rsid w:val="00E1317C"/>
    <w:rsid w:val="00E14241"/>
    <w:rsid w:val="00E17451"/>
    <w:rsid w:val="00E2691D"/>
    <w:rsid w:val="00E30FB0"/>
    <w:rsid w:val="00E3590E"/>
    <w:rsid w:val="00E35C23"/>
    <w:rsid w:val="00E3638D"/>
    <w:rsid w:val="00E37C8F"/>
    <w:rsid w:val="00E4083E"/>
    <w:rsid w:val="00E416A7"/>
    <w:rsid w:val="00E4183E"/>
    <w:rsid w:val="00E42B65"/>
    <w:rsid w:val="00E44932"/>
    <w:rsid w:val="00E44B66"/>
    <w:rsid w:val="00E5459A"/>
    <w:rsid w:val="00E567DF"/>
    <w:rsid w:val="00E62E1B"/>
    <w:rsid w:val="00E638AE"/>
    <w:rsid w:val="00E7150F"/>
    <w:rsid w:val="00E74023"/>
    <w:rsid w:val="00E75CBF"/>
    <w:rsid w:val="00E763C6"/>
    <w:rsid w:val="00E82BCC"/>
    <w:rsid w:val="00E903DC"/>
    <w:rsid w:val="00E90EF2"/>
    <w:rsid w:val="00E936D7"/>
    <w:rsid w:val="00E93873"/>
    <w:rsid w:val="00E93A43"/>
    <w:rsid w:val="00E973F0"/>
    <w:rsid w:val="00EA299B"/>
    <w:rsid w:val="00EA70E9"/>
    <w:rsid w:val="00EB48AE"/>
    <w:rsid w:val="00EC0BAD"/>
    <w:rsid w:val="00EC1B15"/>
    <w:rsid w:val="00EC2B60"/>
    <w:rsid w:val="00EC403D"/>
    <w:rsid w:val="00EC5EA4"/>
    <w:rsid w:val="00EC6626"/>
    <w:rsid w:val="00EC7635"/>
    <w:rsid w:val="00EC7C89"/>
    <w:rsid w:val="00ED2F4C"/>
    <w:rsid w:val="00ED3F8C"/>
    <w:rsid w:val="00ED5ED7"/>
    <w:rsid w:val="00EE0715"/>
    <w:rsid w:val="00EE3227"/>
    <w:rsid w:val="00EE4932"/>
    <w:rsid w:val="00EE6FE1"/>
    <w:rsid w:val="00EF0D67"/>
    <w:rsid w:val="00EF0DF2"/>
    <w:rsid w:val="00EF21AE"/>
    <w:rsid w:val="00EF7F9E"/>
    <w:rsid w:val="00F00B37"/>
    <w:rsid w:val="00F00CCC"/>
    <w:rsid w:val="00F10EF0"/>
    <w:rsid w:val="00F1188C"/>
    <w:rsid w:val="00F11A19"/>
    <w:rsid w:val="00F11B1E"/>
    <w:rsid w:val="00F21F93"/>
    <w:rsid w:val="00F22994"/>
    <w:rsid w:val="00F22C8D"/>
    <w:rsid w:val="00F34ED7"/>
    <w:rsid w:val="00F35436"/>
    <w:rsid w:val="00F35B34"/>
    <w:rsid w:val="00F35C1A"/>
    <w:rsid w:val="00F36780"/>
    <w:rsid w:val="00F37DDC"/>
    <w:rsid w:val="00F40716"/>
    <w:rsid w:val="00F414A3"/>
    <w:rsid w:val="00F45DF5"/>
    <w:rsid w:val="00F4636A"/>
    <w:rsid w:val="00F5384C"/>
    <w:rsid w:val="00F53894"/>
    <w:rsid w:val="00F566FB"/>
    <w:rsid w:val="00F56E7A"/>
    <w:rsid w:val="00F61268"/>
    <w:rsid w:val="00F66966"/>
    <w:rsid w:val="00F7433B"/>
    <w:rsid w:val="00F7470C"/>
    <w:rsid w:val="00F83999"/>
    <w:rsid w:val="00F8551D"/>
    <w:rsid w:val="00F85F2A"/>
    <w:rsid w:val="00F8670B"/>
    <w:rsid w:val="00F86E13"/>
    <w:rsid w:val="00F913FB"/>
    <w:rsid w:val="00F93F05"/>
    <w:rsid w:val="00F96BF0"/>
    <w:rsid w:val="00FA619A"/>
    <w:rsid w:val="00FB3263"/>
    <w:rsid w:val="00FB4139"/>
    <w:rsid w:val="00FB4A96"/>
    <w:rsid w:val="00FB674F"/>
    <w:rsid w:val="00FB767F"/>
    <w:rsid w:val="00FC3AF7"/>
    <w:rsid w:val="00FC5255"/>
    <w:rsid w:val="00FC77EC"/>
    <w:rsid w:val="00FD0529"/>
    <w:rsid w:val="00FD18BC"/>
    <w:rsid w:val="00FD2354"/>
    <w:rsid w:val="00FD2780"/>
    <w:rsid w:val="00FD385C"/>
    <w:rsid w:val="00FD426A"/>
    <w:rsid w:val="00FD4604"/>
    <w:rsid w:val="00FD5B32"/>
    <w:rsid w:val="00FD6B21"/>
    <w:rsid w:val="00FE015D"/>
    <w:rsid w:val="00FE0375"/>
    <w:rsid w:val="00FE3A74"/>
    <w:rsid w:val="00FE5BA4"/>
    <w:rsid w:val="00FE669F"/>
    <w:rsid w:val="00FF14F2"/>
    <w:rsid w:val="00FF3475"/>
    <w:rsid w:val="00FF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D9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91B"/>
    <w:rPr>
      <w:lang w:val="en-GB"/>
    </w:rPr>
  </w:style>
  <w:style w:type="paragraph" w:styleId="Heading1">
    <w:name w:val="heading 1"/>
    <w:basedOn w:val="Normal"/>
    <w:next w:val="Normal"/>
    <w:link w:val="Heading1Char"/>
    <w:uiPriority w:val="9"/>
    <w:qFormat/>
    <w:rsid w:val="003B291B"/>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3B29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B291B"/>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B291B"/>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3B291B"/>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3B291B"/>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unhideWhenUsed/>
    <w:qFormat/>
    <w:rsid w:val="003B291B"/>
    <w:pPr>
      <w:keepNext/>
      <w:spacing w:after="200" w:line="360" w:lineRule="auto"/>
      <w:jc w:val="both"/>
      <w:outlineLvl w:val="6"/>
    </w:pPr>
    <w:rPr>
      <w:rFonts w:ascii="Arial" w:eastAsia="Calibri" w:hAnsi="Arial" w:cs="Times New Roman"/>
      <w:b/>
      <w:sz w:val="20"/>
      <w:szCs w:val="20"/>
      <w:lang w:val="x-none" w:eastAsia="x-none"/>
    </w:rPr>
  </w:style>
  <w:style w:type="paragraph" w:styleId="Heading8">
    <w:name w:val="heading 8"/>
    <w:basedOn w:val="Normal"/>
    <w:next w:val="Normal"/>
    <w:link w:val="Heading8Char"/>
    <w:uiPriority w:val="9"/>
    <w:semiHidden/>
    <w:unhideWhenUsed/>
    <w:qFormat/>
    <w:rsid w:val="003B291B"/>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3B291B"/>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91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3B291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B291B"/>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rsid w:val="003B291B"/>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3B291B"/>
    <w:rPr>
      <w:rFonts w:ascii="Arial" w:eastAsia="Calibri" w:hAnsi="Arial" w:cs="Times New Roman"/>
      <w:b/>
      <w:sz w:val="20"/>
      <w:szCs w:val="20"/>
      <w:lang w:val="x-none" w:eastAsia="x-none"/>
    </w:rPr>
  </w:style>
  <w:style w:type="character" w:customStyle="1" w:styleId="Heading8Char">
    <w:name w:val="Heading 8 Char"/>
    <w:basedOn w:val="DefaultParagraphFont"/>
    <w:link w:val="Heading8"/>
    <w:uiPriority w:val="9"/>
    <w:semiHidden/>
    <w:rsid w:val="003B291B"/>
    <w:rPr>
      <w:rFonts w:eastAsiaTheme="minorEastAsia"/>
      <w:i/>
      <w:iCs/>
      <w:sz w:val="24"/>
      <w:szCs w:val="24"/>
    </w:rPr>
  </w:style>
  <w:style w:type="character" w:customStyle="1" w:styleId="Heading4Char">
    <w:name w:val="Heading 4 Char"/>
    <w:basedOn w:val="DefaultParagraphFont"/>
    <w:link w:val="Heading4"/>
    <w:uiPriority w:val="9"/>
    <w:semiHidden/>
    <w:rsid w:val="003B291B"/>
    <w:rPr>
      <w:rFonts w:eastAsiaTheme="minorEastAsia"/>
      <w:b/>
      <w:bCs/>
      <w:sz w:val="28"/>
      <w:szCs w:val="28"/>
    </w:rPr>
  </w:style>
  <w:style w:type="character" w:customStyle="1" w:styleId="Heading5Char">
    <w:name w:val="Heading 5 Char"/>
    <w:basedOn w:val="DefaultParagraphFont"/>
    <w:link w:val="Heading5"/>
    <w:uiPriority w:val="9"/>
    <w:semiHidden/>
    <w:rsid w:val="003B291B"/>
    <w:rPr>
      <w:rFonts w:eastAsiaTheme="minorEastAsia"/>
      <w:b/>
      <w:bCs/>
      <w:i/>
      <w:iCs/>
      <w:sz w:val="26"/>
      <w:szCs w:val="26"/>
    </w:rPr>
  </w:style>
  <w:style w:type="character" w:customStyle="1" w:styleId="Heading9Char">
    <w:name w:val="Heading 9 Char"/>
    <w:basedOn w:val="DefaultParagraphFont"/>
    <w:link w:val="Heading9"/>
    <w:uiPriority w:val="9"/>
    <w:semiHidden/>
    <w:rsid w:val="003B291B"/>
    <w:rPr>
      <w:rFonts w:asciiTheme="majorHAnsi" w:eastAsiaTheme="majorEastAsia" w:hAnsiTheme="majorHAnsi" w:cstheme="majorBidi"/>
    </w:rPr>
  </w:style>
  <w:style w:type="paragraph" w:styleId="Header">
    <w:name w:val="header"/>
    <w:basedOn w:val="Normal"/>
    <w:link w:val="HeaderChar"/>
    <w:uiPriority w:val="99"/>
    <w:unhideWhenUsed/>
    <w:rsid w:val="003B2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91B"/>
  </w:style>
  <w:style w:type="paragraph" w:styleId="Footer">
    <w:name w:val="footer"/>
    <w:basedOn w:val="Normal"/>
    <w:link w:val="FooterChar"/>
    <w:uiPriority w:val="99"/>
    <w:unhideWhenUsed/>
    <w:rsid w:val="003B2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91B"/>
  </w:style>
  <w:style w:type="character" w:customStyle="1" w:styleId="CommentTextChar">
    <w:name w:val="Comment Text Char"/>
    <w:basedOn w:val="DefaultParagraphFont"/>
    <w:link w:val="CommentText"/>
    <w:uiPriority w:val="99"/>
    <w:semiHidden/>
    <w:rsid w:val="003B291B"/>
    <w:rPr>
      <w:sz w:val="20"/>
      <w:szCs w:val="20"/>
    </w:rPr>
  </w:style>
  <w:style w:type="paragraph" w:styleId="CommentText">
    <w:name w:val="annotation text"/>
    <w:basedOn w:val="Normal"/>
    <w:link w:val="CommentTextChar"/>
    <w:uiPriority w:val="99"/>
    <w:semiHidden/>
    <w:unhideWhenUsed/>
    <w:rsid w:val="003B291B"/>
    <w:pPr>
      <w:spacing w:line="240" w:lineRule="auto"/>
    </w:pPr>
    <w:rPr>
      <w:sz w:val="20"/>
      <w:szCs w:val="20"/>
    </w:rPr>
  </w:style>
  <w:style w:type="paragraph" w:styleId="BalloonText">
    <w:name w:val="Balloon Text"/>
    <w:basedOn w:val="Normal"/>
    <w:link w:val="BalloonTextChar"/>
    <w:uiPriority w:val="99"/>
    <w:semiHidden/>
    <w:unhideWhenUsed/>
    <w:rsid w:val="003B2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91B"/>
    <w:rPr>
      <w:rFonts w:ascii="Segoe UI" w:hAnsi="Segoe UI" w:cs="Segoe UI"/>
      <w:sz w:val="18"/>
      <w:szCs w:val="18"/>
    </w:rPr>
  </w:style>
  <w:style w:type="paragraph" w:styleId="ListParagraph">
    <w:name w:val="List Paragraph"/>
    <w:basedOn w:val="Normal"/>
    <w:link w:val="ListParagraphChar"/>
    <w:uiPriority w:val="34"/>
    <w:qFormat/>
    <w:rsid w:val="003B291B"/>
    <w:pPr>
      <w:ind w:left="720"/>
      <w:contextualSpacing/>
    </w:pPr>
  </w:style>
  <w:style w:type="character" w:customStyle="1" w:styleId="ListParagraphChar">
    <w:name w:val="List Paragraph Char"/>
    <w:link w:val="ListParagraph"/>
    <w:uiPriority w:val="34"/>
    <w:rsid w:val="003B291B"/>
  </w:style>
  <w:style w:type="paragraph" w:styleId="NoSpacing">
    <w:name w:val="No Spacing"/>
    <w:link w:val="NoSpacingChar"/>
    <w:uiPriority w:val="1"/>
    <w:qFormat/>
    <w:rsid w:val="003B291B"/>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3B291B"/>
    <w:rPr>
      <w:rFonts w:ascii="Calibri" w:eastAsia="Times New Roman" w:hAnsi="Calibri" w:cs="Times New Roman"/>
      <w:lang w:eastAsia="ja-JP"/>
    </w:rPr>
  </w:style>
  <w:style w:type="character" w:customStyle="1" w:styleId="CommentSubjectChar">
    <w:name w:val="Comment Subject Char"/>
    <w:basedOn w:val="CommentTextChar"/>
    <w:link w:val="CommentSubject"/>
    <w:uiPriority w:val="99"/>
    <w:semiHidden/>
    <w:rsid w:val="003B291B"/>
    <w:rPr>
      <w:b/>
      <w:bCs/>
      <w:sz w:val="20"/>
      <w:szCs w:val="20"/>
    </w:rPr>
  </w:style>
  <w:style w:type="paragraph" w:styleId="CommentSubject">
    <w:name w:val="annotation subject"/>
    <w:basedOn w:val="CommentText"/>
    <w:next w:val="CommentText"/>
    <w:link w:val="CommentSubjectChar"/>
    <w:uiPriority w:val="99"/>
    <w:semiHidden/>
    <w:unhideWhenUsed/>
    <w:rsid w:val="003B291B"/>
    <w:rPr>
      <w:b/>
      <w:bCs/>
    </w:rPr>
  </w:style>
  <w:style w:type="paragraph" w:customStyle="1" w:styleId="Default">
    <w:name w:val="Default"/>
    <w:rsid w:val="003B291B"/>
    <w:pPr>
      <w:autoSpaceDE w:val="0"/>
      <w:autoSpaceDN w:val="0"/>
      <w:adjustRightInd w:val="0"/>
      <w:spacing w:after="0" w:line="240" w:lineRule="auto"/>
    </w:pPr>
    <w:rPr>
      <w:rFonts w:ascii="Arial" w:hAnsi="Arial" w:cs="Arial"/>
      <w:color w:val="000000"/>
      <w:sz w:val="24"/>
      <w:szCs w:val="24"/>
    </w:rPr>
  </w:style>
  <w:style w:type="paragraph" w:customStyle="1" w:styleId="NormalIndenta">
    <w:name w:val="Normal Indent (a)"/>
    <w:basedOn w:val="Normal"/>
    <w:link w:val="NormalIndentaChar"/>
    <w:uiPriority w:val="1"/>
    <w:qFormat/>
    <w:rsid w:val="003B291B"/>
    <w:pPr>
      <w:widowControl w:val="0"/>
      <w:spacing w:before="120" w:after="120" w:line="360" w:lineRule="auto"/>
      <w:ind w:left="851"/>
      <w:jc w:val="both"/>
    </w:pPr>
    <w:rPr>
      <w:rFonts w:ascii="Garamond" w:eastAsia="Calibri" w:hAnsi="Garamond" w:cs="Times New Roman"/>
      <w:sz w:val="24"/>
      <w:szCs w:val="20"/>
      <w:lang w:val="x-none" w:eastAsia="x-none"/>
    </w:rPr>
  </w:style>
  <w:style w:type="character" w:customStyle="1" w:styleId="NormalIndentaChar">
    <w:name w:val="Normal Indent (a) Char"/>
    <w:link w:val="NormalIndenta"/>
    <w:uiPriority w:val="1"/>
    <w:rsid w:val="003B291B"/>
    <w:rPr>
      <w:rFonts w:ascii="Garamond" w:eastAsia="Calibri" w:hAnsi="Garamond" w:cs="Times New Roman"/>
      <w:sz w:val="24"/>
      <w:szCs w:val="20"/>
      <w:lang w:val="x-none" w:eastAsia="x-none"/>
    </w:rPr>
  </w:style>
  <w:style w:type="character" w:customStyle="1" w:styleId="apple-converted-space">
    <w:name w:val="apple-converted-space"/>
    <w:basedOn w:val="DefaultParagraphFont"/>
    <w:rsid w:val="003B291B"/>
  </w:style>
  <w:style w:type="paragraph" w:styleId="NormalWeb">
    <w:name w:val="Normal (Web)"/>
    <w:basedOn w:val="Normal"/>
    <w:unhideWhenUsed/>
    <w:rsid w:val="007C605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E1ABA"/>
    <w:rPr>
      <w:sz w:val="16"/>
      <w:szCs w:val="16"/>
    </w:rPr>
  </w:style>
  <w:style w:type="paragraph" w:styleId="Revision">
    <w:name w:val="Revision"/>
    <w:hidden/>
    <w:uiPriority w:val="99"/>
    <w:semiHidden/>
    <w:rsid w:val="00301F72"/>
    <w:pPr>
      <w:spacing w:after="0" w:line="240" w:lineRule="auto"/>
    </w:pPr>
  </w:style>
  <w:style w:type="paragraph" w:styleId="TOCHeading">
    <w:name w:val="TOC Heading"/>
    <w:basedOn w:val="Heading1"/>
    <w:next w:val="Normal"/>
    <w:uiPriority w:val="39"/>
    <w:unhideWhenUsed/>
    <w:qFormat/>
    <w:rsid w:val="007E11C5"/>
    <w:pPr>
      <w:keepLines/>
      <w:tabs>
        <w:tab w:val="clear" w:pos="720"/>
      </w:tabs>
      <w:spacing w:after="0" w:line="259" w:lineRule="auto"/>
      <w:ind w:left="0" w:firstLine="0"/>
      <w:outlineLvl w:val="9"/>
    </w:pPr>
    <w:rPr>
      <w:b w:val="0"/>
      <w:bCs w:val="0"/>
      <w:color w:val="2E74B5" w:themeColor="accent1" w:themeShade="BF"/>
      <w:kern w:val="0"/>
    </w:rPr>
  </w:style>
  <w:style w:type="paragraph" w:styleId="TOC1">
    <w:name w:val="toc 1"/>
    <w:basedOn w:val="Normal"/>
    <w:next w:val="Normal"/>
    <w:autoRedefine/>
    <w:uiPriority w:val="39"/>
    <w:unhideWhenUsed/>
    <w:rsid w:val="0063715E"/>
    <w:pPr>
      <w:tabs>
        <w:tab w:val="left" w:pos="660"/>
        <w:tab w:val="right" w:leader="dot" w:pos="9737"/>
      </w:tabs>
      <w:spacing w:after="100"/>
      <w:ind w:left="720" w:hanging="720"/>
    </w:pPr>
  </w:style>
  <w:style w:type="paragraph" w:styleId="TOC2">
    <w:name w:val="toc 2"/>
    <w:basedOn w:val="Normal"/>
    <w:next w:val="Normal"/>
    <w:autoRedefine/>
    <w:uiPriority w:val="39"/>
    <w:unhideWhenUsed/>
    <w:rsid w:val="0063715E"/>
    <w:pPr>
      <w:spacing w:after="100"/>
      <w:ind w:left="220"/>
    </w:pPr>
    <w:rPr>
      <w:rFonts w:eastAsiaTheme="minorEastAsia"/>
    </w:rPr>
  </w:style>
  <w:style w:type="paragraph" w:styleId="TOC3">
    <w:name w:val="toc 3"/>
    <w:basedOn w:val="Normal"/>
    <w:next w:val="Normal"/>
    <w:autoRedefine/>
    <w:uiPriority w:val="39"/>
    <w:unhideWhenUsed/>
    <w:rsid w:val="0063715E"/>
    <w:pPr>
      <w:spacing w:after="100"/>
      <w:ind w:left="440"/>
    </w:pPr>
    <w:rPr>
      <w:rFonts w:eastAsiaTheme="minorEastAsia"/>
    </w:rPr>
  </w:style>
  <w:style w:type="paragraph" w:styleId="TOC4">
    <w:name w:val="toc 4"/>
    <w:basedOn w:val="Normal"/>
    <w:next w:val="Normal"/>
    <w:autoRedefine/>
    <w:uiPriority w:val="39"/>
    <w:unhideWhenUsed/>
    <w:rsid w:val="0063715E"/>
    <w:pPr>
      <w:spacing w:after="100"/>
      <w:ind w:left="660"/>
    </w:pPr>
    <w:rPr>
      <w:rFonts w:eastAsiaTheme="minorEastAsia"/>
    </w:rPr>
  </w:style>
  <w:style w:type="paragraph" w:styleId="TOC5">
    <w:name w:val="toc 5"/>
    <w:basedOn w:val="Normal"/>
    <w:next w:val="Normal"/>
    <w:autoRedefine/>
    <w:uiPriority w:val="39"/>
    <w:unhideWhenUsed/>
    <w:rsid w:val="0063715E"/>
    <w:pPr>
      <w:spacing w:after="100"/>
      <w:ind w:left="880"/>
    </w:pPr>
    <w:rPr>
      <w:rFonts w:eastAsiaTheme="minorEastAsia"/>
    </w:rPr>
  </w:style>
  <w:style w:type="paragraph" w:styleId="TOC6">
    <w:name w:val="toc 6"/>
    <w:basedOn w:val="Normal"/>
    <w:next w:val="Normal"/>
    <w:autoRedefine/>
    <w:uiPriority w:val="39"/>
    <w:unhideWhenUsed/>
    <w:rsid w:val="0063715E"/>
    <w:pPr>
      <w:spacing w:after="100"/>
      <w:ind w:left="1100"/>
    </w:pPr>
    <w:rPr>
      <w:rFonts w:eastAsiaTheme="minorEastAsia"/>
    </w:rPr>
  </w:style>
  <w:style w:type="paragraph" w:styleId="TOC7">
    <w:name w:val="toc 7"/>
    <w:basedOn w:val="Normal"/>
    <w:next w:val="Normal"/>
    <w:autoRedefine/>
    <w:uiPriority w:val="39"/>
    <w:unhideWhenUsed/>
    <w:rsid w:val="0063715E"/>
    <w:pPr>
      <w:spacing w:after="100"/>
      <w:ind w:left="1320"/>
    </w:pPr>
    <w:rPr>
      <w:rFonts w:eastAsiaTheme="minorEastAsia"/>
    </w:rPr>
  </w:style>
  <w:style w:type="paragraph" w:styleId="TOC8">
    <w:name w:val="toc 8"/>
    <w:basedOn w:val="Normal"/>
    <w:next w:val="Normal"/>
    <w:autoRedefine/>
    <w:uiPriority w:val="39"/>
    <w:unhideWhenUsed/>
    <w:rsid w:val="0063715E"/>
    <w:pPr>
      <w:spacing w:after="100"/>
      <w:ind w:left="1540"/>
    </w:pPr>
    <w:rPr>
      <w:rFonts w:eastAsiaTheme="minorEastAsia"/>
    </w:rPr>
  </w:style>
  <w:style w:type="paragraph" w:styleId="TOC9">
    <w:name w:val="toc 9"/>
    <w:basedOn w:val="Normal"/>
    <w:next w:val="Normal"/>
    <w:autoRedefine/>
    <w:uiPriority w:val="39"/>
    <w:unhideWhenUsed/>
    <w:rsid w:val="0063715E"/>
    <w:pPr>
      <w:spacing w:after="100"/>
      <w:ind w:left="1760"/>
    </w:pPr>
    <w:rPr>
      <w:rFonts w:eastAsiaTheme="minorEastAsia"/>
    </w:rPr>
  </w:style>
  <w:style w:type="character" w:styleId="Hyperlink">
    <w:name w:val="Hyperlink"/>
    <w:basedOn w:val="DefaultParagraphFont"/>
    <w:uiPriority w:val="99"/>
    <w:unhideWhenUsed/>
    <w:rsid w:val="0063715E"/>
    <w:rPr>
      <w:color w:val="0563C1" w:themeColor="hyperlink"/>
      <w:u w:val="single"/>
    </w:rPr>
  </w:style>
  <w:style w:type="character" w:customStyle="1" w:styleId="tgc">
    <w:name w:val="_tgc"/>
    <w:basedOn w:val="DefaultParagraphFont"/>
    <w:rsid w:val="00693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91B"/>
    <w:rPr>
      <w:lang w:val="en-GB"/>
    </w:rPr>
  </w:style>
  <w:style w:type="paragraph" w:styleId="Heading1">
    <w:name w:val="heading 1"/>
    <w:basedOn w:val="Normal"/>
    <w:next w:val="Normal"/>
    <w:link w:val="Heading1Char"/>
    <w:uiPriority w:val="9"/>
    <w:qFormat/>
    <w:rsid w:val="003B291B"/>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3B29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B291B"/>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B291B"/>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3B291B"/>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3B291B"/>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unhideWhenUsed/>
    <w:qFormat/>
    <w:rsid w:val="003B291B"/>
    <w:pPr>
      <w:keepNext/>
      <w:spacing w:after="200" w:line="360" w:lineRule="auto"/>
      <w:jc w:val="both"/>
      <w:outlineLvl w:val="6"/>
    </w:pPr>
    <w:rPr>
      <w:rFonts w:ascii="Arial" w:eastAsia="Calibri" w:hAnsi="Arial" w:cs="Times New Roman"/>
      <w:b/>
      <w:sz w:val="20"/>
      <w:szCs w:val="20"/>
      <w:lang w:val="x-none" w:eastAsia="x-none"/>
    </w:rPr>
  </w:style>
  <w:style w:type="paragraph" w:styleId="Heading8">
    <w:name w:val="heading 8"/>
    <w:basedOn w:val="Normal"/>
    <w:next w:val="Normal"/>
    <w:link w:val="Heading8Char"/>
    <w:uiPriority w:val="9"/>
    <w:semiHidden/>
    <w:unhideWhenUsed/>
    <w:qFormat/>
    <w:rsid w:val="003B291B"/>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3B291B"/>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91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3B291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B291B"/>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rsid w:val="003B291B"/>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3B291B"/>
    <w:rPr>
      <w:rFonts w:ascii="Arial" w:eastAsia="Calibri" w:hAnsi="Arial" w:cs="Times New Roman"/>
      <w:b/>
      <w:sz w:val="20"/>
      <w:szCs w:val="20"/>
      <w:lang w:val="x-none" w:eastAsia="x-none"/>
    </w:rPr>
  </w:style>
  <w:style w:type="character" w:customStyle="1" w:styleId="Heading8Char">
    <w:name w:val="Heading 8 Char"/>
    <w:basedOn w:val="DefaultParagraphFont"/>
    <w:link w:val="Heading8"/>
    <w:uiPriority w:val="9"/>
    <w:semiHidden/>
    <w:rsid w:val="003B291B"/>
    <w:rPr>
      <w:rFonts w:eastAsiaTheme="minorEastAsia"/>
      <w:i/>
      <w:iCs/>
      <w:sz w:val="24"/>
      <w:szCs w:val="24"/>
    </w:rPr>
  </w:style>
  <w:style w:type="character" w:customStyle="1" w:styleId="Heading4Char">
    <w:name w:val="Heading 4 Char"/>
    <w:basedOn w:val="DefaultParagraphFont"/>
    <w:link w:val="Heading4"/>
    <w:uiPriority w:val="9"/>
    <w:semiHidden/>
    <w:rsid w:val="003B291B"/>
    <w:rPr>
      <w:rFonts w:eastAsiaTheme="minorEastAsia"/>
      <w:b/>
      <w:bCs/>
      <w:sz w:val="28"/>
      <w:szCs w:val="28"/>
    </w:rPr>
  </w:style>
  <w:style w:type="character" w:customStyle="1" w:styleId="Heading5Char">
    <w:name w:val="Heading 5 Char"/>
    <w:basedOn w:val="DefaultParagraphFont"/>
    <w:link w:val="Heading5"/>
    <w:uiPriority w:val="9"/>
    <w:semiHidden/>
    <w:rsid w:val="003B291B"/>
    <w:rPr>
      <w:rFonts w:eastAsiaTheme="minorEastAsia"/>
      <w:b/>
      <w:bCs/>
      <w:i/>
      <w:iCs/>
      <w:sz w:val="26"/>
      <w:szCs w:val="26"/>
    </w:rPr>
  </w:style>
  <w:style w:type="character" w:customStyle="1" w:styleId="Heading9Char">
    <w:name w:val="Heading 9 Char"/>
    <w:basedOn w:val="DefaultParagraphFont"/>
    <w:link w:val="Heading9"/>
    <w:uiPriority w:val="9"/>
    <w:semiHidden/>
    <w:rsid w:val="003B291B"/>
    <w:rPr>
      <w:rFonts w:asciiTheme="majorHAnsi" w:eastAsiaTheme="majorEastAsia" w:hAnsiTheme="majorHAnsi" w:cstheme="majorBidi"/>
    </w:rPr>
  </w:style>
  <w:style w:type="paragraph" w:styleId="Header">
    <w:name w:val="header"/>
    <w:basedOn w:val="Normal"/>
    <w:link w:val="HeaderChar"/>
    <w:uiPriority w:val="99"/>
    <w:unhideWhenUsed/>
    <w:rsid w:val="003B2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91B"/>
  </w:style>
  <w:style w:type="paragraph" w:styleId="Footer">
    <w:name w:val="footer"/>
    <w:basedOn w:val="Normal"/>
    <w:link w:val="FooterChar"/>
    <w:uiPriority w:val="99"/>
    <w:unhideWhenUsed/>
    <w:rsid w:val="003B2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91B"/>
  </w:style>
  <w:style w:type="character" w:customStyle="1" w:styleId="CommentTextChar">
    <w:name w:val="Comment Text Char"/>
    <w:basedOn w:val="DefaultParagraphFont"/>
    <w:link w:val="CommentText"/>
    <w:uiPriority w:val="99"/>
    <w:semiHidden/>
    <w:rsid w:val="003B291B"/>
    <w:rPr>
      <w:sz w:val="20"/>
      <w:szCs w:val="20"/>
    </w:rPr>
  </w:style>
  <w:style w:type="paragraph" w:styleId="CommentText">
    <w:name w:val="annotation text"/>
    <w:basedOn w:val="Normal"/>
    <w:link w:val="CommentTextChar"/>
    <w:uiPriority w:val="99"/>
    <w:semiHidden/>
    <w:unhideWhenUsed/>
    <w:rsid w:val="003B291B"/>
    <w:pPr>
      <w:spacing w:line="240" w:lineRule="auto"/>
    </w:pPr>
    <w:rPr>
      <w:sz w:val="20"/>
      <w:szCs w:val="20"/>
    </w:rPr>
  </w:style>
  <w:style w:type="paragraph" w:styleId="BalloonText">
    <w:name w:val="Balloon Text"/>
    <w:basedOn w:val="Normal"/>
    <w:link w:val="BalloonTextChar"/>
    <w:uiPriority w:val="99"/>
    <w:semiHidden/>
    <w:unhideWhenUsed/>
    <w:rsid w:val="003B2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91B"/>
    <w:rPr>
      <w:rFonts w:ascii="Segoe UI" w:hAnsi="Segoe UI" w:cs="Segoe UI"/>
      <w:sz w:val="18"/>
      <w:szCs w:val="18"/>
    </w:rPr>
  </w:style>
  <w:style w:type="paragraph" w:styleId="ListParagraph">
    <w:name w:val="List Paragraph"/>
    <w:basedOn w:val="Normal"/>
    <w:link w:val="ListParagraphChar"/>
    <w:uiPriority w:val="34"/>
    <w:qFormat/>
    <w:rsid w:val="003B291B"/>
    <w:pPr>
      <w:ind w:left="720"/>
      <w:contextualSpacing/>
    </w:pPr>
  </w:style>
  <w:style w:type="character" w:customStyle="1" w:styleId="ListParagraphChar">
    <w:name w:val="List Paragraph Char"/>
    <w:link w:val="ListParagraph"/>
    <w:uiPriority w:val="34"/>
    <w:rsid w:val="003B291B"/>
  </w:style>
  <w:style w:type="paragraph" w:styleId="NoSpacing">
    <w:name w:val="No Spacing"/>
    <w:link w:val="NoSpacingChar"/>
    <w:uiPriority w:val="1"/>
    <w:qFormat/>
    <w:rsid w:val="003B291B"/>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3B291B"/>
    <w:rPr>
      <w:rFonts w:ascii="Calibri" w:eastAsia="Times New Roman" w:hAnsi="Calibri" w:cs="Times New Roman"/>
      <w:lang w:eastAsia="ja-JP"/>
    </w:rPr>
  </w:style>
  <w:style w:type="character" w:customStyle="1" w:styleId="CommentSubjectChar">
    <w:name w:val="Comment Subject Char"/>
    <w:basedOn w:val="CommentTextChar"/>
    <w:link w:val="CommentSubject"/>
    <w:uiPriority w:val="99"/>
    <w:semiHidden/>
    <w:rsid w:val="003B291B"/>
    <w:rPr>
      <w:b/>
      <w:bCs/>
      <w:sz w:val="20"/>
      <w:szCs w:val="20"/>
    </w:rPr>
  </w:style>
  <w:style w:type="paragraph" w:styleId="CommentSubject">
    <w:name w:val="annotation subject"/>
    <w:basedOn w:val="CommentText"/>
    <w:next w:val="CommentText"/>
    <w:link w:val="CommentSubjectChar"/>
    <w:uiPriority w:val="99"/>
    <w:semiHidden/>
    <w:unhideWhenUsed/>
    <w:rsid w:val="003B291B"/>
    <w:rPr>
      <w:b/>
      <w:bCs/>
    </w:rPr>
  </w:style>
  <w:style w:type="paragraph" w:customStyle="1" w:styleId="Default">
    <w:name w:val="Default"/>
    <w:rsid w:val="003B291B"/>
    <w:pPr>
      <w:autoSpaceDE w:val="0"/>
      <w:autoSpaceDN w:val="0"/>
      <w:adjustRightInd w:val="0"/>
      <w:spacing w:after="0" w:line="240" w:lineRule="auto"/>
    </w:pPr>
    <w:rPr>
      <w:rFonts w:ascii="Arial" w:hAnsi="Arial" w:cs="Arial"/>
      <w:color w:val="000000"/>
      <w:sz w:val="24"/>
      <w:szCs w:val="24"/>
    </w:rPr>
  </w:style>
  <w:style w:type="paragraph" w:customStyle="1" w:styleId="NormalIndenta">
    <w:name w:val="Normal Indent (a)"/>
    <w:basedOn w:val="Normal"/>
    <w:link w:val="NormalIndentaChar"/>
    <w:uiPriority w:val="1"/>
    <w:qFormat/>
    <w:rsid w:val="003B291B"/>
    <w:pPr>
      <w:widowControl w:val="0"/>
      <w:spacing w:before="120" w:after="120" w:line="360" w:lineRule="auto"/>
      <w:ind w:left="851"/>
      <w:jc w:val="both"/>
    </w:pPr>
    <w:rPr>
      <w:rFonts w:ascii="Garamond" w:eastAsia="Calibri" w:hAnsi="Garamond" w:cs="Times New Roman"/>
      <w:sz w:val="24"/>
      <w:szCs w:val="20"/>
      <w:lang w:val="x-none" w:eastAsia="x-none"/>
    </w:rPr>
  </w:style>
  <w:style w:type="character" w:customStyle="1" w:styleId="NormalIndentaChar">
    <w:name w:val="Normal Indent (a) Char"/>
    <w:link w:val="NormalIndenta"/>
    <w:uiPriority w:val="1"/>
    <w:rsid w:val="003B291B"/>
    <w:rPr>
      <w:rFonts w:ascii="Garamond" w:eastAsia="Calibri" w:hAnsi="Garamond" w:cs="Times New Roman"/>
      <w:sz w:val="24"/>
      <w:szCs w:val="20"/>
      <w:lang w:val="x-none" w:eastAsia="x-none"/>
    </w:rPr>
  </w:style>
  <w:style w:type="character" w:customStyle="1" w:styleId="apple-converted-space">
    <w:name w:val="apple-converted-space"/>
    <w:basedOn w:val="DefaultParagraphFont"/>
    <w:rsid w:val="003B291B"/>
  </w:style>
  <w:style w:type="paragraph" w:styleId="NormalWeb">
    <w:name w:val="Normal (Web)"/>
    <w:basedOn w:val="Normal"/>
    <w:unhideWhenUsed/>
    <w:rsid w:val="007C605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E1ABA"/>
    <w:rPr>
      <w:sz w:val="16"/>
      <w:szCs w:val="16"/>
    </w:rPr>
  </w:style>
  <w:style w:type="paragraph" w:styleId="Revision">
    <w:name w:val="Revision"/>
    <w:hidden/>
    <w:uiPriority w:val="99"/>
    <w:semiHidden/>
    <w:rsid w:val="00301F72"/>
    <w:pPr>
      <w:spacing w:after="0" w:line="240" w:lineRule="auto"/>
    </w:pPr>
  </w:style>
  <w:style w:type="paragraph" w:styleId="TOCHeading">
    <w:name w:val="TOC Heading"/>
    <w:basedOn w:val="Heading1"/>
    <w:next w:val="Normal"/>
    <w:uiPriority w:val="39"/>
    <w:unhideWhenUsed/>
    <w:qFormat/>
    <w:rsid w:val="007E11C5"/>
    <w:pPr>
      <w:keepLines/>
      <w:tabs>
        <w:tab w:val="clear" w:pos="720"/>
      </w:tabs>
      <w:spacing w:after="0" w:line="259" w:lineRule="auto"/>
      <w:ind w:left="0" w:firstLine="0"/>
      <w:outlineLvl w:val="9"/>
    </w:pPr>
    <w:rPr>
      <w:b w:val="0"/>
      <w:bCs w:val="0"/>
      <w:color w:val="2E74B5" w:themeColor="accent1" w:themeShade="BF"/>
      <w:kern w:val="0"/>
    </w:rPr>
  </w:style>
  <w:style w:type="paragraph" w:styleId="TOC1">
    <w:name w:val="toc 1"/>
    <w:basedOn w:val="Normal"/>
    <w:next w:val="Normal"/>
    <w:autoRedefine/>
    <w:uiPriority w:val="39"/>
    <w:unhideWhenUsed/>
    <w:rsid w:val="0063715E"/>
    <w:pPr>
      <w:tabs>
        <w:tab w:val="left" w:pos="660"/>
        <w:tab w:val="right" w:leader="dot" w:pos="9737"/>
      </w:tabs>
      <w:spacing w:after="100"/>
      <w:ind w:left="720" w:hanging="720"/>
    </w:pPr>
  </w:style>
  <w:style w:type="paragraph" w:styleId="TOC2">
    <w:name w:val="toc 2"/>
    <w:basedOn w:val="Normal"/>
    <w:next w:val="Normal"/>
    <w:autoRedefine/>
    <w:uiPriority w:val="39"/>
    <w:unhideWhenUsed/>
    <w:rsid w:val="0063715E"/>
    <w:pPr>
      <w:spacing w:after="100"/>
      <w:ind w:left="220"/>
    </w:pPr>
    <w:rPr>
      <w:rFonts w:eastAsiaTheme="minorEastAsia"/>
    </w:rPr>
  </w:style>
  <w:style w:type="paragraph" w:styleId="TOC3">
    <w:name w:val="toc 3"/>
    <w:basedOn w:val="Normal"/>
    <w:next w:val="Normal"/>
    <w:autoRedefine/>
    <w:uiPriority w:val="39"/>
    <w:unhideWhenUsed/>
    <w:rsid w:val="0063715E"/>
    <w:pPr>
      <w:spacing w:after="100"/>
      <w:ind w:left="440"/>
    </w:pPr>
    <w:rPr>
      <w:rFonts w:eastAsiaTheme="minorEastAsia"/>
    </w:rPr>
  </w:style>
  <w:style w:type="paragraph" w:styleId="TOC4">
    <w:name w:val="toc 4"/>
    <w:basedOn w:val="Normal"/>
    <w:next w:val="Normal"/>
    <w:autoRedefine/>
    <w:uiPriority w:val="39"/>
    <w:unhideWhenUsed/>
    <w:rsid w:val="0063715E"/>
    <w:pPr>
      <w:spacing w:after="100"/>
      <w:ind w:left="660"/>
    </w:pPr>
    <w:rPr>
      <w:rFonts w:eastAsiaTheme="minorEastAsia"/>
    </w:rPr>
  </w:style>
  <w:style w:type="paragraph" w:styleId="TOC5">
    <w:name w:val="toc 5"/>
    <w:basedOn w:val="Normal"/>
    <w:next w:val="Normal"/>
    <w:autoRedefine/>
    <w:uiPriority w:val="39"/>
    <w:unhideWhenUsed/>
    <w:rsid w:val="0063715E"/>
    <w:pPr>
      <w:spacing w:after="100"/>
      <w:ind w:left="880"/>
    </w:pPr>
    <w:rPr>
      <w:rFonts w:eastAsiaTheme="minorEastAsia"/>
    </w:rPr>
  </w:style>
  <w:style w:type="paragraph" w:styleId="TOC6">
    <w:name w:val="toc 6"/>
    <w:basedOn w:val="Normal"/>
    <w:next w:val="Normal"/>
    <w:autoRedefine/>
    <w:uiPriority w:val="39"/>
    <w:unhideWhenUsed/>
    <w:rsid w:val="0063715E"/>
    <w:pPr>
      <w:spacing w:after="100"/>
      <w:ind w:left="1100"/>
    </w:pPr>
    <w:rPr>
      <w:rFonts w:eastAsiaTheme="minorEastAsia"/>
    </w:rPr>
  </w:style>
  <w:style w:type="paragraph" w:styleId="TOC7">
    <w:name w:val="toc 7"/>
    <w:basedOn w:val="Normal"/>
    <w:next w:val="Normal"/>
    <w:autoRedefine/>
    <w:uiPriority w:val="39"/>
    <w:unhideWhenUsed/>
    <w:rsid w:val="0063715E"/>
    <w:pPr>
      <w:spacing w:after="100"/>
      <w:ind w:left="1320"/>
    </w:pPr>
    <w:rPr>
      <w:rFonts w:eastAsiaTheme="minorEastAsia"/>
    </w:rPr>
  </w:style>
  <w:style w:type="paragraph" w:styleId="TOC8">
    <w:name w:val="toc 8"/>
    <w:basedOn w:val="Normal"/>
    <w:next w:val="Normal"/>
    <w:autoRedefine/>
    <w:uiPriority w:val="39"/>
    <w:unhideWhenUsed/>
    <w:rsid w:val="0063715E"/>
    <w:pPr>
      <w:spacing w:after="100"/>
      <w:ind w:left="1540"/>
    </w:pPr>
    <w:rPr>
      <w:rFonts w:eastAsiaTheme="minorEastAsia"/>
    </w:rPr>
  </w:style>
  <w:style w:type="paragraph" w:styleId="TOC9">
    <w:name w:val="toc 9"/>
    <w:basedOn w:val="Normal"/>
    <w:next w:val="Normal"/>
    <w:autoRedefine/>
    <w:uiPriority w:val="39"/>
    <w:unhideWhenUsed/>
    <w:rsid w:val="0063715E"/>
    <w:pPr>
      <w:spacing w:after="100"/>
      <w:ind w:left="1760"/>
    </w:pPr>
    <w:rPr>
      <w:rFonts w:eastAsiaTheme="minorEastAsia"/>
    </w:rPr>
  </w:style>
  <w:style w:type="character" w:styleId="Hyperlink">
    <w:name w:val="Hyperlink"/>
    <w:basedOn w:val="DefaultParagraphFont"/>
    <w:uiPriority w:val="99"/>
    <w:unhideWhenUsed/>
    <w:rsid w:val="0063715E"/>
    <w:rPr>
      <w:color w:val="0563C1" w:themeColor="hyperlink"/>
      <w:u w:val="single"/>
    </w:rPr>
  </w:style>
  <w:style w:type="character" w:customStyle="1" w:styleId="tgc">
    <w:name w:val="_tgc"/>
    <w:basedOn w:val="DefaultParagraphFont"/>
    <w:rsid w:val="0069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3041">
      <w:bodyDiv w:val="1"/>
      <w:marLeft w:val="0"/>
      <w:marRight w:val="0"/>
      <w:marTop w:val="0"/>
      <w:marBottom w:val="0"/>
      <w:divBdr>
        <w:top w:val="none" w:sz="0" w:space="0" w:color="auto"/>
        <w:left w:val="none" w:sz="0" w:space="0" w:color="auto"/>
        <w:bottom w:val="none" w:sz="0" w:space="0" w:color="auto"/>
        <w:right w:val="none" w:sz="0" w:space="0" w:color="auto"/>
      </w:divBdr>
    </w:div>
    <w:div w:id="573006476">
      <w:bodyDiv w:val="1"/>
      <w:marLeft w:val="0"/>
      <w:marRight w:val="0"/>
      <w:marTop w:val="0"/>
      <w:marBottom w:val="0"/>
      <w:divBdr>
        <w:top w:val="none" w:sz="0" w:space="0" w:color="auto"/>
        <w:left w:val="none" w:sz="0" w:space="0" w:color="auto"/>
        <w:bottom w:val="none" w:sz="0" w:space="0" w:color="auto"/>
        <w:right w:val="none" w:sz="0" w:space="0" w:color="auto"/>
      </w:divBdr>
    </w:div>
    <w:div w:id="1333026599">
      <w:bodyDiv w:val="1"/>
      <w:marLeft w:val="0"/>
      <w:marRight w:val="0"/>
      <w:marTop w:val="0"/>
      <w:marBottom w:val="0"/>
      <w:divBdr>
        <w:top w:val="none" w:sz="0" w:space="0" w:color="auto"/>
        <w:left w:val="none" w:sz="0" w:space="0" w:color="auto"/>
        <w:bottom w:val="none" w:sz="0" w:space="0" w:color="auto"/>
        <w:right w:val="none" w:sz="0" w:space="0" w:color="auto"/>
      </w:divBdr>
    </w:div>
    <w:div w:id="1394085914">
      <w:bodyDiv w:val="1"/>
      <w:marLeft w:val="0"/>
      <w:marRight w:val="0"/>
      <w:marTop w:val="0"/>
      <w:marBottom w:val="0"/>
      <w:divBdr>
        <w:top w:val="none" w:sz="0" w:space="0" w:color="auto"/>
        <w:left w:val="none" w:sz="0" w:space="0" w:color="auto"/>
        <w:bottom w:val="none" w:sz="0" w:space="0" w:color="auto"/>
        <w:right w:val="none" w:sz="0" w:space="0" w:color="auto"/>
      </w:divBdr>
    </w:div>
    <w:div w:id="1555238977">
      <w:bodyDiv w:val="1"/>
      <w:marLeft w:val="0"/>
      <w:marRight w:val="0"/>
      <w:marTop w:val="0"/>
      <w:marBottom w:val="0"/>
      <w:divBdr>
        <w:top w:val="none" w:sz="0" w:space="0" w:color="auto"/>
        <w:left w:val="none" w:sz="0" w:space="0" w:color="auto"/>
        <w:bottom w:val="none" w:sz="0" w:space="0" w:color="auto"/>
        <w:right w:val="none" w:sz="0" w:space="0" w:color="auto"/>
      </w:divBdr>
    </w:div>
    <w:div w:id="1718509481">
      <w:bodyDiv w:val="1"/>
      <w:marLeft w:val="0"/>
      <w:marRight w:val="0"/>
      <w:marTop w:val="0"/>
      <w:marBottom w:val="0"/>
      <w:divBdr>
        <w:top w:val="none" w:sz="0" w:space="0" w:color="auto"/>
        <w:left w:val="none" w:sz="0" w:space="0" w:color="auto"/>
        <w:bottom w:val="none" w:sz="0" w:space="0" w:color="auto"/>
        <w:right w:val="none" w:sz="0" w:space="0" w:color="auto"/>
      </w:divBdr>
    </w:div>
    <w:div w:id="1729499981">
      <w:bodyDiv w:val="1"/>
      <w:marLeft w:val="0"/>
      <w:marRight w:val="0"/>
      <w:marTop w:val="0"/>
      <w:marBottom w:val="0"/>
      <w:divBdr>
        <w:top w:val="none" w:sz="0" w:space="0" w:color="auto"/>
        <w:left w:val="none" w:sz="0" w:space="0" w:color="auto"/>
        <w:bottom w:val="none" w:sz="0" w:space="0" w:color="auto"/>
        <w:right w:val="none" w:sz="0" w:space="0" w:color="auto"/>
      </w:divBdr>
    </w:div>
    <w:div w:id="1828860466">
      <w:bodyDiv w:val="1"/>
      <w:marLeft w:val="0"/>
      <w:marRight w:val="0"/>
      <w:marTop w:val="0"/>
      <w:marBottom w:val="0"/>
      <w:divBdr>
        <w:top w:val="none" w:sz="0" w:space="0" w:color="auto"/>
        <w:left w:val="none" w:sz="0" w:space="0" w:color="auto"/>
        <w:bottom w:val="none" w:sz="0" w:space="0" w:color="auto"/>
        <w:right w:val="none" w:sz="0" w:space="0" w:color="auto"/>
      </w:divBdr>
    </w:div>
    <w:div w:id="1898929134">
      <w:bodyDiv w:val="1"/>
      <w:marLeft w:val="0"/>
      <w:marRight w:val="0"/>
      <w:marTop w:val="0"/>
      <w:marBottom w:val="0"/>
      <w:divBdr>
        <w:top w:val="none" w:sz="0" w:space="0" w:color="auto"/>
        <w:left w:val="none" w:sz="0" w:space="0" w:color="auto"/>
        <w:bottom w:val="none" w:sz="0" w:space="0" w:color="auto"/>
        <w:right w:val="none" w:sz="0" w:space="0" w:color="auto"/>
      </w:divBdr>
    </w:div>
    <w:div w:id="2050715719">
      <w:bodyDiv w:val="1"/>
      <w:marLeft w:val="0"/>
      <w:marRight w:val="0"/>
      <w:marTop w:val="0"/>
      <w:marBottom w:val="0"/>
      <w:divBdr>
        <w:top w:val="none" w:sz="0" w:space="0" w:color="auto"/>
        <w:left w:val="none" w:sz="0" w:space="0" w:color="auto"/>
        <w:bottom w:val="none" w:sz="0" w:space="0" w:color="auto"/>
        <w:right w:val="none" w:sz="0" w:space="0" w:color="auto"/>
      </w:divBdr>
    </w:div>
    <w:div w:id="206629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92F6F-79B6-4782-9418-21C044F5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37861</Words>
  <Characters>215814</Characters>
  <Application>Microsoft Office Word</Application>
  <DocSecurity>4</DocSecurity>
  <Lines>1798</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Laureen Statham</dc:creator>
  <cp:lastModifiedBy>User</cp:lastModifiedBy>
  <cp:revision>2</cp:revision>
  <cp:lastPrinted>2017-12-01T10:48:00Z</cp:lastPrinted>
  <dcterms:created xsi:type="dcterms:W3CDTF">2018-04-05T05:51:00Z</dcterms:created>
  <dcterms:modified xsi:type="dcterms:W3CDTF">2018-04-05T05:51:00Z</dcterms:modified>
</cp:coreProperties>
</file>