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61" w:rsidRDefault="002B7E61">
      <w:pPr>
        <w:spacing w:line="288" w:lineRule="auto"/>
      </w:pPr>
      <w:bookmarkStart w:id="0" w:name="_GoBack"/>
      <w:bookmarkEnd w:id="0"/>
    </w:p>
    <w:p w:rsidR="002B7E61" w:rsidRDefault="002B7E61">
      <w:pPr>
        <w:spacing w:line="288" w:lineRule="auto"/>
      </w:pPr>
    </w:p>
    <w:p w:rsidR="002B7E61" w:rsidRDefault="002B7E61">
      <w:pPr>
        <w:spacing w:line="288" w:lineRule="auto"/>
      </w:pPr>
    </w:p>
    <w:p w:rsidR="002B7E61" w:rsidRDefault="002B7E61">
      <w:pPr>
        <w:spacing w:line="288" w:lineRule="auto"/>
      </w:pPr>
    </w:p>
    <w:p w:rsidR="002B7E61" w:rsidRDefault="002B7E61">
      <w:pPr>
        <w:spacing w:line="288" w:lineRule="auto"/>
      </w:pPr>
    </w:p>
    <w:p w:rsidR="002B7E61" w:rsidRDefault="002B7E61">
      <w:pPr>
        <w:spacing w:line="288" w:lineRule="auto"/>
      </w:pPr>
    </w:p>
    <w:p w:rsidR="002B7E61" w:rsidRDefault="002B7E61">
      <w:pPr>
        <w:spacing w:line="288" w:lineRule="auto"/>
      </w:pPr>
    </w:p>
    <w:p w:rsidR="002B7E61" w:rsidRDefault="002B7E61">
      <w:pPr>
        <w:spacing w:line="288" w:lineRule="auto"/>
      </w:pPr>
    </w:p>
    <w:p w:rsidR="002B7E61" w:rsidRDefault="00CC141A" w:rsidP="002B7E61">
      <w:pPr>
        <w:pStyle w:val="Title"/>
      </w:pPr>
      <w:r>
        <w:t xml:space="preserve">THE </w:t>
      </w:r>
      <w:r w:rsidR="0000580B">
        <w:t>KGETLENGRIVIER</w:t>
      </w:r>
      <w:r w:rsidR="002B7E61">
        <w:t xml:space="preserve"> Local Municipality</w:t>
      </w:r>
      <w:r>
        <w:t xml:space="preserve"> LAND USE SCHEME, 2015</w:t>
      </w:r>
    </w:p>
    <w:p w:rsidR="002B7E61" w:rsidRDefault="002B7E61" w:rsidP="002B7E61"/>
    <w:p w:rsidR="002B7E61" w:rsidRDefault="002B7E61" w:rsidP="002B7E61"/>
    <w:p w:rsidR="002B7E61" w:rsidRDefault="002B7E61" w:rsidP="002B7E61"/>
    <w:p w:rsidR="002B7E61" w:rsidRDefault="002B7E61" w:rsidP="002B7E61"/>
    <w:p w:rsidR="002B7E61" w:rsidRDefault="002B7E61" w:rsidP="002B7E61"/>
    <w:p w:rsidR="002B7E61" w:rsidRDefault="002B7E61" w:rsidP="002B7E61"/>
    <w:p w:rsidR="002B7E61" w:rsidRDefault="002B7E61" w:rsidP="002B7E61"/>
    <w:p w:rsidR="002B7E61" w:rsidRDefault="002B7E61" w:rsidP="002B7E61"/>
    <w:p w:rsidR="002B7E61" w:rsidRDefault="002B7E61" w:rsidP="002B7E61"/>
    <w:p w:rsidR="00E47948" w:rsidRDefault="00E47948" w:rsidP="002B7E61"/>
    <w:p w:rsidR="00E47948" w:rsidRDefault="00E47948" w:rsidP="002B7E61"/>
    <w:p w:rsidR="00E47948" w:rsidRDefault="00E47948" w:rsidP="002B7E61"/>
    <w:p w:rsidR="002B7E61" w:rsidRDefault="002B7E61" w:rsidP="002B7E61"/>
    <w:p w:rsidR="002B7E61" w:rsidRDefault="002B7E61" w:rsidP="002B7E61"/>
    <w:p w:rsidR="002B7E61" w:rsidRDefault="002B7E61" w:rsidP="002B7E61"/>
    <w:p w:rsidR="00BA01CB" w:rsidRDefault="00BA01CB" w:rsidP="002B7E61"/>
    <w:tbl>
      <w:tblPr>
        <w:tblStyle w:val="ProposalTable"/>
        <w:tblW w:w="0" w:type="auto"/>
        <w:jc w:val="center"/>
        <w:tblBorders>
          <w:top w:val="none" w:sz="0" w:space="0" w:color="auto"/>
          <w:left w:val="none" w:sz="0" w:space="0" w:color="auto"/>
          <w:bottom w:val="none" w:sz="0" w:space="0" w:color="auto"/>
          <w:right w:val="none" w:sz="0" w:space="0" w:color="auto"/>
          <w:insideH w:val="single" w:sz="4" w:space="0" w:color="auto"/>
          <w:insideV w:val="single" w:sz="18" w:space="0" w:color="1F4E79" w:themeColor="accent1" w:themeShade="80"/>
        </w:tblBorders>
        <w:tblLook w:val="04A0" w:firstRow="1" w:lastRow="0" w:firstColumn="1" w:lastColumn="0" w:noHBand="0" w:noVBand="1"/>
      </w:tblPr>
      <w:tblGrid>
        <w:gridCol w:w="2263"/>
        <w:gridCol w:w="5293"/>
        <w:gridCol w:w="1794"/>
      </w:tblGrid>
      <w:tr w:rsidR="009F5BDA" w:rsidTr="002B7E61">
        <w:trPr>
          <w:cnfStyle w:val="100000000000" w:firstRow="1" w:lastRow="0" w:firstColumn="0" w:lastColumn="0" w:oddVBand="0" w:evenVBand="0" w:oddHBand="0" w:evenHBand="0" w:firstRowFirstColumn="0" w:firstRowLastColumn="0" w:lastRowFirstColumn="0" w:lastRowLastColumn="0"/>
          <w:jc w:val="center"/>
        </w:trPr>
        <w:tc>
          <w:tcPr>
            <w:tcW w:w="2263" w:type="dxa"/>
            <w:shd w:val="clear" w:color="auto" w:fill="auto"/>
          </w:tcPr>
          <w:p w:rsidR="002B7E61" w:rsidRDefault="002B7E61" w:rsidP="002B7E61">
            <w:r w:rsidRPr="002B7E61">
              <w:rPr>
                <w:noProof/>
                <w:lang w:val="en-US" w:eastAsia="en-US"/>
              </w:rPr>
              <w:drawing>
                <wp:inline distT="0" distB="0" distL="0" distR="0" wp14:anchorId="78DD079A" wp14:editId="52799F39">
                  <wp:extent cx="1091803" cy="88856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88" cy="918343"/>
                          </a:xfrm>
                          <a:prstGeom prst="rect">
                            <a:avLst/>
                          </a:prstGeom>
                          <a:noFill/>
                          <a:ln>
                            <a:noFill/>
                          </a:ln>
                          <a:effectLst/>
                          <a:extLst/>
                        </pic:spPr>
                      </pic:pic>
                    </a:graphicData>
                  </a:graphic>
                </wp:inline>
              </w:drawing>
            </w:r>
            <w:r w:rsidRPr="002B7E61">
              <w:rPr>
                <w:b w:val="0"/>
                <w:noProof/>
                <w:lang w:eastAsia="en-ZA"/>
              </w:rPr>
              <w:t xml:space="preserve"> </w:t>
            </w:r>
          </w:p>
        </w:tc>
        <w:tc>
          <w:tcPr>
            <w:tcW w:w="5293" w:type="dxa"/>
            <w:shd w:val="clear" w:color="auto" w:fill="auto"/>
          </w:tcPr>
          <w:p w:rsidR="002B7E61" w:rsidRDefault="002B7E61" w:rsidP="002B7E61">
            <w:r w:rsidRPr="002B7E61">
              <w:rPr>
                <w:noProof/>
                <w:lang w:val="en-US" w:eastAsia="en-US"/>
              </w:rPr>
              <w:drawing>
                <wp:inline distT="0" distB="0" distL="0" distR="0" wp14:anchorId="1EDE2659" wp14:editId="4B71F99A">
                  <wp:extent cx="3130550" cy="908050"/>
                  <wp:effectExtent l="0" t="0" r="0" b="6350"/>
                  <wp:docPr id="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130550" cy="908050"/>
                          </a:xfrm>
                          <a:prstGeom prst="rect">
                            <a:avLst/>
                          </a:prstGeom>
                        </pic:spPr>
                      </pic:pic>
                    </a:graphicData>
                  </a:graphic>
                </wp:inline>
              </w:drawing>
            </w:r>
          </w:p>
        </w:tc>
        <w:tc>
          <w:tcPr>
            <w:tcW w:w="1794" w:type="dxa"/>
            <w:shd w:val="clear" w:color="auto" w:fill="auto"/>
          </w:tcPr>
          <w:p w:rsidR="002B7E61" w:rsidRDefault="0000580B" w:rsidP="002B7E61">
            <w:pPr>
              <w:jc w:val="both"/>
            </w:pPr>
            <w:r w:rsidRPr="002B7E61">
              <w:rPr>
                <w:noProof/>
                <w:lang w:val="en-US" w:eastAsia="en-US"/>
              </w:rPr>
              <w:drawing>
                <wp:inline distT="0" distB="0" distL="0" distR="0" wp14:anchorId="335781F6" wp14:editId="3F217A6E">
                  <wp:extent cx="808990" cy="921498"/>
                  <wp:effectExtent l="0" t="0" r="0" b="0"/>
                  <wp:docPr id="1026" name="Picture 2" descr="http://www.bojanala.gov.za/janala.boja/wp-content/uploads/2013/04/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bojanala.gov.za/janala.boja/wp-content/uploads/2013/04/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4265" cy="950289"/>
                          </a:xfrm>
                          <a:prstGeom prst="rect">
                            <a:avLst/>
                          </a:prstGeom>
                          <a:noFill/>
                          <a:extLst/>
                        </pic:spPr>
                      </pic:pic>
                    </a:graphicData>
                  </a:graphic>
                </wp:inline>
              </w:drawing>
            </w:r>
          </w:p>
        </w:tc>
      </w:tr>
    </w:tbl>
    <w:p w:rsidR="00580897" w:rsidRDefault="00580897">
      <w:pPr>
        <w:spacing w:line="288" w:lineRule="auto"/>
      </w:pPr>
    </w:p>
    <w:sdt>
      <w:sdtPr>
        <w:rPr>
          <w:rFonts w:ascii="Segoe UI" w:eastAsiaTheme="minorHAnsi" w:hAnsi="Segoe UI" w:cstheme="minorBidi"/>
          <w:color w:val="404040" w:themeColor="text1" w:themeTint="BF"/>
          <w:sz w:val="18"/>
          <w:szCs w:val="18"/>
          <w:lang w:val="en-ZA" w:eastAsia="ja-JP"/>
        </w:rPr>
        <w:id w:val="-264392900"/>
        <w:docPartObj>
          <w:docPartGallery w:val="Table of Contents"/>
          <w:docPartUnique/>
        </w:docPartObj>
      </w:sdtPr>
      <w:sdtEndPr>
        <w:rPr>
          <w:b/>
          <w:bCs/>
          <w:noProof/>
        </w:rPr>
      </w:sdtEndPr>
      <w:sdtContent>
        <w:p w:rsidR="00FC0368" w:rsidRDefault="00FC0368">
          <w:pPr>
            <w:pStyle w:val="TOCHeading"/>
          </w:pPr>
          <w:r>
            <w:t>Table of Contents</w:t>
          </w:r>
        </w:p>
        <w:p w:rsidR="00A741F2" w:rsidRDefault="00FC0368">
          <w:pPr>
            <w:pStyle w:val="TOC1"/>
            <w:tabs>
              <w:tab w:val="right" w:leader="dot" w:pos="10053"/>
            </w:tabs>
            <w:rPr>
              <w:rFonts w:asciiTheme="minorHAnsi" w:eastAsiaTheme="minorEastAsia" w:hAnsiTheme="minorHAnsi"/>
              <w:noProof/>
              <w:color w:val="auto"/>
              <w:sz w:val="22"/>
              <w:szCs w:val="22"/>
              <w:lang w:eastAsia="en-ZA"/>
            </w:rPr>
          </w:pPr>
          <w:r>
            <w:fldChar w:fldCharType="begin"/>
          </w:r>
          <w:r>
            <w:instrText xml:space="preserve"> TOC \o "1-3" \h \z \u </w:instrText>
          </w:r>
          <w:r>
            <w:fldChar w:fldCharType="separate"/>
          </w:r>
          <w:hyperlink w:anchor="_Toc434325979" w:history="1">
            <w:r w:rsidR="00A741F2" w:rsidRPr="00E963B3">
              <w:rPr>
                <w:rStyle w:val="Hyperlink"/>
                <w:noProof/>
              </w:rPr>
              <w:t>PART 1: ADMINISTRATION</w:t>
            </w:r>
            <w:r w:rsidR="00A741F2">
              <w:rPr>
                <w:noProof/>
                <w:webHidden/>
              </w:rPr>
              <w:tab/>
            </w:r>
            <w:r w:rsidR="00A741F2">
              <w:rPr>
                <w:noProof/>
                <w:webHidden/>
              </w:rPr>
              <w:fldChar w:fldCharType="begin"/>
            </w:r>
            <w:r w:rsidR="00A741F2">
              <w:rPr>
                <w:noProof/>
                <w:webHidden/>
              </w:rPr>
              <w:instrText xml:space="preserve"> PAGEREF _Toc434325979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0" w:history="1">
            <w:r w:rsidR="00A741F2" w:rsidRPr="00E963B3">
              <w:rPr>
                <w:rStyle w:val="Hyperlink"/>
                <w:noProof/>
              </w:rPr>
              <w:t>1.1.</w:t>
            </w:r>
            <w:r w:rsidR="00A741F2">
              <w:rPr>
                <w:rFonts w:asciiTheme="minorHAnsi" w:eastAsiaTheme="minorEastAsia" w:hAnsiTheme="minorHAnsi"/>
                <w:noProof/>
                <w:color w:val="auto"/>
                <w:sz w:val="22"/>
                <w:szCs w:val="22"/>
                <w:lang w:eastAsia="en-ZA"/>
              </w:rPr>
              <w:tab/>
            </w:r>
            <w:r w:rsidR="00A741F2" w:rsidRPr="00E963B3">
              <w:rPr>
                <w:rStyle w:val="Hyperlink"/>
                <w:noProof/>
              </w:rPr>
              <w:t>Title</w:t>
            </w:r>
            <w:r w:rsidR="00A741F2">
              <w:rPr>
                <w:noProof/>
                <w:webHidden/>
              </w:rPr>
              <w:tab/>
            </w:r>
            <w:r w:rsidR="00A741F2">
              <w:rPr>
                <w:noProof/>
                <w:webHidden/>
              </w:rPr>
              <w:fldChar w:fldCharType="begin"/>
            </w:r>
            <w:r w:rsidR="00A741F2">
              <w:rPr>
                <w:noProof/>
                <w:webHidden/>
              </w:rPr>
              <w:instrText xml:space="preserve"> PAGEREF _Toc434325980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1" w:history="1">
            <w:r w:rsidR="00A741F2" w:rsidRPr="00E963B3">
              <w:rPr>
                <w:rStyle w:val="Hyperlink"/>
                <w:noProof/>
              </w:rPr>
              <w:t>1.2.</w:t>
            </w:r>
            <w:r w:rsidR="00A741F2">
              <w:rPr>
                <w:rFonts w:asciiTheme="minorHAnsi" w:eastAsiaTheme="minorEastAsia" w:hAnsiTheme="minorHAnsi"/>
                <w:noProof/>
                <w:color w:val="auto"/>
                <w:sz w:val="22"/>
                <w:szCs w:val="22"/>
                <w:lang w:eastAsia="en-ZA"/>
              </w:rPr>
              <w:tab/>
            </w:r>
            <w:r w:rsidR="00A741F2" w:rsidRPr="00E963B3">
              <w:rPr>
                <w:rStyle w:val="Hyperlink"/>
                <w:noProof/>
              </w:rPr>
              <w:t>Enactment</w:t>
            </w:r>
            <w:r w:rsidR="00A741F2">
              <w:rPr>
                <w:noProof/>
                <w:webHidden/>
              </w:rPr>
              <w:tab/>
            </w:r>
            <w:r w:rsidR="00A741F2">
              <w:rPr>
                <w:noProof/>
                <w:webHidden/>
              </w:rPr>
              <w:fldChar w:fldCharType="begin"/>
            </w:r>
            <w:r w:rsidR="00A741F2">
              <w:rPr>
                <w:noProof/>
                <w:webHidden/>
              </w:rPr>
              <w:instrText xml:space="preserve"> PAGEREF _Toc434325981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2" w:history="1">
            <w:r w:rsidR="00A741F2" w:rsidRPr="00E963B3">
              <w:rPr>
                <w:rStyle w:val="Hyperlink"/>
                <w:noProof/>
              </w:rPr>
              <w:t>1.3.</w:t>
            </w:r>
            <w:r w:rsidR="00A741F2">
              <w:rPr>
                <w:rFonts w:asciiTheme="minorHAnsi" w:eastAsiaTheme="minorEastAsia" w:hAnsiTheme="minorHAnsi"/>
                <w:noProof/>
                <w:color w:val="auto"/>
                <w:sz w:val="22"/>
                <w:szCs w:val="22"/>
                <w:lang w:eastAsia="en-ZA"/>
              </w:rPr>
              <w:tab/>
            </w:r>
            <w:r w:rsidR="00A741F2" w:rsidRPr="00E963B3">
              <w:rPr>
                <w:rStyle w:val="Hyperlink"/>
                <w:noProof/>
              </w:rPr>
              <w:t>Land Use Rights</w:t>
            </w:r>
            <w:r w:rsidR="00A741F2">
              <w:rPr>
                <w:noProof/>
                <w:webHidden/>
              </w:rPr>
              <w:tab/>
            </w:r>
            <w:r w:rsidR="00A741F2">
              <w:rPr>
                <w:noProof/>
                <w:webHidden/>
              </w:rPr>
              <w:fldChar w:fldCharType="begin"/>
            </w:r>
            <w:r w:rsidR="00A741F2">
              <w:rPr>
                <w:noProof/>
                <w:webHidden/>
              </w:rPr>
              <w:instrText xml:space="preserve"> PAGEREF _Toc434325982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3" w:history="1">
            <w:r w:rsidR="00A741F2" w:rsidRPr="00E963B3">
              <w:rPr>
                <w:rStyle w:val="Hyperlink"/>
                <w:noProof/>
              </w:rPr>
              <w:t>1.4.</w:t>
            </w:r>
            <w:r w:rsidR="00A741F2">
              <w:rPr>
                <w:rFonts w:asciiTheme="minorHAnsi" w:eastAsiaTheme="minorEastAsia" w:hAnsiTheme="minorHAnsi"/>
                <w:noProof/>
                <w:color w:val="auto"/>
                <w:sz w:val="22"/>
                <w:szCs w:val="22"/>
                <w:lang w:eastAsia="en-ZA"/>
              </w:rPr>
              <w:tab/>
            </w:r>
            <w:r w:rsidR="00A741F2" w:rsidRPr="00E963B3">
              <w:rPr>
                <w:rStyle w:val="Hyperlink"/>
                <w:noProof/>
              </w:rPr>
              <w:t>Authorised Local Municipality</w:t>
            </w:r>
            <w:r w:rsidR="00A741F2">
              <w:rPr>
                <w:noProof/>
                <w:webHidden/>
              </w:rPr>
              <w:tab/>
            </w:r>
            <w:r w:rsidR="00A741F2">
              <w:rPr>
                <w:noProof/>
                <w:webHidden/>
              </w:rPr>
              <w:fldChar w:fldCharType="begin"/>
            </w:r>
            <w:r w:rsidR="00A741F2">
              <w:rPr>
                <w:noProof/>
                <w:webHidden/>
              </w:rPr>
              <w:instrText xml:space="preserve"> PAGEREF _Toc434325983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4" w:history="1">
            <w:r w:rsidR="00A741F2" w:rsidRPr="00E963B3">
              <w:rPr>
                <w:rStyle w:val="Hyperlink"/>
                <w:noProof/>
              </w:rPr>
              <w:t>1.5.</w:t>
            </w:r>
            <w:r w:rsidR="00A741F2">
              <w:rPr>
                <w:rFonts w:asciiTheme="minorHAnsi" w:eastAsiaTheme="minorEastAsia" w:hAnsiTheme="minorHAnsi"/>
                <w:noProof/>
                <w:color w:val="auto"/>
                <w:sz w:val="22"/>
                <w:szCs w:val="22"/>
                <w:lang w:eastAsia="en-ZA"/>
              </w:rPr>
              <w:tab/>
            </w:r>
            <w:r w:rsidR="00A741F2" w:rsidRPr="00E963B3">
              <w:rPr>
                <w:rStyle w:val="Hyperlink"/>
                <w:noProof/>
              </w:rPr>
              <w:t>Area of Scheme</w:t>
            </w:r>
            <w:r w:rsidR="00A741F2">
              <w:rPr>
                <w:noProof/>
                <w:webHidden/>
              </w:rPr>
              <w:tab/>
            </w:r>
            <w:r w:rsidR="00A741F2">
              <w:rPr>
                <w:noProof/>
                <w:webHidden/>
              </w:rPr>
              <w:fldChar w:fldCharType="begin"/>
            </w:r>
            <w:r w:rsidR="00A741F2">
              <w:rPr>
                <w:noProof/>
                <w:webHidden/>
              </w:rPr>
              <w:instrText xml:space="preserve"> PAGEREF _Toc434325984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5" w:history="1">
            <w:r w:rsidR="00A741F2" w:rsidRPr="00E963B3">
              <w:rPr>
                <w:rStyle w:val="Hyperlink"/>
                <w:noProof/>
              </w:rPr>
              <w:t>1.6.</w:t>
            </w:r>
            <w:r w:rsidR="00A741F2">
              <w:rPr>
                <w:rFonts w:asciiTheme="minorHAnsi" w:eastAsiaTheme="minorEastAsia" w:hAnsiTheme="minorHAnsi"/>
                <w:noProof/>
                <w:color w:val="auto"/>
                <w:sz w:val="22"/>
                <w:szCs w:val="22"/>
                <w:lang w:eastAsia="en-ZA"/>
              </w:rPr>
              <w:tab/>
            </w:r>
            <w:r w:rsidR="00A741F2" w:rsidRPr="00E963B3">
              <w:rPr>
                <w:rStyle w:val="Hyperlink"/>
                <w:noProof/>
              </w:rPr>
              <w:t>Purpose of the Land Use Scheme</w:t>
            </w:r>
            <w:r w:rsidR="00A741F2">
              <w:rPr>
                <w:noProof/>
                <w:webHidden/>
              </w:rPr>
              <w:tab/>
            </w:r>
            <w:r w:rsidR="00A741F2">
              <w:rPr>
                <w:noProof/>
                <w:webHidden/>
              </w:rPr>
              <w:fldChar w:fldCharType="begin"/>
            </w:r>
            <w:r w:rsidR="00A741F2">
              <w:rPr>
                <w:noProof/>
                <w:webHidden/>
              </w:rPr>
              <w:instrText xml:space="preserve"> PAGEREF _Toc434325985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6" w:history="1">
            <w:r w:rsidR="00A741F2" w:rsidRPr="00E963B3">
              <w:rPr>
                <w:rStyle w:val="Hyperlink"/>
                <w:noProof/>
              </w:rPr>
              <w:t>1.7.</w:t>
            </w:r>
            <w:r w:rsidR="00A741F2">
              <w:rPr>
                <w:rFonts w:asciiTheme="minorHAnsi" w:eastAsiaTheme="minorEastAsia" w:hAnsiTheme="minorHAnsi"/>
                <w:noProof/>
                <w:color w:val="auto"/>
                <w:sz w:val="22"/>
                <w:szCs w:val="22"/>
                <w:lang w:eastAsia="en-ZA"/>
              </w:rPr>
              <w:tab/>
            </w:r>
            <w:r w:rsidR="00A741F2" w:rsidRPr="00E963B3">
              <w:rPr>
                <w:rStyle w:val="Hyperlink"/>
                <w:noProof/>
              </w:rPr>
              <w:t>Components of the Land Use Scheme</w:t>
            </w:r>
            <w:r w:rsidR="00A741F2">
              <w:rPr>
                <w:noProof/>
                <w:webHidden/>
              </w:rPr>
              <w:tab/>
            </w:r>
            <w:r w:rsidR="00A741F2">
              <w:rPr>
                <w:noProof/>
                <w:webHidden/>
              </w:rPr>
              <w:fldChar w:fldCharType="begin"/>
            </w:r>
            <w:r w:rsidR="00A741F2">
              <w:rPr>
                <w:noProof/>
                <w:webHidden/>
              </w:rPr>
              <w:instrText xml:space="preserve"> PAGEREF _Toc434325986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7" w:history="1">
            <w:r w:rsidR="00A741F2" w:rsidRPr="00E963B3">
              <w:rPr>
                <w:rStyle w:val="Hyperlink"/>
                <w:noProof/>
              </w:rPr>
              <w:t>1.8.</w:t>
            </w:r>
            <w:r w:rsidR="00A741F2">
              <w:rPr>
                <w:rFonts w:asciiTheme="minorHAnsi" w:eastAsiaTheme="minorEastAsia" w:hAnsiTheme="minorHAnsi"/>
                <w:noProof/>
                <w:color w:val="auto"/>
                <w:sz w:val="22"/>
                <w:szCs w:val="22"/>
                <w:lang w:eastAsia="en-ZA"/>
              </w:rPr>
              <w:tab/>
            </w:r>
            <w:r w:rsidR="00A741F2" w:rsidRPr="00E963B3">
              <w:rPr>
                <w:rStyle w:val="Hyperlink"/>
                <w:noProof/>
              </w:rPr>
              <w:t>Transitional Arrangements</w:t>
            </w:r>
            <w:r w:rsidR="00A741F2">
              <w:rPr>
                <w:noProof/>
                <w:webHidden/>
              </w:rPr>
              <w:tab/>
            </w:r>
            <w:r w:rsidR="00A741F2">
              <w:rPr>
                <w:noProof/>
                <w:webHidden/>
              </w:rPr>
              <w:fldChar w:fldCharType="begin"/>
            </w:r>
            <w:r w:rsidR="00A741F2">
              <w:rPr>
                <w:noProof/>
                <w:webHidden/>
              </w:rPr>
              <w:instrText xml:space="preserve"> PAGEREF _Toc434325987 \h </w:instrText>
            </w:r>
            <w:r w:rsidR="00A741F2">
              <w:rPr>
                <w:noProof/>
                <w:webHidden/>
              </w:rPr>
            </w:r>
            <w:r w:rsidR="00A741F2">
              <w:rPr>
                <w:noProof/>
                <w:webHidden/>
              </w:rPr>
              <w:fldChar w:fldCharType="separate"/>
            </w:r>
            <w:r w:rsidR="00A741F2">
              <w:rPr>
                <w:noProof/>
                <w:webHidden/>
              </w:rPr>
              <w:t>4</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5988" w:history="1">
            <w:r w:rsidR="00A741F2" w:rsidRPr="00E963B3">
              <w:rPr>
                <w:rStyle w:val="Hyperlink"/>
                <w:noProof/>
              </w:rPr>
              <w:t>PART 2: DEFINITIONS</w:t>
            </w:r>
            <w:r w:rsidR="00A741F2">
              <w:rPr>
                <w:noProof/>
                <w:webHidden/>
              </w:rPr>
              <w:tab/>
            </w:r>
            <w:r w:rsidR="00A741F2">
              <w:rPr>
                <w:noProof/>
                <w:webHidden/>
              </w:rPr>
              <w:fldChar w:fldCharType="begin"/>
            </w:r>
            <w:r w:rsidR="00A741F2">
              <w:rPr>
                <w:noProof/>
                <w:webHidden/>
              </w:rPr>
              <w:instrText xml:space="preserve"> PAGEREF _Toc434325988 \h </w:instrText>
            </w:r>
            <w:r w:rsidR="00A741F2">
              <w:rPr>
                <w:noProof/>
                <w:webHidden/>
              </w:rPr>
            </w:r>
            <w:r w:rsidR="00A741F2">
              <w:rPr>
                <w:noProof/>
                <w:webHidden/>
              </w:rPr>
              <w:fldChar w:fldCharType="separate"/>
            </w:r>
            <w:r w:rsidR="00A741F2">
              <w:rPr>
                <w:noProof/>
                <w:webHidden/>
              </w:rPr>
              <w:t>6</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89" w:history="1">
            <w:r w:rsidR="00A741F2" w:rsidRPr="00E963B3">
              <w:rPr>
                <w:rStyle w:val="Hyperlink"/>
                <w:noProof/>
              </w:rPr>
              <w:t>2.1.</w:t>
            </w:r>
            <w:r w:rsidR="00A741F2">
              <w:rPr>
                <w:rFonts w:asciiTheme="minorHAnsi" w:eastAsiaTheme="minorEastAsia" w:hAnsiTheme="minorHAnsi"/>
                <w:noProof/>
                <w:color w:val="auto"/>
                <w:sz w:val="22"/>
                <w:szCs w:val="22"/>
                <w:lang w:eastAsia="en-ZA"/>
              </w:rPr>
              <w:tab/>
            </w:r>
            <w:r w:rsidR="00A741F2" w:rsidRPr="00E963B3">
              <w:rPr>
                <w:rStyle w:val="Hyperlink"/>
                <w:noProof/>
              </w:rPr>
              <w:t>Interpretation</w:t>
            </w:r>
            <w:r w:rsidR="00A741F2">
              <w:rPr>
                <w:noProof/>
                <w:webHidden/>
              </w:rPr>
              <w:tab/>
            </w:r>
            <w:r w:rsidR="00A741F2">
              <w:rPr>
                <w:noProof/>
                <w:webHidden/>
              </w:rPr>
              <w:fldChar w:fldCharType="begin"/>
            </w:r>
            <w:r w:rsidR="00A741F2">
              <w:rPr>
                <w:noProof/>
                <w:webHidden/>
              </w:rPr>
              <w:instrText xml:space="preserve"> PAGEREF _Toc434325989 \h </w:instrText>
            </w:r>
            <w:r w:rsidR="00A741F2">
              <w:rPr>
                <w:noProof/>
                <w:webHidden/>
              </w:rPr>
            </w:r>
            <w:r w:rsidR="00A741F2">
              <w:rPr>
                <w:noProof/>
                <w:webHidden/>
              </w:rPr>
              <w:fldChar w:fldCharType="separate"/>
            </w:r>
            <w:r w:rsidR="00A741F2">
              <w:rPr>
                <w:noProof/>
                <w:webHidden/>
              </w:rPr>
              <w:t>6</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0" w:history="1">
            <w:r w:rsidR="00A741F2" w:rsidRPr="00E963B3">
              <w:rPr>
                <w:rStyle w:val="Hyperlink"/>
                <w:noProof/>
              </w:rPr>
              <w:t>2.2.</w:t>
            </w:r>
            <w:r w:rsidR="00A741F2">
              <w:rPr>
                <w:rFonts w:asciiTheme="minorHAnsi" w:eastAsiaTheme="minorEastAsia" w:hAnsiTheme="minorHAnsi"/>
                <w:noProof/>
                <w:color w:val="auto"/>
                <w:sz w:val="22"/>
                <w:szCs w:val="22"/>
                <w:lang w:eastAsia="en-ZA"/>
              </w:rPr>
              <w:tab/>
            </w:r>
            <w:r w:rsidR="00A741F2" w:rsidRPr="00E963B3">
              <w:rPr>
                <w:rStyle w:val="Hyperlink"/>
                <w:noProof/>
              </w:rPr>
              <w:t>Definitions</w:t>
            </w:r>
            <w:r w:rsidR="00A741F2">
              <w:rPr>
                <w:noProof/>
                <w:webHidden/>
              </w:rPr>
              <w:tab/>
            </w:r>
            <w:r w:rsidR="00A741F2">
              <w:rPr>
                <w:noProof/>
                <w:webHidden/>
              </w:rPr>
              <w:fldChar w:fldCharType="begin"/>
            </w:r>
            <w:r w:rsidR="00A741F2">
              <w:rPr>
                <w:noProof/>
                <w:webHidden/>
              </w:rPr>
              <w:instrText xml:space="preserve"> PAGEREF _Toc434325990 \h </w:instrText>
            </w:r>
            <w:r w:rsidR="00A741F2">
              <w:rPr>
                <w:noProof/>
                <w:webHidden/>
              </w:rPr>
            </w:r>
            <w:r w:rsidR="00A741F2">
              <w:rPr>
                <w:noProof/>
                <w:webHidden/>
              </w:rPr>
              <w:fldChar w:fldCharType="separate"/>
            </w:r>
            <w:r w:rsidR="00A741F2">
              <w:rPr>
                <w:noProof/>
                <w:webHidden/>
              </w:rPr>
              <w:t>6</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5991" w:history="1">
            <w:r w:rsidR="00A741F2" w:rsidRPr="00E963B3">
              <w:rPr>
                <w:rStyle w:val="Hyperlink"/>
                <w:noProof/>
              </w:rPr>
              <w:t>PART 3: LAND USE ZONES AND DEVELOPMENT RULES</w:t>
            </w:r>
            <w:r w:rsidR="00A741F2">
              <w:rPr>
                <w:noProof/>
                <w:webHidden/>
              </w:rPr>
              <w:tab/>
            </w:r>
            <w:r w:rsidR="00A741F2">
              <w:rPr>
                <w:noProof/>
                <w:webHidden/>
              </w:rPr>
              <w:fldChar w:fldCharType="begin"/>
            </w:r>
            <w:r w:rsidR="00A741F2">
              <w:rPr>
                <w:noProof/>
                <w:webHidden/>
              </w:rPr>
              <w:instrText xml:space="preserve"> PAGEREF _Toc434325991 \h </w:instrText>
            </w:r>
            <w:r w:rsidR="00A741F2">
              <w:rPr>
                <w:noProof/>
                <w:webHidden/>
              </w:rPr>
            </w:r>
            <w:r w:rsidR="00A741F2">
              <w:rPr>
                <w:noProof/>
                <w:webHidden/>
              </w:rPr>
              <w:fldChar w:fldCharType="separate"/>
            </w:r>
            <w:r w:rsidR="00A741F2">
              <w:rPr>
                <w:noProof/>
                <w:webHidden/>
              </w:rPr>
              <w:t>15</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2" w:history="1">
            <w:r w:rsidR="00A741F2" w:rsidRPr="00E963B3">
              <w:rPr>
                <w:rStyle w:val="Hyperlink"/>
                <w:noProof/>
              </w:rPr>
              <w:t>3.1.</w:t>
            </w:r>
            <w:r w:rsidR="00A741F2">
              <w:rPr>
                <w:rFonts w:asciiTheme="minorHAnsi" w:eastAsiaTheme="minorEastAsia" w:hAnsiTheme="minorHAnsi"/>
                <w:noProof/>
                <w:color w:val="auto"/>
                <w:sz w:val="22"/>
                <w:szCs w:val="22"/>
                <w:lang w:eastAsia="en-ZA"/>
              </w:rPr>
              <w:tab/>
            </w:r>
            <w:r w:rsidR="00A741F2" w:rsidRPr="00E963B3">
              <w:rPr>
                <w:rStyle w:val="Hyperlink"/>
                <w:noProof/>
              </w:rPr>
              <w:t>Land Use Zones</w:t>
            </w:r>
            <w:r w:rsidR="00A741F2">
              <w:rPr>
                <w:noProof/>
                <w:webHidden/>
              </w:rPr>
              <w:tab/>
            </w:r>
            <w:r w:rsidR="00A741F2">
              <w:rPr>
                <w:noProof/>
                <w:webHidden/>
              </w:rPr>
              <w:fldChar w:fldCharType="begin"/>
            </w:r>
            <w:r w:rsidR="00A741F2">
              <w:rPr>
                <w:noProof/>
                <w:webHidden/>
              </w:rPr>
              <w:instrText xml:space="preserve"> PAGEREF _Toc434325992 \h </w:instrText>
            </w:r>
            <w:r w:rsidR="00A741F2">
              <w:rPr>
                <w:noProof/>
                <w:webHidden/>
              </w:rPr>
            </w:r>
            <w:r w:rsidR="00A741F2">
              <w:rPr>
                <w:noProof/>
                <w:webHidden/>
              </w:rPr>
              <w:fldChar w:fldCharType="separate"/>
            </w:r>
            <w:r w:rsidR="00A741F2">
              <w:rPr>
                <w:noProof/>
                <w:webHidden/>
              </w:rPr>
              <w:t>15</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3" w:history="1">
            <w:r w:rsidR="00A741F2" w:rsidRPr="00E963B3">
              <w:rPr>
                <w:rStyle w:val="Hyperlink"/>
                <w:noProof/>
              </w:rPr>
              <w:t>3.2.</w:t>
            </w:r>
            <w:r w:rsidR="00A741F2">
              <w:rPr>
                <w:rFonts w:asciiTheme="minorHAnsi" w:eastAsiaTheme="minorEastAsia" w:hAnsiTheme="minorHAnsi"/>
                <w:noProof/>
                <w:color w:val="auto"/>
                <w:sz w:val="22"/>
                <w:szCs w:val="22"/>
                <w:lang w:eastAsia="en-ZA"/>
              </w:rPr>
              <w:tab/>
            </w:r>
            <w:r w:rsidR="00A741F2" w:rsidRPr="00E963B3">
              <w:rPr>
                <w:rStyle w:val="Hyperlink"/>
                <w:noProof/>
              </w:rPr>
              <w:t>Parking and Loading Requirements</w:t>
            </w:r>
            <w:r w:rsidR="00A741F2">
              <w:rPr>
                <w:noProof/>
                <w:webHidden/>
              </w:rPr>
              <w:tab/>
            </w:r>
            <w:r w:rsidR="00A741F2">
              <w:rPr>
                <w:noProof/>
                <w:webHidden/>
              </w:rPr>
              <w:fldChar w:fldCharType="begin"/>
            </w:r>
            <w:r w:rsidR="00A741F2">
              <w:rPr>
                <w:noProof/>
                <w:webHidden/>
              </w:rPr>
              <w:instrText xml:space="preserve"> PAGEREF _Toc434325993 \h </w:instrText>
            </w:r>
            <w:r w:rsidR="00A741F2">
              <w:rPr>
                <w:noProof/>
                <w:webHidden/>
              </w:rPr>
            </w:r>
            <w:r w:rsidR="00A741F2">
              <w:rPr>
                <w:noProof/>
                <w:webHidden/>
              </w:rPr>
              <w:fldChar w:fldCharType="separate"/>
            </w:r>
            <w:r w:rsidR="00A741F2">
              <w:rPr>
                <w:noProof/>
                <w:webHidden/>
              </w:rPr>
              <w:t>34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4" w:history="1">
            <w:r w:rsidR="00A741F2" w:rsidRPr="00E963B3">
              <w:rPr>
                <w:rStyle w:val="Hyperlink"/>
                <w:noProof/>
              </w:rPr>
              <w:t>3.3.</w:t>
            </w:r>
            <w:r w:rsidR="00A741F2">
              <w:rPr>
                <w:rFonts w:asciiTheme="minorHAnsi" w:eastAsiaTheme="minorEastAsia" w:hAnsiTheme="minorHAnsi"/>
                <w:noProof/>
                <w:color w:val="auto"/>
                <w:sz w:val="22"/>
                <w:szCs w:val="22"/>
                <w:lang w:eastAsia="en-ZA"/>
              </w:rPr>
              <w:tab/>
            </w:r>
            <w:r w:rsidR="00A741F2" w:rsidRPr="00E963B3">
              <w:rPr>
                <w:rStyle w:val="Hyperlink"/>
                <w:noProof/>
              </w:rPr>
              <w:t>Land Use Zone Map</w:t>
            </w:r>
            <w:r w:rsidR="00A741F2">
              <w:rPr>
                <w:noProof/>
                <w:webHidden/>
              </w:rPr>
              <w:tab/>
            </w:r>
            <w:r w:rsidR="00A741F2">
              <w:rPr>
                <w:noProof/>
                <w:webHidden/>
              </w:rPr>
              <w:fldChar w:fldCharType="begin"/>
            </w:r>
            <w:r w:rsidR="00A741F2">
              <w:rPr>
                <w:noProof/>
                <w:webHidden/>
              </w:rPr>
              <w:instrText xml:space="preserve"> PAGEREF _Toc434325994 \h </w:instrText>
            </w:r>
            <w:r w:rsidR="00A741F2">
              <w:rPr>
                <w:noProof/>
                <w:webHidden/>
              </w:rPr>
            </w:r>
            <w:r w:rsidR="00A741F2">
              <w:rPr>
                <w:noProof/>
                <w:webHidden/>
              </w:rPr>
              <w:fldChar w:fldCharType="separate"/>
            </w:r>
            <w:r w:rsidR="00A741F2">
              <w:rPr>
                <w:noProof/>
                <w:webHidden/>
              </w:rPr>
              <w:t>40</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5995" w:history="1">
            <w:r w:rsidR="00A741F2" w:rsidRPr="00E963B3">
              <w:rPr>
                <w:rStyle w:val="Hyperlink"/>
                <w:noProof/>
              </w:rPr>
              <w:t>PART 4: OVERLAY ZONES</w:t>
            </w:r>
            <w:r w:rsidR="00A741F2">
              <w:rPr>
                <w:noProof/>
                <w:webHidden/>
              </w:rPr>
              <w:tab/>
            </w:r>
            <w:r w:rsidR="00A741F2">
              <w:rPr>
                <w:noProof/>
                <w:webHidden/>
              </w:rPr>
              <w:fldChar w:fldCharType="begin"/>
            </w:r>
            <w:r w:rsidR="00A741F2">
              <w:rPr>
                <w:noProof/>
                <w:webHidden/>
              </w:rPr>
              <w:instrText xml:space="preserve"> PAGEREF _Toc434325995 \h </w:instrText>
            </w:r>
            <w:r w:rsidR="00A741F2">
              <w:rPr>
                <w:noProof/>
                <w:webHidden/>
              </w:rPr>
            </w:r>
            <w:r w:rsidR="00A741F2">
              <w:rPr>
                <w:noProof/>
                <w:webHidden/>
              </w:rPr>
              <w:fldChar w:fldCharType="separate"/>
            </w:r>
            <w:r w:rsidR="00A741F2">
              <w:rPr>
                <w:noProof/>
                <w:webHidden/>
              </w:rPr>
              <w:t>40</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6" w:history="1">
            <w:r w:rsidR="00A741F2" w:rsidRPr="00E963B3">
              <w:rPr>
                <w:rStyle w:val="Hyperlink"/>
                <w:noProof/>
              </w:rPr>
              <w:t>4.1.</w:t>
            </w:r>
            <w:r w:rsidR="00A741F2">
              <w:rPr>
                <w:rFonts w:asciiTheme="minorHAnsi" w:eastAsiaTheme="minorEastAsia" w:hAnsiTheme="minorHAnsi"/>
                <w:noProof/>
                <w:color w:val="auto"/>
                <w:sz w:val="22"/>
                <w:szCs w:val="22"/>
                <w:lang w:eastAsia="en-ZA"/>
              </w:rPr>
              <w:tab/>
            </w:r>
            <w:r w:rsidR="00A741F2" w:rsidRPr="00E963B3">
              <w:rPr>
                <w:rStyle w:val="Hyperlink"/>
                <w:noProof/>
              </w:rPr>
              <w:t>Purpose of Overlay Zones</w:t>
            </w:r>
            <w:r w:rsidR="00A741F2">
              <w:rPr>
                <w:noProof/>
                <w:webHidden/>
              </w:rPr>
              <w:tab/>
            </w:r>
            <w:r w:rsidR="00A741F2">
              <w:rPr>
                <w:noProof/>
                <w:webHidden/>
              </w:rPr>
              <w:fldChar w:fldCharType="begin"/>
            </w:r>
            <w:r w:rsidR="00A741F2">
              <w:rPr>
                <w:noProof/>
                <w:webHidden/>
              </w:rPr>
              <w:instrText xml:space="preserve"> PAGEREF _Toc434325996 \h </w:instrText>
            </w:r>
            <w:r w:rsidR="00A741F2">
              <w:rPr>
                <w:noProof/>
                <w:webHidden/>
              </w:rPr>
            </w:r>
            <w:r w:rsidR="00A741F2">
              <w:rPr>
                <w:noProof/>
                <w:webHidden/>
              </w:rPr>
              <w:fldChar w:fldCharType="separate"/>
            </w:r>
            <w:r w:rsidR="00A741F2">
              <w:rPr>
                <w:noProof/>
                <w:webHidden/>
              </w:rPr>
              <w:t>40</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7" w:history="1">
            <w:r w:rsidR="00A741F2" w:rsidRPr="00E963B3">
              <w:rPr>
                <w:rStyle w:val="Hyperlink"/>
                <w:noProof/>
              </w:rPr>
              <w:t>4.2.</w:t>
            </w:r>
            <w:r w:rsidR="00A741F2">
              <w:rPr>
                <w:rFonts w:asciiTheme="minorHAnsi" w:eastAsiaTheme="minorEastAsia" w:hAnsiTheme="minorHAnsi"/>
                <w:noProof/>
                <w:color w:val="auto"/>
                <w:sz w:val="22"/>
                <w:szCs w:val="22"/>
                <w:lang w:eastAsia="en-ZA"/>
              </w:rPr>
              <w:tab/>
            </w:r>
            <w:r w:rsidR="00A741F2" w:rsidRPr="00E963B3">
              <w:rPr>
                <w:rStyle w:val="Hyperlink"/>
                <w:noProof/>
              </w:rPr>
              <w:t>Requirements and Procedures</w:t>
            </w:r>
            <w:r w:rsidR="00A741F2">
              <w:rPr>
                <w:noProof/>
                <w:webHidden/>
              </w:rPr>
              <w:tab/>
            </w:r>
            <w:r w:rsidR="00A741F2">
              <w:rPr>
                <w:noProof/>
                <w:webHidden/>
              </w:rPr>
              <w:fldChar w:fldCharType="begin"/>
            </w:r>
            <w:r w:rsidR="00A741F2">
              <w:rPr>
                <w:noProof/>
                <w:webHidden/>
              </w:rPr>
              <w:instrText xml:space="preserve"> PAGEREF _Toc434325997 \h </w:instrText>
            </w:r>
            <w:r w:rsidR="00A741F2">
              <w:rPr>
                <w:noProof/>
                <w:webHidden/>
              </w:rPr>
            </w:r>
            <w:r w:rsidR="00A741F2">
              <w:rPr>
                <w:noProof/>
                <w:webHidden/>
              </w:rPr>
              <w:fldChar w:fldCharType="separate"/>
            </w:r>
            <w:r w:rsidR="00A741F2">
              <w:rPr>
                <w:noProof/>
                <w:webHidden/>
              </w:rPr>
              <w:t>40</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8" w:history="1">
            <w:r w:rsidR="00A741F2" w:rsidRPr="00E963B3">
              <w:rPr>
                <w:rStyle w:val="Hyperlink"/>
                <w:noProof/>
              </w:rPr>
              <w:t>4.3.</w:t>
            </w:r>
            <w:r w:rsidR="00A741F2">
              <w:rPr>
                <w:rFonts w:asciiTheme="minorHAnsi" w:eastAsiaTheme="minorEastAsia" w:hAnsiTheme="minorHAnsi"/>
                <w:noProof/>
                <w:color w:val="auto"/>
                <w:sz w:val="22"/>
                <w:szCs w:val="22"/>
                <w:lang w:eastAsia="en-ZA"/>
              </w:rPr>
              <w:tab/>
            </w:r>
            <w:r w:rsidR="00A741F2" w:rsidRPr="00E963B3">
              <w:rPr>
                <w:rStyle w:val="Hyperlink"/>
                <w:noProof/>
              </w:rPr>
              <w:t>Overlay Zone 1: Hydrology</w:t>
            </w:r>
            <w:r w:rsidR="00A741F2">
              <w:rPr>
                <w:noProof/>
                <w:webHidden/>
              </w:rPr>
              <w:tab/>
            </w:r>
            <w:r w:rsidR="00A741F2">
              <w:rPr>
                <w:noProof/>
                <w:webHidden/>
              </w:rPr>
              <w:fldChar w:fldCharType="begin"/>
            </w:r>
            <w:r w:rsidR="00A741F2">
              <w:rPr>
                <w:noProof/>
                <w:webHidden/>
              </w:rPr>
              <w:instrText xml:space="preserve"> PAGEREF _Toc434325998 \h </w:instrText>
            </w:r>
            <w:r w:rsidR="00A741F2">
              <w:rPr>
                <w:noProof/>
                <w:webHidden/>
              </w:rPr>
            </w:r>
            <w:r w:rsidR="00A741F2">
              <w:rPr>
                <w:noProof/>
                <w:webHidden/>
              </w:rPr>
              <w:fldChar w:fldCharType="separate"/>
            </w:r>
            <w:r w:rsidR="00A741F2">
              <w:rPr>
                <w:noProof/>
                <w:webHidden/>
              </w:rPr>
              <w:t>40</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5999" w:history="1">
            <w:r w:rsidR="00A741F2" w:rsidRPr="00E963B3">
              <w:rPr>
                <w:rStyle w:val="Hyperlink"/>
                <w:noProof/>
              </w:rPr>
              <w:t>4.4.</w:t>
            </w:r>
            <w:r w:rsidR="00A741F2">
              <w:rPr>
                <w:rFonts w:asciiTheme="minorHAnsi" w:eastAsiaTheme="minorEastAsia" w:hAnsiTheme="minorHAnsi"/>
                <w:noProof/>
                <w:color w:val="auto"/>
                <w:sz w:val="22"/>
                <w:szCs w:val="22"/>
                <w:lang w:eastAsia="en-ZA"/>
              </w:rPr>
              <w:tab/>
            </w:r>
            <w:r w:rsidR="00A741F2" w:rsidRPr="00E963B3">
              <w:rPr>
                <w:rStyle w:val="Hyperlink"/>
                <w:noProof/>
              </w:rPr>
              <w:t>Overlay Zone 2: Threatened Ecosystems</w:t>
            </w:r>
            <w:r w:rsidR="00A741F2">
              <w:rPr>
                <w:noProof/>
                <w:webHidden/>
              </w:rPr>
              <w:tab/>
            </w:r>
            <w:r w:rsidR="00A741F2">
              <w:rPr>
                <w:noProof/>
                <w:webHidden/>
              </w:rPr>
              <w:fldChar w:fldCharType="begin"/>
            </w:r>
            <w:r w:rsidR="00A741F2">
              <w:rPr>
                <w:noProof/>
                <w:webHidden/>
              </w:rPr>
              <w:instrText xml:space="preserve"> PAGEREF _Toc434325999 \h </w:instrText>
            </w:r>
            <w:r w:rsidR="00A741F2">
              <w:rPr>
                <w:noProof/>
                <w:webHidden/>
              </w:rPr>
            </w:r>
            <w:r w:rsidR="00A741F2">
              <w:rPr>
                <w:noProof/>
                <w:webHidden/>
              </w:rPr>
              <w:fldChar w:fldCharType="separate"/>
            </w:r>
            <w:r w:rsidR="00A741F2">
              <w:rPr>
                <w:noProof/>
                <w:webHidden/>
              </w:rPr>
              <w:t>41</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0" w:history="1">
            <w:r w:rsidR="00A741F2" w:rsidRPr="00E963B3">
              <w:rPr>
                <w:rStyle w:val="Hyperlink"/>
                <w:noProof/>
              </w:rPr>
              <w:t>4.5.</w:t>
            </w:r>
            <w:r w:rsidR="00A741F2">
              <w:rPr>
                <w:rFonts w:asciiTheme="minorHAnsi" w:eastAsiaTheme="minorEastAsia" w:hAnsiTheme="minorHAnsi"/>
                <w:noProof/>
                <w:color w:val="auto"/>
                <w:sz w:val="22"/>
                <w:szCs w:val="22"/>
                <w:lang w:eastAsia="en-ZA"/>
              </w:rPr>
              <w:tab/>
            </w:r>
            <w:r w:rsidR="00A741F2" w:rsidRPr="00E963B3">
              <w:rPr>
                <w:rStyle w:val="Hyperlink"/>
                <w:noProof/>
              </w:rPr>
              <w:t>Overlay Zone 3: Protected Areas</w:t>
            </w:r>
            <w:r w:rsidR="00A741F2">
              <w:rPr>
                <w:noProof/>
                <w:webHidden/>
              </w:rPr>
              <w:tab/>
            </w:r>
            <w:r w:rsidR="00A741F2">
              <w:rPr>
                <w:noProof/>
                <w:webHidden/>
              </w:rPr>
              <w:fldChar w:fldCharType="begin"/>
            </w:r>
            <w:r w:rsidR="00A741F2">
              <w:rPr>
                <w:noProof/>
                <w:webHidden/>
              </w:rPr>
              <w:instrText xml:space="preserve"> PAGEREF _Toc434326000 \h </w:instrText>
            </w:r>
            <w:r w:rsidR="00A741F2">
              <w:rPr>
                <w:noProof/>
                <w:webHidden/>
              </w:rPr>
            </w:r>
            <w:r w:rsidR="00A741F2">
              <w:rPr>
                <w:noProof/>
                <w:webHidden/>
              </w:rPr>
              <w:fldChar w:fldCharType="separate"/>
            </w:r>
            <w:r w:rsidR="00A741F2">
              <w:rPr>
                <w:noProof/>
                <w:webHidden/>
              </w:rPr>
              <w:t>41</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01" w:history="1">
            <w:r w:rsidR="00A741F2" w:rsidRPr="00E963B3">
              <w:rPr>
                <w:rStyle w:val="Hyperlink"/>
                <w:noProof/>
              </w:rPr>
              <w:t>PART 5: GENERAL PROVISIONS</w:t>
            </w:r>
            <w:r w:rsidR="00A741F2">
              <w:rPr>
                <w:noProof/>
                <w:webHidden/>
              </w:rPr>
              <w:tab/>
            </w:r>
            <w:r w:rsidR="00A741F2">
              <w:rPr>
                <w:noProof/>
                <w:webHidden/>
              </w:rPr>
              <w:fldChar w:fldCharType="begin"/>
            </w:r>
            <w:r w:rsidR="00A741F2">
              <w:rPr>
                <w:noProof/>
                <w:webHidden/>
              </w:rPr>
              <w:instrText xml:space="preserve"> PAGEREF _Toc434326001 \h </w:instrText>
            </w:r>
            <w:r w:rsidR="00A741F2">
              <w:rPr>
                <w:noProof/>
                <w:webHidden/>
              </w:rPr>
            </w:r>
            <w:r w:rsidR="00A741F2">
              <w:rPr>
                <w:noProof/>
                <w:webHidden/>
              </w:rPr>
              <w:fldChar w:fldCharType="separate"/>
            </w:r>
            <w:r w:rsidR="00A741F2">
              <w:rPr>
                <w:noProof/>
                <w:webHidden/>
              </w:rPr>
              <w:t>41</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2" w:history="1">
            <w:r w:rsidR="00A741F2" w:rsidRPr="00E963B3">
              <w:rPr>
                <w:rStyle w:val="Hyperlink"/>
                <w:noProof/>
              </w:rPr>
              <w:t>5.1.</w:t>
            </w:r>
            <w:r w:rsidR="00A741F2">
              <w:rPr>
                <w:rFonts w:asciiTheme="minorHAnsi" w:eastAsiaTheme="minorEastAsia" w:hAnsiTheme="minorHAnsi"/>
                <w:noProof/>
                <w:color w:val="auto"/>
                <w:sz w:val="22"/>
                <w:szCs w:val="22"/>
                <w:lang w:eastAsia="en-ZA"/>
              </w:rPr>
              <w:tab/>
            </w:r>
            <w:r w:rsidR="00A741F2" w:rsidRPr="00E963B3">
              <w:rPr>
                <w:rStyle w:val="Hyperlink"/>
                <w:noProof/>
              </w:rPr>
              <w:t>Encroachment of building lines</w:t>
            </w:r>
            <w:r w:rsidR="00A741F2">
              <w:rPr>
                <w:noProof/>
                <w:webHidden/>
              </w:rPr>
              <w:tab/>
            </w:r>
            <w:r w:rsidR="00A741F2">
              <w:rPr>
                <w:noProof/>
                <w:webHidden/>
              </w:rPr>
              <w:fldChar w:fldCharType="begin"/>
            </w:r>
            <w:r w:rsidR="00A741F2">
              <w:rPr>
                <w:noProof/>
                <w:webHidden/>
              </w:rPr>
              <w:instrText xml:space="preserve"> PAGEREF _Toc434326002 \h </w:instrText>
            </w:r>
            <w:r w:rsidR="00A741F2">
              <w:rPr>
                <w:noProof/>
                <w:webHidden/>
              </w:rPr>
            </w:r>
            <w:r w:rsidR="00A741F2">
              <w:rPr>
                <w:noProof/>
                <w:webHidden/>
              </w:rPr>
              <w:fldChar w:fldCharType="separate"/>
            </w:r>
            <w:r w:rsidR="00A741F2">
              <w:rPr>
                <w:noProof/>
                <w:webHidden/>
              </w:rPr>
              <w:t>41</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3" w:history="1">
            <w:r w:rsidR="00A741F2" w:rsidRPr="00E963B3">
              <w:rPr>
                <w:rStyle w:val="Hyperlink"/>
                <w:noProof/>
              </w:rPr>
              <w:t>5.2.</w:t>
            </w:r>
            <w:r w:rsidR="00A741F2">
              <w:rPr>
                <w:rFonts w:asciiTheme="minorHAnsi" w:eastAsiaTheme="minorEastAsia" w:hAnsiTheme="minorHAnsi"/>
                <w:noProof/>
                <w:color w:val="auto"/>
                <w:sz w:val="22"/>
                <w:szCs w:val="22"/>
                <w:lang w:eastAsia="en-ZA"/>
              </w:rPr>
              <w:tab/>
            </w:r>
            <w:r w:rsidR="00A741F2" w:rsidRPr="00E963B3">
              <w:rPr>
                <w:rStyle w:val="Hyperlink"/>
                <w:noProof/>
              </w:rPr>
              <w:t>Site Development Plans</w:t>
            </w:r>
            <w:r w:rsidR="00A741F2">
              <w:rPr>
                <w:noProof/>
                <w:webHidden/>
              </w:rPr>
              <w:tab/>
            </w:r>
            <w:r w:rsidR="00A741F2">
              <w:rPr>
                <w:noProof/>
                <w:webHidden/>
              </w:rPr>
              <w:fldChar w:fldCharType="begin"/>
            </w:r>
            <w:r w:rsidR="00A741F2">
              <w:rPr>
                <w:noProof/>
                <w:webHidden/>
              </w:rPr>
              <w:instrText xml:space="preserve"> PAGEREF _Toc434326003 \h </w:instrText>
            </w:r>
            <w:r w:rsidR="00A741F2">
              <w:rPr>
                <w:noProof/>
                <w:webHidden/>
              </w:rPr>
            </w:r>
            <w:r w:rsidR="00A741F2">
              <w:rPr>
                <w:noProof/>
                <w:webHidden/>
              </w:rPr>
              <w:fldChar w:fldCharType="separate"/>
            </w:r>
            <w:r w:rsidR="00A741F2">
              <w:rPr>
                <w:noProof/>
                <w:webHidden/>
              </w:rPr>
              <w:t>41</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4" w:history="1">
            <w:r w:rsidR="00A741F2" w:rsidRPr="00E963B3">
              <w:rPr>
                <w:rStyle w:val="Hyperlink"/>
                <w:noProof/>
              </w:rPr>
              <w:t>5.3.</w:t>
            </w:r>
            <w:r w:rsidR="00A741F2">
              <w:rPr>
                <w:rFonts w:asciiTheme="minorHAnsi" w:eastAsiaTheme="minorEastAsia" w:hAnsiTheme="minorHAnsi"/>
                <w:noProof/>
                <w:color w:val="auto"/>
                <w:sz w:val="22"/>
                <w:szCs w:val="22"/>
                <w:lang w:eastAsia="en-ZA"/>
              </w:rPr>
              <w:tab/>
            </w:r>
            <w:r w:rsidR="00A741F2" w:rsidRPr="00E963B3">
              <w:rPr>
                <w:rStyle w:val="Hyperlink"/>
                <w:noProof/>
              </w:rPr>
              <w:t>Hazardous Substance</w:t>
            </w:r>
            <w:r w:rsidR="00A741F2">
              <w:rPr>
                <w:noProof/>
                <w:webHidden/>
              </w:rPr>
              <w:tab/>
            </w:r>
            <w:r w:rsidR="00A741F2">
              <w:rPr>
                <w:noProof/>
                <w:webHidden/>
              </w:rPr>
              <w:fldChar w:fldCharType="begin"/>
            </w:r>
            <w:r w:rsidR="00A741F2">
              <w:rPr>
                <w:noProof/>
                <w:webHidden/>
              </w:rPr>
              <w:instrText xml:space="preserve"> PAGEREF _Toc434326004 \h </w:instrText>
            </w:r>
            <w:r w:rsidR="00A741F2">
              <w:rPr>
                <w:noProof/>
                <w:webHidden/>
              </w:rPr>
            </w:r>
            <w:r w:rsidR="00A741F2">
              <w:rPr>
                <w:noProof/>
                <w:webHidden/>
              </w:rPr>
              <w:fldChar w:fldCharType="separate"/>
            </w:r>
            <w:r w:rsidR="00A741F2">
              <w:rPr>
                <w:noProof/>
                <w:webHidden/>
              </w:rPr>
              <w:t>42</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5" w:history="1">
            <w:r w:rsidR="00A741F2" w:rsidRPr="00E963B3">
              <w:rPr>
                <w:rStyle w:val="Hyperlink"/>
                <w:noProof/>
              </w:rPr>
              <w:t>5.4.</w:t>
            </w:r>
            <w:r w:rsidR="00A741F2">
              <w:rPr>
                <w:rFonts w:asciiTheme="minorHAnsi" w:eastAsiaTheme="minorEastAsia" w:hAnsiTheme="minorHAnsi"/>
                <w:noProof/>
                <w:color w:val="auto"/>
                <w:sz w:val="22"/>
                <w:szCs w:val="22"/>
                <w:lang w:eastAsia="en-ZA"/>
              </w:rPr>
              <w:tab/>
            </w:r>
            <w:r w:rsidR="00A741F2" w:rsidRPr="00E963B3">
              <w:rPr>
                <w:rStyle w:val="Hyperlink"/>
                <w:noProof/>
              </w:rPr>
              <w:t>Maintenance of property</w:t>
            </w:r>
            <w:r w:rsidR="00A741F2">
              <w:rPr>
                <w:noProof/>
                <w:webHidden/>
              </w:rPr>
              <w:tab/>
            </w:r>
            <w:r w:rsidR="00A741F2">
              <w:rPr>
                <w:noProof/>
                <w:webHidden/>
              </w:rPr>
              <w:fldChar w:fldCharType="begin"/>
            </w:r>
            <w:r w:rsidR="00A741F2">
              <w:rPr>
                <w:noProof/>
                <w:webHidden/>
              </w:rPr>
              <w:instrText xml:space="preserve"> PAGEREF _Toc434326005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6" w:history="1">
            <w:r w:rsidR="00A741F2" w:rsidRPr="00E963B3">
              <w:rPr>
                <w:rStyle w:val="Hyperlink"/>
                <w:noProof/>
              </w:rPr>
              <w:t>5.5.</w:t>
            </w:r>
            <w:r w:rsidR="00A741F2">
              <w:rPr>
                <w:rFonts w:asciiTheme="minorHAnsi" w:eastAsiaTheme="minorEastAsia" w:hAnsiTheme="minorHAnsi"/>
                <w:noProof/>
                <w:color w:val="auto"/>
                <w:sz w:val="22"/>
                <w:szCs w:val="22"/>
                <w:lang w:eastAsia="en-ZA"/>
              </w:rPr>
              <w:tab/>
            </w:r>
            <w:r w:rsidR="00A741F2" w:rsidRPr="00E963B3">
              <w:rPr>
                <w:rStyle w:val="Hyperlink"/>
                <w:noProof/>
              </w:rPr>
              <w:t>Placement of vehicles in residential zones</w:t>
            </w:r>
            <w:r w:rsidR="00A741F2">
              <w:rPr>
                <w:noProof/>
                <w:webHidden/>
              </w:rPr>
              <w:tab/>
            </w:r>
            <w:r w:rsidR="00A741F2">
              <w:rPr>
                <w:noProof/>
                <w:webHidden/>
              </w:rPr>
              <w:fldChar w:fldCharType="begin"/>
            </w:r>
            <w:r w:rsidR="00A741F2">
              <w:rPr>
                <w:noProof/>
                <w:webHidden/>
              </w:rPr>
              <w:instrText xml:space="preserve"> PAGEREF _Toc434326006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07" w:history="1">
            <w:r w:rsidR="00A741F2" w:rsidRPr="00E963B3">
              <w:rPr>
                <w:rStyle w:val="Hyperlink"/>
                <w:noProof/>
              </w:rPr>
              <w:t>PART 6: ENFORCEMENT</w:t>
            </w:r>
            <w:r w:rsidR="00A741F2">
              <w:rPr>
                <w:noProof/>
                <w:webHidden/>
              </w:rPr>
              <w:tab/>
            </w:r>
            <w:r w:rsidR="00A741F2">
              <w:rPr>
                <w:noProof/>
                <w:webHidden/>
              </w:rPr>
              <w:fldChar w:fldCharType="begin"/>
            </w:r>
            <w:r w:rsidR="00A741F2">
              <w:rPr>
                <w:noProof/>
                <w:webHidden/>
              </w:rPr>
              <w:instrText xml:space="preserve"> PAGEREF _Toc434326007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08" w:history="1">
            <w:r w:rsidR="00A741F2" w:rsidRPr="00E963B3">
              <w:rPr>
                <w:rStyle w:val="Hyperlink"/>
                <w:noProof/>
              </w:rPr>
              <w:t>6.1.</w:t>
            </w:r>
            <w:r w:rsidR="00A741F2">
              <w:rPr>
                <w:rFonts w:asciiTheme="minorHAnsi" w:eastAsiaTheme="minorEastAsia" w:hAnsiTheme="minorHAnsi"/>
                <w:noProof/>
                <w:color w:val="auto"/>
                <w:sz w:val="22"/>
                <w:szCs w:val="22"/>
                <w:lang w:eastAsia="en-ZA"/>
              </w:rPr>
              <w:tab/>
            </w:r>
            <w:r w:rsidR="00A741F2" w:rsidRPr="00E963B3">
              <w:rPr>
                <w:rStyle w:val="Hyperlink"/>
                <w:noProof/>
              </w:rPr>
              <w:t>Call for cessation of land use activity</w:t>
            </w:r>
            <w:r w:rsidR="00A741F2">
              <w:rPr>
                <w:noProof/>
                <w:webHidden/>
              </w:rPr>
              <w:tab/>
            </w:r>
            <w:r w:rsidR="00A741F2">
              <w:rPr>
                <w:noProof/>
                <w:webHidden/>
              </w:rPr>
              <w:fldChar w:fldCharType="begin"/>
            </w:r>
            <w:r w:rsidR="00A741F2">
              <w:rPr>
                <w:noProof/>
                <w:webHidden/>
              </w:rPr>
              <w:instrText xml:space="preserve"> PAGEREF _Toc434326008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09" w:history="1">
            <w:r w:rsidR="00A741F2" w:rsidRPr="00E963B3">
              <w:rPr>
                <w:rStyle w:val="Hyperlink"/>
                <w:noProof/>
              </w:rPr>
              <w:t>PART 7: LAND USE AND LAND DEVELOPMENT APPLICATIONS</w:t>
            </w:r>
            <w:r w:rsidR="00A741F2">
              <w:rPr>
                <w:noProof/>
                <w:webHidden/>
              </w:rPr>
              <w:tab/>
            </w:r>
            <w:r w:rsidR="00A741F2">
              <w:rPr>
                <w:noProof/>
                <w:webHidden/>
              </w:rPr>
              <w:fldChar w:fldCharType="begin"/>
            </w:r>
            <w:r w:rsidR="00A741F2">
              <w:rPr>
                <w:noProof/>
                <w:webHidden/>
              </w:rPr>
              <w:instrText xml:space="preserve"> PAGEREF _Toc434326009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10" w:history="1">
            <w:r w:rsidR="00A741F2" w:rsidRPr="00E963B3">
              <w:rPr>
                <w:rStyle w:val="Hyperlink"/>
                <w:noProof/>
              </w:rPr>
              <w:t>7.1.</w:t>
            </w:r>
            <w:r w:rsidR="00A741F2">
              <w:rPr>
                <w:rFonts w:asciiTheme="minorHAnsi" w:eastAsiaTheme="minorEastAsia" w:hAnsiTheme="minorHAnsi"/>
                <w:noProof/>
                <w:color w:val="auto"/>
                <w:sz w:val="22"/>
                <w:szCs w:val="22"/>
                <w:lang w:eastAsia="en-ZA"/>
              </w:rPr>
              <w:tab/>
            </w:r>
            <w:r w:rsidR="00A741F2" w:rsidRPr="00E963B3">
              <w:rPr>
                <w:rStyle w:val="Hyperlink"/>
                <w:noProof/>
              </w:rPr>
              <w:t>Application for land development requirements</w:t>
            </w:r>
            <w:r w:rsidR="00A741F2">
              <w:rPr>
                <w:noProof/>
                <w:webHidden/>
              </w:rPr>
              <w:tab/>
            </w:r>
            <w:r w:rsidR="00A741F2">
              <w:rPr>
                <w:noProof/>
                <w:webHidden/>
              </w:rPr>
              <w:fldChar w:fldCharType="begin"/>
            </w:r>
            <w:r w:rsidR="00A741F2">
              <w:rPr>
                <w:noProof/>
                <w:webHidden/>
              </w:rPr>
              <w:instrText xml:space="preserve"> PAGEREF _Toc434326010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11" w:history="1">
            <w:r w:rsidR="00A741F2" w:rsidRPr="00E963B3">
              <w:rPr>
                <w:rStyle w:val="Hyperlink"/>
                <w:noProof/>
              </w:rPr>
              <w:t>7.2.</w:t>
            </w:r>
            <w:r w:rsidR="00A741F2">
              <w:rPr>
                <w:rFonts w:asciiTheme="minorHAnsi" w:eastAsiaTheme="minorEastAsia" w:hAnsiTheme="minorHAnsi"/>
                <w:noProof/>
                <w:color w:val="auto"/>
                <w:sz w:val="22"/>
                <w:szCs w:val="22"/>
                <w:lang w:eastAsia="en-ZA"/>
              </w:rPr>
              <w:tab/>
            </w:r>
            <w:r w:rsidR="00A741F2" w:rsidRPr="00E963B3">
              <w:rPr>
                <w:rStyle w:val="Hyperlink"/>
                <w:noProof/>
              </w:rPr>
              <w:t>The Land Use Scheme and the Spatial Planning and Land Use Management By-Law.</w:t>
            </w:r>
            <w:r w:rsidR="00A741F2">
              <w:rPr>
                <w:noProof/>
                <w:webHidden/>
              </w:rPr>
              <w:tab/>
            </w:r>
            <w:r w:rsidR="00A741F2">
              <w:rPr>
                <w:noProof/>
                <w:webHidden/>
              </w:rPr>
              <w:fldChar w:fldCharType="begin"/>
            </w:r>
            <w:r w:rsidR="00A741F2">
              <w:rPr>
                <w:noProof/>
                <w:webHidden/>
              </w:rPr>
              <w:instrText xml:space="preserve"> PAGEREF _Toc434326011 \h </w:instrText>
            </w:r>
            <w:r w:rsidR="00A741F2">
              <w:rPr>
                <w:noProof/>
                <w:webHidden/>
              </w:rPr>
            </w:r>
            <w:r w:rsidR="00A741F2">
              <w:rPr>
                <w:noProof/>
                <w:webHidden/>
              </w:rPr>
              <w:fldChar w:fldCharType="separate"/>
            </w:r>
            <w:r w:rsidR="00A741F2">
              <w:rPr>
                <w:noProof/>
                <w:webHidden/>
              </w:rPr>
              <w:t>43</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12" w:history="1">
            <w:r w:rsidR="00A741F2" w:rsidRPr="00E963B3">
              <w:rPr>
                <w:rStyle w:val="Hyperlink"/>
                <w:noProof/>
              </w:rPr>
              <w:t>7.3.</w:t>
            </w:r>
            <w:r w:rsidR="00A741F2">
              <w:rPr>
                <w:rFonts w:asciiTheme="minorHAnsi" w:eastAsiaTheme="minorEastAsia" w:hAnsiTheme="minorHAnsi"/>
                <w:noProof/>
                <w:color w:val="auto"/>
                <w:sz w:val="22"/>
                <w:szCs w:val="22"/>
                <w:lang w:eastAsia="en-ZA"/>
              </w:rPr>
              <w:tab/>
            </w:r>
            <w:r w:rsidR="00A741F2" w:rsidRPr="00E963B3">
              <w:rPr>
                <w:rStyle w:val="Hyperlink"/>
                <w:noProof/>
              </w:rPr>
              <w:t>Land use and land development applications</w:t>
            </w:r>
            <w:r w:rsidR="00A741F2">
              <w:rPr>
                <w:noProof/>
                <w:webHidden/>
              </w:rPr>
              <w:tab/>
            </w:r>
            <w:r w:rsidR="00A741F2">
              <w:rPr>
                <w:noProof/>
                <w:webHidden/>
              </w:rPr>
              <w:fldChar w:fldCharType="begin"/>
            </w:r>
            <w:r w:rsidR="00A741F2">
              <w:rPr>
                <w:noProof/>
                <w:webHidden/>
              </w:rPr>
              <w:instrText xml:space="preserve"> PAGEREF _Toc434326012 \h </w:instrText>
            </w:r>
            <w:r w:rsidR="00A741F2">
              <w:rPr>
                <w:noProof/>
                <w:webHidden/>
              </w:rPr>
            </w:r>
            <w:r w:rsidR="00A741F2">
              <w:rPr>
                <w:noProof/>
                <w:webHidden/>
              </w:rPr>
              <w:fldChar w:fldCharType="separate"/>
            </w:r>
            <w:r w:rsidR="00A741F2">
              <w:rPr>
                <w:noProof/>
                <w:webHidden/>
              </w:rPr>
              <w:t>44</w:t>
            </w:r>
            <w:r w:rsidR="00A741F2">
              <w:rPr>
                <w:noProof/>
                <w:webHidden/>
              </w:rPr>
              <w:fldChar w:fldCharType="end"/>
            </w:r>
          </w:hyperlink>
        </w:p>
        <w:p w:rsidR="00A741F2" w:rsidRDefault="00941E54">
          <w:pPr>
            <w:pStyle w:val="TOC2"/>
            <w:tabs>
              <w:tab w:val="left" w:pos="880"/>
              <w:tab w:val="right" w:leader="dot" w:pos="10053"/>
            </w:tabs>
            <w:rPr>
              <w:rFonts w:asciiTheme="minorHAnsi" w:eastAsiaTheme="minorEastAsia" w:hAnsiTheme="minorHAnsi"/>
              <w:noProof/>
              <w:color w:val="auto"/>
              <w:sz w:val="22"/>
              <w:szCs w:val="22"/>
              <w:lang w:eastAsia="en-ZA"/>
            </w:rPr>
          </w:pPr>
          <w:hyperlink w:anchor="_Toc434326013" w:history="1">
            <w:r w:rsidR="00A741F2" w:rsidRPr="00E963B3">
              <w:rPr>
                <w:rStyle w:val="Hyperlink"/>
                <w:noProof/>
              </w:rPr>
              <w:t>7.4.</w:t>
            </w:r>
            <w:r w:rsidR="00A741F2">
              <w:rPr>
                <w:rFonts w:asciiTheme="minorHAnsi" w:eastAsiaTheme="minorEastAsia" w:hAnsiTheme="minorHAnsi"/>
                <w:noProof/>
                <w:color w:val="auto"/>
                <w:sz w:val="22"/>
                <w:szCs w:val="22"/>
                <w:lang w:eastAsia="en-ZA"/>
              </w:rPr>
              <w:tab/>
            </w:r>
            <w:r w:rsidR="00A741F2" w:rsidRPr="00E963B3">
              <w:rPr>
                <w:rStyle w:val="Hyperlink"/>
                <w:noProof/>
              </w:rPr>
              <w:t>Division of functions between Municipal Planning Tribunal and Land Development Officer</w:t>
            </w:r>
            <w:r w:rsidR="00A741F2">
              <w:rPr>
                <w:noProof/>
                <w:webHidden/>
              </w:rPr>
              <w:tab/>
            </w:r>
            <w:r w:rsidR="00A741F2">
              <w:rPr>
                <w:noProof/>
                <w:webHidden/>
              </w:rPr>
              <w:fldChar w:fldCharType="begin"/>
            </w:r>
            <w:r w:rsidR="00A741F2">
              <w:rPr>
                <w:noProof/>
                <w:webHidden/>
              </w:rPr>
              <w:instrText xml:space="preserve"> PAGEREF _Toc434326013 \h </w:instrText>
            </w:r>
            <w:r w:rsidR="00A741F2">
              <w:rPr>
                <w:noProof/>
                <w:webHidden/>
              </w:rPr>
            </w:r>
            <w:r w:rsidR="00A741F2">
              <w:rPr>
                <w:noProof/>
                <w:webHidden/>
              </w:rPr>
              <w:fldChar w:fldCharType="separate"/>
            </w:r>
            <w:r w:rsidR="00A741F2">
              <w:rPr>
                <w:noProof/>
                <w:webHidden/>
              </w:rPr>
              <w:t>44</w:t>
            </w:r>
            <w:r w:rsidR="00A741F2">
              <w:rPr>
                <w:noProof/>
                <w:webHidden/>
              </w:rPr>
              <w:fldChar w:fldCharType="end"/>
            </w:r>
          </w:hyperlink>
        </w:p>
        <w:p w:rsidR="00A741F2" w:rsidRDefault="00A741F2">
          <w:pPr>
            <w:spacing w:line="288" w:lineRule="auto"/>
            <w:rPr>
              <w:rStyle w:val="Hyperlink"/>
              <w:noProof/>
            </w:rPr>
          </w:pPr>
          <w:r>
            <w:rPr>
              <w:rStyle w:val="Hyperlink"/>
              <w:noProof/>
            </w:rPr>
            <w:br w:type="page"/>
          </w:r>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14" w:history="1">
            <w:r w:rsidR="00A741F2" w:rsidRPr="00E963B3">
              <w:rPr>
                <w:rStyle w:val="Hyperlink"/>
                <w:noProof/>
              </w:rPr>
              <w:t>SCHEDULE 1: LINES OF NO ACCESS</w:t>
            </w:r>
            <w:r w:rsidR="00A741F2">
              <w:rPr>
                <w:noProof/>
                <w:webHidden/>
              </w:rPr>
              <w:tab/>
            </w:r>
            <w:r w:rsidR="00A741F2">
              <w:rPr>
                <w:noProof/>
                <w:webHidden/>
              </w:rPr>
              <w:fldChar w:fldCharType="begin"/>
            </w:r>
            <w:r w:rsidR="00A741F2">
              <w:rPr>
                <w:noProof/>
                <w:webHidden/>
              </w:rPr>
              <w:instrText xml:space="preserve"> PAGEREF _Toc434326014 \h </w:instrText>
            </w:r>
            <w:r w:rsidR="00A741F2">
              <w:rPr>
                <w:noProof/>
                <w:webHidden/>
              </w:rPr>
            </w:r>
            <w:r w:rsidR="00A741F2">
              <w:rPr>
                <w:noProof/>
                <w:webHidden/>
              </w:rPr>
              <w:fldChar w:fldCharType="separate"/>
            </w:r>
            <w:r w:rsidR="00A741F2">
              <w:rPr>
                <w:noProof/>
                <w:webHidden/>
              </w:rPr>
              <w:t>46</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15" w:history="1">
            <w:r w:rsidR="00A741F2" w:rsidRPr="00E963B3">
              <w:rPr>
                <w:rStyle w:val="Hyperlink"/>
                <w:noProof/>
              </w:rPr>
              <w:t>SCHEDULE 2: BUILDING RESTRICTION AREAS</w:t>
            </w:r>
            <w:r w:rsidR="00A741F2">
              <w:rPr>
                <w:noProof/>
                <w:webHidden/>
              </w:rPr>
              <w:tab/>
            </w:r>
            <w:r w:rsidR="00A741F2">
              <w:rPr>
                <w:noProof/>
                <w:webHidden/>
              </w:rPr>
              <w:fldChar w:fldCharType="begin"/>
            </w:r>
            <w:r w:rsidR="00A741F2">
              <w:rPr>
                <w:noProof/>
                <w:webHidden/>
              </w:rPr>
              <w:instrText xml:space="preserve"> PAGEREF _Toc434326015 \h </w:instrText>
            </w:r>
            <w:r w:rsidR="00A741F2">
              <w:rPr>
                <w:noProof/>
                <w:webHidden/>
              </w:rPr>
            </w:r>
            <w:r w:rsidR="00A741F2">
              <w:rPr>
                <w:noProof/>
                <w:webHidden/>
              </w:rPr>
              <w:fldChar w:fldCharType="separate"/>
            </w:r>
            <w:r w:rsidR="00A741F2">
              <w:rPr>
                <w:noProof/>
                <w:webHidden/>
              </w:rPr>
              <w:t>47</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16" w:history="1">
            <w:r w:rsidR="00A741F2" w:rsidRPr="00E963B3">
              <w:rPr>
                <w:rStyle w:val="Hyperlink"/>
                <w:noProof/>
              </w:rPr>
              <w:t>SCHEDULE 3: ERECTION OF INFORMAL STRUCTURES</w:t>
            </w:r>
            <w:r w:rsidR="00A741F2">
              <w:rPr>
                <w:noProof/>
                <w:webHidden/>
              </w:rPr>
              <w:tab/>
            </w:r>
            <w:r w:rsidR="00A741F2">
              <w:rPr>
                <w:noProof/>
                <w:webHidden/>
              </w:rPr>
              <w:fldChar w:fldCharType="begin"/>
            </w:r>
            <w:r w:rsidR="00A741F2">
              <w:rPr>
                <w:noProof/>
                <w:webHidden/>
              </w:rPr>
              <w:instrText xml:space="preserve"> PAGEREF _Toc434326016 \h </w:instrText>
            </w:r>
            <w:r w:rsidR="00A741F2">
              <w:rPr>
                <w:noProof/>
                <w:webHidden/>
              </w:rPr>
            </w:r>
            <w:r w:rsidR="00A741F2">
              <w:rPr>
                <w:noProof/>
                <w:webHidden/>
              </w:rPr>
              <w:fldChar w:fldCharType="separate"/>
            </w:r>
            <w:r w:rsidR="00A741F2">
              <w:rPr>
                <w:noProof/>
                <w:webHidden/>
              </w:rPr>
              <w:t>48</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17" w:history="1">
            <w:r w:rsidR="00A741F2" w:rsidRPr="00E963B3">
              <w:rPr>
                <w:rStyle w:val="Hyperlink"/>
                <w:noProof/>
              </w:rPr>
              <w:t>SCHEDULE 4: REQUIREMENTS FOR RESIDENTIAL 2</w:t>
            </w:r>
            <w:r w:rsidR="00A741F2">
              <w:rPr>
                <w:noProof/>
                <w:webHidden/>
              </w:rPr>
              <w:tab/>
            </w:r>
            <w:r w:rsidR="00A741F2">
              <w:rPr>
                <w:noProof/>
                <w:webHidden/>
              </w:rPr>
              <w:fldChar w:fldCharType="begin"/>
            </w:r>
            <w:r w:rsidR="00A741F2">
              <w:rPr>
                <w:noProof/>
                <w:webHidden/>
              </w:rPr>
              <w:instrText xml:space="preserve"> PAGEREF _Toc434326017 \h </w:instrText>
            </w:r>
            <w:r w:rsidR="00A741F2">
              <w:rPr>
                <w:noProof/>
                <w:webHidden/>
              </w:rPr>
            </w:r>
            <w:r w:rsidR="00A741F2">
              <w:rPr>
                <w:noProof/>
                <w:webHidden/>
              </w:rPr>
              <w:fldChar w:fldCharType="separate"/>
            </w:r>
            <w:r w:rsidR="00A741F2">
              <w:rPr>
                <w:noProof/>
                <w:webHidden/>
              </w:rPr>
              <w:t>49</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18" w:history="1">
            <w:r w:rsidR="00A741F2" w:rsidRPr="00E963B3">
              <w:rPr>
                <w:rStyle w:val="Hyperlink"/>
                <w:noProof/>
              </w:rPr>
              <w:t>SCHEDULE 5: REQUIREMENTS FOR TAVERNS</w:t>
            </w:r>
            <w:r w:rsidR="00A741F2">
              <w:rPr>
                <w:noProof/>
                <w:webHidden/>
              </w:rPr>
              <w:tab/>
            </w:r>
            <w:r w:rsidR="00A741F2">
              <w:rPr>
                <w:noProof/>
                <w:webHidden/>
              </w:rPr>
              <w:fldChar w:fldCharType="begin"/>
            </w:r>
            <w:r w:rsidR="00A741F2">
              <w:rPr>
                <w:noProof/>
                <w:webHidden/>
              </w:rPr>
              <w:instrText xml:space="preserve"> PAGEREF _Toc434326018 \h </w:instrText>
            </w:r>
            <w:r w:rsidR="00A741F2">
              <w:rPr>
                <w:noProof/>
                <w:webHidden/>
              </w:rPr>
            </w:r>
            <w:r w:rsidR="00A741F2">
              <w:rPr>
                <w:noProof/>
                <w:webHidden/>
              </w:rPr>
              <w:fldChar w:fldCharType="separate"/>
            </w:r>
            <w:r w:rsidR="00A741F2">
              <w:rPr>
                <w:noProof/>
                <w:webHidden/>
              </w:rPr>
              <w:t>50</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19" w:history="1">
            <w:r w:rsidR="00A741F2" w:rsidRPr="00E963B3">
              <w:rPr>
                <w:rStyle w:val="Hyperlink"/>
                <w:noProof/>
              </w:rPr>
              <w:t>SCHEDULE 6: REQUIREMENTS FOR HOME OCCUPATION</w:t>
            </w:r>
            <w:r w:rsidR="00A741F2">
              <w:rPr>
                <w:noProof/>
                <w:webHidden/>
              </w:rPr>
              <w:tab/>
            </w:r>
            <w:r w:rsidR="00A741F2">
              <w:rPr>
                <w:noProof/>
                <w:webHidden/>
              </w:rPr>
              <w:fldChar w:fldCharType="begin"/>
            </w:r>
            <w:r w:rsidR="00A741F2">
              <w:rPr>
                <w:noProof/>
                <w:webHidden/>
              </w:rPr>
              <w:instrText xml:space="preserve"> PAGEREF _Toc434326019 \h </w:instrText>
            </w:r>
            <w:r w:rsidR="00A741F2">
              <w:rPr>
                <w:noProof/>
                <w:webHidden/>
              </w:rPr>
            </w:r>
            <w:r w:rsidR="00A741F2">
              <w:rPr>
                <w:noProof/>
                <w:webHidden/>
              </w:rPr>
              <w:fldChar w:fldCharType="separate"/>
            </w:r>
            <w:r w:rsidR="00A741F2">
              <w:rPr>
                <w:noProof/>
                <w:webHidden/>
              </w:rPr>
              <w:t>50</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20" w:history="1">
            <w:r w:rsidR="00A741F2" w:rsidRPr="00E963B3">
              <w:rPr>
                <w:rStyle w:val="Hyperlink"/>
                <w:noProof/>
              </w:rPr>
              <w:t>SCHEDULE 7: REQUIREMENTS FOR GUEST HOUSES</w:t>
            </w:r>
            <w:r w:rsidR="00A741F2">
              <w:rPr>
                <w:noProof/>
                <w:webHidden/>
              </w:rPr>
              <w:tab/>
            </w:r>
            <w:r w:rsidR="00A741F2">
              <w:rPr>
                <w:noProof/>
                <w:webHidden/>
              </w:rPr>
              <w:fldChar w:fldCharType="begin"/>
            </w:r>
            <w:r w:rsidR="00A741F2">
              <w:rPr>
                <w:noProof/>
                <w:webHidden/>
              </w:rPr>
              <w:instrText xml:space="preserve"> PAGEREF _Toc434326020 \h </w:instrText>
            </w:r>
            <w:r w:rsidR="00A741F2">
              <w:rPr>
                <w:noProof/>
                <w:webHidden/>
              </w:rPr>
            </w:r>
            <w:r w:rsidR="00A741F2">
              <w:rPr>
                <w:noProof/>
                <w:webHidden/>
              </w:rPr>
              <w:fldChar w:fldCharType="separate"/>
            </w:r>
            <w:r w:rsidR="00A741F2">
              <w:rPr>
                <w:noProof/>
                <w:webHidden/>
              </w:rPr>
              <w:t>50</w:t>
            </w:r>
            <w:r w:rsidR="00A741F2">
              <w:rPr>
                <w:noProof/>
                <w:webHidden/>
              </w:rPr>
              <w:fldChar w:fldCharType="end"/>
            </w:r>
          </w:hyperlink>
        </w:p>
        <w:p w:rsidR="00A741F2" w:rsidRDefault="00941E54">
          <w:pPr>
            <w:pStyle w:val="TOC1"/>
            <w:tabs>
              <w:tab w:val="right" w:leader="dot" w:pos="10053"/>
            </w:tabs>
            <w:rPr>
              <w:rFonts w:asciiTheme="minorHAnsi" w:eastAsiaTheme="minorEastAsia" w:hAnsiTheme="minorHAnsi"/>
              <w:noProof/>
              <w:color w:val="auto"/>
              <w:sz w:val="22"/>
              <w:szCs w:val="22"/>
              <w:lang w:eastAsia="en-ZA"/>
            </w:rPr>
          </w:pPr>
          <w:hyperlink w:anchor="_Toc434326021" w:history="1">
            <w:r w:rsidR="00A741F2" w:rsidRPr="00E963B3">
              <w:rPr>
                <w:rStyle w:val="Hyperlink"/>
                <w:noProof/>
              </w:rPr>
              <w:t>SCHEDULE 8: REQUIREMENTS FOR DAY CARE FACILITIES</w:t>
            </w:r>
            <w:r w:rsidR="00A741F2">
              <w:rPr>
                <w:noProof/>
                <w:webHidden/>
              </w:rPr>
              <w:tab/>
            </w:r>
            <w:r w:rsidR="00A741F2">
              <w:rPr>
                <w:noProof/>
                <w:webHidden/>
              </w:rPr>
              <w:fldChar w:fldCharType="begin"/>
            </w:r>
            <w:r w:rsidR="00A741F2">
              <w:rPr>
                <w:noProof/>
                <w:webHidden/>
              </w:rPr>
              <w:instrText xml:space="preserve"> PAGEREF _Toc434326021 \h </w:instrText>
            </w:r>
            <w:r w:rsidR="00A741F2">
              <w:rPr>
                <w:noProof/>
                <w:webHidden/>
              </w:rPr>
            </w:r>
            <w:r w:rsidR="00A741F2">
              <w:rPr>
                <w:noProof/>
                <w:webHidden/>
              </w:rPr>
              <w:fldChar w:fldCharType="separate"/>
            </w:r>
            <w:r w:rsidR="00A741F2">
              <w:rPr>
                <w:noProof/>
                <w:webHidden/>
              </w:rPr>
              <w:t>51</w:t>
            </w:r>
            <w:r w:rsidR="00A741F2">
              <w:rPr>
                <w:noProof/>
                <w:webHidden/>
              </w:rPr>
              <w:fldChar w:fldCharType="end"/>
            </w:r>
          </w:hyperlink>
        </w:p>
        <w:p w:rsidR="00C15E5D" w:rsidRDefault="00FC0368">
          <w:pPr>
            <w:rPr>
              <w:b/>
              <w:bCs/>
              <w:noProof/>
            </w:rPr>
          </w:pPr>
          <w:r>
            <w:rPr>
              <w:b/>
              <w:bCs/>
              <w:noProof/>
            </w:rPr>
            <w:fldChar w:fldCharType="end"/>
          </w:r>
        </w:p>
      </w:sdtContent>
    </w:sdt>
    <w:p w:rsidR="00C15E5D" w:rsidRDefault="00C15E5D">
      <w:pPr>
        <w:spacing w:line="288" w:lineRule="auto"/>
        <w:rPr>
          <w:b/>
          <w:bCs/>
          <w:noProof/>
        </w:rPr>
      </w:pPr>
      <w:r>
        <w:rPr>
          <w:b/>
          <w:bCs/>
          <w:noProof/>
        </w:rPr>
        <w:br w:type="page"/>
      </w:r>
    </w:p>
    <w:p w:rsidR="00C15E5D" w:rsidRDefault="00C15E5D" w:rsidP="00C15E5D">
      <w:pPr>
        <w:pStyle w:val="PartHeading"/>
      </w:pPr>
      <w:bookmarkStart w:id="1" w:name="_Toc434325979"/>
      <w:r w:rsidRPr="00C15E5D">
        <w:lastRenderedPageBreak/>
        <w:t>PART 1: ADMINISTRATION</w:t>
      </w:r>
      <w:bookmarkEnd w:id="1"/>
    </w:p>
    <w:p w:rsidR="00C15E5D" w:rsidRDefault="00C15E5D" w:rsidP="00F970C6">
      <w:pPr>
        <w:pStyle w:val="Heading2"/>
        <w:numPr>
          <w:ilvl w:val="1"/>
          <w:numId w:val="2"/>
        </w:numPr>
        <w:spacing w:before="40" w:after="0" w:line="259" w:lineRule="auto"/>
      </w:pPr>
      <w:bookmarkStart w:id="2" w:name="_Toc434325980"/>
      <w:r>
        <w:t>Title</w:t>
      </w:r>
      <w:bookmarkEnd w:id="2"/>
    </w:p>
    <w:p w:rsidR="00C15E5D" w:rsidRDefault="00C15E5D" w:rsidP="00F970C6">
      <w:pPr>
        <w:pStyle w:val="ListParagraph"/>
        <w:numPr>
          <w:ilvl w:val="2"/>
          <w:numId w:val="2"/>
        </w:numPr>
        <w:spacing w:before="240" w:after="160" w:line="259" w:lineRule="auto"/>
      </w:pPr>
      <w:r>
        <w:t>This scheme shall be known as the Kgetlengrivier Local Municipality Land Use Scheme, 2015 and shall hereafter be referred to as the “Scheme”.</w:t>
      </w:r>
    </w:p>
    <w:p w:rsidR="00C15E5D" w:rsidRPr="001A5C22" w:rsidRDefault="00C15E5D" w:rsidP="00F970C6">
      <w:pPr>
        <w:pStyle w:val="Heading2"/>
        <w:numPr>
          <w:ilvl w:val="1"/>
          <w:numId w:val="2"/>
        </w:numPr>
        <w:spacing w:before="40" w:after="0" w:line="259" w:lineRule="auto"/>
      </w:pPr>
      <w:bookmarkStart w:id="3" w:name="_Toc434325981"/>
      <w:r w:rsidRPr="001A5C22">
        <w:t>Enactment</w:t>
      </w:r>
      <w:bookmarkEnd w:id="3"/>
    </w:p>
    <w:p w:rsidR="00C15E5D" w:rsidRDefault="00C15E5D" w:rsidP="00F970C6">
      <w:pPr>
        <w:pStyle w:val="ListParagraph"/>
        <w:numPr>
          <w:ilvl w:val="2"/>
          <w:numId w:val="2"/>
        </w:numPr>
        <w:spacing w:before="240" w:after="160" w:line="259" w:lineRule="auto"/>
      </w:pPr>
      <w:r>
        <w:t xml:space="preserve">The Scheme has been prepared and enacted in terms of the </w:t>
      </w:r>
      <w:r w:rsidR="00826F44">
        <w:rPr>
          <w:color w:val="FF0000"/>
        </w:rPr>
        <w:t>Kgetlengrivier Spatial Planning By-Law, 2015</w:t>
      </w:r>
      <w:r>
        <w:t>.</w:t>
      </w:r>
    </w:p>
    <w:p w:rsidR="00C15E5D" w:rsidRDefault="00C15E5D" w:rsidP="00F970C6">
      <w:pPr>
        <w:pStyle w:val="ListParagraph"/>
        <w:numPr>
          <w:ilvl w:val="2"/>
          <w:numId w:val="2"/>
        </w:numPr>
        <w:spacing w:after="160" w:line="259" w:lineRule="auto"/>
      </w:pPr>
      <w:r>
        <w:t xml:space="preserve">The Scheme shall come into operation on </w:t>
      </w:r>
      <w:r w:rsidRPr="007C6871">
        <w:rPr>
          <w:color w:val="FF0000"/>
        </w:rPr>
        <w:t xml:space="preserve">&lt;insert date&gt;, </w:t>
      </w:r>
      <w:r>
        <w:t>the “Effective date”, and govern from the effective date onward.</w:t>
      </w:r>
    </w:p>
    <w:p w:rsidR="00C15E5D" w:rsidRDefault="00C15E5D" w:rsidP="00F970C6">
      <w:pPr>
        <w:pStyle w:val="Heading2"/>
        <w:numPr>
          <w:ilvl w:val="1"/>
          <w:numId w:val="2"/>
        </w:numPr>
      </w:pPr>
      <w:bookmarkStart w:id="4" w:name="_Toc434325982"/>
      <w:r w:rsidRPr="001A5C22">
        <w:t>Land Use Rights</w:t>
      </w:r>
      <w:bookmarkEnd w:id="4"/>
    </w:p>
    <w:p w:rsidR="00C15E5D" w:rsidRDefault="00C15E5D" w:rsidP="00F970C6">
      <w:pPr>
        <w:pStyle w:val="ListParagraph"/>
        <w:numPr>
          <w:ilvl w:val="2"/>
          <w:numId w:val="2"/>
        </w:numPr>
        <w:spacing w:after="160" w:line="259" w:lineRule="auto"/>
      </w:pPr>
      <w:r w:rsidRPr="007C6871">
        <w:t xml:space="preserve">Whether or not land is registered in terms of the Deeds Registries Act, 1937 (Act no. 47 of 1937), the land may be used only in accordance with the land use rights held in terms of the Scheme. </w:t>
      </w:r>
    </w:p>
    <w:p w:rsidR="00C15E5D" w:rsidRDefault="00C15E5D" w:rsidP="00F970C6">
      <w:pPr>
        <w:pStyle w:val="ListParagraph"/>
        <w:numPr>
          <w:ilvl w:val="2"/>
          <w:numId w:val="2"/>
        </w:numPr>
        <w:spacing w:after="160" w:line="259" w:lineRule="auto"/>
      </w:pPr>
      <w:r w:rsidRPr="007C6871">
        <w:t>A Register of Land Use Rights, shall be the definitive source of the land use and development rights of a property.</w:t>
      </w:r>
      <w:r>
        <w:t xml:space="preserve"> </w:t>
      </w:r>
    </w:p>
    <w:p w:rsidR="00C15E5D" w:rsidRDefault="00C15E5D" w:rsidP="00F970C6">
      <w:pPr>
        <w:pStyle w:val="ListParagraph"/>
        <w:numPr>
          <w:ilvl w:val="2"/>
          <w:numId w:val="2"/>
        </w:numPr>
        <w:spacing w:after="160" w:line="259" w:lineRule="auto"/>
      </w:pPr>
      <w:r w:rsidRPr="007C6871">
        <w:t>It shall be the responsibility of the land owner to register land use rights obtained via legislation other than the Scheme on the Register of Land Use Rights.</w:t>
      </w:r>
    </w:p>
    <w:p w:rsidR="00170416" w:rsidRPr="007C6871" w:rsidRDefault="00170416" w:rsidP="00F970C6">
      <w:pPr>
        <w:pStyle w:val="ListParagraph"/>
        <w:numPr>
          <w:ilvl w:val="2"/>
          <w:numId w:val="2"/>
        </w:numPr>
        <w:spacing w:after="160" w:line="259" w:lineRule="auto"/>
      </w:pPr>
      <w:r>
        <w:t xml:space="preserve">Land use rights assigned though this scheme does not automatically remove any title conditions to the contrary. Should such title conditions exist that opposes a proposed development, these will have to be amended though an application discussed in </w:t>
      </w:r>
      <w:r w:rsidRPr="00170416">
        <w:rPr>
          <w:color w:val="FF0000"/>
        </w:rPr>
        <w:t>section 7.5.</w:t>
      </w:r>
    </w:p>
    <w:p w:rsidR="00C15E5D" w:rsidRPr="00C43679" w:rsidRDefault="00C15E5D" w:rsidP="00F970C6">
      <w:pPr>
        <w:pStyle w:val="Heading2"/>
        <w:numPr>
          <w:ilvl w:val="1"/>
          <w:numId w:val="2"/>
        </w:numPr>
      </w:pPr>
      <w:bookmarkStart w:id="5" w:name="_Toc434325983"/>
      <w:r w:rsidRPr="00C43679">
        <w:t>Authorised Local Municipality</w:t>
      </w:r>
      <w:bookmarkEnd w:id="5"/>
    </w:p>
    <w:p w:rsidR="00C15E5D" w:rsidRPr="00C43679" w:rsidRDefault="00C15E5D" w:rsidP="00F970C6">
      <w:pPr>
        <w:pStyle w:val="ListParagraph"/>
        <w:numPr>
          <w:ilvl w:val="2"/>
          <w:numId w:val="2"/>
        </w:numPr>
        <w:spacing w:after="160" w:line="259" w:lineRule="auto"/>
      </w:pPr>
      <w:r w:rsidRPr="00C43679">
        <w:t>The Kgetlen</w:t>
      </w:r>
      <w:r>
        <w:t>g</w:t>
      </w:r>
      <w:r w:rsidRPr="00C43679">
        <w:t>rivier Local Municipality, hereafter referred to as the “Municipality”, is the authority responsible for enforcing and carrying out the provisions of the Scheme.</w:t>
      </w:r>
    </w:p>
    <w:p w:rsidR="00C15E5D" w:rsidRPr="00C43679" w:rsidRDefault="00C15E5D" w:rsidP="00F970C6">
      <w:pPr>
        <w:pStyle w:val="Heading2"/>
        <w:numPr>
          <w:ilvl w:val="1"/>
          <w:numId w:val="3"/>
        </w:numPr>
      </w:pPr>
      <w:bookmarkStart w:id="6" w:name="_Toc434325984"/>
      <w:r w:rsidRPr="00C43679">
        <w:t>Area of Scheme</w:t>
      </w:r>
      <w:bookmarkEnd w:id="6"/>
    </w:p>
    <w:p w:rsidR="00C15E5D" w:rsidRPr="007C6871" w:rsidRDefault="00C15E5D" w:rsidP="00F970C6">
      <w:pPr>
        <w:pStyle w:val="ListParagraph"/>
        <w:numPr>
          <w:ilvl w:val="2"/>
          <w:numId w:val="3"/>
        </w:numPr>
        <w:spacing w:after="160" w:line="259" w:lineRule="auto"/>
      </w:pPr>
      <w:r w:rsidRPr="007C6871">
        <w:t>The Scheme incorporates the area of jurisdiction of the Kgetlengrivier Local Municipality, as proclaimed</w:t>
      </w:r>
      <w:r>
        <w:t>.</w:t>
      </w:r>
    </w:p>
    <w:p w:rsidR="00CC3B9E" w:rsidRPr="00CC3B9E" w:rsidRDefault="00CC3B9E" w:rsidP="00F970C6">
      <w:pPr>
        <w:pStyle w:val="Heading2"/>
        <w:numPr>
          <w:ilvl w:val="1"/>
          <w:numId w:val="3"/>
        </w:numPr>
      </w:pPr>
      <w:bookmarkStart w:id="7" w:name="_Toc434325985"/>
      <w:r>
        <w:t>Purpose of the Land Use Scheme</w:t>
      </w:r>
      <w:bookmarkEnd w:id="7"/>
    </w:p>
    <w:p w:rsidR="00CC3B9E" w:rsidRDefault="00CC3B9E" w:rsidP="00F970C6">
      <w:pPr>
        <w:pStyle w:val="ListParagraph"/>
        <w:numPr>
          <w:ilvl w:val="2"/>
          <w:numId w:val="3"/>
        </w:numPr>
        <w:spacing w:after="160" w:line="259" w:lineRule="auto"/>
      </w:pPr>
      <w:r>
        <w:t>A land use scheme must give effect to and be consistent with the municipal spatial development framework and determine the use and development of land within the municipal area to which it relates in order to promote:</w:t>
      </w:r>
    </w:p>
    <w:p w:rsidR="00CC3B9E" w:rsidRDefault="00CC3B9E" w:rsidP="00F970C6">
      <w:pPr>
        <w:pStyle w:val="ListParagraph"/>
        <w:numPr>
          <w:ilvl w:val="3"/>
          <w:numId w:val="3"/>
        </w:numPr>
        <w:spacing w:after="160" w:line="259" w:lineRule="auto"/>
      </w:pPr>
      <w:r>
        <w:t>give effect to the municipal spatial development framework;</w:t>
      </w:r>
    </w:p>
    <w:p w:rsidR="00CC3B9E" w:rsidRDefault="00CC3B9E" w:rsidP="00F970C6">
      <w:pPr>
        <w:pStyle w:val="ListParagraph"/>
        <w:numPr>
          <w:ilvl w:val="3"/>
          <w:numId w:val="3"/>
        </w:numPr>
        <w:spacing w:after="160" w:line="259" w:lineRule="auto"/>
      </w:pPr>
      <w:r>
        <w:t>make provision for orderly development and the welfare of the community; and</w:t>
      </w:r>
    </w:p>
    <w:p w:rsidR="00DD1BEC" w:rsidRDefault="00CC3B9E" w:rsidP="00F970C6">
      <w:pPr>
        <w:pStyle w:val="ListParagraph"/>
        <w:numPr>
          <w:ilvl w:val="3"/>
          <w:numId w:val="3"/>
        </w:numPr>
        <w:spacing w:after="160" w:line="259" w:lineRule="auto"/>
      </w:pPr>
      <w:proofErr w:type="gramStart"/>
      <w:r>
        <w:t>determine</w:t>
      </w:r>
      <w:proofErr w:type="gramEnd"/>
      <w:r>
        <w:t xml:space="preserve"> use rights and development parameters, with due consideration of the principles referred to in the Spatial Planning and Land Use Management Act.</w:t>
      </w:r>
    </w:p>
    <w:p w:rsidR="00CC3B9E" w:rsidRDefault="00CC3B9E" w:rsidP="00F970C6">
      <w:pPr>
        <w:pStyle w:val="Heading2"/>
        <w:numPr>
          <w:ilvl w:val="1"/>
          <w:numId w:val="3"/>
        </w:numPr>
      </w:pPr>
      <w:bookmarkStart w:id="8" w:name="_Toc434325986"/>
      <w:r>
        <w:t>Components of the Land Use Scheme</w:t>
      </w:r>
      <w:bookmarkEnd w:id="8"/>
    </w:p>
    <w:p w:rsidR="006F1FC8" w:rsidRDefault="006F1FC8" w:rsidP="00F970C6">
      <w:pPr>
        <w:pStyle w:val="ListParagraph"/>
        <w:numPr>
          <w:ilvl w:val="2"/>
          <w:numId w:val="3"/>
        </w:numPr>
      </w:pPr>
      <w:r>
        <w:t>This Land Use S</w:t>
      </w:r>
      <w:r w:rsidR="00CC3B9E" w:rsidRPr="00CC3B9E">
        <w:t xml:space="preserve">cheme </w:t>
      </w:r>
      <w:r>
        <w:t xml:space="preserve"> consist of:</w:t>
      </w:r>
    </w:p>
    <w:p w:rsidR="006F1FC8" w:rsidRDefault="00CC3B9E" w:rsidP="00F970C6">
      <w:pPr>
        <w:pStyle w:val="ListParagraph"/>
        <w:numPr>
          <w:ilvl w:val="3"/>
          <w:numId w:val="3"/>
        </w:numPr>
      </w:pPr>
      <w:r w:rsidRPr="00CC3B9E">
        <w:t>regulations setting out the procedures and conditions relating to the use and development of land in any zone;</w:t>
      </w:r>
      <w:r w:rsidR="006F1FC8">
        <w:t xml:space="preserve"> </w:t>
      </w:r>
    </w:p>
    <w:p w:rsidR="006F1FC8" w:rsidRDefault="00CC3B9E" w:rsidP="00F970C6">
      <w:pPr>
        <w:pStyle w:val="ListParagraph"/>
        <w:numPr>
          <w:ilvl w:val="3"/>
          <w:numId w:val="3"/>
        </w:numPr>
      </w:pPr>
      <w:r w:rsidRPr="00CC3B9E">
        <w:t>a map indicating the zoning of the municipal area into land use zones;</w:t>
      </w:r>
      <w:r w:rsidR="006F1FC8">
        <w:t xml:space="preserve"> and </w:t>
      </w:r>
    </w:p>
    <w:p w:rsidR="00CC3B9E" w:rsidRDefault="00CC3B9E" w:rsidP="00F970C6">
      <w:pPr>
        <w:pStyle w:val="ListParagraph"/>
        <w:numPr>
          <w:ilvl w:val="3"/>
          <w:numId w:val="3"/>
        </w:numPr>
      </w:pPr>
      <w:proofErr w:type="gramStart"/>
      <w:r w:rsidRPr="00CC3B9E">
        <w:t>a</w:t>
      </w:r>
      <w:proofErr w:type="gramEnd"/>
      <w:r w:rsidRPr="00CC3B9E">
        <w:t xml:space="preserve"> register of all amendments to such land use scheme.</w:t>
      </w:r>
    </w:p>
    <w:p w:rsidR="008C2FCA" w:rsidRDefault="008C2FCA" w:rsidP="00F970C6">
      <w:pPr>
        <w:pStyle w:val="Heading2"/>
        <w:numPr>
          <w:ilvl w:val="1"/>
          <w:numId w:val="3"/>
        </w:numPr>
      </w:pPr>
      <w:bookmarkStart w:id="9" w:name="_Toc434325987"/>
      <w:r>
        <w:t>Transitional Arrangements</w:t>
      </w:r>
      <w:bookmarkEnd w:id="9"/>
    </w:p>
    <w:p w:rsidR="00FB4BF7" w:rsidRPr="00FB4BF7" w:rsidRDefault="00FB4BF7" w:rsidP="00F970C6">
      <w:pPr>
        <w:pStyle w:val="ListParagraph"/>
        <w:numPr>
          <w:ilvl w:val="2"/>
          <w:numId w:val="3"/>
        </w:numPr>
        <w:spacing w:before="100" w:beforeAutospacing="1" w:after="26"/>
        <w:jc w:val="both"/>
      </w:pPr>
      <w:r w:rsidRPr="00944F06">
        <w:t>All existing, legal land use rights that were in effect on properties prior to the effective date are deemed to continue in full force and effect and are hereby incorporated into the Scheme.</w:t>
      </w:r>
      <w:r w:rsidRPr="00FB4BF7">
        <w:rPr>
          <w:b/>
        </w:rPr>
        <w:t xml:space="preserve"> </w:t>
      </w:r>
    </w:p>
    <w:p w:rsidR="00FB4BF7" w:rsidRPr="00944F06" w:rsidRDefault="00FB4BF7" w:rsidP="00F970C6">
      <w:pPr>
        <w:pStyle w:val="ListParagraph"/>
        <w:numPr>
          <w:ilvl w:val="2"/>
          <w:numId w:val="3"/>
        </w:numPr>
        <w:spacing w:before="100" w:beforeAutospacing="1" w:after="26"/>
        <w:jc w:val="both"/>
      </w:pPr>
      <w:r w:rsidRPr="00944F06">
        <w:lastRenderedPageBreak/>
        <w:t>Should a mistake or oversight be made in the recording of an existing land use right, such mistake or</w:t>
      </w:r>
      <w:r>
        <w:t xml:space="preserve"> oversight shall be rectified</w:t>
      </w:r>
      <w:r w:rsidRPr="00944F06">
        <w:t>, on the producing of proof of such existing land use right by the land owner.</w:t>
      </w:r>
      <w:r w:rsidRPr="00FB4BF7">
        <w:rPr>
          <w:b/>
        </w:rPr>
        <w:t xml:space="preserve"> </w:t>
      </w:r>
    </w:p>
    <w:p w:rsidR="008C2FCA" w:rsidRDefault="008C2FCA" w:rsidP="00F970C6">
      <w:pPr>
        <w:pStyle w:val="ListParagraph"/>
        <w:numPr>
          <w:ilvl w:val="2"/>
          <w:numId w:val="3"/>
        </w:numPr>
        <w:jc w:val="both"/>
      </w:pPr>
      <w:bookmarkStart w:id="10" w:name="_Ref411351492"/>
      <w:r>
        <w:t>Any application made and accepted in terms of a former zoning scheme</w:t>
      </w:r>
      <w:r w:rsidR="004B3DD2">
        <w:t xml:space="preserve"> or town planning scheme</w:t>
      </w:r>
      <w:r>
        <w:t xml:space="preserve"> which is still in process at the commencement date shall be assessed and finalised in terms of such former zoning scheme</w:t>
      </w:r>
      <w:r w:rsidR="004B3DD2">
        <w:t xml:space="preserve"> or town planning scheme</w:t>
      </w:r>
      <w:r>
        <w:t xml:space="preserve"> regulations, except where it has been withdrawn by the applicant in writing.</w:t>
      </w:r>
      <w:bookmarkEnd w:id="10"/>
      <w:r>
        <w:t xml:space="preserve"> </w:t>
      </w:r>
    </w:p>
    <w:p w:rsidR="004B3DD2" w:rsidRDefault="008C2FCA" w:rsidP="00F970C6">
      <w:pPr>
        <w:pStyle w:val="ListParagraph"/>
        <w:numPr>
          <w:ilvl w:val="2"/>
          <w:numId w:val="3"/>
        </w:numPr>
        <w:jc w:val="both"/>
      </w:pPr>
      <w:r>
        <w:t xml:space="preserve">Where a rezoning application was approved prior to the commencement of this </w:t>
      </w:r>
      <w:r w:rsidR="004B3DD2">
        <w:t>Land Use Scheme</w:t>
      </w:r>
      <w:r>
        <w:t xml:space="preserve"> but has not yet been acted on, or where a rezoning was approved as contemplated in section </w:t>
      </w:r>
      <w:r w:rsidR="00FB4BF7">
        <w:fldChar w:fldCharType="begin"/>
      </w:r>
      <w:r w:rsidR="00FB4BF7">
        <w:instrText xml:space="preserve"> REF _Ref411351492 \r \h </w:instrText>
      </w:r>
      <w:r w:rsidR="00FB4BF7">
        <w:fldChar w:fldCharType="separate"/>
      </w:r>
      <w:r w:rsidR="00E92C0F">
        <w:t>1.8.3</w:t>
      </w:r>
      <w:r w:rsidR="00FB4BF7">
        <w:fldChar w:fldCharType="end"/>
      </w:r>
      <w:r w:rsidR="00FB4BF7">
        <w:t xml:space="preserve"> </w:t>
      </w:r>
      <w:r>
        <w:t>within the provisions of a former zoning scheme</w:t>
      </w:r>
      <w:r w:rsidR="004B3DD2">
        <w:t xml:space="preserve"> or town planning scheme, </w:t>
      </w:r>
      <w:r>
        <w:t xml:space="preserve"> after the commencement of this scheme, the affected land unit/s in such approval shall be deemed to be allocated with a corresponding zone in accordance with this </w:t>
      </w:r>
      <w:r w:rsidR="00782786">
        <w:t>Land Use Scheme</w:t>
      </w:r>
      <w:r>
        <w:t>, where such an approval is acted on.</w:t>
      </w:r>
    </w:p>
    <w:p w:rsidR="004B3DD2" w:rsidRDefault="008C2FCA" w:rsidP="00F970C6">
      <w:pPr>
        <w:pStyle w:val="ListParagraph"/>
        <w:numPr>
          <w:ilvl w:val="2"/>
          <w:numId w:val="3"/>
        </w:numPr>
        <w:jc w:val="both"/>
      </w:pPr>
      <w:r>
        <w:t>Where a building plan application was formally submitted and accepted:</w:t>
      </w:r>
      <w:r w:rsidR="004B3DD2">
        <w:t xml:space="preserve"> </w:t>
      </w:r>
    </w:p>
    <w:p w:rsidR="004B3DD2" w:rsidRDefault="008C2FCA" w:rsidP="00F970C6">
      <w:pPr>
        <w:pStyle w:val="ListParagraph"/>
        <w:numPr>
          <w:ilvl w:val="3"/>
          <w:numId w:val="3"/>
        </w:numPr>
        <w:jc w:val="both"/>
      </w:pPr>
      <w:r>
        <w:t xml:space="preserve">before commencement of this </w:t>
      </w:r>
      <w:r w:rsidR="00782786">
        <w:t>Land Use Scheme</w:t>
      </w:r>
      <w:r>
        <w:t xml:space="preserve"> and which is still being processed; or</w:t>
      </w:r>
      <w:r w:rsidR="004B3DD2">
        <w:t xml:space="preserve"> </w:t>
      </w:r>
    </w:p>
    <w:p w:rsidR="008C2FCA" w:rsidRDefault="008C2FCA" w:rsidP="00F970C6">
      <w:pPr>
        <w:pStyle w:val="ListParagraph"/>
        <w:numPr>
          <w:ilvl w:val="3"/>
          <w:numId w:val="3"/>
        </w:numPr>
        <w:spacing w:after="0"/>
        <w:jc w:val="both"/>
      </w:pPr>
      <w:r>
        <w:t xml:space="preserve">after commencement of this </w:t>
      </w:r>
      <w:r w:rsidR="00782786">
        <w:t>Land Use Scheme</w:t>
      </w:r>
      <w:r>
        <w:t>, with the express purpose to act on a valid approval granted for any application in terms of planning law or in terms of a former zoning scheme;</w:t>
      </w:r>
    </w:p>
    <w:p w:rsidR="004B3DD2" w:rsidRDefault="008C2FCA" w:rsidP="004B3DD2">
      <w:pPr>
        <w:spacing w:after="0"/>
        <w:ind w:left="720"/>
        <w:jc w:val="both"/>
      </w:pPr>
      <w:r>
        <w:t>such building plan will be assessed and finalised within the approval granted and the land use restrictions or provisions of the applicable zone in the former zoning scheme, provided that it is finalised within 30 months after the commencement date, and when implemented will not be considered to be a contravention of this</w:t>
      </w:r>
      <w:r w:rsidR="004B3DD2">
        <w:t xml:space="preserve"> Land Use Scheme,</w:t>
      </w:r>
      <w:r>
        <w:t xml:space="preserve"> but rather a lawful non-conforming use.</w:t>
      </w:r>
      <w:r w:rsidR="004B3DD2">
        <w:t xml:space="preserve"> </w:t>
      </w:r>
    </w:p>
    <w:p w:rsidR="008C2FCA" w:rsidRDefault="008C2FCA" w:rsidP="00F970C6">
      <w:pPr>
        <w:pStyle w:val="ListParagraph"/>
        <w:numPr>
          <w:ilvl w:val="2"/>
          <w:numId w:val="3"/>
        </w:numPr>
        <w:jc w:val="both"/>
      </w:pPr>
      <w:r>
        <w:t xml:space="preserve">Where any approval in terms of planning law or a former zoning scheme has been acted on and constitutes a contravention of any provision in a zone in this </w:t>
      </w:r>
      <w:r w:rsidR="00710BB9">
        <w:t>Land Use Scheme</w:t>
      </w:r>
      <w:r>
        <w:t xml:space="preserve">, for the purposes of this </w:t>
      </w:r>
      <w:r w:rsidR="00710BB9">
        <w:t xml:space="preserve">Land Use Scheme </w:t>
      </w:r>
      <w:r>
        <w:t>it will not be considered to be an offence but a lawful non-conforming use.</w:t>
      </w:r>
    </w:p>
    <w:p w:rsidR="0097304A" w:rsidRDefault="0097304A">
      <w:pPr>
        <w:spacing w:line="288" w:lineRule="auto"/>
      </w:pPr>
      <w:r>
        <w:br w:type="page"/>
      </w:r>
    </w:p>
    <w:p w:rsidR="0097304A" w:rsidRDefault="0097304A" w:rsidP="0097304A">
      <w:pPr>
        <w:pStyle w:val="PartHeading"/>
      </w:pPr>
      <w:bookmarkStart w:id="11" w:name="_Toc434325988"/>
      <w:r w:rsidRPr="00C15E5D">
        <w:lastRenderedPageBreak/>
        <w:t xml:space="preserve">PART </w:t>
      </w:r>
      <w:r>
        <w:t>2</w:t>
      </w:r>
      <w:r w:rsidRPr="00C15E5D">
        <w:t xml:space="preserve">: </w:t>
      </w:r>
      <w:r w:rsidR="00103926">
        <w:t>DEFINITIONS</w:t>
      </w:r>
      <w:bookmarkEnd w:id="11"/>
    </w:p>
    <w:p w:rsidR="008A52E5" w:rsidRDefault="008A52E5" w:rsidP="00F970C6">
      <w:pPr>
        <w:pStyle w:val="Heading2"/>
        <w:numPr>
          <w:ilvl w:val="1"/>
          <w:numId w:val="4"/>
        </w:numPr>
      </w:pPr>
      <w:bookmarkStart w:id="12" w:name="_Toc434325989"/>
      <w:r>
        <w:t>Interpretation</w:t>
      </w:r>
      <w:bookmarkEnd w:id="12"/>
    </w:p>
    <w:p w:rsidR="0097304A" w:rsidRDefault="0097304A" w:rsidP="00F970C6">
      <w:pPr>
        <w:pStyle w:val="ListParagraph"/>
        <w:numPr>
          <w:ilvl w:val="2"/>
          <w:numId w:val="4"/>
        </w:numPr>
        <w:spacing w:before="100" w:beforeAutospacing="1" w:after="26"/>
        <w:jc w:val="both"/>
      </w:pPr>
      <w:r>
        <w:t xml:space="preserve">In this Land Use Scheme, annexures, appendixes, registers, any note on the </w:t>
      </w:r>
      <w:r w:rsidR="008A52E5">
        <w:t xml:space="preserve">land use zone </w:t>
      </w:r>
      <w:r>
        <w:t xml:space="preserve">map and in any condition imposed in terms of this </w:t>
      </w:r>
      <w:r w:rsidR="008A52E5">
        <w:t>Land Use Scheme</w:t>
      </w:r>
      <w:r>
        <w:t>, the words and expressions shall have the meanings</w:t>
      </w:r>
      <w:r w:rsidR="008A52E5">
        <w:t xml:space="preserve"> </w:t>
      </w:r>
      <w:r>
        <w:t>assigned to them in accordance with the definitions contained in section</w:t>
      </w:r>
      <w:r w:rsidR="008A52E5">
        <w:t xml:space="preserve"> </w:t>
      </w:r>
      <w:r w:rsidR="008A52E5">
        <w:fldChar w:fldCharType="begin"/>
      </w:r>
      <w:r w:rsidR="008A52E5">
        <w:instrText xml:space="preserve"> REF _Ref411413665 \r \h </w:instrText>
      </w:r>
      <w:r w:rsidR="008A52E5">
        <w:fldChar w:fldCharType="separate"/>
      </w:r>
      <w:r w:rsidR="00E92C0F">
        <w:t>2.2</w:t>
      </w:r>
      <w:r w:rsidR="008A52E5">
        <w:fldChar w:fldCharType="end"/>
      </w:r>
      <w:r>
        <w:t>, except where another</w:t>
      </w:r>
      <w:r w:rsidR="008A52E5">
        <w:t xml:space="preserve"> </w:t>
      </w:r>
      <w:r>
        <w:t>interpretation is clear from the context. Interpretation of words not defined in this chapter will have the</w:t>
      </w:r>
      <w:r w:rsidR="008A52E5">
        <w:t xml:space="preserve"> </w:t>
      </w:r>
      <w:r>
        <w:t>meanings assigned to them in the ‘New Shorter Oxford English Dictionary’ published by Oxford University</w:t>
      </w:r>
      <w:r w:rsidR="008A52E5">
        <w:t xml:space="preserve"> </w:t>
      </w:r>
      <w:r>
        <w:t>Press, except where another interpretation is clear from the context.</w:t>
      </w:r>
    </w:p>
    <w:p w:rsidR="008A52E5" w:rsidRDefault="008A52E5" w:rsidP="00F970C6">
      <w:pPr>
        <w:pStyle w:val="Heading2"/>
        <w:numPr>
          <w:ilvl w:val="1"/>
          <w:numId w:val="4"/>
        </w:numPr>
      </w:pPr>
      <w:bookmarkStart w:id="13" w:name="_Ref411413665"/>
      <w:bookmarkStart w:id="14" w:name="_Toc434325990"/>
      <w:r>
        <w:t>Definitions</w:t>
      </w:r>
      <w:bookmarkEnd w:id="13"/>
      <w:bookmarkEnd w:id="14"/>
    </w:p>
    <w:p w:rsidR="008E18B8" w:rsidRDefault="008E18B8" w:rsidP="008A52E5">
      <w:pPr>
        <w:spacing w:before="100" w:beforeAutospacing="1" w:after="26"/>
        <w:jc w:val="both"/>
      </w:pPr>
      <w:r w:rsidRPr="008E18B8">
        <w:rPr>
          <w:b/>
        </w:rPr>
        <w:t>“agricultural use”</w:t>
      </w:r>
      <w:r>
        <w:t xml:space="preserve"> means</w:t>
      </w:r>
      <w:r w:rsidRPr="008E18B8">
        <w:t xml:space="preserve"> </w:t>
      </w:r>
      <w:r>
        <w:t>a</w:t>
      </w:r>
      <w:r w:rsidRPr="008E18B8">
        <w:t>rable, meadow or pasture land, market gardens, poultry farms, pig farms, land used for bee-keeping, stock farming, nursery gardens, plantations, orchards, and other uses ordinarily incidental thereto and necessary for the bona fide agricultural use of the land</w:t>
      </w:r>
      <w:r w:rsidR="002075B8">
        <w:t xml:space="preserve">, which buildings may include </w:t>
      </w:r>
      <w:r w:rsidRPr="008E18B8">
        <w:t xml:space="preserve">dwelling houses as well </w:t>
      </w:r>
      <w:r>
        <w:t>as dwelling units for employees</w:t>
      </w:r>
      <w:r w:rsidR="002075B8">
        <w:t xml:space="preserve"> (the number of which may be determined by the municipality)</w:t>
      </w:r>
      <w:r>
        <w:t>;</w:t>
      </w:r>
    </w:p>
    <w:p w:rsidR="008E18B8" w:rsidRPr="007A76EB" w:rsidRDefault="008E18B8" w:rsidP="008E18B8">
      <w:pPr>
        <w:spacing w:after="26"/>
        <w:jc w:val="both"/>
      </w:pPr>
    </w:p>
    <w:p w:rsidR="0097304A" w:rsidRDefault="0097304A" w:rsidP="00103926">
      <w:pPr>
        <w:jc w:val="both"/>
        <w:rPr>
          <w:rFonts w:cs="Times New Roman"/>
        </w:rPr>
      </w:pPr>
      <w:r w:rsidRPr="008A52E5">
        <w:rPr>
          <w:rFonts w:cs="Times New Roman"/>
          <w:b/>
        </w:rPr>
        <w:t>”ancillary”</w:t>
      </w:r>
      <w:r w:rsidRPr="008A52E5">
        <w:rPr>
          <w:rFonts w:cs="Times New Roman"/>
          <w:i/>
        </w:rPr>
        <w:t xml:space="preserve"> </w:t>
      </w:r>
      <w:r w:rsidRPr="008A52E5">
        <w:rPr>
          <w:rFonts w:cs="Times New Roman"/>
        </w:rPr>
        <w:t>means a land use, purpose, building, structure or activity which is directly related to, and subservient to, the lawful dominant use of the property;</w:t>
      </w:r>
    </w:p>
    <w:p w:rsidR="00BE20B1" w:rsidRDefault="00BE20B1" w:rsidP="00BE20B1">
      <w:pPr>
        <w:jc w:val="both"/>
        <w:rPr>
          <w:rFonts w:cs="Times New Roman"/>
        </w:rPr>
      </w:pPr>
      <w:r w:rsidRPr="00BE20B1">
        <w:rPr>
          <w:rFonts w:cs="Times New Roman"/>
          <w:b/>
        </w:rPr>
        <w:t>“annexure”</w:t>
      </w:r>
      <w:r>
        <w:rPr>
          <w:rFonts w:cs="Times New Roman"/>
        </w:rPr>
        <w:t xml:space="preserve"> mean a</w:t>
      </w:r>
      <w:r w:rsidRPr="00BE20B1">
        <w:rPr>
          <w:rFonts w:cs="Times New Roman"/>
        </w:rPr>
        <w:t xml:space="preserve"> document containing site specific</w:t>
      </w:r>
      <w:r>
        <w:rPr>
          <w:rFonts w:cs="Times New Roman"/>
        </w:rPr>
        <w:t xml:space="preserve"> </w:t>
      </w:r>
      <w:r w:rsidRPr="00BE20B1">
        <w:rPr>
          <w:rFonts w:cs="Times New Roman"/>
        </w:rPr>
        <w:t>stipulations, inter alia special rights, conditions and restrictions applicable to those</w:t>
      </w:r>
      <w:r>
        <w:rPr>
          <w:rFonts w:cs="Times New Roman"/>
        </w:rPr>
        <w:t xml:space="preserve"> </w:t>
      </w:r>
      <w:r w:rsidRPr="00BE20B1">
        <w:rPr>
          <w:rFonts w:cs="Times New Roman"/>
        </w:rPr>
        <w:t>properties indicated on the Map</w:t>
      </w:r>
      <w:r>
        <w:rPr>
          <w:rFonts w:cs="Times New Roman"/>
        </w:rPr>
        <w:t>;</w:t>
      </w:r>
    </w:p>
    <w:p w:rsidR="0097304A" w:rsidRPr="008A52E5" w:rsidRDefault="0097304A" w:rsidP="00103926">
      <w:pPr>
        <w:jc w:val="both"/>
      </w:pPr>
      <w:r w:rsidRPr="008A52E5">
        <w:rPr>
          <w:b/>
        </w:rPr>
        <w:t>”antenna”</w:t>
      </w:r>
      <w:r w:rsidRPr="008A52E5">
        <w:rPr>
          <w:i/>
        </w:rPr>
        <w:t xml:space="preserve"> </w:t>
      </w:r>
      <w:r w:rsidRPr="008A52E5">
        <w:t>means any system of wires, poles, rods, reflective surfaces or similar devices, used to transmit or receive electronic communication signals or electro-magnetic waves;</w:t>
      </w:r>
    </w:p>
    <w:p w:rsidR="0097304A" w:rsidRPr="008A52E5" w:rsidRDefault="0097304A" w:rsidP="00103926">
      <w:pPr>
        <w:jc w:val="both"/>
      </w:pPr>
      <w:r w:rsidRPr="008A52E5">
        <w:rPr>
          <w:b/>
        </w:rPr>
        <w:t>“</w:t>
      </w:r>
      <w:proofErr w:type="gramStart"/>
      <w:r w:rsidRPr="008A52E5">
        <w:rPr>
          <w:b/>
        </w:rPr>
        <w:t>applicant</w:t>
      </w:r>
      <w:proofErr w:type="gramEnd"/>
      <w:r w:rsidRPr="008A52E5">
        <w:rPr>
          <w:b/>
        </w:rPr>
        <w:t>”</w:t>
      </w:r>
      <w:r w:rsidRPr="008A52E5">
        <w:t xml:space="preserve"> means a person who makes application in terms of the </w:t>
      </w:r>
      <w:r w:rsidR="008A52E5">
        <w:t>Land Use Scheme</w:t>
      </w:r>
      <w:r w:rsidRPr="008A52E5">
        <w:t>;</w:t>
      </w:r>
    </w:p>
    <w:p w:rsidR="0097304A" w:rsidRPr="008A52E5" w:rsidRDefault="0097304A" w:rsidP="00103926">
      <w:pPr>
        <w:jc w:val="both"/>
        <w:rPr>
          <w:rFonts w:cs="Times New Roman"/>
        </w:rPr>
      </w:pPr>
      <w:r w:rsidRPr="008A52E5">
        <w:rPr>
          <w:rFonts w:cs="Times New Roman"/>
          <w:b/>
        </w:rPr>
        <w:t>“</w:t>
      </w:r>
      <w:proofErr w:type="gramStart"/>
      <w:r w:rsidRPr="008A52E5">
        <w:rPr>
          <w:rFonts w:cs="Times New Roman"/>
          <w:b/>
        </w:rPr>
        <w:t>atrium</w:t>
      </w:r>
      <w:proofErr w:type="gramEnd"/>
      <w:r w:rsidRPr="008A52E5">
        <w:rPr>
          <w:rFonts w:cs="Times New Roman"/>
          <w:b/>
        </w:rPr>
        <w:t>”</w:t>
      </w:r>
      <w:r w:rsidRPr="008A52E5">
        <w:rPr>
          <w:rFonts w:cs="Times New Roman"/>
        </w:rPr>
        <w:t xml:space="preserve"> means a covered courtyard that—</w:t>
      </w:r>
    </w:p>
    <w:p w:rsidR="0097304A" w:rsidRPr="008A52E5" w:rsidRDefault="0097304A" w:rsidP="00F970C6">
      <w:pPr>
        <w:pStyle w:val="ListParagraph"/>
        <w:numPr>
          <w:ilvl w:val="0"/>
          <w:numId w:val="5"/>
        </w:numPr>
        <w:jc w:val="both"/>
        <w:rPr>
          <w:rFonts w:cs="Times New Roman"/>
        </w:rPr>
      </w:pPr>
      <w:r w:rsidRPr="008A52E5">
        <w:rPr>
          <w:rFonts w:cs="Times New Roman"/>
        </w:rPr>
        <w:t>comprises a void within a building that extends for one or more floors in height which contains a floor and roof or ceiling; and</w:t>
      </w:r>
    </w:p>
    <w:p w:rsidR="0097304A" w:rsidRPr="008A52E5" w:rsidRDefault="0097304A" w:rsidP="00F970C6">
      <w:pPr>
        <w:pStyle w:val="ListParagraph"/>
        <w:numPr>
          <w:ilvl w:val="0"/>
          <w:numId w:val="5"/>
        </w:numPr>
        <w:jc w:val="both"/>
        <w:rPr>
          <w:rFonts w:cs="Times New Roman"/>
        </w:rPr>
      </w:pPr>
      <w:r w:rsidRPr="008A52E5">
        <w:rPr>
          <w:rFonts w:cs="Times New Roman"/>
        </w:rPr>
        <w:t>does not contain floors that penetrate into the void;</w:t>
      </w:r>
    </w:p>
    <w:p w:rsidR="0097304A" w:rsidRPr="008A52E5" w:rsidRDefault="0097304A" w:rsidP="00103926">
      <w:pPr>
        <w:jc w:val="both"/>
        <w:rPr>
          <w:rFonts w:cs="Times New Roman"/>
        </w:rPr>
      </w:pPr>
      <w:r w:rsidRPr="008A52E5">
        <w:rPr>
          <w:rFonts w:cs="Times New Roman"/>
          <w:b/>
        </w:rPr>
        <w:t>”balcony”</w:t>
      </w:r>
      <w:r w:rsidRPr="008A52E5">
        <w:rPr>
          <w:rFonts w:cs="Times New Roman"/>
        </w:rPr>
        <w:t xml:space="preserve"> means a floor projecting outside a building at a level higher than that of the ground floor, enclosed only by low walls or railings or by containing walls of rooms abutting the projecting floor, and may include a roof over the projecting floor and pillars supporting the roof;</w:t>
      </w:r>
    </w:p>
    <w:p w:rsidR="0097304A" w:rsidRDefault="0097304A" w:rsidP="00103926">
      <w:pPr>
        <w:jc w:val="both"/>
      </w:pPr>
      <w:r w:rsidRPr="008A52E5">
        <w:rPr>
          <w:b/>
        </w:rPr>
        <w:t>“</w:t>
      </w:r>
      <w:proofErr w:type="gramStart"/>
      <w:r w:rsidRPr="008A52E5">
        <w:rPr>
          <w:b/>
        </w:rPr>
        <w:t>base</w:t>
      </w:r>
      <w:proofErr w:type="gramEnd"/>
      <w:r w:rsidRPr="008A52E5">
        <w:rPr>
          <w:b/>
        </w:rPr>
        <w:t xml:space="preserve"> zone”</w:t>
      </w:r>
      <w:r w:rsidRPr="008A52E5">
        <w:rPr>
          <w:b/>
          <w:i/>
        </w:rPr>
        <w:t xml:space="preserve"> </w:t>
      </w:r>
      <w:r w:rsidRPr="008A52E5">
        <w:t xml:space="preserve">means that zone which determines the lawful land use and development parameters for a land unit in terms of this </w:t>
      </w:r>
      <w:r w:rsidR="00782786">
        <w:t>Land Use Scheme</w:t>
      </w:r>
      <w:r w:rsidRPr="008A52E5">
        <w:t>, before the application of any overlay zone;</w:t>
      </w:r>
    </w:p>
    <w:p w:rsidR="0097304A" w:rsidRPr="008A52E5" w:rsidRDefault="0097304A" w:rsidP="00103926">
      <w:pPr>
        <w:jc w:val="both"/>
        <w:rPr>
          <w:rFonts w:cs="Times New Roman"/>
        </w:rPr>
      </w:pPr>
      <w:r w:rsidRPr="005472C5">
        <w:rPr>
          <w:rFonts w:cs="Times New Roman"/>
          <w:b/>
        </w:rPr>
        <w:t>“basement”</w:t>
      </w:r>
      <w:r w:rsidRPr="008A52E5">
        <w:rPr>
          <w:rFonts w:cs="Times New Roman"/>
          <w:i/>
        </w:rPr>
        <w:t xml:space="preserve"> </w:t>
      </w:r>
      <w:r w:rsidRPr="008A52E5">
        <w:rPr>
          <w:rFonts w:cs="Times New Roman"/>
        </w:rPr>
        <w:t>means that part of a building of which the finished floor level is at least two metres below, or the ceiling not more than one metre above, a height halfway between the highest and lowest natural ground level immediately contiguous to the building;</w:t>
      </w:r>
    </w:p>
    <w:p w:rsidR="0097304A" w:rsidRPr="008A52E5" w:rsidRDefault="0097304A" w:rsidP="00103926">
      <w:pPr>
        <w:jc w:val="both"/>
      </w:pPr>
      <w:r w:rsidRPr="005472C5">
        <w:rPr>
          <w:b/>
        </w:rPr>
        <w:t>“</w:t>
      </w:r>
      <w:proofErr w:type="gramStart"/>
      <w:r w:rsidRPr="005472C5">
        <w:rPr>
          <w:b/>
        </w:rPr>
        <w:t>boundary</w:t>
      </w:r>
      <w:proofErr w:type="gramEnd"/>
      <w:r w:rsidRPr="005472C5">
        <w:rPr>
          <w:b/>
        </w:rPr>
        <w:t>”</w:t>
      </w:r>
      <w:r w:rsidRPr="008A52E5">
        <w:rPr>
          <w:i/>
        </w:rPr>
        <w:t xml:space="preserve"> </w:t>
      </w:r>
      <w:r w:rsidRPr="008A52E5">
        <w:t>in relation to a land unit means one or more of the cadastral lines separating the land unit from another land unit or from a road reserve;</w:t>
      </w:r>
    </w:p>
    <w:p w:rsidR="0097304A" w:rsidRPr="008A52E5" w:rsidRDefault="0097304A" w:rsidP="00103926">
      <w:pPr>
        <w:jc w:val="both"/>
        <w:rPr>
          <w:rFonts w:cs="Times New Roman"/>
        </w:rPr>
      </w:pPr>
      <w:r w:rsidRPr="005472C5">
        <w:rPr>
          <w:rFonts w:cs="Times New Roman"/>
          <w:b/>
        </w:rPr>
        <w:t>“boundary wall”</w:t>
      </w:r>
      <w:r w:rsidRPr="008A52E5">
        <w:rPr>
          <w:rFonts w:cs="Times New Roman"/>
          <w:i/>
        </w:rPr>
        <w:t xml:space="preserve"> </w:t>
      </w:r>
      <w:r w:rsidRPr="008A52E5">
        <w:rPr>
          <w:rFonts w:cs="Times New Roman"/>
        </w:rPr>
        <w:t>means any wall, fence or enclosing structure erected on or directly</w:t>
      </w:r>
      <w:r w:rsidRPr="008A52E5">
        <w:rPr>
          <w:rFonts w:cs="Times New Roman"/>
          <w:color w:val="FF0000"/>
        </w:rPr>
        <w:t xml:space="preserve"> </w:t>
      </w:r>
      <w:r w:rsidRPr="008A52E5">
        <w:rPr>
          <w:rFonts w:cs="Times New Roman"/>
        </w:rPr>
        <w:t>next to a cadastral property boundary, and any other structure, including security devices, such as spikes, barbed wire, razor wire or electric fences, affixed to or on top of a boundary wall;</w:t>
      </w:r>
    </w:p>
    <w:p w:rsidR="0097304A" w:rsidRPr="008A52E5" w:rsidRDefault="0097304A" w:rsidP="00103926">
      <w:pPr>
        <w:jc w:val="both"/>
        <w:rPr>
          <w:rFonts w:cs="Times New Roman"/>
        </w:rPr>
      </w:pPr>
      <w:r w:rsidRPr="005472C5">
        <w:rPr>
          <w:rFonts w:cs="Times New Roman"/>
          <w:b/>
        </w:rPr>
        <w:t>“</w:t>
      </w:r>
      <w:proofErr w:type="gramStart"/>
      <w:r w:rsidRPr="005472C5">
        <w:rPr>
          <w:rFonts w:cs="Times New Roman"/>
          <w:b/>
        </w:rPr>
        <w:t>braai</w:t>
      </w:r>
      <w:proofErr w:type="gramEnd"/>
      <w:r w:rsidRPr="005472C5">
        <w:rPr>
          <w:rFonts w:cs="Times New Roman"/>
          <w:b/>
        </w:rPr>
        <w:t xml:space="preserve"> room”</w:t>
      </w:r>
      <w:r w:rsidRPr="008A52E5">
        <w:rPr>
          <w:rFonts w:cs="Times New Roman"/>
          <w:i/>
        </w:rPr>
        <w:t xml:space="preserve"> </w:t>
      </w:r>
      <w:r w:rsidRPr="008A52E5">
        <w:rPr>
          <w:rFonts w:cs="Times New Roman"/>
        </w:rPr>
        <w:t>means a room which is part of the main dwelling or outbuildings and is used primarily for entertainment purposes and where food and drinks may be prepared, but excludes a kitchen;</w:t>
      </w:r>
    </w:p>
    <w:p w:rsidR="0097304A" w:rsidRPr="008A52E5" w:rsidRDefault="0097304A" w:rsidP="00103926">
      <w:pPr>
        <w:jc w:val="both"/>
        <w:rPr>
          <w:rFonts w:cs="Times New Roman"/>
        </w:rPr>
      </w:pPr>
      <w:r w:rsidRPr="005472C5">
        <w:rPr>
          <w:rFonts w:cs="Times New Roman"/>
          <w:b/>
        </w:rPr>
        <w:t>“</w:t>
      </w:r>
      <w:proofErr w:type="gramStart"/>
      <w:r w:rsidRPr="005472C5">
        <w:rPr>
          <w:rFonts w:cs="Times New Roman"/>
          <w:b/>
        </w:rPr>
        <w:t>building</w:t>
      </w:r>
      <w:proofErr w:type="gramEnd"/>
      <w:r w:rsidRPr="005472C5">
        <w:rPr>
          <w:rFonts w:cs="Times New Roman"/>
          <w:b/>
        </w:rPr>
        <w:t>”</w:t>
      </w:r>
      <w:r w:rsidRPr="008A52E5">
        <w:rPr>
          <w:rFonts w:cs="Times New Roman"/>
          <w:bCs/>
          <w:i/>
        </w:rPr>
        <w:t xml:space="preserve"> </w:t>
      </w:r>
      <w:r w:rsidRPr="008A52E5">
        <w:rPr>
          <w:rFonts w:cs="Times New Roman"/>
        </w:rPr>
        <w:t>without in any way limiting its ordinary meaning, includes—</w:t>
      </w:r>
    </w:p>
    <w:p w:rsidR="005472C5" w:rsidRPr="00103926" w:rsidRDefault="0097304A" w:rsidP="00F970C6">
      <w:pPr>
        <w:pStyle w:val="ListParagraph"/>
        <w:numPr>
          <w:ilvl w:val="0"/>
          <w:numId w:val="8"/>
        </w:numPr>
        <w:jc w:val="both"/>
      </w:pPr>
      <w:r w:rsidRPr="00103926">
        <w:t>a roofed structure;</w:t>
      </w:r>
      <w:r w:rsidR="005472C5" w:rsidRPr="00103926">
        <w:t xml:space="preserve"> </w:t>
      </w:r>
    </w:p>
    <w:p w:rsidR="005472C5" w:rsidRPr="00103926" w:rsidRDefault="0097304A" w:rsidP="00F970C6">
      <w:pPr>
        <w:pStyle w:val="ListParagraph"/>
        <w:numPr>
          <w:ilvl w:val="0"/>
          <w:numId w:val="8"/>
        </w:numPr>
        <w:jc w:val="both"/>
      </w:pPr>
      <w:r w:rsidRPr="00103926">
        <w:lastRenderedPageBreak/>
        <w:t xml:space="preserve">an external stair, step or landing of a building and a gallery, canopy, balcony, </w:t>
      </w:r>
      <w:proofErr w:type="spellStart"/>
      <w:r w:rsidRPr="00103926">
        <w:t>stoep</w:t>
      </w:r>
      <w:proofErr w:type="spellEnd"/>
      <w:r w:rsidRPr="00103926">
        <w:t xml:space="preserve">, </w:t>
      </w:r>
      <w:proofErr w:type="spellStart"/>
      <w:r w:rsidRPr="00103926">
        <w:t>verandah</w:t>
      </w:r>
      <w:proofErr w:type="spellEnd"/>
      <w:r w:rsidRPr="00103926">
        <w:t>, terrace, porch or similar feature of a building;</w:t>
      </w:r>
      <w:r w:rsidR="005472C5" w:rsidRPr="00103926">
        <w:t xml:space="preserve"> </w:t>
      </w:r>
    </w:p>
    <w:p w:rsidR="005472C5" w:rsidRPr="00103926" w:rsidRDefault="0097304A" w:rsidP="00F970C6">
      <w:pPr>
        <w:pStyle w:val="ListParagraph"/>
        <w:numPr>
          <w:ilvl w:val="0"/>
          <w:numId w:val="8"/>
        </w:numPr>
        <w:jc w:val="both"/>
      </w:pPr>
      <w:r w:rsidRPr="00103926">
        <w:t>a wall or railing enclosing any feature referred to in paragraph (b); and</w:t>
      </w:r>
      <w:r w:rsidR="005472C5" w:rsidRPr="00103926">
        <w:t xml:space="preserve"> </w:t>
      </w:r>
    </w:p>
    <w:p w:rsidR="0097304A" w:rsidRPr="00103926" w:rsidRDefault="0097304A" w:rsidP="00F970C6">
      <w:pPr>
        <w:pStyle w:val="ListParagraph"/>
        <w:numPr>
          <w:ilvl w:val="0"/>
          <w:numId w:val="8"/>
        </w:numPr>
        <w:jc w:val="both"/>
      </w:pPr>
      <w:r w:rsidRPr="00103926">
        <w:t>any other portion of a building; and a retaining wall or infilling higher than 0,5metres;</w:t>
      </w:r>
    </w:p>
    <w:p w:rsidR="0097304A" w:rsidRDefault="0097304A" w:rsidP="00103926">
      <w:pPr>
        <w:jc w:val="both"/>
        <w:rPr>
          <w:rFonts w:cs="Times New Roman"/>
        </w:rPr>
      </w:pPr>
      <w:r w:rsidRPr="005472C5">
        <w:rPr>
          <w:rFonts w:cs="Times New Roman"/>
          <w:b/>
        </w:rPr>
        <w:t>“</w:t>
      </w:r>
      <w:proofErr w:type="gramStart"/>
      <w:r w:rsidRPr="005472C5">
        <w:rPr>
          <w:rFonts w:cs="Times New Roman"/>
          <w:b/>
        </w:rPr>
        <w:t>building</w:t>
      </w:r>
      <w:proofErr w:type="gramEnd"/>
      <w:r w:rsidRPr="005472C5">
        <w:rPr>
          <w:rFonts w:cs="Times New Roman"/>
          <w:b/>
        </w:rPr>
        <w:t xml:space="preserve"> line</w:t>
      </w:r>
      <w:r w:rsidRPr="008A52E5">
        <w:rPr>
          <w:rFonts w:cs="Times New Roman"/>
        </w:rPr>
        <w:t>”</w:t>
      </w:r>
      <w:r w:rsidRPr="008A52E5">
        <w:rPr>
          <w:rFonts w:cs="Times New Roman"/>
          <w:i/>
        </w:rPr>
        <w:t xml:space="preserve"> </w:t>
      </w:r>
      <w:r w:rsidRPr="008A52E5">
        <w:rPr>
          <w:rFonts w:cs="Times New Roman"/>
        </w:rPr>
        <w:t>means an imaginary line on a land unit, which defines a distance from a specified boundary, within which the erection of buildings or structures are completely or partially prohibited;</w:t>
      </w:r>
    </w:p>
    <w:p w:rsidR="0097304A" w:rsidRPr="008A52E5" w:rsidRDefault="00C1243F" w:rsidP="00103926">
      <w:pPr>
        <w:jc w:val="both"/>
      </w:pPr>
      <w:r>
        <w:rPr>
          <w:rFonts w:cs="Times New Roman"/>
          <w:b/>
        </w:rPr>
        <w:t>“business premises</w:t>
      </w:r>
      <w:r w:rsidRPr="008A52E5">
        <w:rPr>
          <w:rFonts w:cs="Times New Roman"/>
        </w:rPr>
        <w:t>”</w:t>
      </w:r>
      <w:r>
        <w:rPr>
          <w:rFonts w:cs="Times New Roman"/>
        </w:rPr>
        <w:t xml:space="preserve"> means</w:t>
      </w:r>
      <w:r w:rsidRPr="00C1243F">
        <w:rPr>
          <w:rFonts w:cs="Times New Roman"/>
        </w:rPr>
        <w:t xml:space="preserve"> a property from which business is conducted and includes a shop, supermarket,</w:t>
      </w:r>
      <w:r>
        <w:rPr>
          <w:rFonts w:cs="Times New Roman"/>
        </w:rPr>
        <w:t xml:space="preserve"> </w:t>
      </w:r>
      <w:r w:rsidRPr="00C1243F">
        <w:rPr>
          <w:rFonts w:cs="Times New Roman"/>
        </w:rPr>
        <w:t>restaurant, sale of alcoholic beverages, plant nursery, office, service trade, funeral parlour, financial institution and</w:t>
      </w:r>
      <w:r>
        <w:rPr>
          <w:rFonts w:cs="Times New Roman"/>
        </w:rPr>
        <w:t xml:space="preserve"> </w:t>
      </w:r>
      <w:r w:rsidRPr="00C1243F">
        <w:rPr>
          <w:rFonts w:cs="Times New Roman"/>
        </w:rPr>
        <w:t>building for similar uses, but does not include a place of assembly, place of entertainment, institution, motor repair</w:t>
      </w:r>
      <w:r>
        <w:rPr>
          <w:rFonts w:cs="Times New Roman"/>
        </w:rPr>
        <w:t xml:space="preserve"> </w:t>
      </w:r>
      <w:r w:rsidRPr="00C1243F">
        <w:rPr>
          <w:rFonts w:cs="Times New Roman"/>
        </w:rPr>
        <w:t>garage, industry, noxious trade, risk activity, adult entertainment business, adult services or adult shop</w:t>
      </w:r>
      <w:r>
        <w:rPr>
          <w:rFonts w:cs="Times New Roman"/>
        </w:rPr>
        <w:t>.</w:t>
      </w:r>
    </w:p>
    <w:p w:rsidR="0097304A" w:rsidRPr="008A52E5" w:rsidRDefault="0097304A" w:rsidP="00103926">
      <w:pPr>
        <w:jc w:val="both"/>
        <w:rPr>
          <w:rFonts w:cs="Times New Roman"/>
        </w:rPr>
      </w:pPr>
      <w:r w:rsidRPr="005472C5">
        <w:rPr>
          <w:rFonts w:cs="Times New Roman"/>
          <w:b/>
        </w:rPr>
        <w:t>“cadastral line”</w:t>
      </w:r>
      <w:r w:rsidRPr="008A52E5">
        <w:rPr>
          <w:rFonts w:cs="Times New Roman"/>
          <w:i/>
        </w:rPr>
        <w:t xml:space="preserve"> </w:t>
      </w:r>
      <w:r w:rsidRPr="008A52E5">
        <w:rPr>
          <w:rFonts w:cs="Times New Roman"/>
        </w:rPr>
        <w:t>means a line representing the official boundary of a land unit as recorded on a diagram or general plan approved by the Surveyor-General and registered in the Deeds Office;</w:t>
      </w:r>
    </w:p>
    <w:p w:rsidR="0097304A" w:rsidRPr="008A52E5" w:rsidRDefault="0097304A" w:rsidP="00103926">
      <w:pPr>
        <w:jc w:val="both"/>
        <w:rPr>
          <w:rFonts w:cs="Times New Roman"/>
        </w:rPr>
      </w:pPr>
      <w:r w:rsidRPr="005472C5">
        <w:rPr>
          <w:rFonts w:cs="Times New Roman"/>
          <w:b/>
        </w:rPr>
        <w:t>“</w:t>
      </w:r>
      <w:proofErr w:type="gramStart"/>
      <w:r w:rsidRPr="005472C5">
        <w:rPr>
          <w:rFonts w:cs="Times New Roman"/>
          <w:b/>
        </w:rPr>
        <w:t>canopy</w:t>
      </w:r>
      <w:proofErr w:type="gramEnd"/>
      <w:r w:rsidRPr="005472C5">
        <w:rPr>
          <w:rFonts w:cs="Times New Roman"/>
          <w:b/>
        </w:rPr>
        <w:t>”</w:t>
      </w:r>
      <w:r w:rsidRPr="008A52E5">
        <w:rPr>
          <w:rFonts w:cs="Times New Roman"/>
          <w:i/>
        </w:rPr>
        <w:t xml:space="preserve"> </w:t>
      </w:r>
      <w:r w:rsidRPr="008A52E5">
        <w:rPr>
          <w:rFonts w:cs="Times New Roman"/>
        </w:rPr>
        <w:t>means a cantilevered or suspended roof, slab or covering projecting from the wall of a building, excluding the floor of a balcony;</w:t>
      </w:r>
    </w:p>
    <w:p w:rsidR="0097304A" w:rsidRPr="008A52E5" w:rsidRDefault="0097304A" w:rsidP="00103926">
      <w:pPr>
        <w:jc w:val="both"/>
      </w:pPr>
      <w:r w:rsidRPr="005472C5">
        <w:rPr>
          <w:b/>
        </w:rPr>
        <w:t>“</w:t>
      </w:r>
      <w:proofErr w:type="gramStart"/>
      <w:r w:rsidRPr="005472C5">
        <w:rPr>
          <w:b/>
        </w:rPr>
        <w:t>caravan</w:t>
      </w:r>
      <w:proofErr w:type="gramEnd"/>
      <w:r w:rsidRPr="005472C5">
        <w:rPr>
          <w:b/>
        </w:rPr>
        <w:t>”</w:t>
      </w:r>
      <w:r w:rsidRPr="008A52E5">
        <w:rPr>
          <w:i/>
        </w:rPr>
        <w:t xml:space="preserve"> </w:t>
      </w:r>
      <w:r w:rsidRPr="008A52E5">
        <w:t>means a vehicle which has been equipped or converted for living and sleeping purposes and which can be readily moved;</w:t>
      </w:r>
    </w:p>
    <w:p w:rsidR="0097304A" w:rsidRPr="008A52E5" w:rsidRDefault="0097304A" w:rsidP="00103926">
      <w:pPr>
        <w:jc w:val="both"/>
      </w:pPr>
      <w:r w:rsidRPr="005472C5">
        <w:rPr>
          <w:b/>
        </w:rPr>
        <w:t>“</w:t>
      </w:r>
      <w:proofErr w:type="gramStart"/>
      <w:r w:rsidRPr="005472C5">
        <w:rPr>
          <w:b/>
        </w:rPr>
        <w:t>carport</w:t>
      </w:r>
      <w:proofErr w:type="gramEnd"/>
      <w:r w:rsidRPr="005472C5">
        <w:rPr>
          <w:b/>
        </w:rPr>
        <w:t>”</w:t>
      </w:r>
      <w:r w:rsidRPr="008A52E5">
        <w:rPr>
          <w:i/>
        </w:rPr>
        <w:t xml:space="preserve"> </w:t>
      </w:r>
      <w:r w:rsidRPr="008A52E5">
        <w:t>means a structure for the storage of one or more vehicles that is covered by a roof, provided that not more than two sides may be permanently enclosed;</w:t>
      </w:r>
    </w:p>
    <w:p w:rsidR="0097304A" w:rsidRPr="008A52E5" w:rsidRDefault="0097304A" w:rsidP="00103926">
      <w:pPr>
        <w:jc w:val="both"/>
      </w:pPr>
      <w:r w:rsidRPr="005472C5">
        <w:rPr>
          <w:b/>
        </w:rPr>
        <w:t>“carriageway crossing”</w:t>
      </w:r>
      <w:r w:rsidRPr="008A52E5">
        <w:rPr>
          <w:i/>
        </w:rPr>
        <w:t xml:space="preserve"> </w:t>
      </w:r>
      <w:r w:rsidRPr="008A52E5">
        <w:t>in relation to a motor vehicle carriageway crossing, means an entrance or exit way, or a combined entrance and exit way, from a land unit to a road;</w:t>
      </w:r>
    </w:p>
    <w:p w:rsidR="0097304A" w:rsidRPr="008A52E5" w:rsidRDefault="0097304A" w:rsidP="00103926">
      <w:pPr>
        <w:jc w:val="both"/>
      </w:pPr>
      <w:r w:rsidRPr="005472C5">
        <w:rPr>
          <w:b/>
        </w:rPr>
        <w:t>“commercial”</w:t>
      </w:r>
      <w:r w:rsidRPr="008A52E5">
        <w:rPr>
          <w:i/>
        </w:rPr>
        <w:t xml:space="preserve"> </w:t>
      </w:r>
      <w:r w:rsidRPr="008A52E5">
        <w:t>in relation to a use right means a use right for the express purpose of making a profit with no or limited social or charitable objectives;</w:t>
      </w:r>
    </w:p>
    <w:p w:rsidR="0097304A" w:rsidRPr="008A52E5" w:rsidRDefault="0097304A" w:rsidP="00103926">
      <w:pPr>
        <w:jc w:val="both"/>
      </w:pPr>
      <w:r w:rsidRPr="005472C5">
        <w:rPr>
          <w:b/>
        </w:rPr>
        <w:t>“</w:t>
      </w:r>
      <w:proofErr w:type="gramStart"/>
      <w:r w:rsidRPr="005472C5">
        <w:rPr>
          <w:b/>
        </w:rPr>
        <w:t>common</w:t>
      </w:r>
      <w:proofErr w:type="gramEnd"/>
      <w:r w:rsidRPr="005472C5">
        <w:rPr>
          <w:b/>
        </w:rPr>
        <w:t xml:space="preserve"> boundary”</w:t>
      </w:r>
      <w:r w:rsidRPr="008A52E5">
        <w:t xml:space="preserve"> in relation to a property means a boundary common with the adjoining property other than a street boundary;</w:t>
      </w:r>
    </w:p>
    <w:p w:rsidR="0097304A" w:rsidRPr="008A52E5" w:rsidRDefault="0097304A" w:rsidP="00103926">
      <w:pPr>
        <w:jc w:val="both"/>
        <w:rPr>
          <w:rFonts w:cs="Times New Roman"/>
        </w:rPr>
      </w:pPr>
      <w:r w:rsidRPr="005472C5">
        <w:rPr>
          <w:rFonts w:cs="Times New Roman"/>
          <w:b/>
        </w:rPr>
        <w:t>“</w:t>
      </w:r>
      <w:proofErr w:type="gramStart"/>
      <w:r w:rsidRPr="005472C5">
        <w:rPr>
          <w:rFonts w:cs="Times New Roman"/>
          <w:b/>
        </w:rPr>
        <w:t>coverage</w:t>
      </w:r>
      <w:proofErr w:type="gramEnd"/>
      <w:r w:rsidRPr="005472C5">
        <w:rPr>
          <w:rFonts w:cs="Times New Roman"/>
          <w:b/>
        </w:rPr>
        <w:t>”</w:t>
      </w:r>
      <w:r w:rsidRPr="008A52E5">
        <w:rPr>
          <w:rFonts w:cs="Times New Roman"/>
          <w:i/>
        </w:rPr>
        <w:t xml:space="preserve"> </w:t>
      </w:r>
      <w:r w:rsidRPr="008A52E5">
        <w:rPr>
          <w:rFonts w:cs="Times New Roman"/>
        </w:rPr>
        <w:t>means the total area of a land unit that may be covered by buildings, expressed as a percentage of the nett erf area of the land unit, and include—</w:t>
      </w:r>
    </w:p>
    <w:p w:rsidR="005472C5" w:rsidRDefault="0097304A" w:rsidP="00F970C6">
      <w:pPr>
        <w:pStyle w:val="ListParagraph"/>
        <w:numPr>
          <w:ilvl w:val="0"/>
          <w:numId w:val="6"/>
        </w:numPr>
        <w:jc w:val="both"/>
        <w:rPr>
          <w:rFonts w:cs="Times New Roman"/>
        </w:rPr>
      </w:pPr>
      <w:r w:rsidRPr="005472C5">
        <w:rPr>
          <w:rFonts w:cs="Times New Roman"/>
        </w:rPr>
        <w:t>walls and buildings;</w:t>
      </w:r>
    </w:p>
    <w:p w:rsidR="005472C5" w:rsidRDefault="0097304A" w:rsidP="00F970C6">
      <w:pPr>
        <w:pStyle w:val="ListParagraph"/>
        <w:numPr>
          <w:ilvl w:val="0"/>
          <w:numId w:val="6"/>
        </w:numPr>
        <w:jc w:val="both"/>
        <w:rPr>
          <w:rFonts w:cs="Times New Roman"/>
        </w:rPr>
      </w:pPr>
      <w:r w:rsidRPr="005472C5">
        <w:rPr>
          <w:rFonts w:cs="Times New Roman"/>
        </w:rPr>
        <w:t>solid roofs;</w:t>
      </w:r>
    </w:p>
    <w:p w:rsidR="005472C5" w:rsidRDefault="0097304A" w:rsidP="00F970C6">
      <w:pPr>
        <w:pStyle w:val="ListParagraph"/>
        <w:numPr>
          <w:ilvl w:val="0"/>
          <w:numId w:val="6"/>
        </w:numPr>
        <w:jc w:val="both"/>
        <w:rPr>
          <w:rFonts w:cs="Times New Roman"/>
        </w:rPr>
      </w:pPr>
      <w:r w:rsidRPr="005472C5">
        <w:rPr>
          <w:rFonts w:cs="Times New Roman"/>
        </w:rPr>
        <w:t xml:space="preserve">stairs, steps, landings ,except entrance landings and steps, galleries, passages and similar features, whether internal or external; and </w:t>
      </w:r>
    </w:p>
    <w:p w:rsidR="005472C5" w:rsidRDefault="0097304A" w:rsidP="00F970C6">
      <w:pPr>
        <w:pStyle w:val="ListParagraph"/>
        <w:numPr>
          <w:ilvl w:val="0"/>
          <w:numId w:val="6"/>
        </w:numPr>
        <w:jc w:val="both"/>
        <w:rPr>
          <w:rFonts w:cs="Times New Roman"/>
        </w:rPr>
      </w:pPr>
      <w:r w:rsidRPr="005472C5">
        <w:rPr>
          <w:rFonts w:cs="Times New Roman"/>
        </w:rPr>
        <w:t xml:space="preserve">canopies, </w:t>
      </w:r>
      <w:proofErr w:type="spellStart"/>
      <w:r w:rsidRPr="005472C5">
        <w:rPr>
          <w:rFonts w:cs="Times New Roman"/>
        </w:rPr>
        <w:t>verandahs</w:t>
      </w:r>
      <w:proofErr w:type="spellEnd"/>
      <w:r w:rsidRPr="005472C5">
        <w:rPr>
          <w:rFonts w:cs="Times New Roman"/>
        </w:rPr>
        <w:t>, porches, balconies, terraces and similar features provided that the following portions of buildings must be disregarded in the calculation of coverage, namely—</w:t>
      </w:r>
    </w:p>
    <w:p w:rsidR="005472C5" w:rsidRPr="005472C5" w:rsidRDefault="0097304A" w:rsidP="00F970C6">
      <w:pPr>
        <w:pStyle w:val="ListParagraph"/>
        <w:numPr>
          <w:ilvl w:val="1"/>
          <w:numId w:val="6"/>
        </w:numPr>
        <w:jc w:val="both"/>
        <w:rPr>
          <w:rFonts w:cs="Times New Roman"/>
        </w:rPr>
      </w:pPr>
      <w:proofErr w:type="spellStart"/>
      <w:r w:rsidRPr="005472C5">
        <w:rPr>
          <w:rFonts w:cs="Times New Roman"/>
        </w:rPr>
        <w:t>stoeps</w:t>
      </w:r>
      <w:proofErr w:type="spellEnd"/>
      <w:r w:rsidRPr="005472C5">
        <w:rPr>
          <w:rFonts w:cs="Times New Roman"/>
        </w:rPr>
        <w:t>, entrance steps and landings;</w:t>
      </w:r>
    </w:p>
    <w:p w:rsidR="005472C5" w:rsidRDefault="0097304A" w:rsidP="00F970C6">
      <w:pPr>
        <w:pStyle w:val="ListParagraph"/>
        <w:numPr>
          <w:ilvl w:val="1"/>
          <w:numId w:val="6"/>
        </w:numPr>
        <w:jc w:val="both"/>
        <w:rPr>
          <w:rFonts w:cs="Times New Roman"/>
        </w:rPr>
      </w:pPr>
      <w:r w:rsidRPr="005472C5">
        <w:rPr>
          <w:rFonts w:cs="Times New Roman"/>
        </w:rPr>
        <w:t>cornices, chimney breasts, pergolas, flower boxes, water pipes, drain pipes and minor decorative features not projecting more than 500 millimetres from the wall of the building;</w:t>
      </w:r>
    </w:p>
    <w:p w:rsidR="005472C5" w:rsidRDefault="0097304A" w:rsidP="00F970C6">
      <w:pPr>
        <w:pStyle w:val="ListParagraph"/>
        <w:numPr>
          <w:ilvl w:val="1"/>
          <w:numId w:val="6"/>
        </w:numPr>
        <w:jc w:val="both"/>
        <w:rPr>
          <w:rFonts w:cs="Times New Roman"/>
        </w:rPr>
      </w:pPr>
      <w:r w:rsidRPr="005472C5">
        <w:rPr>
          <w:rFonts w:cs="Times New Roman"/>
        </w:rPr>
        <w:t>eaves not projecting more than 1,0 metres from the wall of the building; and</w:t>
      </w:r>
    </w:p>
    <w:p w:rsidR="005472C5" w:rsidRDefault="0097304A" w:rsidP="00F970C6">
      <w:pPr>
        <w:pStyle w:val="ListParagraph"/>
        <w:numPr>
          <w:ilvl w:val="1"/>
          <w:numId w:val="6"/>
        </w:numPr>
        <w:jc w:val="both"/>
        <w:rPr>
          <w:rFonts w:cs="Times New Roman"/>
        </w:rPr>
      </w:pPr>
      <w:r w:rsidRPr="005472C5">
        <w:rPr>
          <w:rFonts w:cs="Times New Roman"/>
        </w:rPr>
        <w:t>a basement provided that the basement ceiling does not project above the ground level;</w:t>
      </w:r>
    </w:p>
    <w:p w:rsidR="0097304A" w:rsidRPr="005472C5" w:rsidRDefault="0097304A" w:rsidP="00103926">
      <w:pPr>
        <w:jc w:val="both"/>
      </w:pPr>
      <w:r w:rsidRPr="005472C5">
        <w:rPr>
          <w:rFonts w:cs="Times New Roman"/>
          <w:b/>
        </w:rPr>
        <w:t>“</w:t>
      </w:r>
      <w:proofErr w:type="gramStart"/>
      <w:r w:rsidRPr="005472C5">
        <w:rPr>
          <w:rFonts w:cs="Times New Roman"/>
          <w:b/>
        </w:rPr>
        <w:t>deemed</w:t>
      </w:r>
      <w:proofErr w:type="gramEnd"/>
      <w:r w:rsidRPr="005472C5">
        <w:rPr>
          <w:rFonts w:cs="Times New Roman"/>
          <w:b/>
        </w:rPr>
        <w:t xml:space="preserve"> zoning”</w:t>
      </w:r>
      <w:r w:rsidRPr="005472C5">
        <w:rPr>
          <w:rFonts w:cs="Times New Roman"/>
        </w:rPr>
        <w:t xml:space="preserve"> means the zoning of a land unit which the Municipality deems it to have in circumstances where no formal zoning determination or rezoning was previously done;</w:t>
      </w:r>
    </w:p>
    <w:p w:rsidR="0097304A" w:rsidRPr="008A52E5" w:rsidRDefault="0097304A" w:rsidP="00103926">
      <w:pPr>
        <w:jc w:val="both"/>
        <w:rPr>
          <w:rFonts w:cs="Times New Roman"/>
        </w:rPr>
      </w:pPr>
      <w:r w:rsidRPr="005472C5">
        <w:rPr>
          <w:rFonts w:cs="Times New Roman"/>
          <w:b/>
        </w:rPr>
        <w:t>“</w:t>
      </w:r>
      <w:proofErr w:type="gramStart"/>
      <w:r w:rsidRPr="005472C5">
        <w:rPr>
          <w:rFonts w:cs="Times New Roman"/>
          <w:b/>
        </w:rPr>
        <w:t>dwelling</w:t>
      </w:r>
      <w:proofErr w:type="gramEnd"/>
      <w:r w:rsidRPr="005472C5">
        <w:rPr>
          <w:rFonts w:cs="Times New Roman"/>
          <w:b/>
        </w:rPr>
        <w:t xml:space="preserve"> unit”</w:t>
      </w:r>
      <w:r w:rsidRPr="008A52E5">
        <w:rPr>
          <w:rFonts w:cs="Times New Roman"/>
          <w:i/>
        </w:rPr>
        <w:t xml:space="preserve"> </w:t>
      </w:r>
      <w:r w:rsidRPr="008A52E5">
        <w:rPr>
          <w:rFonts w:cs="Times New Roman"/>
        </w:rPr>
        <w:t>means a self-contained, inter-leading group of rooms or a compound building configuration designed in accordance with a particular style approved by the Municipality—</w:t>
      </w:r>
    </w:p>
    <w:p w:rsidR="005472C5" w:rsidRDefault="0097304A" w:rsidP="00F970C6">
      <w:pPr>
        <w:pStyle w:val="ListParagraph"/>
        <w:numPr>
          <w:ilvl w:val="0"/>
          <w:numId w:val="7"/>
        </w:numPr>
        <w:jc w:val="both"/>
        <w:rPr>
          <w:rFonts w:cs="Times New Roman"/>
        </w:rPr>
      </w:pPr>
      <w:r w:rsidRPr="005472C5">
        <w:rPr>
          <w:rFonts w:cs="Times New Roman"/>
        </w:rPr>
        <w:t>with not more than one kitchen, used for the living accommodation and housing of one family, together with such outbuildings as are ordinarily used therewith; and</w:t>
      </w:r>
    </w:p>
    <w:p w:rsidR="005472C5" w:rsidRPr="005472C5" w:rsidRDefault="0097304A" w:rsidP="00F970C6">
      <w:pPr>
        <w:pStyle w:val="ListParagraph"/>
        <w:numPr>
          <w:ilvl w:val="0"/>
          <w:numId w:val="7"/>
        </w:numPr>
        <w:jc w:val="both"/>
      </w:pPr>
      <w:r w:rsidRPr="005472C5">
        <w:rPr>
          <w:rFonts w:cs="Times New Roman"/>
        </w:rPr>
        <w:t>does not include domestic staff quarters, or tourist accommodation or accommodation used as part of a hotel;</w:t>
      </w:r>
    </w:p>
    <w:p w:rsidR="0097304A" w:rsidRPr="008A52E5" w:rsidRDefault="0097304A" w:rsidP="00103926">
      <w:pPr>
        <w:jc w:val="both"/>
      </w:pPr>
      <w:r w:rsidRPr="005472C5">
        <w:rPr>
          <w:b/>
        </w:rPr>
        <w:t>“</w:t>
      </w:r>
      <w:proofErr w:type="gramStart"/>
      <w:r w:rsidRPr="005472C5">
        <w:rPr>
          <w:b/>
        </w:rPr>
        <w:t>eave</w:t>
      </w:r>
      <w:proofErr w:type="gramEnd"/>
      <w:r w:rsidRPr="005472C5">
        <w:rPr>
          <w:b/>
        </w:rPr>
        <w:t>”</w:t>
      </w:r>
      <w:r w:rsidRPr="005472C5">
        <w:rPr>
          <w:i/>
        </w:rPr>
        <w:t xml:space="preserve"> </w:t>
      </w:r>
      <w:r w:rsidRPr="008A52E5">
        <w:t>means a portion of a roof projecting beyond the face of a building, including any gutters;</w:t>
      </w:r>
    </w:p>
    <w:p w:rsidR="0097304A" w:rsidRPr="008A52E5" w:rsidRDefault="0097304A" w:rsidP="00103926">
      <w:pPr>
        <w:jc w:val="both"/>
      </w:pPr>
      <w:r w:rsidRPr="005472C5">
        <w:rPr>
          <w:b/>
        </w:rPr>
        <w:t>“</w:t>
      </w:r>
      <w:proofErr w:type="gramStart"/>
      <w:r w:rsidRPr="005472C5">
        <w:rPr>
          <w:b/>
        </w:rPr>
        <w:t>earth</w:t>
      </w:r>
      <w:proofErr w:type="gramEnd"/>
      <w:r w:rsidRPr="005472C5">
        <w:rPr>
          <w:b/>
        </w:rPr>
        <w:t xml:space="preserve"> bank”</w:t>
      </w:r>
      <w:r w:rsidRPr="008A52E5">
        <w:rPr>
          <w:i/>
        </w:rPr>
        <w:t xml:space="preserve"> </w:t>
      </w:r>
      <w:r w:rsidRPr="008A52E5">
        <w:t>means land that is shaped to hold back earth or loose rock;</w:t>
      </w:r>
    </w:p>
    <w:p w:rsidR="0097304A" w:rsidRPr="008A52E5" w:rsidRDefault="0097304A" w:rsidP="00103926">
      <w:pPr>
        <w:jc w:val="both"/>
      </w:pPr>
      <w:r w:rsidRPr="005472C5">
        <w:rPr>
          <w:b/>
        </w:rPr>
        <w:lastRenderedPageBreak/>
        <w:t>“</w:t>
      </w:r>
      <w:proofErr w:type="gramStart"/>
      <w:r w:rsidRPr="005472C5">
        <w:rPr>
          <w:b/>
        </w:rPr>
        <w:t>ecosystem</w:t>
      </w:r>
      <w:proofErr w:type="gramEnd"/>
      <w:r w:rsidRPr="005472C5">
        <w:rPr>
          <w:b/>
        </w:rPr>
        <w:t>”</w:t>
      </w:r>
      <w:r w:rsidRPr="008A52E5">
        <w:rPr>
          <w:i/>
        </w:rPr>
        <w:t xml:space="preserve"> </w:t>
      </w:r>
      <w:r w:rsidRPr="008A52E5">
        <w:t>means a self-sustaining and self-regulating community of organisms and the interaction between the organisms with one another and with their environment;</w:t>
      </w:r>
    </w:p>
    <w:p w:rsidR="0097304A" w:rsidRPr="008A52E5" w:rsidRDefault="0097304A" w:rsidP="00103926">
      <w:pPr>
        <w:jc w:val="both"/>
      </w:pPr>
      <w:r w:rsidRPr="005472C5">
        <w:rPr>
          <w:b/>
        </w:rPr>
        <w:t>“electronic or mechanical playing devices”</w:t>
      </w:r>
      <w:r w:rsidRPr="008A52E5">
        <w:rPr>
          <w:i/>
        </w:rPr>
        <w:t xml:space="preserve"> </w:t>
      </w:r>
      <w:r w:rsidRPr="008A52E5">
        <w:t xml:space="preserve">means any electronic or mechanical or similar devices which are designed or used for the purpose of playing any game or for recreational or amusement purposes or where the operator or player is entitled to a limited </w:t>
      </w:r>
      <w:proofErr w:type="spellStart"/>
      <w:r w:rsidRPr="008A52E5">
        <w:t>payout</w:t>
      </w:r>
      <w:proofErr w:type="spellEnd"/>
      <w:r w:rsidRPr="008A52E5">
        <w:t xml:space="preserve"> as determined by law and the operation involves the payment of consideration either by insertion of a coin, token coin, disc or another manner;</w:t>
      </w:r>
    </w:p>
    <w:p w:rsidR="0097304A" w:rsidRPr="008A52E5" w:rsidRDefault="0097304A" w:rsidP="00103926">
      <w:pPr>
        <w:jc w:val="both"/>
      </w:pPr>
      <w:r w:rsidRPr="005472C5">
        <w:rPr>
          <w:b/>
        </w:rPr>
        <w:t>“</w:t>
      </w:r>
      <w:proofErr w:type="gramStart"/>
      <w:r w:rsidRPr="005472C5">
        <w:rPr>
          <w:b/>
        </w:rPr>
        <w:t>encroachment</w:t>
      </w:r>
      <w:proofErr w:type="gramEnd"/>
      <w:r w:rsidRPr="005472C5">
        <w:rPr>
          <w:b/>
        </w:rPr>
        <w:t xml:space="preserve"> agreement”</w:t>
      </w:r>
      <w:r w:rsidRPr="008A52E5">
        <w:rPr>
          <w:i/>
        </w:rPr>
        <w:t xml:space="preserve"> </w:t>
      </w:r>
      <w:r w:rsidRPr="008A52E5">
        <w:t>means an agreement between an owner and the Municipality relating to the projection of portions of a building or structure from the owner’s property onto or over the Municipality’s property;</w:t>
      </w:r>
    </w:p>
    <w:p w:rsidR="0097304A" w:rsidRPr="008A52E5" w:rsidRDefault="0097304A" w:rsidP="00103926">
      <w:pPr>
        <w:jc w:val="both"/>
      </w:pPr>
    </w:p>
    <w:p w:rsidR="0097304A" w:rsidRPr="008A52E5" w:rsidRDefault="0097304A" w:rsidP="00103926">
      <w:pPr>
        <w:jc w:val="both"/>
      </w:pPr>
      <w:r w:rsidRPr="005472C5">
        <w:rPr>
          <w:b/>
        </w:rPr>
        <w:t>“</w:t>
      </w:r>
      <w:proofErr w:type="gramStart"/>
      <w:r w:rsidRPr="005472C5">
        <w:rPr>
          <w:b/>
        </w:rPr>
        <w:t>entrance</w:t>
      </w:r>
      <w:proofErr w:type="gramEnd"/>
      <w:r w:rsidRPr="005472C5">
        <w:rPr>
          <w:b/>
        </w:rPr>
        <w:t xml:space="preserve"> steps and landings</w:t>
      </w:r>
      <w:r w:rsidRPr="008A52E5">
        <w:t>”</w:t>
      </w:r>
      <w:r w:rsidRPr="008A52E5">
        <w:rPr>
          <w:i/>
        </w:rPr>
        <w:t xml:space="preserve"> </w:t>
      </w:r>
      <w:r w:rsidRPr="008A52E5">
        <w:t>means steps and landings to a building, including any low walls and railings, if the steps and landings are not within the main containing walls of the building;</w:t>
      </w:r>
    </w:p>
    <w:p w:rsidR="0097304A" w:rsidRPr="008A52E5" w:rsidRDefault="0097304A" w:rsidP="00103926">
      <w:pPr>
        <w:jc w:val="both"/>
      </w:pPr>
      <w:r w:rsidRPr="005472C5">
        <w:rPr>
          <w:b/>
        </w:rPr>
        <w:t>“environmental management plan”</w:t>
      </w:r>
      <w:r w:rsidRPr="008A52E5">
        <w:t xml:space="preserve"> means a plan that documents the management of site preparation, construction or operations affecting an environmental resource or an environmentally significant place, its environmental values or management requirements, or both;</w:t>
      </w:r>
    </w:p>
    <w:p w:rsidR="0097304A" w:rsidRPr="008A52E5" w:rsidRDefault="0097304A" w:rsidP="00103926">
      <w:pPr>
        <w:jc w:val="both"/>
      </w:pPr>
      <w:r w:rsidRPr="005472C5">
        <w:rPr>
          <w:b/>
        </w:rPr>
        <w:t>“</w:t>
      </w:r>
      <w:proofErr w:type="gramStart"/>
      <w:r w:rsidRPr="005472C5">
        <w:rPr>
          <w:b/>
        </w:rPr>
        <w:t>erection</w:t>
      </w:r>
      <w:proofErr w:type="gramEnd"/>
      <w:r w:rsidRPr="005472C5">
        <w:rPr>
          <w:b/>
        </w:rPr>
        <w:t>”</w:t>
      </w:r>
      <w:r w:rsidRPr="008A52E5">
        <w:rPr>
          <w:i/>
        </w:rPr>
        <w:t xml:space="preserve"> </w:t>
      </w:r>
      <w:r w:rsidRPr="008A52E5">
        <w:t>in relation to a building or structure includes—</w:t>
      </w:r>
    </w:p>
    <w:p w:rsidR="005472C5" w:rsidRDefault="0097304A" w:rsidP="00A0774A">
      <w:pPr>
        <w:pStyle w:val="ListParagraph"/>
        <w:numPr>
          <w:ilvl w:val="0"/>
          <w:numId w:val="9"/>
        </w:numPr>
        <w:jc w:val="both"/>
      </w:pPr>
      <w:r w:rsidRPr="008A52E5">
        <w:t>the construction of a new building or structure;</w:t>
      </w:r>
      <w:r w:rsidR="005472C5">
        <w:t xml:space="preserve"> </w:t>
      </w:r>
    </w:p>
    <w:p w:rsidR="00A0774A" w:rsidRDefault="0097304A" w:rsidP="00A0774A">
      <w:pPr>
        <w:pStyle w:val="ListParagraph"/>
        <w:numPr>
          <w:ilvl w:val="0"/>
          <w:numId w:val="9"/>
        </w:numPr>
        <w:jc w:val="both"/>
      </w:pPr>
      <w:r w:rsidRPr="008A52E5">
        <w:t>the alteration or conversion of, or addition to, a building or structure; and</w:t>
      </w:r>
      <w:r w:rsidR="005472C5">
        <w:t xml:space="preserve"> </w:t>
      </w:r>
    </w:p>
    <w:p w:rsidR="0097304A" w:rsidRPr="008A52E5" w:rsidRDefault="0097304A" w:rsidP="00A0774A">
      <w:pPr>
        <w:pStyle w:val="ListParagraph"/>
        <w:numPr>
          <w:ilvl w:val="0"/>
          <w:numId w:val="9"/>
        </w:numPr>
        <w:jc w:val="both"/>
      </w:pPr>
      <w:r w:rsidRPr="008A52E5">
        <w:t xml:space="preserve">the re-construction of a building or structure which has completely or partially been demolished; </w:t>
      </w:r>
    </w:p>
    <w:p w:rsidR="0097304A" w:rsidRPr="008A52E5" w:rsidRDefault="0097304A" w:rsidP="00103926">
      <w:pPr>
        <w:jc w:val="both"/>
      </w:pPr>
      <w:r w:rsidRPr="005472C5">
        <w:rPr>
          <w:b/>
        </w:rPr>
        <w:t>“</w:t>
      </w:r>
      <w:proofErr w:type="gramStart"/>
      <w:r w:rsidRPr="005472C5">
        <w:rPr>
          <w:b/>
        </w:rPr>
        <w:t>family</w:t>
      </w:r>
      <w:proofErr w:type="gramEnd"/>
      <w:r w:rsidRPr="005472C5">
        <w:rPr>
          <w:b/>
        </w:rPr>
        <w:t>”</w:t>
      </w:r>
      <w:r w:rsidRPr="008A52E5">
        <w:t xml:space="preserve"> means—</w:t>
      </w:r>
    </w:p>
    <w:p w:rsidR="0097304A" w:rsidRPr="008A52E5" w:rsidRDefault="0097304A" w:rsidP="00322B9F">
      <w:pPr>
        <w:pStyle w:val="ListParagraph"/>
        <w:numPr>
          <w:ilvl w:val="0"/>
          <w:numId w:val="30"/>
        </w:numPr>
        <w:jc w:val="both"/>
      </w:pPr>
      <w:r w:rsidRPr="008A52E5">
        <w:t>one or more individuals occupying a dwelling who are related through marriage or common law, blood relationship, legal adoption, or legal guardianship and unrelated domestic workers and boarders; or</w:t>
      </w:r>
    </w:p>
    <w:p w:rsidR="0097304A" w:rsidRDefault="0097304A" w:rsidP="00322B9F">
      <w:pPr>
        <w:pStyle w:val="ListParagraph"/>
        <w:numPr>
          <w:ilvl w:val="0"/>
          <w:numId w:val="30"/>
        </w:numPr>
        <w:jc w:val="both"/>
      </w:pPr>
      <w:r w:rsidRPr="008A52E5">
        <w:t>a group of not more than 5 unrelated persons including domestic workers or boarders;</w:t>
      </w:r>
    </w:p>
    <w:p w:rsidR="007B7607" w:rsidRDefault="007B7607" w:rsidP="007B7607">
      <w:pPr>
        <w:jc w:val="both"/>
      </w:pPr>
      <w:r w:rsidRPr="007B7607">
        <w:rPr>
          <w:b/>
        </w:rPr>
        <w:t>“filling station”</w:t>
      </w:r>
      <w:r w:rsidRPr="007B7607">
        <w:t xml:space="preserve"> (also known as “service station”)</w:t>
      </w:r>
      <w:r>
        <w:t xml:space="preserve"> means property for the retail supply of fuel, and includes trading in motor vehicles, oil, tyres or motor spares, general repairs to motor vehicles, exhaust fitment, shock absorber fitment, washing of vehicles, and an ancillary shop; but does not include spray-painting, panel beating or body work;</w:t>
      </w:r>
    </w:p>
    <w:p w:rsidR="00C1243F" w:rsidRPr="008A52E5" w:rsidRDefault="00C1243F" w:rsidP="00C1243F">
      <w:pPr>
        <w:jc w:val="both"/>
      </w:pPr>
      <w:r w:rsidRPr="00C1243F">
        <w:rPr>
          <w:b/>
        </w:rPr>
        <w:t>“flats”</w:t>
      </w:r>
      <w:r>
        <w:t xml:space="preserve"> means a building containing three or more dwelling units, together with such outbuildings as are ordinarily associated therewith; provided further that in those zones where flats are permissible, a building with less than three dwelling units shall also be permissible in a building approved for flats or purposes other than for flats;</w:t>
      </w:r>
    </w:p>
    <w:p w:rsidR="0097304A" w:rsidRPr="008A52E5" w:rsidRDefault="0097304A" w:rsidP="00103926">
      <w:pPr>
        <w:jc w:val="both"/>
      </w:pPr>
      <w:r w:rsidRPr="005472C5">
        <w:rPr>
          <w:b/>
        </w:rPr>
        <w:t>“flood-prone area”</w:t>
      </w:r>
      <w:r w:rsidRPr="008A52E5">
        <w:t xml:space="preserve"> means any land area susceptible to being inundated by water from any source;</w:t>
      </w:r>
    </w:p>
    <w:p w:rsidR="0097304A" w:rsidRPr="008A52E5" w:rsidRDefault="0097304A" w:rsidP="00103926">
      <w:pPr>
        <w:jc w:val="both"/>
      </w:pPr>
      <w:r w:rsidRPr="005472C5">
        <w:rPr>
          <w:b/>
        </w:rPr>
        <w:t>“</w:t>
      </w:r>
      <w:proofErr w:type="gramStart"/>
      <w:r w:rsidRPr="005472C5">
        <w:rPr>
          <w:b/>
        </w:rPr>
        <w:t>floor</w:t>
      </w:r>
      <w:proofErr w:type="gramEnd"/>
      <w:r w:rsidRPr="005472C5">
        <w:rPr>
          <w:b/>
        </w:rPr>
        <w:t>”</w:t>
      </w:r>
      <w:r w:rsidRPr="008A52E5">
        <w:t xml:space="preserve"> means the inner, lower surface of a room, garage or basement, and includes a terrace or atrium to which the </w:t>
      </w:r>
      <w:r w:rsidR="005472C5" w:rsidRPr="008A52E5">
        <w:t>occupants</w:t>
      </w:r>
      <w:r w:rsidRPr="008A52E5">
        <w:t xml:space="preserve"> of a building have access;</w:t>
      </w:r>
    </w:p>
    <w:p w:rsidR="0097304A" w:rsidRPr="008A52E5" w:rsidRDefault="0097304A" w:rsidP="00103926">
      <w:pPr>
        <w:jc w:val="both"/>
      </w:pPr>
      <w:r w:rsidRPr="005472C5">
        <w:rPr>
          <w:b/>
        </w:rPr>
        <w:t>“floor factor”</w:t>
      </w:r>
      <w:r w:rsidRPr="008A52E5">
        <w:t xml:space="preserve"> means the factor, expressed as a proportion of 1, which is prescribed for the calculation of the maximum floor space of a building or buildings permissible on a land unit; being the maximum floor space as a proportion of the net erf area;</w:t>
      </w:r>
    </w:p>
    <w:p w:rsidR="0097304A" w:rsidRPr="008A52E5" w:rsidRDefault="0097304A" w:rsidP="00103926">
      <w:pPr>
        <w:jc w:val="both"/>
      </w:pPr>
      <w:r w:rsidRPr="005472C5">
        <w:rPr>
          <w:b/>
        </w:rPr>
        <w:t>“</w:t>
      </w:r>
      <w:proofErr w:type="gramStart"/>
      <w:r w:rsidRPr="005472C5">
        <w:rPr>
          <w:b/>
        </w:rPr>
        <w:t>floor</w:t>
      </w:r>
      <w:proofErr w:type="gramEnd"/>
      <w:r w:rsidRPr="005472C5">
        <w:rPr>
          <w:b/>
        </w:rPr>
        <w:t xml:space="preserve"> space”</w:t>
      </w:r>
      <w:r w:rsidRPr="008A52E5">
        <w:t xml:space="preserve"> in relation to any building means the area of a floor which is covered by a slab, roof or projection; provided that—</w:t>
      </w:r>
    </w:p>
    <w:p w:rsidR="005472C5" w:rsidRDefault="0097304A" w:rsidP="00F970C6">
      <w:pPr>
        <w:pStyle w:val="ListParagraph"/>
        <w:numPr>
          <w:ilvl w:val="0"/>
          <w:numId w:val="10"/>
        </w:numPr>
        <w:jc w:val="both"/>
      </w:pPr>
      <w:r w:rsidRPr="008A52E5">
        <w:t>any area, including a basement, which is reserved solely for parking or loading of vehicles is excluded;</w:t>
      </w:r>
    </w:p>
    <w:p w:rsidR="005472C5" w:rsidRDefault="0097304A" w:rsidP="00F970C6">
      <w:pPr>
        <w:pStyle w:val="ListParagraph"/>
        <w:numPr>
          <w:ilvl w:val="0"/>
          <w:numId w:val="10"/>
        </w:numPr>
        <w:jc w:val="both"/>
      </w:pPr>
      <w:r w:rsidRPr="008A52E5">
        <w:t xml:space="preserve">external entrance steps and landings, a canopy, a </w:t>
      </w:r>
      <w:proofErr w:type="spellStart"/>
      <w:r w:rsidRPr="008A52E5">
        <w:t>stoep</w:t>
      </w:r>
      <w:proofErr w:type="spellEnd"/>
      <w:r w:rsidRPr="008A52E5">
        <w:t xml:space="preserve"> and an area required for external fire escapes is excluded;</w:t>
      </w:r>
    </w:p>
    <w:p w:rsidR="005472C5" w:rsidRDefault="0097304A" w:rsidP="00F970C6">
      <w:pPr>
        <w:pStyle w:val="ListParagraph"/>
        <w:numPr>
          <w:ilvl w:val="0"/>
          <w:numId w:val="10"/>
        </w:numPr>
        <w:jc w:val="both"/>
      </w:pPr>
      <w:r w:rsidRPr="008A52E5">
        <w:t>a projection including a projection of eaves, and a projection which acts as a sunscreen or an architectural feature, which projection does not exceed 1metre beyond the exterior wall or similar support, is excluded;</w:t>
      </w:r>
    </w:p>
    <w:p w:rsidR="005472C5" w:rsidRDefault="0097304A" w:rsidP="00F970C6">
      <w:pPr>
        <w:pStyle w:val="ListParagraph"/>
        <w:numPr>
          <w:ilvl w:val="0"/>
          <w:numId w:val="10"/>
        </w:numPr>
        <w:jc w:val="both"/>
      </w:pPr>
      <w:r w:rsidRPr="008A52E5">
        <w:t>any uncovered internal courtyard, light well or other uncovered shaft which has an area in excess of 10 m² is excluded;</w:t>
      </w:r>
    </w:p>
    <w:p w:rsidR="005472C5" w:rsidRDefault="0097304A" w:rsidP="00F970C6">
      <w:pPr>
        <w:pStyle w:val="ListParagraph"/>
        <w:numPr>
          <w:ilvl w:val="0"/>
          <w:numId w:val="10"/>
        </w:numPr>
        <w:jc w:val="both"/>
      </w:pPr>
      <w:r w:rsidRPr="008A52E5">
        <w:t>any covered paved area outside and immediately adjoining a building at or below the ground floor level, where such paved area is part of a forecourt, yard, external courtyard, pedestrian walkway, parking area or vehicular access, and which is permanently open to the elements on at least the front or long side, is excluded;</w:t>
      </w:r>
    </w:p>
    <w:p w:rsidR="005472C5" w:rsidRDefault="0097304A" w:rsidP="00F970C6">
      <w:pPr>
        <w:pStyle w:val="ListParagraph"/>
        <w:numPr>
          <w:ilvl w:val="0"/>
          <w:numId w:val="10"/>
        </w:numPr>
        <w:jc w:val="both"/>
      </w:pPr>
      <w:r w:rsidRPr="008A52E5">
        <w:t xml:space="preserve">any covered balcony, </w:t>
      </w:r>
      <w:proofErr w:type="spellStart"/>
      <w:r w:rsidRPr="008A52E5">
        <w:t>verandah</w:t>
      </w:r>
      <w:proofErr w:type="spellEnd"/>
      <w:r w:rsidRPr="008A52E5">
        <w:t xml:space="preserve"> or terrace which, apart from protective railings, is permanently open to the elements on at least the front or long side, and which does not exceed 2,5 metres in width, is excluded;</w:t>
      </w:r>
    </w:p>
    <w:p w:rsidR="005472C5" w:rsidRDefault="0097304A" w:rsidP="00F970C6">
      <w:pPr>
        <w:pStyle w:val="ListParagraph"/>
        <w:numPr>
          <w:ilvl w:val="0"/>
          <w:numId w:val="10"/>
        </w:numPr>
        <w:jc w:val="both"/>
      </w:pPr>
      <w:r w:rsidRPr="008A52E5">
        <w:t xml:space="preserve">subject to paragraph </w:t>
      </w:r>
      <w:r w:rsidRPr="005472C5">
        <w:rPr>
          <w:i/>
        </w:rPr>
        <w:t>(h)</w:t>
      </w:r>
      <w:r w:rsidRPr="008A52E5">
        <w:t>, any stairs, stairwells and atriums that are covered by a roof is included;</w:t>
      </w:r>
    </w:p>
    <w:p w:rsidR="005472C5" w:rsidRDefault="0097304A" w:rsidP="00F970C6">
      <w:pPr>
        <w:pStyle w:val="ListParagraph"/>
        <w:numPr>
          <w:ilvl w:val="0"/>
          <w:numId w:val="10"/>
        </w:numPr>
        <w:jc w:val="both"/>
      </w:pPr>
      <w:r w:rsidRPr="008A52E5">
        <w:lastRenderedPageBreak/>
        <w:t>in the case of multi-level buildings, any stairwells, lift wells, light wells or other wells, and any atrium, is only counted once; and provided further that—</w:t>
      </w:r>
      <w:r w:rsidR="005472C5">
        <w:t xml:space="preserve"> </w:t>
      </w:r>
    </w:p>
    <w:p w:rsidR="005472C5" w:rsidRDefault="0097304A" w:rsidP="00F970C6">
      <w:pPr>
        <w:pStyle w:val="ListParagraph"/>
        <w:numPr>
          <w:ilvl w:val="1"/>
          <w:numId w:val="10"/>
        </w:numPr>
        <w:jc w:val="both"/>
      </w:pPr>
      <w:r w:rsidRPr="008A52E5">
        <w:t>floor space is measured from the outer face of the exterior walls or similar supports of the multi-level building; and</w:t>
      </w:r>
      <w:r w:rsidR="005472C5">
        <w:t xml:space="preserve"> </w:t>
      </w:r>
    </w:p>
    <w:p w:rsidR="0097304A" w:rsidRPr="008A52E5" w:rsidRDefault="0097304A" w:rsidP="00F970C6">
      <w:pPr>
        <w:pStyle w:val="ListParagraph"/>
        <w:numPr>
          <w:ilvl w:val="1"/>
          <w:numId w:val="10"/>
        </w:numPr>
        <w:jc w:val="both"/>
      </w:pPr>
      <w:r w:rsidRPr="008A52E5">
        <w:t>the total floor space is the sum of the floor space of all the levels of the multi-level building, including that of any basement;</w:t>
      </w:r>
    </w:p>
    <w:p w:rsidR="0097304A" w:rsidRPr="008A52E5" w:rsidRDefault="0097304A" w:rsidP="00103926">
      <w:pPr>
        <w:jc w:val="both"/>
      </w:pPr>
      <w:r w:rsidRPr="005472C5">
        <w:rPr>
          <w:b/>
        </w:rPr>
        <w:t>“garage”</w:t>
      </w:r>
      <w:r w:rsidRPr="008A52E5">
        <w:t xml:space="preserve"> means a building for the storage of one or more motor vehicles, and includes a carport but does not include a motor repair garage or service station;</w:t>
      </w:r>
    </w:p>
    <w:p w:rsidR="0097304A" w:rsidRPr="008A52E5" w:rsidRDefault="0097304A" w:rsidP="00103926">
      <w:pPr>
        <w:jc w:val="both"/>
      </w:pPr>
      <w:r w:rsidRPr="005472C5">
        <w:rPr>
          <w:b/>
        </w:rPr>
        <w:t>“</w:t>
      </w:r>
      <w:proofErr w:type="gramStart"/>
      <w:r w:rsidRPr="005472C5">
        <w:rPr>
          <w:b/>
        </w:rPr>
        <w:t>greenhouse</w:t>
      </w:r>
      <w:proofErr w:type="gramEnd"/>
      <w:r w:rsidRPr="005472C5">
        <w:rPr>
          <w:b/>
        </w:rPr>
        <w:t>”</w:t>
      </w:r>
      <w:r w:rsidRPr="008A52E5">
        <w:rPr>
          <w:i/>
        </w:rPr>
        <w:t xml:space="preserve"> </w:t>
      </w:r>
      <w:r w:rsidRPr="008A52E5">
        <w:t xml:space="preserve">means a structure with the sides primarily made of a transparent material such as glass, </w:t>
      </w:r>
      <w:proofErr w:type="spellStart"/>
      <w:r w:rsidRPr="008A52E5">
        <w:t>perspex</w:t>
      </w:r>
      <w:proofErr w:type="spellEnd"/>
      <w:r w:rsidRPr="008A52E5">
        <w:t xml:space="preserve"> or plastic for the purpose of growing of plants or hastening growth of plants under controlled environmental conditions;</w:t>
      </w:r>
    </w:p>
    <w:p w:rsidR="0097304A" w:rsidRPr="008A52E5" w:rsidRDefault="0097304A" w:rsidP="00103926">
      <w:pPr>
        <w:jc w:val="both"/>
      </w:pPr>
      <w:r w:rsidRPr="005472C5">
        <w:rPr>
          <w:b/>
        </w:rPr>
        <w:t>“GLA”</w:t>
      </w:r>
      <w:r w:rsidRPr="008A52E5">
        <w:t xml:space="preserve"> means gross leasable area being the total floor space designed for, or capable of, occupancy or control by tenants, measured from the centre line of the joint partitions to the inside finished surface of the outside walls, but excludes public toilets, internal walk ways, lift shafts, service ducts, interior parking and loading bays;</w:t>
      </w:r>
    </w:p>
    <w:p w:rsidR="0097304A" w:rsidRPr="008A52E5" w:rsidRDefault="0097304A" w:rsidP="00103926">
      <w:pPr>
        <w:jc w:val="both"/>
      </w:pPr>
      <w:r w:rsidRPr="005472C5">
        <w:rPr>
          <w:b/>
        </w:rPr>
        <w:t>“</w:t>
      </w:r>
      <w:proofErr w:type="gramStart"/>
      <w:r w:rsidRPr="005472C5">
        <w:rPr>
          <w:b/>
        </w:rPr>
        <w:t>gross</w:t>
      </w:r>
      <w:proofErr w:type="gramEnd"/>
      <w:r w:rsidRPr="005472C5">
        <w:rPr>
          <w:b/>
        </w:rPr>
        <w:t xml:space="preserve"> density”</w:t>
      </w:r>
      <w:r w:rsidRPr="008A52E5">
        <w:rPr>
          <w:i/>
        </w:rPr>
        <w:t xml:space="preserve"> </w:t>
      </w:r>
      <w:r w:rsidRPr="008A52E5">
        <w:t>means a measure of the number of dwelling units in a specified area, and is calculated as follows:</w:t>
      </w:r>
    </w:p>
    <w:tbl>
      <w:tblPr>
        <w:tblW w:w="0" w:type="auto"/>
        <w:jc w:val="center"/>
        <w:tblLayout w:type="fixed"/>
        <w:tblLook w:val="0000" w:firstRow="0" w:lastRow="0" w:firstColumn="0" w:lastColumn="0" w:noHBand="0" w:noVBand="0"/>
      </w:tblPr>
      <w:tblGrid>
        <w:gridCol w:w="2835"/>
        <w:gridCol w:w="851"/>
        <w:gridCol w:w="5386"/>
      </w:tblGrid>
      <w:tr w:rsidR="0097304A" w:rsidRPr="008A52E5" w:rsidTr="00103926">
        <w:trPr>
          <w:jc w:val="center"/>
        </w:trPr>
        <w:tc>
          <w:tcPr>
            <w:tcW w:w="2835" w:type="dxa"/>
            <w:vMerge w:val="restart"/>
            <w:vAlign w:val="center"/>
          </w:tcPr>
          <w:p w:rsidR="0097304A" w:rsidRPr="008A52E5" w:rsidRDefault="0097304A" w:rsidP="00103926">
            <w:pPr>
              <w:jc w:val="both"/>
            </w:pPr>
            <w:r w:rsidRPr="008A52E5">
              <w:t>Gross dwelling density</w:t>
            </w:r>
          </w:p>
          <w:p w:rsidR="0097304A" w:rsidRPr="008A52E5" w:rsidRDefault="0097304A" w:rsidP="00103926">
            <w:pPr>
              <w:jc w:val="both"/>
            </w:pPr>
            <w:r w:rsidRPr="008A52E5">
              <w:t>(units per hectare)</w:t>
            </w:r>
          </w:p>
        </w:tc>
        <w:tc>
          <w:tcPr>
            <w:tcW w:w="851" w:type="dxa"/>
            <w:vMerge w:val="restart"/>
            <w:vAlign w:val="center"/>
          </w:tcPr>
          <w:p w:rsidR="0097304A" w:rsidRPr="008A52E5" w:rsidRDefault="0097304A" w:rsidP="00103926">
            <w:pPr>
              <w:jc w:val="both"/>
            </w:pPr>
            <w:r w:rsidRPr="008A52E5">
              <w:t>=</w:t>
            </w:r>
          </w:p>
        </w:tc>
        <w:tc>
          <w:tcPr>
            <w:tcW w:w="5386" w:type="dxa"/>
            <w:tcBorders>
              <w:bottom w:val="single" w:sz="12" w:space="0" w:color="auto"/>
            </w:tcBorders>
            <w:vAlign w:val="center"/>
          </w:tcPr>
          <w:p w:rsidR="0097304A" w:rsidRPr="008A52E5" w:rsidRDefault="0097304A" w:rsidP="00103926">
            <w:pPr>
              <w:jc w:val="both"/>
            </w:pPr>
            <w:r w:rsidRPr="008A52E5">
              <w:t>Total number of dwelling units in a specified area</w:t>
            </w:r>
          </w:p>
        </w:tc>
      </w:tr>
      <w:tr w:rsidR="0097304A" w:rsidRPr="008A52E5" w:rsidTr="00103926">
        <w:trPr>
          <w:jc w:val="center"/>
        </w:trPr>
        <w:tc>
          <w:tcPr>
            <w:tcW w:w="2835" w:type="dxa"/>
            <w:vMerge/>
          </w:tcPr>
          <w:p w:rsidR="0097304A" w:rsidRPr="008A52E5" w:rsidRDefault="0097304A" w:rsidP="00103926">
            <w:pPr>
              <w:jc w:val="both"/>
            </w:pPr>
          </w:p>
        </w:tc>
        <w:tc>
          <w:tcPr>
            <w:tcW w:w="851" w:type="dxa"/>
            <w:vMerge/>
          </w:tcPr>
          <w:p w:rsidR="0097304A" w:rsidRPr="008A52E5" w:rsidRDefault="0097304A" w:rsidP="00103926">
            <w:pPr>
              <w:jc w:val="both"/>
            </w:pPr>
          </w:p>
        </w:tc>
        <w:tc>
          <w:tcPr>
            <w:tcW w:w="5386" w:type="dxa"/>
            <w:tcBorders>
              <w:top w:val="single" w:sz="12" w:space="0" w:color="auto"/>
            </w:tcBorders>
            <w:vAlign w:val="center"/>
          </w:tcPr>
          <w:p w:rsidR="0097304A" w:rsidRPr="008A52E5" w:rsidRDefault="0097304A" w:rsidP="00103926">
            <w:pPr>
              <w:jc w:val="both"/>
              <w:rPr>
                <w:bCs/>
              </w:rPr>
            </w:pPr>
            <w:r w:rsidRPr="008A52E5">
              <w:t>Extent of specified area in hectares;</w:t>
            </w:r>
          </w:p>
        </w:tc>
      </w:tr>
    </w:tbl>
    <w:p w:rsidR="0097304A" w:rsidRPr="008A52E5" w:rsidRDefault="0097304A" w:rsidP="00103926">
      <w:pPr>
        <w:jc w:val="both"/>
      </w:pPr>
    </w:p>
    <w:p w:rsidR="0097304A" w:rsidRPr="008A52E5" w:rsidRDefault="0097304A" w:rsidP="00103926">
      <w:pPr>
        <w:jc w:val="both"/>
      </w:pPr>
      <w:r w:rsidRPr="005472C5">
        <w:rPr>
          <w:b/>
        </w:rPr>
        <w:t>“</w:t>
      </w:r>
      <w:proofErr w:type="gramStart"/>
      <w:r w:rsidRPr="005472C5">
        <w:rPr>
          <w:b/>
        </w:rPr>
        <w:t>hazardous</w:t>
      </w:r>
      <w:proofErr w:type="gramEnd"/>
      <w:r w:rsidRPr="005472C5">
        <w:rPr>
          <w:b/>
        </w:rPr>
        <w:t xml:space="preserve"> substance”</w:t>
      </w:r>
      <w:r w:rsidRPr="008A52E5">
        <w:t xml:space="preserve"> has the same meaning as “grouped hazardous substance” as defined in section 1 of the Hazardous Substances Act, 1973 (Act 15 of 1973);</w:t>
      </w:r>
    </w:p>
    <w:p w:rsidR="0097304A" w:rsidRPr="008A52E5" w:rsidRDefault="0097304A" w:rsidP="00103926">
      <w:pPr>
        <w:jc w:val="both"/>
      </w:pPr>
      <w:r w:rsidRPr="005472C5">
        <w:rPr>
          <w:b/>
        </w:rPr>
        <w:t>“height”</w:t>
      </w:r>
      <w:r w:rsidRPr="008A52E5">
        <w:rPr>
          <w:i/>
        </w:rPr>
        <w:t xml:space="preserve"> </w:t>
      </w:r>
      <w:r w:rsidRPr="008A52E5">
        <w:t>of a structure means a vertical dimension of the structure from the natural ground level, to the wall plate or in the case of a pitched roof, the ridge of the roof or the highest point of a building if indicated as such, measured in metres, provided that—</w:t>
      </w:r>
    </w:p>
    <w:p w:rsidR="005472C5" w:rsidRDefault="0097304A" w:rsidP="00F970C6">
      <w:pPr>
        <w:pStyle w:val="ListParagraph"/>
        <w:numPr>
          <w:ilvl w:val="0"/>
          <w:numId w:val="11"/>
        </w:numPr>
        <w:jc w:val="both"/>
      </w:pPr>
      <w:r w:rsidRPr="008A52E5">
        <w:t xml:space="preserve">the height of a structure does not include chimneys, flues, masts and antennae; </w:t>
      </w:r>
    </w:p>
    <w:p w:rsidR="005472C5" w:rsidRDefault="0097304A" w:rsidP="00F970C6">
      <w:pPr>
        <w:pStyle w:val="ListParagraph"/>
        <w:numPr>
          <w:ilvl w:val="0"/>
          <w:numId w:val="11"/>
        </w:numPr>
        <w:jc w:val="both"/>
      </w:pPr>
      <w:r w:rsidRPr="008A52E5">
        <w:t xml:space="preserve">elevator motor rooms, satellite dishes, ventilation shafts, water tanks, air conditioning plant and equipment on top of a building, are included to determine the height of a structure unless enclosed within the roof or hidden behind parapet walls, not exceeding 2 metres in height; and </w:t>
      </w:r>
      <w:r w:rsidR="005472C5">
        <w:t xml:space="preserve"> </w:t>
      </w:r>
    </w:p>
    <w:p w:rsidR="0097304A" w:rsidRDefault="0097304A" w:rsidP="00F970C6">
      <w:pPr>
        <w:pStyle w:val="ListParagraph"/>
        <w:numPr>
          <w:ilvl w:val="0"/>
          <w:numId w:val="11"/>
        </w:numPr>
        <w:jc w:val="both"/>
      </w:pPr>
      <w:r w:rsidRPr="008A52E5">
        <w:t>the general provisions regarding these aspects in this By-law also apply;</w:t>
      </w:r>
    </w:p>
    <w:p w:rsidR="00D366FE" w:rsidRDefault="00D366FE" w:rsidP="00D366FE">
      <w:pPr>
        <w:jc w:val="both"/>
      </w:pPr>
    </w:p>
    <w:p w:rsidR="00D366FE" w:rsidRPr="00D366FE" w:rsidRDefault="00D366FE" w:rsidP="00D366FE">
      <w:pPr>
        <w:jc w:val="both"/>
        <w:rPr>
          <w:b/>
        </w:rPr>
      </w:pPr>
      <w:r w:rsidRPr="00D366FE">
        <w:rPr>
          <w:b/>
        </w:rPr>
        <w:t>“</w:t>
      </w:r>
      <w:proofErr w:type="gramStart"/>
      <w:r w:rsidRPr="00D366FE">
        <w:rPr>
          <w:b/>
        </w:rPr>
        <w:t>industry</w:t>
      </w:r>
      <w:proofErr w:type="gramEnd"/>
      <w:r w:rsidRPr="00D366FE">
        <w:rPr>
          <w:b/>
        </w:rPr>
        <w:t>”</w:t>
      </w:r>
      <w:r w:rsidRPr="00D366FE">
        <w:t xml:space="preserve"> means </w:t>
      </w:r>
      <w:r>
        <w:t xml:space="preserve"> activities</w:t>
      </w:r>
      <w:r w:rsidRPr="00D366FE">
        <w:t xml:space="preserve"> concerned with the processing of raw materials and manufacture of goods in factories.</w:t>
      </w:r>
      <w:r>
        <w:t xml:space="preserve"> For the purposes of this scheme, distinction is made between light industries, service industries and noxious industries;</w:t>
      </w:r>
    </w:p>
    <w:p w:rsidR="0097304A" w:rsidRPr="008A52E5" w:rsidRDefault="0097304A" w:rsidP="00103926">
      <w:pPr>
        <w:jc w:val="both"/>
      </w:pPr>
      <w:r w:rsidRPr="005472C5">
        <w:rPr>
          <w:b/>
        </w:rPr>
        <w:t>“kitchen”</w:t>
      </w:r>
      <w:r w:rsidRPr="008A52E5">
        <w:rPr>
          <w:i/>
        </w:rPr>
        <w:t xml:space="preserve"> </w:t>
      </w:r>
      <w:r w:rsidRPr="008A52E5">
        <w:t>means a room or part of a room equipped for preparing and cooking meals and excludes a braai room, food and drink preparation area or bar facilities in an entertainment area;</w:t>
      </w:r>
    </w:p>
    <w:p w:rsidR="0097304A" w:rsidRDefault="0097304A" w:rsidP="00103926">
      <w:pPr>
        <w:jc w:val="both"/>
      </w:pPr>
      <w:r w:rsidRPr="005472C5">
        <w:rPr>
          <w:b/>
        </w:rPr>
        <w:t>“landscaping”</w:t>
      </w:r>
      <w:r w:rsidRPr="008A52E5">
        <w:rPr>
          <w:i/>
        </w:rPr>
        <w:t xml:space="preserve"> </w:t>
      </w:r>
      <w:r w:rsidRPr="008A52E5">
        <w:t>means the placement of plants, contoured features, water features, paving, street furniture and other soft and hard elements, for the purposes of enhancing the aesthetic appeal, environmental management, amenity and value of a property;</w:t>
      </w:r>
    </w:p>
    <w:p w:rsidR="00D366FE" w:rsidRPr="008A52E5" w:rsidRDefault="00D366FE" w:rsidP="00103926">
      <w:pPr>
        <w:jc w:val="both"/>
      </w:pPr>
      <w:r w:rsidRPr="00D366FE">
        <w:rPr>
          <w:b/>
        </w:rPr>
        <w:t>“light industry”</w:t>
      </w:r>
      <w:r>
        <w:t xml:space="preserve"> means</w:t>
      </w:r>
      <w:r w:rsidRPr="00D366FE">
        <w:t xml:space="preserve"> </w:t>
      </w:r>
      <w:r>
        <w:t>a</w:t>
      </w:r>
      <w:r w:rsidRPr="00D366FE">
        <w:t xml:space="preserve"> small scale industry where the power source in use is such that no machine is loaded with more than 3KW with a total maximum of 24KW for all machines: </w:t>
      </w:r>
      <w:r>
        <w:t>p</w:t>
      </w:r>
      <w:r w:rsidRPr="00D366FE">
        <w:t>rovided that the total demand for power on the property does not exceed 48KW and the maximum amount of workers active on the property is limited to ten (10)</w:t>
      </w:r>
      <w:r>
        <w:t>;</w:t>
      </w:r>
    </w:p>
    <w:p w:rsidR="0097304A" w:rsidRPr="008A52E5" w:rsidRDefault="0097304A" w:rsidP="00103926">
      <w:pPr>
        <w:jc w:val="both"/>
      </w:pPr>
      <w:r w:rsidRPr="005472C5">
        <w:rPr>
          <w:b/>
        </w:rPr>
        <w:t>“</w:t>
      </w:r>
      <w:proofErr w:type="gramStart"/>
      <w:r w:rsidRPr="005472C5">
        <w:rPr>
          <w:b/>
        </w:rPr>
        <w:t>loading</w:t>
      </w:r>
      <w:proofErr w:type="gramEnd"/>
      <w:r w:rsidRPr="005472C5">
        <w:rPr>
          <w:b/>
        </w:rPr>
        <w:t xml:space="preserve"> bay”</w:t>
      </w:r>
      <w:r w:rsidRPr="008A52E5">
        <w:rPr>
          <w:i/>
        </w:rPr>
        <w:t xml:space="preserve"> </w:t>
      </w:r>
      <w:r w:rsidRPr="008A52E5">
        <w:t>means an area which is clearly demarcated for the loading and off-loading of goods from commercial vehicles, and which has vehicular access to a public street to the satisfaction of the Municipality;</w:t>
      </w:r>
    </w:p>
    <w:p w:rsidR="0097304A" w:rsidRPr="008A52E5" w:rsidRDefault="0097304A" w:rsidP="00103926">
      <w:pPr>
        <w:jc w:val="both"/>
      </w:pPr>
      <w:r w:rsidRPr="005472C5">
        <w:rPr>
          <w:b/>
        </w:rPr>
        <w:t>“</w:t>
      </w:r>
      <w:proofErr w:type="gramStart"/>
      <w:r w:rsidRPr="005472C5">
        <w:rPr>
          <w:b/>
        </w:rPr>
        <w:t>lodger</w:t>
      </w:r>
      <w:proofErr w:type="gramEnd"/>
      <w:r w:rsidRPr="005472C5">
        <w:rPr>
          <w:b/>
        </w:rPr>
        <w:t>”</w:t>
      </w:r>
      <w:r w:rsidRPr="008A52E5">
        <w:t xml:space="preserve"> means a person who utilises lodging services;</w:t>
      </w:r>
    </w:p>
    <w:p w:rsidR="0097304A" w:rsidRPr="008A52E5" w:rsidRDefault="0097304A" w:rsidP="00103926">
      <w:pPr>
        <w:jc w:val="both"/>
      </w:pPr>
      <w:r w:rsidRPr="005472C5">
        <w:rPr>
          <w:b/>
        </w:rPr>
        <w:t>“lodging”</w:t>
      </w:r>
      <w:r w:rsidRPr="008A52E5">
        <w:rPr>
          <w:i/>
        </w:rPr>
        <w:t xml:space="preserve"> </w:t>
      </w:r>
      <w:r w:rsidRPr="008A52E5">
        <w:t>means the provision of bedroom accommodation or, in the case of a backpackers lodge, bed accommodation that is made available on payment of a charge or fee and includes the services ordinarily related to such accommodation;</w:t>
      </w:r>
    </w:p>
    <w:p w:rsidR="0097304A" w:rsidRPr="008A52E5" w:rsidRDefault="0097304A" w:rsidP="00103926">
      <w:pPr>
        <w:jc w:val="both"/>
      </w:pPr>
      <w:r w:rsidRPr="005472C5">
        <w:rPr>
          <w:b/>
        </w:rPr>
        <w:lastRenderedPageBreak/>
        <w:t>“maximum floor space”</w:t>
      </w:r>
      <w:r w:rsidRPr="008A52E5">
        <w:rPr>
          <w:i/>
        </w:rPr>
        <w:t xml:space="preserve"> </w:t>
      </w:r>
      <w:r w:rsidRPr="008A52E5">
        <w:t>means the greatest total floor space that is allowed for a building or buildings on a land unit, and is calculated by multiplying the floor factor by the area of the land unit or that portion of the land unit which is situated within a particular zone; provided that where the land unit is situated within two or more zones to which different floor factors apply, the maximum floor space for the whole land unit is the total of the maximum floor space for each zoned portion of the land unit;</w:t>
      </w:r>
    </w:p>
    <w:p w:rsidR="005472C5" w:rsidRDefault="0097304A" w:rsidP="00103926">
      <w:pPr>
        <w:jc w:val="both"/>
      </w:pPr>
      <w:r w:rsidRPr="005472C5">
        <w:rPr>
          <w:b/>
        </w:rPr>
        <w:t>“mineral”</w:t>
      </w:r>
      <w:r w:rsidRPr="008A52E5">
        <w:t xml:space="preserve"> means a substance, whether in solid, liquid or gaseous form, occurring naturally in or on the earth or under water and which was formed by or subjected to a geological process, and includes sand, stone, rock, gravel, clay, soil and any material occurring in residue stockpiles or in residue deposits, but excludes—</w:t>
      </w:r>
      <w:r w:rsidR="005472C5">
        <w:t xml:space="preserve"> </w:t>
      </w:r>
    </w:p>
    <w:p w:rsidR="005472C5" w:rsidRDefault="0097304A" w:rsidP="00F970C6">
      <w:pPr>
        <w:pStyle w:val="ListParagraph"/>
        <w:numPr>
          <w:ilvl w:val="0"/>
          <w:numId w:val="12"/>
        </w:numPr>
        <w:jc w:val="both"/>
      </w:pPr>
      <w:r w:rsidRPr="008A52E5">
        <w:t>water, other than water taken from land or sea for the extraction of any mineral from such water;</w:t>
      </w:r>
      <w:r w:rsidR="005472C5">
        <w:t xml:space="preserve"> </w:t>
      </w:r>
    </w:p>
    <w:p w:rsidR="005472C5" w:rsidRDefault="0097304A" w:rsidP="00F970C6">
      <w:pPr>
        <w:pStyle w:val="ListParagraph"/>
        <w:numPr>
          <w:ilvl w:val="0"/>
          <w:numId w:val="12"/>
        </w:numPr>
        <w:jc w:val="both"/>
      </w:pPr>
      <w:r w:rsidRPr="008A52E5">
        <w:t xml:space="preserve">petroleum; or </w:t>
      </w:r>
    </w:p>
    <w:p w:rsidR="0097304A" w:rsidRPr="008A52E5" w:rsidRDefault="0097304A" w:rsidP="00F970C6">
      <w:pPr>
        <w:pStyle w:val="ListParagraph"/>
        <w:numPr>
          <w:ilvl w:val="0"/>
          <w:numId w:val="12"/>
        </w:numPr>
        <w:jc w:val="both"/>
      </w:pPr>
      <w:r w:rsidRPr="008A52E5">
        <w:t>peat;</w:t>
      </w:r>
    </w:p>
    <w:p w:rsidR="0097304A" w:rsidRPr="008A52E5" w:rsidRDefault="0097304A" w:rsidP="00103926">
      <w:pPr>
        <w:jc w:val="both"/>
      </w:pPr>
      <w:r w:rsidRPr="005472C5">
        <w:rPr>
          <w:b/>
        </w:rPr>
        <w:t>“motor vehicle”</w:t>
      </w:r>
      <w:r w:rsidRPr="008A52E5">
        <w:rPr>
          <w:i/>
        </w:rPr>
        <w:t xml:space="preserve"> </w:t>
      </w:r>
      <w:r w:rsidRPr="008A52E5">
        <w:t>means a wheeled vehicle designed or used for propulsion by means of an internal combustion or electrical engine, and includes a motor cycle, trailer or caravan, but excludes a vehicle moving exclusively on rails;</w:t>
      </w:r>
    </w:p>
    <w:p w:rsidR="0097304A" w:rsidRPr="008A52E5" w:rsidRDefault="0097304A" w:rsidP="00103926">
      <w:pPr>
        <w:jc w:val="both"/>
      </w:pPr>
      <w:r w:rsidRPr="005472C5">
        <w:rPr>
          <w:b/>
        </w:rPr>
        <w:t>“Municipality”</w:t>
      </w:r>
      <w:r w:rsidRPr="008A52E5">
        <w:t xml:space="preserve"> means the </w:t>
      </w:r>
      <w:r w:rsidR="005472C5">
        <w:t>Kgetlengrivier Local Municipality</w:t>
      </w:r>
      <w:r w:rsidRPr="008A52E5">
        <w:t>), and any employee of the Municipality acting in terms of delegated or sub-delegated authority thereof;</w:t>
      </w:r>
    </w:p>
    <w:p w:rsidR="0097304A" w:rsidRPr="008A52E5" w:rsidRDefault="0097304A" w:rsidP="00103926">
      <w:pPr>
        <w:jc w:val="both"/>
      </w:pPr>
      <w:r w:rsidRPr="005472C5">
        <w:rPr>
          <w:b/>
        </w:rPr>
        <w:t>“National Building Regulations”</w:t>
      </w:r>
      <w:r w:rsidRPr="008A52E5">
        <w:t xml:space="preserve"> means the National Building Regulations and Building Standards Act, 1977 (Act 103 of 1977);</w:t>
      </w:r>
    </w:p>
    <w:p w:rsidR="0097304A" w:rsidRPr="008A52E5" w:rsidRDefault="0097304A" w:rsidP="00103926">
      <w:pPr>
        <w:jc w:val="both"/>
      </w:pPr>
      <w:r w:rsidRPr="00494416">
        <w:rPr>
          <w:b/>
        </w:rPr>
        <w:t>“National Environmental Management Act”</w:t>
      </w:r>
      <w:r w:rsidRPr="008A52E5">
        <w:t xml:space="preserve"> means the National Environmental Management Act, 1998 (Act 107 of 1998);</w:t>
      </w:r>
    </w:p>
    <w:p w:rsidR="0097304A" w:rsidRPr="008A52E5" w:rsidRDefault="0097304A" w:rsidP="00103926">
      <w:pPr>
        <w:jc w:val="both"/>
        <w:rPr>
          <w:bCs/>
        </w:rPr>
      </w:pPr>
      <w:r w:rsidRPr="00494416">
        <w:rPr>
          <w:b/>
        </w:rPr>
        <w:t>“</w:t>
      </w:r>
      <w:proofErr w:type="gramStart"/>
      <w:r w:rsidRPr="00494416">
        <w:rPr>
          <w:b/>
        </w:rPr>
        <w:t>natural</w:t>
      </w:r>
      <w:proofErr w:type="gramEnd"/>
      <w:r w:rsidRPr="00494416">
        <w:rPr>
          <w:b/>
        </w:rPr>
        <w:t xml:space="preserve"> ground level”</w:t>
      </w:r>
      <w:r w:rsidRPr="008A52E5">
        <w:rPr>
          <w:i/>
        </w:rPr>
        <w:t xml:space="preserve"> </w:t>
      </w:r>
      <w:r w:rsidRPr="008A52E5">
        <w:t xml:space="preserve">means the level of the land in its unmodified state, or in a state which has been graded, with the Municipality’s approval, for the purposes of development, subject to Section </w:t>
      </w:r>
      <w:r w:rsidRPr="008A52E5">
        <w:rPr>
          <w:highlight w:val="yellow"/>
        </w:rPr>
        <w:t>42;</w:t>
      </w:r>
    </w:p>
    <w:p w:rsidR="0097304A" w:rsidRPr="008A52E5" w:rsidRDefault="0097304A" w:rsidP="00103926">
      <w:pPr>
        <w:jc w:val="both"/>
      </w:pPr>
      <w:r w:rsidRPr="00494416">
        <w:rPr>
          <w:b/>
        </w:rPr>
        <w:t>“noise level”</w:t>
      </w:r>
      <w:r w:rsidRPr="008A52E5">
        <w:rPr>
          <w:i/>
        </w:rPr>
        <w:t xml:space="preserve"> </w:t>
      </w:r>
      <w:r w:rsidRPr="008A52E5">
        <w:t>means a reading on an integrated impulse sound level metre taken in accordance with accepted scientific principles as described in GN 579 of July 2010: Model Air Quality Management By-law to be adopted or adapted as a By-law by Municipalities in terms of the Local Government: Municipal Systems Act, 2000 (Act No. 32 of 2000);</w:t>
      </w:r>
    </w:p>
    <w:p w:rsidR="0097304A" w:rsidRDefault="0097304A" w:rsidP="00103926">
      <w:pPr>
        <w:jc w:val="both"/>
      </w:pPr>
      <w:r w:rsidRPr="00494416">
        <w:rPr>
          <w:b/>
        </w:rPr>
        <w:t>“non-conforming use”</w:t>
      </w:r>
      <w:r w:rsidRPr="008A52E5">
        <w:t xml:space="preserve"> means an existing land use that was lawful in terms of a previous zoning scheme but that does not comply with this </w:t>
      </w:r>
      <w:r w:rsidR="00782786">
        <w:t>Land Use S</w:t>
      </w:r>
      <w:r w:rsidRPr="008A52E5">
        <w:t>cheme;</w:t>
      </w:r>
    </w:p>
    <w:p w:rsidR="00D366FE" w:rsidRPr="008A52E5" w:rsidRDefault="00D366FE" w:rsidP="00103926">
      <w:pPr>
        <w:jc w:val="both"/>
      </w:pPr>
      <w:r w:rsidRPr="00D366FE">
        <w:rPr>
          <w:b/>
        </w:rPr>
        <w:t>“noxious industry”</w:t>
      </w:r>
      <w:r>
        <w:t xml:space="preserve"> means</w:t>
      </w:r>
      <w:r w:rsidRPr="00D366FE">
        <w:t xml:space="preserve"> an industry considered to be harmful by the </w:t>
      </w:r>
      <w:r>
        <w:t>Municipality</w:t>
      </w:r>
      <w:r w:rsidRPr="00D366FE">
        <w:t xml:space="preserve"> for reasons of danger, noise, smells, pollution or amenity, provided that the </w:t>
      </w:r>
      <w:r>
        <w:t>Municipality</w:t>
      </w:r>
      <w:r w:rsidRPr="00D366FE">
        <w:t xml:space="preserve">, on receipt of a written representation and through examination and consultation with the medical Health Official and/or other specialists on the field of environmental protection and pollution, is convinced that the annoyance of the industry can </w:t>
      </w:r>
      <w:r>
        <w:t xml:space="preserve">be </w:t>
      </w:r>
      <w:r w:rsidRPr="00D366FE">
        <w:t>held within acceptable limits by measures and/or process, can allow such an industry subject to such condi</w:t>
      </w:r>
      <w:r>
        <w:t>tions as deemed to be necessary;</w:t>
      </w:r>
    </w:p>
    <w:p w:rsidR="0097304A" w:rsidRPr="008A52E5" w:rsidRDefault="0097304A" w:rsidP="00103926">
      <w:pPr>
        <w:jc w:val="both"/>
      </w:pPr>
      <w:r w:rsidRPr="00494416">
        <w:rPr>
          <w:b/>
        </w:rPr>
        <w:t>“</w:t>
      </w:r>
      <w:proofErr w:type="gramStart"/>
      <w:r w:rsidRPr="00494416">
        <w:rPr>
          <w:b/>
        </w:rPr>
        <w:t>occasional</w:t>
      </w:r>
      <w:proofErr w:type="gramEnd"/>
      <w:r w:rsidRPr="00494416">
        <w:rPr>
          <w:b/>
        </w:rPr>
        <w:t xml:space="preserve"> use”</w:t>
      </w:r>
      <w:r w:rsidRPr="008A52E5">
        <w:t xml:space="preserve"> in relation to a departure, means a right to utilise land for a purpose granted on a temporary basis for a specific occasion or event; </w:t>
      </w:r>
    </w:p>
    <w:p w:rsidR="0097304A" w:rsidRPr="008A52E5" w:rsidRDefault="0097304A" w:rsidP="00103926">
      <w:pPr>
        <w:jc w:val="both"/>
      </w:pPr>
      <w:r w:rsidRPr="00494416">
        <w:rPr>
          <w:b/>
        </w:rPr>
        <w:t>“</w:t>
      </w:r>
      <w:proofErr w:type="gramStart"/>
      <w:r w:rsidRPr="00494416">
        <w:rPr>
          <w:b/>
        </w:rPr>
        <w:t>occupant</w:t>
      </w:r>
      <w:proofErr w:type="gramEnd"/>
      <w:r w:rsidRPr="00494416">
        <w:rPr>
          <w:b/>
        </w:rPr>
        <w:t>”</w:t>
      </w:r>
      <w:r w:rsidRPr="008A52E5">
        <w:rPr>
          <w:i/>
        </w:rPr>
        <w:t xml:space="preserve"> </w:t>
      </w:r>
      <w:r w:rsidRPr="008A52E5">
        <w:t>means any person who occupies a land unit;</w:t>
      </w:r>
    </w:p>
    <w:p w:rsidR="0097304A" w:rsidRPr="008A52E5" w:rsidRDefault="0097304A" w:rsidP="00103926">
      <w:pPr>
        <w:jc w:val="both"/>
      </w:pPr>
      <w:r w:rsidRPr="00494416">
        <w:rPr>
          <w:b/>
        </w:rPr>
        <w:t>“</w:t>
      </w:r>
      <w:proofErr w:type="gramStart"/>
      <w:r w:rsidRPr="00494416">
        <w:rPr>
          <w:b/>
        </w:rPr>
        <w:t>occupational</w:t>
      </w:r>
      <w:proofErr w:type="gramEnd"/>
      <w:r w:rsidRPr="00494416">
        <w:rPr>
          <w:b/>
        </w:rPr>
        <w:t xml:space="preserve"> health and safety law”</w:t>
      </w:r>
      <w:r w:rsidRPr="008A52E5">
        <w:t xml:space="preserve"> means the Occupational Health and Safety Act, 1993 (Act 85 of 1993) or municipal by-laws governing occupational health and safety, whichever is applicable;</w:t>
      </w:r>
    </w:p>
    <w:p w:rsidR="0097304A" w:rsidRPr="008A52E5" w:rsidRDefault="0097304A" w:rsidP="00103926">
      <w:pPr>
        <w:jc w:val="both"/>
      </w:pPr>
      <w:r w:rsidRPr="00494416">
        <w:rPr>
          <w:b/>
        </w:rPr>
        <w:t>“outbuilding”</w:t>
      </w:r>
      <w:r w:rsidRPr="008A52E5">
        <w:rPr>
          <w:i/>
        </w:rPr>
        <w:t xml:space="preserve"> </w:t>
      </w:r>
      <w:r w:rsidRPr="008A52E5">
        <w:t>means a structure, whether attached or separate from the main building, which is normally ancillary and subservient to the main building on a land unit, and includes a building which is designed to be used for the garaging of motor vehicles, and any other normal activities in so far as these are usually and reasonably required in the connection with the main building, but does not include a second dwelling;</w:t>
      </w:r>
    </w:p>
    <w:p w:rsidR="0097304A" w:rsidRPr="008A52E5" w:rsidRDefault="0097304A" w:rsidP="00103926">
      <w:pPr>
        <w:jc w:val="both"/>
      </w:pPr>
      <w:r w:rsidRPr="00494416">
        <w:rPr>
          <w:b/>
        </w:rPr>
        <w:t>“outdoor advertising”</w:t>
      </w:r>
      <w:r w:rsidRPr="008A52E5">
        <w:rPr>
          <w:i/>
        </w:rPr>
        <w:t xml:space="preserve"> </w:t>
      </w:r>
      <w:r w:rsidRPr="008A52E5">
        <w:t>means the act or process of notifying, warning, informing, making known or any other act of transferring information in a visible manner and which takes place out of doors;</w:t>
      </w:r>
    </w:p>
    <w:p w:rsidR="0097304A" w:rsidRPr="008A52E5" w:rsidRDefault="0097304A" w:rsidP="00103926">
      <w:pPr>
        <w:jc w:val="both"/>
      </w:pPr>
      <w:r w:rsidRPr="00494416">
        <w:rPr>
          <w:b/>
        </w:rPr>
        <w:t>“</w:t>
      </w:r>
      <w:proofErr w:type="gramStart"/>
      <w:r w:rsidRPr="00494416">
        <w:rPr>
          <w:b/>
        </w:rPr>
        <w:t>overlay</w:t>
      </w:r>
      <w:proofErr w:type="gramEnd"/>
      <w:r w:rsidRPr="00494416">
        <w:rPr>
          <w:b/>
        </w:rPr>
        <w:t xml:space="preserve"> zone”</w:t>
      </w:r>
      <w:r w:rsidRPr="008A52E5">
        <w:rPr>
          <w:i/>
        </w:rPr>
        <w:t xml:space="preserve"> </w:t>
      </w:r>
      <w:r w:rsidRPr="008A52E5">
        <w:t xml:space="preserve">means </w:t>
      </w:r>
      <w:r w:rsidRPr="008A52E5">
        <w:rPr>
          <w:iCs/>
        </w:rPr>
        <w:t>a category of zoning applicable to a particular area or land unit that—</w:t>
      </w:r>
    </w:p>
    <w:p w:rsidR="00494416" w:rsidRDefault="0097304A" w:rsidP="00F970C6">
      <w:pPr>
        <w:pStyle w:val="ListParagraph"/>
        <w:numPr>
          <w:ilvl w:val="0"/>
          <w:numId w:val="13"/>
        </w:numPr>
        <w:jc w:val="both"/>
        <w:rPr>
          <w:iCs/>
        </w:rPr>
      </w:pPr>
      <w:r w:rsidRPr="00494416">
        <w:rPr>
          <w:iCs/>
        </w:rPr>
        <w:t>stipulates development parameters or use rights in addition to the base zoning requirements, which may be more or less restrictive; and</w:t>
      </w:r>
      <w:r w:rsidR="00494416" w:rsidRPr="00494416">
        <w:rPr>
          <w:iCs/>
        </w:rPr>
        <w:t xml:space="preserve"> </w:t>
      </w:r>
    </w:p>
    <w:p w:rsidR="0097304A" w:rsidRPr="00494416" w:rsidRDefault="0097304A" w:rsidP="00F970C6">
      <w:pPr>
        <w:pStyle w:val="ListParagraph"/>
        <w:numPr>
          <w:ilvl w:val="0"/>
          <w:numId w:val="13"/>
        </w:numPr>
        <w:jc w:val="both"/>
        <w:rPr>
          <w:iCs/>
        </w:rPr>
      </w:pPr>
      <w:r w:rsidRPr="00494416">
        <w:rPr>
          <w:iCs/>
        </w:rPr>
        <w:t xml:space="preserve">may include provisions and development parameters relating to primary uses, or consent uses, provisions in the base zone, subdivision and </w:t>
      </w:r>
      <w:proofErr w:type="spellStart"/>
      <w:r w:rsidRPr="00494416">
        <w:rPr>
          <w:iCs/>
        </w:rPr>
        <w:t>subdivisional</w:t>
      </w:r>
      <w:proofErr w:type="spellEnd"/>
      <w:r w:rsidRPr="00494416">
        <w:rPr>
          <w:iCs/>
        </w:rPr>
        <w:t xml:space="preserve"> areas, development incentives, density limitations, urban form, urban renewal, </w:t>
      </w:r>
      <w:r w:rsidRPr="00494416">
        <w:rPr>
          <w:iCs/>
        </w:rPr>
        <w:lastRenderedPageBreak/>
        <w:t>heritage and environmental protection, management of the urban edge</w:t>
      </w:r>
      <w:r w:rsidR="00494416">
        <w:rPr>
          <w:iCs/>
        </w:rPr>
        <w:t xml:space="preserve">, scenic drives or local areas </w:t>
      </w:r>
      <w:r w:rsidRPr="00494416">
        <w:rPr>
          <w:iCs/>
        </w:rPr>
        <w:t xml:space="preserve">or any other purpose, as set out in this </w:t>
      </w:r>
      <w:r w:rsidR="00494416">
        <w:rPr>
          <w:iCs/>
        </w:rPr>
        <w:t>Land Use S</w:t>
      </w:r>
      <w:r w:rsidRPr="00494416">
        <w:rPr>
          <w:iCs/>
        </w:rPr>
        <w:t>cheme;</w:t>
      </w:r>
    </w:p>
    <w:p w:rsidR="0097304A" w:rsidRPr="008A52E5" w:rsidRDefault="0097304A" w:rsidP="00103926">
      <w:pPr>
        <w:jc w:val="both"/>
      </w:pPr>
      <w:r w:rsidRPr="00494416">
        <w:rPr>
          <w:b/>
        </w:rPr>
        <w:t>“</w:t>
      </w:r>
      <w:proofErr w:type="gramStart"/>
      <w:r w:rsidRPr="00494416">
        <w:rPr>
          <w:b/>
        </w:rPr>
        <w:t>owner</w:t>
      </w:r>
      <w:proofErr w:type="gramEnd"/>
      <w:r w:rsidRPr="00494416">
        <w:rPr>
          <w:b/>
        </w:rPr>
        <w:t>”</w:t>
      </w:r>
      <w:r w:rsidRPr="008A52E5">
        <w:rPr>
          <w:i/>
        </w:rPr>
        <w:t xml:space="preserve"> </w:t>
      </w:r>
      <w:r w:rsidRPr="008A52E5">
        <w:t>in relation to land, means</w:t>
      </w:r>
      <w:r w:rsidRPr="008A52E5">
        <w:rPr>
          <w:iCs/>
        </w:rPr>
        <w:t>—</w:t>
      </w:r>
    </w:p>
    <w:p w:rsidR="00494416" w:rsidRDefault="0097304A" w:rsidP="00F970C6">
      <w:pPr>
        <w:pStyle w:val="ListParagraph"/>
        <w:numPr>
          <w:ilvl w:val="0"/>
          <w:numId w:val="14"/>
        </w:numPr>
        <w:jc w:val="both"/>
      </w:pPr>
      <w:r w:rsidRPr="008A52E5">
        <w:t xml:space="preserve">the person or entity in whose name the land is registered in a deeds registry in terms of the Deeds Registries Act, 1937 (Act 47 of 1937) or in whom the ownership of the land vests; </w:t>
      </w:r>
    </w:p>
    <w:p w:rsidR="00494416" w:rsidRDefault="0097304A" w:rsidP="00F970C6">
      <w:pPr>
        <w:pStyle w:val="ListParagraph"/>
        <w:numPr>
          <w:ilvl w:val="0"/>
          <w:numId w:val="14"/>
        </w:numPr>
        <w:jc w:val="both"/>
      </w:pPr>
      <w:r w:rsidRPr="008A52E5">
        <w:t xml:space="preserve">the holder of a registered servitude right or registered lease; </w:t>
      </w:r>
    </w:p>
    <w:p w:rsidR="00494416" w:rsidRDefault="0097304A" w:rsidP="00F970C6">
      <w:pPr>
        <w:pStyle w:val="ListParagraph"/>
        <w:numPr>
          <w:ilvl w:val="0"/>
          <w:numId w:val="14"/>
        </w:numPr>
        <w:jc w:val="both"/>
      </w:pPr>
      <w:r w:rsidRPr="008A52E5">
        <w:t>any successor in title of the owner; and</w:t>
      </w:r>
      <w:r w:rsidR="00494416">
        <w:t xml:space="preserve"> </w:t>
      </w:r>
    </w:p>
    <w:p w:rsidR="0097304A" w:rsidRPr="008A52E5" w:rsidRDefault="0097304A" w:rsidP="00F970C6">
      <w:pPr>
        <w:pStyle w:val="ListParagraph"/>
        <w:numPr>
          <w:ilvl w:val="0"/>
          <w:numId w:val="14"/>
        </w:numPr>
        <w:jc w:val="both"/>
      </w:pPr>
      <w:r w:rsidRPr="008A52E5">
        <w:t>a person authorised by a power of attorney to act on behalf of the owner;</w:t>
      </w:r>
    </w:p>
    <w:p w:rsidR="0097304A" w:rsidRPr="008A52E5" w:rsidRDefault="00494416" w:rsidP="00103926">
      <w:pPr>
        <w:jc w:val="both"/>
      </w:pPr>
      <w:r w:rsidRPr="00494416">
        <w:rPr>
          <w:b/>
        </w:rPr>
        <w:t xml:space="preserve"> </w:t>
      </w:r>
      <w:r w:rsidR="0097304A" w:rsidRPr="00494416">
        <w:rPr>
          <w:b/>
        </w:rPr>
        <w:t>“</w:t>
      </w:r>
      <w:proofErr w:type="gramStart"/>
      <w:r w:rsidR="0097304A" w:rsidRPr="00494416">
        <w:rPr>
          <w:b/>
        </w:rPr>
        <w:t>parapet</w:t>
      </w:r>
      <w:proofErr w:type="gramEnd"/>
      <w:r w:rsidR="0097304A" w:rsidRPr="00494416">
        <w:rPr>
          <w:b/>
        </w:rPr>
        <w:t>”</w:t>
      </w:r>
      <w:r w:rsidR="0097304A" w:rsidRPr="008A52E5">
        <w:rPr>
          <w:i/>
        </w:rPr>
        <w:t xml:space="preserve"> </w:t>
      </w:r>
      <w:r w:rsidR="0097304A" w:rsidRPr="008A52E5">
        <w:t>means a low projection, wall or moulding which finishes the uppermost edge of a building with a flat or low pitched roof;</w:t>
      </w:r>
    </w:p>
    <w:p w:rsidR="0097304A" w:rsidRPr="008A52E5" w:rsidRDefault="0097304A" w:rsidP="00103926">
      <w:pPr>
        <w:jc w:val="both"/>
      </w:pPr>
      <w:r w:rsidRPr="00494416">
        <w:rPr>
          <w:b/>
        </w:rPr>
        <w:t>“parking bay”</w:t>
      </w:r>
      <w:r w:rsidRPr="008A52E5">
        <w:rPr>
          <w:i/>
        </w:rPr>
        <w:t xml:space="preserve"> </w:t>
      </w:r>
      <w:r w:rsidRPr="008A52E5">
        <w:t>means an area measuring not less than 5 metres x 2</w:t>
      </w:r>
      <w:proofErr w:type="gramStart"/>
      <w:r w:rsidRPr="008A52E5">
        <w:t>,5</w:t>
      </w:r>
      <w:proofErr w:type="gramEnd"/>
      <w:r w:rsidRPr="008A52E5">
        <w:t xml:space="preserve"> metres for perpendicular or angled parking and 6 metres x 2,5 metres for parallel parking, which is clearly identified and demarcated for the parking of one motor vehicle and may be provided in the form of a garage or carport, and which is accessible for easy and safe vehicle movement;</w:t>
      </w:r>
    </w:p>
    <w:p w:rsidR="0097304A" w:rsidRDefault="0097304A" w:rsidP="00103926">
      <w:pPr>
        <w:jc w:val="both"/>
      </w:pPr>
      <w:r w:rsidRPr="00494416">
        <w:rPr>
          <w:b/>
        </w:rPr>
        <w:t>“</w:t>
      </w:r>
      <w:proofErr w:type="gramStart"/>
      <w:r w:rsidRPr="00494416">
        <w:rPr>
          <w:b/>
        </w:rPr>
        <w:t>pergola</w:t>
      </w:r>
      <w:proofErr w:type="gramEnd"/>
      <w:r w:rsidRPr="00494416">
        <w:rPr>
          <w:b/>
        </w:rPr>
        <w:t>”</w:t>
      </w:r>
      <w:r w:rsidRPr="008A52E5">
        <w:rPr>
          <w:i/>
        </w:rPr>
        <w:t xml:space="preserve"> </w:t>
      </w:r>
      <w:r w:rsidRPr="008A52E5">
        <w:t>means any unroofed horizontal or approximately horizontal grille or framework and associated vertical support structure, such that the area in the horizontal projection of the solid portions thereof does not exceed 25% of the total area thereof;</w:t>
      </w:r>
    </w:p>
    <w:p w:rsidR="001B2A59" w:rsidRDefault="001B2A59" w:rsidP="001B2A59">
      <w:pPr>
        <w:jc w:val="both"/>
      </w:pPr>
      <w:r w:rsidRPr="001B2A59">
        <w:rPr>
          <w:b/>
        </w:rPr>
        <w:t>“place of assembly”</w:t>
      </w:r>
      <w:r>
        <w:t xml:space="preserve"> means a place which has a civic function to serve the social and community needs of an area, which may attract people in relatively large numbers and which is not predominantly a commercial enterprise; including a civic hall, concert hall, indoor sports centre, gymnasium, sport stadium and club house, but does not include a place of entertainment or conference facility;</w:t>
      </w:r>
    </w:p>
    <w:p w:rsidR="001B2A59" w:rsidRDefault="001B2A59" w:rsidP="001B2A59">
      <w:pPr>
        <w:jc w:val="both"/>
      </w:pPr>
      <w:r w:rsidRPr="001B2A59">
        <w:rPr>
          <w:b/>
        </w:rPr>
        <w:t>“place of entertainment”</w:t>
      </w:r>
      <w:r>
        <w:t xml:space="preserve"> means a place used predominantly for commercial entertainment which may attract relatively large numbers of people, operate outside normal business hours or generate noise from music or revelry on a regular basis; including a cinema, theatre, amusement park, dance hall, ball room, gymnasium, facility for betting, electronic or mechanical playing devices, gambling hall and nightclub;</w:t>
      </w:r>
    </w:p>
    <w:p w:rsidR="001B2A59" w:rsidRDefault="001B2A59" w:rsidP="001B2A59">
      <w:pPr>
        <w:jc w:val="both"/>
      </w:pPr>
      <w:r w:rsidRPr="001B2A59">
        <w:rPr>
          <w:b/>
        </w:rPr>
        <w:t>“place of instruction”</w:t>
      </w:r>
      <w:r>
        <w:t xml:space="preserve"> means a place for education or training at pre-school, school or post-school levels, including a crèche, nursery school, primary school, secondary school, college, university or research institute, and ancillary uses such as boarding hostels; or a civic facility for the promotion of knowledge to the community such as a public library, public art gallery or museum; or a place of instruction in sport where the main objective is instruction as opposed to participation by the public as either competitors or spectators; but excludes a reformatory, commercial conference facility, gymnasium and in-house business training centre;</w:t>
      </w:r>
    </w:p>
    <w:p w:rsidR="001B2A59" w:rsidRPr="008A52E5" w:rsidRDefault="001B2A59" w:rsidP="001B2A59">
      <w:pPr>
        <w:jc w:val="both"/>
      </w:pPr>
      <w:r w:rsidRPr="001B2A59">
        <w:rPr>
          <w:b/>
        </w:rPr>
        <w:t>“place of worship”</w:t>
      </w:r>
      <w:r>
        <w:t xml:space="preserve"> means a church, synagogue, mosque, temple, chapel or other place for practising a faith or religion, and includes ancillary uses such as a religious leader’s dwelling, office or place for religious instruction; but does not include a funeral parlour, cemetery or crematorium, provided that a dwelling where the occupants engage in worship does not constitute a place of worship;</w:t>
      </w:r>
    </w:p>
    <w:p w:rsidR="0097304A" w:rsidRPr="008A52E5" w:rsidRDefault="0097304A" w:rsidP="00103926">
      <w:pPr>
        <w:jc w:val="both"/>
      </w:pPr>
      <w:r w:rsidRPr="00494416">
        <w:rPr>
          <w:b/>
        </w:rPr>
        <w:t>“</w:t>
      </w:r>
      <w:proofErr w:type="gramStart"/>
      <w:r w:rsidRPr="00494416">
        <w:rPr>
          <w:b/>
        </w:rPr>
        <w:t>planning</w:t>
      </w:r>
      <w:proofErr w:type="gramEnd"/>
      <w:r w:rsidRPr="00494416">
        <w:rPr>
          <w:b/>
        </w:rPr>
        <w:t xml:space="preserve"> law”</w:t>
      </w:r>
      <w:r w:rsidRPr="008A52E5">
        <w:rPr>
          <w:i/>
        </w:rPr>
        <w:t xml:space="preserve"> </w:t>
      </w:r>
      <w:r w:rsidRPr="008A52E5">
        <w:t>means the Spatial Planning and Land Use Mana</w:t>
      </w:r>
      <w:r w:rsidR="00494416">
        <w:t>gement Act, 2013 (Act 16 of 201</w:t>
      </w:r>
      <w:r w:rsidRPr="008A52E5">
        <w:t xml:space="preserve">3), </w:t>
      </w:r>
      <w:r w:rsidR="00494416" w:rsidRPr="00494416">
        <w:rPr>
          <w:color w:val="FF0000"/>
        </w:rPr>
        <w:t>&lt;provincial legislation&gt;.</w:t>
      </w:r>
    </w:p>
    <w:p w:rsidR="0097304A" w:rsidRPr="008A52E5" w:rsidRDefault="0097304A" w:rsidP="00103926">
      <w:pPr>
        <w:jc w:val="both"/>
      </w:pPr>
      <w:r w:rsidRPr="00494416">
        <w:rPr>
          <w:b/>
        </w:rPr>
        <w:t>“</w:t>
      </w:r>
      <w:proofErr w:type="gramStart"/>
      <w:r w:rsidRPr="00494416">
        <w:rPr>
          <w:b/>
        </w:rPr>
        <w:t>plaza</w:t>
      </w:r>
      <w:proofErr w:type="gramEnd"/>
      <w:r w:rsidRPr="00494416">
        <w:rPr>
          <w:b/>
        </w:rPr>
        <w:t>”</w:t>
      </w:r>
      <w:r w:rsidRPr="008A52E5">
        <w:rPr>
          <w:i/>
        </w:rPr>
        <w:t xml:space="preserve"> </w:t>
      </w:r>
      <w:r w:rsidRPr="008A52E5">
        <w:t>means an urban open space or square, primarily designed for outdoor use by pedestrians;</w:t>
      </w:r>
    </w:p>
    <w:p w:rsidR="0097304A" w:rsidRPr="008A52E5" w:rsidRDefault="0097304A" w:rsidP="00103926">
      <w:pPr>
        <w:jc w:val="both"/>
      </w:pPr>
      <w:r w:rsidRPr="00494416">
        <w:rPr>
          <w:b/>
        </w:rPr>
        <w:t>“</w:t>
      </w:r>
      <w:proofErr w:type="gramStart"/>
      <w:r w:rsidRPr="00494416">
        <w:rPr>
          <w:b/>
        </w:rPr>
        <w:t>policy</w:t>
      </w:r>
      <w:proofErr w:type="gramEnd"/>
      <w:r w:rsidRPr="00494416">
        <w:rPr>
          <w:b/>
        </w:rPr>
        <w:t xml:space="preserve"> plan”</w:t>
      </w:r>
      <w:r w:rsidRPr="008A52E5">
        <w:rPr>
          <w:i/>
        </w:rPr>
        <w:t xml:space="preserve"> </w:t>
      </w:r>
      <w:r w:rsidRPr="008A52E5">
        <w:t>means a policy adopted by the Municipality, structure plan, spatial development framework or other policy plan approved in terms of planning law;</w:t>
      </w:r>
    </w:p>
    <w:p w:rsidR="0097304A" w:rsidRPr="008A52E5" w:rsidRDefault="0097304A" w:rsidP="00103926">
      <w:pPr>
        <w:jc w:val="both"/>
      </w:pPr>
      <w:r w:rsidRPr="00494416">
        <w:rPr>
          <w:b/>
        </w:rPr>
        <w:t>“porch”</w:t>
      </w:r>
      <w:r w:rsidRPr="008A52E5">
        <w:rPr>
          <w:i/>
        </w:rPr>
        <w:t xml:space="preserve"> </w:t>
      </w:r>
      <w:r w:rsidRPr="008A52E5">
        <w:t>means a roof (not being the floor of a balcony) projecting from the outside of a building above a doorway, and forming a covered entrance to the building, and includes any paved area thereunder and any low walls or railings enclosing that paved area, and any pillars supporting that roof;</w:t>
      </w:r>
    </w:p>
    <w:p w:rsidR="0097304A" w:rsidRPr="008A52E5" w:rsidRDefault="0097304A" w:rsidP="00103926">
      <w:pPr>
        <w:jc w:val="both"/>
      </w:pPr>
      <w:r w:rsidRPr="00494416">
        <w:rPr>
          <w:b/>
        </w:rPr>
        <w:t>“</w:t>
      </w:r>
      <w:proofErr w:type="gramStart"/>
      <w:r w:rsidRPr="00494416">
        <w:rPr>
          <w:b/>
        </w:rPr>
        <w:t>precinct</w:t>
      </w:r>
      <w:proofErr w:type="gramEnd"/>
      <w:r w:rsidRPr="00494416">
        <w:rPr>
          <w:b/>
        </w:rPr>
        <w:t xml:space="preserve"> plan</w:t>
      </w:r>
      <w:r w:rsidRPr="008A52E5">
        <w:t>”</w:t>
      </w:r>
      <w:r w:rsidRPr="008A52E5">
        <w:rPr>
          <w:i/>
        </w:rPr>
        <w:t xml:space="preserve"> </w:t>
      </w:r>
      <w:r w:rsidRPr="008A52E5">
        <w:t xml:space="preserve">means a plan, approved by the Municipality, as envisaged in this </w:t>
      </w:r>
      <w:r w:rsidR="00494416">
        <w:t>Land Use Scheme</w:t>
      </w:r>
      <w:r w:rsidRPr="008A52E5">
        <w:t xml:space="preserve"> as a component of a </w:t>
      </w:r>
      <w:r w:rsidR="00494416">
        <w:t>hierarchy of plans</w:t>
      </w:r>
      <w:r w:rsidRPr="008A52E5">
        <w:t>;</w:t>
      </w:r>
    </w:p>
    <w:p w:rsidR="0097304A" w:rsidRPr="008A52E5" w:rsidRDefault="0097304A" w:rsidP="00103926">
      <w:pPr>
        <w:jc w:val="both"/>
      </w:pPr>
      <w:r w:rsidRPr="00494416">
        <w:rPr>
          <w:b/>
        </w:rPr>
        <w:t>“</w:t>
      </w:r>
      <w:proofErr w:type="gramStart"/>
      <w:r w:rsidRPr="00494416">
        <w:rPr>
          <w:b/>
        </w:rPr>
        <w:t>premises</w:t>
      </w:r>
      <w:proofErr w:type="gramEnd"/>
      <w:r w:rsidRPr="00494416">
        <w:rPr>
          <w:b/>
        </w:rPr>
        <w:t>”</w:t>
      </w:r>
      <w:r w:rsidRPr="008A52E5">
        <w:rPr>
          <w:i/>
        </w:rPr>
        <w:t xml:space="preserve"> </w:t>
      </w:r>
      <w:r w:rsidRPr="008A52E5">
        <w:t>means any shop or restaurant within a building that is not linked in any manner or way with another shop or restaurant in the same building;</w:t>
      </w:r>
    </w:p>
    <w:p w:rsidR="0097304A" w:rsidRPr="008A52E5" w:rsidRDefault="0097304A" w:rsidP="00103926">
      <w:pPr>
        <w:jc w:val="both"/>
      </w:pPr>
      <w:r w:rsidRPr="00494416">
        <w:rPr>
          <w:b/>
        </w:rPr>
        <w:t>“</w:t>
      </w:r>
      <w:proofErr w:type="gramStart"/>
      <w:r w:rsidRPr="00494416">
        <w:rPr>
          <w:b/>
        </w:rPr>
        <w:t>primary</w:t>
      </w:r>
      <w:proofErr w:type="gramEnd"/>
      <w:r w:rsidRPr="00494416">
        <w:rPr>
          <w:b/>
        </w:rPr>
        <w:t xml:space="preserve"> use”</w:t>
      </w:r>
      <w:r w:rsidRPr="008A52E5">
        <w:rPr>
          <w:i/>
        </w:rPr>
        <w:t xml:space="preserve"> </w:t>
      </w:r>
      <w:r w:rsidRPr="008A52E5">
        <w:t xml:space="preserve">in relation to property means any land use specified in this </w:t>
      </w:r>
      <w:r w:rsidR="00782786">
        <w:t>Land Use Scheme</w:t>
      </w:r>
      <w:r w:rsidRPr="008A52E5">
        <w:t xml:space="preserve"> as a primary use, being a use that is permitted within a zoning without the need to obtain the Municipality’s approval;</w:t>
      </w:r>
    </w:p>
    <w:p w:rsidR="0097304A" w:rsidRPr="008A52E5" w:rsidRDefault="0097304A" w:rsidP="00103926">
      <w:pPr>
        <w:jc w:val="both"/>
      </w:pPr>
      <w:r w:rsidRPr="00494416">
        <w:rPr>
          <w:b/>
        </w:rPr>
        <w:lastRenderedPageBreak/>
        <w:t>“</w:t>
      </w:r>
      <w:proofErr w:type="gramStart"/>
      <w:r w:rsidRPr="00494416">
        <w:rPr>
          <w:b/>
        </w:rPr>
        <w:t>property</w:t>
      </w:r>
      <w:proofErr w:type="gramEnd"/>
      <w:r w:rsidRPr="00494416">
        <w:rPr>
          <w:b/>
        </w:rPr>
        <w:t>”</w:t>
      </w:r>
      <w:r w:rsidRPr="008A52E5">
        <w:rPr>
          <w:i/>
        </w:rPr>
        <w:t xml:space="preserve"> </w:t>
      </w:r>
      <w:r w:rsidRPr="008A52E5">
        <w:t>means land together with any improvements or buildings on the land;</w:t>
      </w:r>
    </w:p>
    <w:p w:rsidR="0097304A" w:rsidRPr="008A52E5" w:rsidRDefault="0097304A" w:rsidP="00103926">
      <w:pPr>
        <w:jc w:val="both"/>
      </w:pPr>
      <w:r w:rsidRPr="00494416">
        <w:rPr>
          <w:b/>
        </w:rPr>
        <w:t>“</w:t>
      </w:r>
      <w:proofErr w:type="gramStart"/>
      <w:r w:rsidRPr="00494416">
        <w:rPr>
          <w:b/>
        </w:rPr>
        <w:t>provincial</w:t>
      </w:r>
      <w:proofErr w:type="gramEnd"/>
      <w:r w:rsidRPr="00494416">
        <w:rPr>
          <w:b/>
        </w:rPr>
        <w:t xml:space="preserve"> </w:t>
      </w:r>
      <w:proofErr w:type="spellStart"/>
      <w:r w:rsidRPr="00494416">
        <w:rPr>
          <w:b/>
        </w:rPr>
        <w:t>road”</w:t>
      </w:r>
      <w:r w:rsidRPr="008A52E5">
        <w:t>means</w:t>
      </w:r>
      <w:proofErr w:type="spellEnd"/>
      <w:r w:rsidRPr="008A52E5">
        <w:t xml:space="preserve"> a road that is under the jurisdiction of the Provincial Roads Authority;</w:t>
      </w:r>
    </w:p>
    <w:p w:rsidR="0097304A" w:rsidRPr="008A52E5" w:rsidRDefault="0097304A" w:rsidP="00103926">
      <w:pPr>
        <w:jc w:val="both"/>
      </w:pPr>
      <w:r w:rsidRPr="00494416">
        <w:rPr>
          <w:b/>
        </w:rPr>
        <w:t>“</w:t>
      </w:r>
      <w:proofErr w:type="gramStart"/>
      <w:r w:rsidRPr="00494416">
        <w:rPr>
          <w:b/>
        </w:rPr>
        <w:t>protected</w:t>
      </w:r>
      <w:proofErr w:type="gramEnd"/>
      <w:r w:rsidRPr="00494416">
        <w:rPr>
          <w:b/>
        </w:rPr>
        <w:t xml:space="preserve"> area”</w:t>
      </w:r>
      <w:r w:rsidRPr="008A52E5">
        <w:rPr>
          <w:i/>
        </w:rPr>
        <w:t xml:space="preserve"> </w:t>
      </w:r>
      <w:r w:rsidRPr="008A52E5">
        <w:t>means a protected area as defined in section 1 of</w:t>
      </w:r>
      <w:r w:rsidRPr="008A52E5">
        <w:rPr>
          <w:i/>
        </w:rPr>
        <w:t xml:space="preserve"> </w:t>
      </w:r>
      <w:r w:rsidRPr="008A52E5">
        <w:t>the National Environmental Management: Protected Areas Act, 2003 (Act 57 of 2003);</w:t>
      </w:r>
    </w:p>
    <w:p w:rsidR="0097304A" w:rsidRPr="008A52E5" w:rsidRDefault="0097304A" w:rsidP="00103926">
      <w:pPr>
        <w:jc w:val="both"/>
      </w:pPr>
      <w:r w:rsidRPr="00494416">
        <w:rPr>
          <w:b/>
        </w:rPr>
        <w:t>“</w:t>
      </w:r>
      <w:proofErr w:type="gramStart"/>
      <w:r w:rsidRPr="00494416">
        <w:rPr>
          <w:b/>
        </w:rPr>
        <w:t>pub</w:t>
      </w:r>
      <w:proofErr w:type="gramEnd"/>
      <w:r w:rsidRPr="00494416">
        <w:rPr>
          <w:b/>
        </w:rPr>
        <w:t>”</w:t>
      </w:r>
      <w:r w:rsidRPr="008A52E5">
        <w:rPr>
          <w:i/>
        </w:rPr>
        <w:t xml:space="preserve"> </w:t>
      </w:r>
      <w:r w:rsidRPr="008A52E5">
        <w:t>means an establishment for the sale of predominantly alcoholic beverages, and sometimes also food, to be consumed on the premises and is also known as a tavern or bar;</w:t>
      </w:r>
    </w:p>
    <w:p w:rsidR="0097304A" w:rsidRDefault="0097304A" w:rsidP="00103926">
      <w:pPr>
        <w:jc w:val="both"/>
      </w:pPr>
      <w:r w:rsidRPr="00494416">
        <w:rPr>
          <w:b/>
        </w:rPr>
        <w:t>“</w:t>
      </w:r>
      <w:proofErr w:type="gramStart"/>
      <w:r w:rsidRPr="00494416">
        <w:rPr>
          <w:b/>
        </w:rPr>
        <w:t>public</w:t>
      </w:r>
      <w:proofErr w:type="gramEnd"/>
      <w:r w:rsidRPr="00494416">
        <w:rPr>
          <w:b/>
        </w:rPr>
        <w:t xml:space="preserve"> authority”</w:t>
      </w:r>
      <w:r w:rsidRPr="008A52E5">
        <w:rPr>
          <w:i/>
        </w:rPr>
        <w:t xml:space="preserve"> </w:t>
      </w:r>
      <w:r w:rsidRPr="008A52E5">
        <w:t>means a state department, local authority or other organ of state;</w:t>
      </w:r>
    </w:p>
    <w:p w:rsidR="007B7607" w:rsidRPr="007B7607" w:rsidRDefault="007B7607" w:rsidP="007B7607">
      <w:pPr>
        <w:jc w:val="both"/>
        <w:rPr>
          <w:b/>
          <w:bCs/>
        </w:rPr>
      </w:pPr>
      <w:r w:rsidRPr="007B7607">
        <w:rPr>
          <w:b/>
          <w:bCs/>
        </w:rPr>
        <w:t>“</w:t>
      </w:r>
      <w:proofErr w:type="gramStart"/>
      <w:r w:rsidRPr="007B7607">
        <w:rPr>
          <w:b/>
          <w:bCs/>
        </w:rPr>
        <w:t>public</w:t>
      </w:r>
      <w:proofErr w:type="gramEnd"/>
      <w:r w:rsidRPr="007B7607">
        <w:rPr>
          <w:b/>
          <w:bCs/>
        </w:rPr>
        <w:t xml:space="preserve"> garage”</w:t>
      </w:r>
      <w:r>
        <w:rPr>
          <w:b/>
          <w:bCs/>
        </w:rPr>
        <w:t xml:space="preserve"> m</w:t>
      </w:r>
      <w:r w:rsidRPr="007B7607">
        <w:rPr>
          <w:b/>
          <w:bCs/>
        </w:rPr>
        <w:t>eans land and building(s) used for gain or reward for any one of the</w:t>
      </w:r>
      <w:r>
        <w:rPr>
          <w:b/>
          <w:bCs/>
        </w:rPr>
        <w:t xml:space="preserve"> </w:t>
      </w:r>
      <w:r w:rsidRPr="007B7607">
        <w:rPr>
          <w:b/>
          <w:bCs/>
        </w:rPr>
        <w:t>following purposes:</w:t>
      </w:r>
    </w:p>
    <w:p w:rsidR="007B7607" w:rsidRPr="007B7607" w:rsidRDefault="007B7607" w:rsidP="007B7607">
      <w:pPr>
        <w:ind w:left="720"/>
        <w:jc w:val="both"/>
        <w:rPr>
          <w:bCs/>
        </w:rPr>
      </w:pPr>
      <w:proofErr w:type="spellStart"/>
      <w:r w:rsidRPr="007B7607">
        <w:rPr>
          <w:bCs/>
        </w:rPr>
        <w:t>i</w:t>
      </w:r>
      <w:proofErr w:type="spellEnd"/>
      <w:r w:rsidRPr="007B7607">
        <w:rPr>
          <w:bCs/>
        </w:rPr>
        <w:t>. Storage and retail selling of motor fuel and lubricants;</w:t>
      </w:r>
    </w:p>
    <w:p w:rsidR="007B7607" w:rsidRPr="007B7607" w:rsidRDefault="007B7607" w:rsidP="007B7607">
      <w:pPr>
        <w:ind w:left="720"/>
        <w:jc w:val="both"/>
        <w:rPr>
          <w:bCs/>
        </w:rPr>
      </w:pPr>
      <w:r w:rsidRPr="007B7607">
        <w:rPr>
          <w:bCs/>
        </w:rPr>
        <w:t>ii. All ancillary uses, including the parking and storing of motor vehicles; the sale of spare parts and accessories, car wash</w:t>
      </w:r>
      <w:r>
        <w:rPr>
          <w:bCs/>
        </w:rPr>
        <w:t xml:space="preserve"> </w:t>
      </w:r>
      <w:r w:rsidRPr="007B7607">
        <w:rPr>
          <w:bCs/>
        </w:rPr>
        <w:t>facilities; a convenience shop which does not exceed 30% of the total built floor area or 150m2, whichever is the lesser; a take-away or sitting down facility and automatic bank teller machines;</w:t>
      </w:r>
    </w:p>
    <w:p w:rsidR="007B7607" w:rsidRPr="007B7607" w:rsidRDefault="007B7607" w:rsidP="007B7607">
      <w:pPr>
        <w:ind w:left="720"/>
        <w:jc w:val="both"/>
        <w:rPr>
          <w:bCs/>
        </w:rPr>
      </w:pPr>
      <w:r w:rsidRPr="007B7607">
        <w:rPr>
          <w:bCs/>
        </w:rPr>
        <w:t>iii. Maintenance and repair of vehicles excluding panel beating and spray painting activities.</w:t>
      </w:r>
    </w:p>
    <w:p w:rsidR="0097304A" w:rsidRPr="008A52E5" w:rsidRDefault="0097304A" w:rsidP="00103926">
      <w:pPr>
        <w:jc w:val="both"/>
        <w:rPr>
          <w:bCs/>
        </w:rPr>
      </w:pPr>
      <w:r w:rsidRPr="00494416">
        <w:rPr>
          <w:b/>
          <w:bCs/>
        </w:rPr>
        <w:t>“public place”</w:t>
      </w:r>
      <w:r w:rsidRPr="008A52E5">
        <w:t xml:space="preserve"> </w:t>
      </w:r>
      <w:r w:rsidRPr="008A52E5">
        <w:rPr>
          <w:bCs/>
        </w:rPr>
        <w:t>means any open or enclosed place, park, street, road or thoroughfare or other similar area of land shown on a general plan or diagram that is for use by the general public and is owned by, or vests in the ownership of, a municipality, and includes a public open space and a servitude for any similar purpose in favour of the general public;</w:t>
      </w:r>
    </w:p>
    <w:p w:rsidR="0097304A" w:rsidRPr="008A52E5" w:rsidRDefault="0097304A" w:rsidP="00103926">
      <w:pPr>
        <w:jc w:val="both"/>
      </w:pPr>
      <w:r w:rsidRPr="00494416">
        <w:rPr>
          <w:b/>
        </w:rPr>
        <w:t>“quarrying”</w:t>
      </w:r>
      <w:r w:rsidRPr="008A52E5">
        <w:t xml:space="preserve"> means the excavation of dimension stone, rock, construction aggregate, riprap, sand gravel or slate from the ground in an open-pit mine manner to produce building materials and dimension stone;</w:t>
      </w:r>
    </w:p>
    <w:p w:rsidR="0097304A" w:rsidRPr="008A52E5" w:rsidRDefault="0097304A" w:rsidP="00103926">
      <w:pPr>
        <w:jc w:val="both"/>
      </w:pPr>
      <w:r w:rsidRPr="00494416">
        <w:rPr>
          <w:b/>
        </w:rPr>
        <w:t>“</w:t>
      </w:r>
      <w:proofErr w:type="gramStart"/>
      <w:r w:rsidRPr="00494416">
        <w:rPr>
          <w:b/>
        </w:rPr>
        <w:t>refuse</w:t>
      </w:r>
      <w:proofErr w:type="gramEnd"/>
      <w:r w:rsidRPr="00494416">
        <w:rPr>
          <w:b/>
        </w:rPr>
        <w:t xml:space="preserve"> room”</w:t>
      </w:r>
      <w:r w:rsidRPr="008A52E5">
        <w:t xml:space="preserve"> means a defined screened refuse receptacle from where refuse is collected from time to time, usually on a weekly basis;</w:t>
      </w:r>
    </w:p>
    <w:p w:rsidR="0097304A" w:rsidRPr="008A52E5" w:rsidRDefault="0097304A" w:rsidP="00103926">
      <w:pPr>
        <w:jc w:val="both"/>
      </w:pPr>
      <w:r w:rsidRPr="00494416">
        <w:rPr>
          <w:b/>
        </w:rPr>
        <w:t>“registered land surveyor”</w:t>
      </w:r>
      <w:r w:rsidRPr="008A52E5">
        <w:rPr>
          <w:i/>
        </w:rPr>
        <w:t xml:space="preserve"> </w:t>
      </w:r>
      <w:r w:rsidRPr="008A52E5">
        <w:t>means a professional land surveyor or professional surveyor, registered as such in terms of the Professional and Technical Surveyors” Act, 1984 (Act 40 of 1984);</w:t>
      </w:r>
    </w:p>
    <w:p w:rsidR="0097304A" w:rsidRPr="008A52E5" w:rsidRDefault="0097304A" w:rsidP="00103926">
      <w:pPr>
        <w:jc w:val="both"/>
      </w:pPr>
      <w:r w:rsidRPr="00494416">
        <w:rPr>
          <w:b/>
        </w:rPr>
        <w:t>“</w:t>
      </w:r>
      <w:proofErr w:type="gramStart"/>
      <w:r w:rsidRPr="00494416">
        <w:rPr>
          <w:b/>
        </w:rPr>
        <w:t>retaining</w:t>
      </w:r>
      <w:proofErr w:type="gramEnd"/>
      <w:r w:rsidRPr="00494416">
        <w:rPr>
          <w:b/>
        </w:rPr>
        <w:t xml:space="preserve"> structure”</w:t>
      </w:r>
      <w:r w:rsidRPr="008A52E5">
        <w:rPr>
          <w:i/>
        </w:rPr>
        <w:t xml:space="preserve"> </w:t>
      </w:r>
      <w:r w:rsidRPr="008A52E5">
        <w:t>means a wall or structure constructed so as to hold back earth or loose rock;</w:t>
      </w:r>
    </w:p>
    <w:p w:rsidR="0097304A" w:rsidRPr="008A52E5" w:rsidRDefault="0097304A" w:rsidP="00103926">
      <w:pPr>
        <w:jc w:val="both"/>
      </w:pPr>
      <w:r w:rsidRPr="008A52E5">
        <w:t xml:space="preserve"> </w:t>
      </w:r>
      <w:r w:rsidRPr="00494416">
        <w:rPr>
          <w:b/>
        </w:rPr>
        <w:t>“</w:t>
      </w:r>
      <w:proofErr w:type="gramStart"/>
      <w:r w:rsidRPr="00494416">
        <w:rPr>
          <w:b/>
        </w:rPr>
        <w:t>road</w:t>
      </w:r>
      <w:proofErr w:type="gramEnd"/>
      <w:r w:rsidRPr="00494416">
        <w:rPr>
          <w:b/>
        </w:rPr>
        <w:t>”</w:t>
      </w:r>
      <w:r w:rsidRPr="008A52E5">
        <w:rPr>
          <w:i/>
        </w:rPr>
        <w:t xml:space="preserve"> </w:t>
      </w:r>
      <w:r w:rsidRPr="008A52E5">
        <w:t>includes a public street or a private road;</w:t>
      </w:r>
    </w:p>
    <w:p w:rsidR="0097304A" w:rsidRPr="008A52E5" w:rsidRDefault="0097304A" w:rsidP="00103926">
      <w:pPr>
        <w:jc w:val="both"/>
      </w:pPr>
      <w:r w:rsidRPr="00494416">
        <w:rPr>
          <w:b/>
        </w:rPr>
        <w:t>“</w:t>
      </w:r>
      <w:proofErr w:type="gramStart"/>
      <w:r w:rsidRPr="00494416">
        <w:rPr>
          <w:b/>
        </w:rPr>
        <w:t>road</w:t>
      </w:r>
      <w:proofErr w:type="gramEnd"/>
      <w:r w:rsidRPr="00494416">
        <w:rPr>
          <w:b/>
        </w:rPr>
        <w:t xml:space="preserve"> reserve”</w:t>
      </w:r>
      <w:r w:rsidRPr="008A52E5">
        <w:rPr>
          <w:i/>
        </w:rPr>
        <w:t xml:space="preserve"> </w:t>
      </w:r>
      <w:r w:rsidRPr="008A52E5">
        <w:t>means the designated area of land that contains a public street or private road (including the road and associated verge), which land may or may not be defined by cadastral boundaries;</w:t>
      </w:r>
    </w:p>
    <w:p w:rsidR="0097304A" w:rsidRPr="008A52E5" w:rsidRDefault="0097304A" w:rsidP="00103926">
      <w:pPr>
        <w:jc w:val="both"/>
      </w:pPr>
      <w:r w:rsidRPr="00494416">
        <w:rPr>
          <w:b/>
        </w:rPr>
        <w:t>“</w:t>
      </w:r>
      <w:proofErr w:type="gramStart"/>
      <w:r w:rsidRPr="00494416">
        <w:rPr>
          <w:b/>
        </w:rPr>
        <w:t>satellite</w:t>
      </w:r>
      <w:proofErr w:type="gramEnd"/>
      <w:r w:rsidRPr="00494416">
        <w:rPr>
          <w:b/>
        </w:rPr>
        <w:t xml:space="preserve"> dish antenna”</w:t>
      </w:r>
      <w:r w:rsidRPr="008A52E5">
        <w:rPr>
          <w:i/>
        </w:rPr>
        <w:t xml:space="preserve"> </w:t>
      </w:r>
      <w:r w:rsidRPr="008A52E5">
        <w:t>means apparatus fixed to a structure or mounted permanently on the ground, that is capable of receiving or transmitting communications from a satellite;</w:t>
      </w:r>
    </w:p>
    <w:p w:rsidR="0097304A" w:rsidRDefault="0097304A" w:rsidP="00103926">
      <w:pPr>
        <w:jc w:val="both"/>
      </w:pPr>
      <w:r w:rsidRPr="00494416">
        <w:rPr>
          <w:b/>
        </w:rPr>
        <w:t>“scenic drive”</w:t>
      </w:r>
      <w:r w:rsidRPr="008A52E5">
        <w:rPr>
          <w:i/>
        </w:rPr>
        <w:t xml:space="preserve"> </w:t>
      </w:r>
      <w:r w:rsidRPr="008A52E5">
        <w:t>means a public street which is designated as a scenic drive by the Municipality in recognition of the high visual amenity alongside that public street, including background vistas of a mountain, open country, a coastline or a town;</w:t>
      </w:r>
    </w:p>
    <w:p w:rsidR="00855A6C" w:rsidRPr="00710C0B" w:rsidRDefault="00855A6C" w:rsidP="00855A6C">
      <w:pPr>
        <w:jc w:val="both"/>
      </w:pPr>
      <w:r w:rsidRPr="00710C0B">
        <w:rPr>
          <w:b/>
        </w:rPr>
        <w:t>“</w:t>
      </w:r>
      <w:proofErr w:type="gramStart"/>
      <w:r w:rsidRPr="00710C0B">
        <w:rPr>
          <w:b/>
        </w:rPr>
        <w:t>schedule</w:t>
      </w:r>
      <w:proofErr w:type="gramEnd"/>
      <w:r w:rsidRPr="00710C0B">
        <w:rPr>
          <w:b/>
        </w:rPr>
        <w:t>”</w:t>
      </w:r>
      <w:r w:rsidRPr="00710C0B">
        <w:t xml:space="preserve"> a supplement(s) to the Scheme, containing special procedures, conditions and/or some areas or land to which specific rights or provisions are applicable. Schedules may from time to time be amended by the Municipality and where any discrepancies exist between the Schedules and provisions of the clauses and tables, the more restrictive condition shall prevail;</w:t>
      </w:r>
    </w:p>
    <w:p w:rsidR="00D366FE" w:rsidRPr="008A52E5" w:rsidRDefault="00D366FE" w:rsidP="00103926">
      <w:pPr>
        <w:jc w:val="both"/>
      </w:pPr>
      <w:r w:rsidRPr="00D366FE">
        <w:rPr>
          <w:b/>
        </w:rPr>
        <w:t>“service industry”</w:t>
      </w:r>
      <w:r>
        <w:rPr>
          <w:b/>
        </w:rPr>
        <w:t xml:space="preserve"> </w:t>
      </w:r>
      <w:r w:rsidRPr="00D366FE">
        <w:t xml:space="preserve">means a use which is a small scale industry incidental to the needs of the local community and retail trade and which in the opinion of the </w:t>
      </w:r>
      <w:r>
        <w:t>Municipality</w:t>
      </w:r>
      <w:r w:rsidRPr="00D366FE">
        <w:t xml:space="preserve"> will not interfere with the amenity of surrounding properties and undertakings or be disturbing by way of noise, appearance, odours or activities or for whatever reason, but excludes a “public garage”, “filling station”, “scrapyard” and “shop”.</w:t>
      </w:r>
    </w:p>
    <w:p w:rsidR="0097304A" w:rsidRPr="008A52E5" w:rsidRDefault="0097304A" w:rsidP="00103926">
      <w:pPr>
        <w:jc w:val="both"/>
      </w:pPr>
      <w:r w:rsidRPr="00494416">
        <w:rPr>
          <w:b/>
        </w:rPr>
        <w:t>“service yard”</w:t>
      </w:r>
      <w:r w:rsidRPr="008A52E5">
        <w:t xml:space="preserve"> means a defined screened area providing utility services for, amongst others, general residential developments which include facilities such as washing lines;</w:t>
      </w:r>
    </w:p>
    <w:p w:rsidR="0097304A" w:rsidRDefault="0097304A" w:rsidP="00103926">
      <w:pPr>
        <w:jc w:val="both"/>
      </w:pPr>
      <w:r w:rsidRPr="00494416">
        <w:rPr>
          <w:b/>
        </w:rPr>
        <w:t>“</w:t>
      </w:r>
      <w:proofErr w:type="gramStart"/>
      <w:r w:rsidRPr="00494416">
        <w:rPr>
          <w:b/>
        </w:rPr>
        <w:t>shipping</w:t>
      </w:r>
      <w:proofErr w:type="gramEnd"/>
      <w:r w:rsidRPr="00494416">
        <w:rPr>
          <w:b/>
        </w:rPr>
        <w:t xml:space="preserve"> or transport container”</w:t>
      </w:r>
      <w:r w:rsidRPr="008A52E5">
        <w:rPr>
          <w:i/>
        </w:rPr>
        <w:t xml:space="preserve"> </w:t>
      </w:r>
      <w:r w:rsidRPr="008A52E5">
        <w:t>means a large, weatherproof container used for the transport of goods by sea, rail or road, that is usually stored in the open when not in use;</w:t>
      </w:r>
    </w:p>
    <w:p w:rsidR="00C1243F" w:rsidRDefault="00C1243F" w:rsidP="00103926">
      <w:pPr>
        <w:jc w:val="both"/>
      </w:pPr>
      <w:r w:rsidRPr="00C1243F">
        <w:rPr>
          <w:b/>
        </w:rPr>
        <w:lastRenderedPageBreak/>
        <w:t>“</w:t>
      </w:r>
      <w:proofErr w:type="gramStart"/>
      <w:r w:rsidRPr="00C1243F">
        <w:rPr>
          <w:b/>
        </w:rPr>
        <w:t>shop</w:t>
      </w:r>
      <w:proofErr w:type="gramEnd"/>
      <w:r w:rsidRPr="00C1243F">
        <w:rPr>
          <w:b/>
        </w:rPr>
        <w:t>”</w:t>
      </w:r>
      <w:r w:rsidRPr="00C1243F">
        <w:t xml:space="preserve"> a building used for retail trade and includes any other ancillary use on the same property which, in the opinion of the </w:t>
      </w:r>
      <w:r>
        <w:t>Municipality</w:t>
      </w:r>
      <w:r w:rsidRPr="00C1243F">
        <w:t>, is reconcilable with the surrounding land use and which is subordinate to retail business on the property.</w:t>
      </w:r>
    </w:p>
    <w:p w:rsidR="0097304A" w:rsidRPr="008A52E5" w:rsidRDefault="0097304A" w:rsidP="00103926">
      <w:pPr>
        <w:jc w:val="both"/>
      </w:pPr>
      <w:r w:rsidRPr="00494416">
        <w:rPr>
          <w:b/>
        </w:rPr>
        <w:t>“sign”</w:t>
      </w:r>
      <w:r w:rsidRPr="008A52E5">
        <w:rPr>
          <w:i/>
        </w:rPr>
        <w:t xml:space="preserve"> </w:t>
      </w:r>
      <w:r w:rsidRPr="008A52E5">
        <w:t>means any sign, sign-writing, mural, graphic design, signboard, screen, blind, boarding or other device by means of which an advertisement or notice is physically displayed, and includes any advertisement or object, structure or device which is in itself an advertisement or which is used to display an advertisement;</w:t>
      </w:r>
    </w:p>
    <w:p w:rsidR="0097304A" w:rsidRPr="008A52E5" w:rsidRDefault="0097304A" w:rsidP="00103926">
      <w:pPr>
        <w:jc w:val="both"/>
      </w:pPr>
      <w:r w:rsidRPr="00494416">
        <w:rPr>
          <w:b/>
        </w:rPr>
        <w:t>“site development plan”</w:t>
      </w:r>
      <w:r w:rsidRPr="008A52E5">
        <w:rPr>
          <w:i/>
        </w:rPr>
        <w:t xml:space="preserve"> </w:t>
      </w:r>
      <w:r w:rsidRPr="008A52E5">
        <w:t>means a scaled and dimensioned plan that shows details of the proposed development including the site layout, positioning of buildings and structures, property access, building designs and landscaping;</w:t>
      </w:r>
    </w:p>
    <w:p w:rsidR="0097304A" w:rsidRPr="008A52E5" w:rsidRDefault="0097304A" w:rsidP="00103926">
      <w:pPr>
        <w:jc w:val="both"/>
      </w:pPr>
      <w:r w:rsidRPr="00494416">
        <w:rPr>
          <w:b/>
        </w:rPr>
        <w:t>“</w:t>
      </w:r>
      <w:proofErr w:type="gramStart"/>
      <w:r w:rsidRPr="00494416">
        <w:rPr>
          <w:b/>
        </w:rPr>
        <w:t>spatial</w:t>
      </w:r>
      <w:proofErr w:type="gramEnd"/>
      <w:r w:rsidRPr="00494416">
        <w:rPr>
          <w:b/>
        </w:rPr>
        <w:t xml:space="preserve"> development framework”</w:t>
      </w:r>
      <w:r w:rsidRPr="008A52E5">
        <w:t xml:space="preserve"> refers to a provincial spatial development framework, a provincial regional spatial development framework, or a municipal spatial development framework or municipal local spatial development framework;</w:t>
      </w:r>
    </w:p>
    <w:p w:rsidR="0097304A" w:rsidRPr="008A52E5" w:rsidRDefault="0097304A" w:rsidP="00103926">
      <w:pPr>
        <w:jc w:val="both"/>
      </w:pPr>
      <w:r w:rsidRPr="00494416">
        <w:rPr>
          <w:b/>
        </w:rPr>
        <w:t>“</w:t>
      </w:r>
      <w:proofErr w:type="spellStart"/>
      <w:r w:rsidRPr="00494416">
        <w:rPr>
          <w:b/>
        </w:rPr>
        <w:t>stoep</w:t>
      </w:r>
      <w:proofErr w:type="spellEnd"/>
      <w:r w:rsidRPr="00494416">
        <w:rPr>
          <w:b/>
        </w:rPr>
        <w:t>”</w:t>
      </w:r>
      <w:r w:rsidRPr="008A52E5">
        <w:rPr>
          <w:i/>
        </w:rPr>
        <w:t xml:space="preserve"> </w:t>
      </w:r>
      <w:r w:rsidRPr="008A52E5">
        <w:t>means an uncovered paved area or projecting floor outside and immediately adjoining a building, at or below the level of the ground floor thereof, and includes any low walls or railings enclosing the paved areas or floors;</w:t>
      </w:r>
    </w:p>
    <w:p w:rsidR="0097304A" w:rsidRPr="008A52E5" w:rsidRDefault="0097304A" w:rsidP="00103926">
      <w:pPr>
        <w:jc w:val="both"/>
      </w:pPr>
      <w:r w:rsidRPr="00494416">
        <w:rPr>
          <w:b/>
        </w:rPr>
        <w:t>“storey”</w:t>
      </w:r>
      <w:r w:rsidRPr="008A52E5">
        <w:rPr>
          <w:i/>
        </w:rPr>
        <w:t xml:space="preserve"> </w:t>
      </w:r>
      <w:r w:rsidRPr="008A52E5">
        <w:t>means that portion of a building included between the surface of any floor and the surface of the next floor above; or if there is no floor above the ceiling, then up to the ceiling; provided that, unless the contrary appears clearly from the provisions of this By-law—</w:t>
      </w:r>
    </w:p>
    <w:p w:rsidR="00494416" w:rsidRDefault="0097304A" w:rsidP="00F970C6">
      <w:pPr>
        <w:pStyle w:val="ListParagraph"/>
        <w:numPr>
          <w:ilvl w:val="0"/>
          <w:numId w:val="15"/>
        </w:numPr>
        <w:jc w:val="both"/>
      </w:pPr>
      <w:r w:rsidRPr="008A52E5">
        <w:t>a basement does not constitute a storey;</w:t>
      </w:r>
    </w:p>
    <w:p w:rsidR="00494416" w:rsidRDefault="0097304A" w:rsidP="00F970C6">
      <w:pPr>
        <w:pStyle w:val="ListParagraph"/>
        <w:numPr>
          <w:ilvl w:val="0"/>
          <w:numId w:val="15"/>
        </w:numPr>
        <w:jc w:val="both"/>
      </w:pPr>
      <w:r w:rsidRPr="008A52E5">
        <w:t xml:space="preserve">a roof, or dome which forms part of a roof, does not constitute a separate storey unless the space within the roof or dome is designed for, or used for, human occupation or other living or entertainment purposes, in which case it is deemed to be a storey; </w:t>
      </w:r>
    </w:p>
    <w:p w:rsidR="00494416" w:rsidRDefault="0097304A" w:rsidP="00F970C6">
      <w:pPr>
        <w:pStyle w:val="ListParagraph"/>
        <w:numPr>
          <w:ilvl w:val="0"/>
          <w:numId w:val="15"/>
        </w:numPr>
        <w:jc w:val="both"/>
      </w:pPr>
      <w:r w:rsidRPr="008A52E5">
        <w:t>the utilisation of an open roof area, does not constitute a separate storey, however, should any means of coverage or fixtures such as a Jacuzzi, swimming pool or built-in braai be added to the roof of a building in a single residential zone, such area is regarded as an additional storey;</w:t>
      </w:r>
      <w:r w:rsidR="00494416">
        <w:t xml:space="preserve"> </w:t>
      </w:r>
    </w:p>
    <w:p w:rsidR="00494416" w:rsidRDefault="0097304A" w:rsidP="00F970C6">
      <w:pPr>
        <w:pStyle w:val="ListParagraph"/>
        <w:numPr>
          <w:ilvl w:val="0"/>
          <w:numId w:val="15"/>
        </w:numPr>
        <w:jc w:val="both"/>
      </w:pPr>
      <w:r w:rsidRPr="008A52E5">
        <w:t xml:space="preserve">any storey which is greater than 4 metres, measured from the finished floor level to the finished floor level or to the ceiling in the case of a top storey, but equal to or less than 6 metres in height, is for the purpose of the height measurement, regarded as two storeys, and every additional 4 metres in height or portion thereof, is regarded as an additional storey; and </w:t>
      </w:r>
    </w:p>
    <w:p w:rsidR="0097304A" w:rsidRPr="008A52E5" w:rsidRDefault="0097304A" w:rsidP="00F970C6">
      <w:pPr>
        <w:pStyle w:val="ListParagraph"/>
        <w:numPr>
          <w:ilvl w:val="0"/>
          <w:numId w:val="15"/>
        </w:numPr>
        <w:jc w:val="both"/>
      </w:pPr>
      <w:r w:rsidRPr="008A52E5">
        <w:t>in counting the number of storeys of a building, the ground floor is the first storey and the next floor above is the second storey;</w:t>
      </w:r>
    </w:p>
    <w:p w:rsidR="0097304A" w:rsidRPr="008A52E5" w:rsidRDefault="0097304A" w:rsidP="00103926">
      <w:pPr>
        <w:jc w:val="both"/>
      </w:pPr>
      <w:r w:rsidRPr="00494416">
        <w:rPr>
          <w:b/>
        </w:rPr>
        <w:t>“storm water”</w:t>
      </w:r>
      <w:r w:rsidRPr="008A52E5">
        <w:rPr>
          <w:i/>
        </w:rPr>
        <w:t xml:space="preserve"> </w:t>
      </w:r>
      <w:r w:rsidRPr="008A52E5">
        <w:t>means water resulting from natural processes, the precipitation or accumulation thereof, and includes groundwater and spring water ordinarily conveyed by the storm water system, as well as sea water within estuaries, but excludes water in a drinking-water or waste-water reticulation system;</w:t>
      </w:r>
    </w:p>
    <w:p w:rsidR="0097304A" w:rsidRPr="008A52E5" w:rsidRDefault="0097304A" w:rsidP="00103926">
      <w:pPr>
        <w:jc w:val="both"/>
      </w:pPr>
      <w:r w:rsidRPr="00494416">
        <w:rPr>
          <w:b/>
        </w:rPr>
        <w:t>“storm water system”</w:t>
      </w:r>
      <w:r w:rsidRPr="008A52E5">
        <w:rPr>
          <w:i/>
        </w:rPr>
        <w:t xml:space="preserve"> </w:t>
      </w:r>
      <w:r w:rsidRPr="008A52E5">
        <w:t>means constructed and natural facilities, including pipes, culverts and water courses, used or required for the management, collection, conveyance, temporary storage, control, monitoring, treatment, use or disposal of storm water;</w:t>
      </w:r>
    </w:p>
    <w:p w:rsidR="0097304A" w:rsidRPr="008A52E5" w:rsidRDefault="0097304A" w:rsidP="00103926">
      <w:pPr>
        <w:jc w:val="both"/>
      </w:pPr>
      <w:r w:rsidRPr="00494416">
        <w:rPr>
          <w:b/>
        </w:rPr>
        <w:t>“street boundary”</w:t>
      </w:r>
      <w:r w:rsidRPr="008A52E5">
        <w:rPr>
          <w:i/>
        </w:rPr>
        <w:t xml:space="preserve"> </w:t>
      </w:r>
      <w:r w:rsidRPr="008A52E5">
        <w:t>means the boundary between a land unit and a public street or private road; provided that the boundary of a pedestrian way or service lane that cannot or will never be used by motor vehicles, may be regarded as a common boundary for the purpose of determining building lines, a street centreline setback and site access requirements;</w:t>
      </w:r>
    </w:p>
    <w:p w:rsidR="0097304A" w:rsidRPr="008A52E5" w:rsidRDefault="0097304A" w:rsidP="00103926">
      <w:pPr>
        <w:jc w:val="both"/>
      </w:pPr>
      <w:r w:rsidRPr="00494416">
        <w:rPr>
          <w:b/>
        </w:rPr>
        <w:t>“</w:t>
      </w:r>
      <w:proofErr w:type="gramStart"/>
      <w:r w:rsidRPr="00494416">
        <w:rPr>
          <w:b/>
        </w:rPr>
        <w:t>street</w:t>
      </w:r>
      <w:proofErr w:type="gramEnd"/>
      <w:r w:rsidRPr="00494416">
        <w:rPr>
          <w:b/>
        </w:rPr>
        <w:t xml:space="preserve"> centreline setback”</w:t>
      </w:r>
      <w:r w:rsidRPr="008A52E5">
        <w:rPr>
          <w:i/>
        </w:rPr>
        <w:t xml:space="preserve"> </w:t>
      </w:r>
      <w:r w:rsidRPr="008A52E5">
        <w:t>means the line delimiting the area measured from the centre line of a particular public street, within which no building or other structure, including a boundary fence, may be erected;</w:t>
      </w:r>
    </w:p>
    <w:p w:rsidR="0097304A" w:rsidRPr="008A52E5" w:rsidRDefault="0097304A" w:rsidP="00103926">
      <w:pPr>
        <w:jc w:val="both"/>
      </w:pPr>
      <w:r w:rsidRPr="00494416">
        <w:rPr>
          <w:b/>
        </w:rPr>
        <w:t>“structure”</w:t>
      </w:r>
      <w:r w:rsidRPr="008A52E5">
        <w:rPr>
          <w:i/>
        </w:rPr>
        <w:t xml:space="preserve"> </w:t>
      </w:r>
      <w:r w:rsidRPr="008A52E5">
        <w:t>without in any way limiting its ordinary meaning, includes any building, shelter, wall, fence, pillar, tower, pergola, steps, landing, terrace, sign, ornamental architectural feature, swimming pool, fuel pump or underground tank, any building ancillary to service infrastructure provision, and any portion of a structure;</w:t>
      </w:r>
    </w:p>
    <w:p w:rsidR="0097304A" w:rsidRPr="008A52E5" w:rsidRDefault="0097304A" w:rsidP="00103926">
      <w:pPr>
        <w:jc w:val="both"/>
      </w:pPr>
      <w:r w:rsidRPr="00494416">
        <w:rPr>
          <w:b/>
        </w:rPr>
        <w:t>“terrace”</w:t>
      </w:r>
      <w:r w:rsidRPr="008A52E5">
        <w:rPr>
          <w:i/>
        </w:rPr>
        <w:t xml:space="preserve"> </w:t>
      </w:r>
      <w:r w:rsidRPr="008A52E5">
        <w:t>means an area to which occupants of a building have access, created on a flat roof over a portion of the building, resulting from the setting back of part of the building above that portion;</w:t>
      </w:r>
    </w:p>
    <w:p w:rsidR="0097304A" w:rsidRPr="008A52E5" w:rsidRDefault="0097304A" w:rsidP="00103926">
      <w:pPr>
        <w:jc w:val="both"/>
      </w:pPr>
      <w:r w:rsidRPr="00494416">
        <w:rPr>
          <w:b/>
        </w:rPr>
        <w:t>“</w:t>
      </w:r>
      <w:proofErr w:type="gramStart"/>
      <w:r w:rsidRPr="00494416">
        <w:rPr>
          <w:b/>
        </w:rPr>
        <w:t>top</w:t>
      </w:r>
      <w:proofErr w:type="gramEnd"/>
      <w:r w:rsidRPr="00494416">
        <w:rPr>
          <w:b/>
        </w:rPr>
        <w:t xml:space="preserve"> of the roof”</w:t>
      </w:r>
      <w:r w:rsidRPr="008A52E5">
        <w:rPr>
          <w:i/>
        </w:rPr>
        <w:t xml:space="preserve"> </w:t>
      </w:r>
      <w:r w:rsidRPr="008A52E5">
        <w:t>for the purpose of height control, means the top of the roof ridge in the case of a pitched roof, or the top of the parapet where a parapet extends above the roof;</w:t>
      </w:r>
    </w:p>
    <w:p w:rsidR="0097304A" w:rsidRPr="008A52E5" w:rsidRDefault="0097304A" w:rsidP="00103926">
      <w:pPr>
        <w:jc w:val="both"/>
      </w:pPr>
      <w:r w:rsidRPr="00494416">
        <w:rPr>
          <w:b/>
        </w:rPr>
        <w:t>“</w:t>
      </w:r>
      <w:proofErr w:type="gramStart"/>
      <w:r w:rsidRPr="00494416">
        <w:rPr>
          <w:b/>
        </w:rPr>
        <w:t>total</w:t>
      </w:r>
      <w:proofErr w:type="gramEnd"/>
      <w:r w:rsidRPr="00494416">
        <w:rPr>
          <w:b/>
        </w:rPr>
        <w:t xml:space="preserve"> floor space”</w:t>
      </w:r>
      <w:r w:rsidRPr="008A52E5">
        <w:rPr>
          <w:i/>
        </w:rPr>
        <w:t xml:space="preserve"> </w:t>
      </w:r>
      <w:r w:rsidRPr="008A52E5">
        <w:t>of a building means the sum of the floor space of all the levels of a particular building, including basements;</w:t>
      </w:r>
    </w:p>
    <w:p w:rsidR="0097304A" w:rsidRPr="008A52E5" w:rsidRDefault="0097304A" w:rsidP="00103926">
      <w:pPr>
        <w:jc w:val="both"/>
      </w:pPr>
      <w:r w:rsidRPr="00494416">
        <w:rPr>
          <w:b/>
        </w:rPr>
        <w:lastRenderedPageBreak/>
        <w:t>“</w:t>
      </w:r>
      <w:proofErr w:type="gramStart"/>
      <w:r w:rsidRPr="00494416">
        <w:rPr>
          <w:b/>
        </w:rPr>
        <w:t>urban</w:t>
      </w:r>
      <w:proofErr w:type="gramEnd"/>
      <w:r w:rsidRPr="00494416">
        <w:rPr>
          <w:b/>
        </w:rPr>
        <w:t xml:space="preserve"> edge”</w:t>
      </w:r>
      <w:r w:rsidRPr="008A52E5">
        <w:rPr>
          <w:i/>
        </w:rPr>
        <w:t xml:space="preserve"> </w:t>
      </w:r>
      <w:r w:rsidRPr="008A52E5">
        <w:t>means a demarcated line which is designated as an urban edge in terms of an approved policy, which may follow cadastral boundaries or not;</w:t>
      </w:r>
    </w:p>
    <w:p w:rsidR="0097304A" w:rsidRPr="008A52E5" w:rsidRDefault="0097304A" w:rsidP="00103926">
      <w:pPr>
        <w:jc w:val="both"/>
      </w:pPr>
      <w:r w:rsidRPr="00494416">
        <w:rPr>
          <w:b/>
        </w:rPr>
        <w:t>“</w:t>
      </w:r>
      <w:proofErr w:type="gramStart"/>
      <w:r w:rsidRPr="00494416">
        <w:rPr>
          <w:b/>
        </w:rPr>
        <w:t>used</w:t>
      </w:r>
      <w:proofErr w:type="gramEnd"/>
      <w:r w:rsidRPr="00494416">
        <w:rPr>
          <w:b/>
        </w:rPr>
        <w:t>”</w:t>
      </w:r>
      <w:r w:rsidRPr="008A52E5">
        <w:rPr>
          <w:i/>
        </w:rPr>
        <w:t xml:space="preserve"> </w:t>
      </w:r>
      <w:r w:rsidRPr="008A52E5">
        <w:t>in addition to its ordinary meaning, includes “designated or intended to be used”;</w:t>
      </w:r>
    </w:p>
    <w:p w:rsidR="0097304A" w:rsidRPr="008A52E5" w:rsidRDefault="0097304A" w:rsidP="00103926">
      <w:pPr>
        <w:jc w:val="both"/>
      </w:pPr>
      <w:r w:rsidRPr="00494416">
        <w:rPr>
          <w:b/>
        </w:rPr>
        <w:t>“</w:t>
      </w:r>
      <w:proofErr w:type="spellStart"/>
      <w:r w:rsidRPr="00494416">
        <w:rPr>
          <w:b/>
        </w:rPr>
        <w:t>verandah</w:t>
      </w:r>
      <w:proofErr w:type="spellEnd"/>
      <w:r w:rsidRPr="00494416">
        <w:rPr>
          <w:b/>
        </w:rPr>
        <w:t>”</w:t>
      </w:r>
      <w:r w:rsidRPr="008A52E5">
        <w:rPr>
          <w:i/>
        </w:rPr>
        <w:t xml:space="preserve"> </w:t>
      </w:r>
      <w:r w:rsidRPr="008A52E5">
        <w:t>means a covered area (not being an area which is part of a yard or parking area) or projecting floor outside and immediately adjoining a building at or below the level of the ground floor thereof, and includes both the covered area or floor and the roof or other feature covering it, as well as any low walls or railings enclosing the covered area or floor;</w:t>
      </w:r>
    </w:p>
    <w:p w:rsidR="0097304A" w:rsidRPr="008A52E5" w:rsidRDefault="0097304A" w:rsidP="00103926">
      <w:pPr>
        <w:jc w:val="both"/>
      </w:pPr>
      <w:r w:rsidRPr="00494416">
        <w:rPr>
          <w:b/>
        </w:rPr>
        <w:t>“wall plate”</w:t>
      </w:r>
      <w:r w:rsidRPr="008A52E5">
        <w:rPr>
          <w:i/>
        </w:rPr>
        <w:t xml:space="preserve"> </w:t>
      </w:r>
      <w:r w:rsidRPr="008A52E5">
        <w:t>means the lowest point of a longitudinal member, bar, rafter, beam,  truss, bracket, pillar, post, structure or any other similar device as determined by the Municipality, supporting a roof;</w:t>
      </w:r>
    </w:p>
    <w:p w:rsidR="0097304A" w:rsidRPr="008A52E5" w:rsidRDefault="0097304A" w:rsidP="00103926">
      <w:pPr>
        <w:jc w:val="both"/>
      </w:pPr>
    </w:p>
    <w:p w:rsidR="0097304A" w:rsidRPr="008A52E5" w:rsidRDefault="0097304A" w:rsidP="00103926">
      <w:pPr>
        <w:jc w:val="both"/>
      </w:pPr>
      <w:r w:rsidRPr="00494416">
        <w:rPr>
          <w:b/>
        </w:rPr>
        <w:t>“</w:t>
      </w:r>
      <w:proofErr w:type="gramStart"/>
      <w:r w:rsidRPr="00494416">
        <w:rPr>
          <w:b/>
        </w:rPr>
        <w:t>youth</w:t>
      </w:r>
      <w:proofErr w:type="gramEnd"/>
      <w:r w:rsidRPr="00494416">
        <w:rPr>
          <w:b/>
        </w:rPr>
        <w:t xml:space="preserve"> hostel”</w:t>
      </w:r>
      <w:r w:rsidRPr="008A52E5">
        <w:t xml:space="preserve"> means a place providing cheap accommodation, aimed mainly on young tourists;</w:t>
      </w:r>
    </w:p>
    <w:p w:rsidR="00103926" w:rsidRDefault="0097304A" w:rsidP="00103926">
      <w:pPr>
        <w:jc w:val="both"/>
      </w:pPr>
      <w:r w:rsidRPr="00494416">
        <w:rPr>
          <w:b/>
        </w:rPr>
        <w:t>“</w:t>
      </w:r>
      <w:proofErr w:type="gramStart"/>
      <w:r w:rsidRPr="00494416">
        <w:rPr>
          <w:b/>
        </w:rPr>
        <w:t>zoning</w:t>
      </w:r>
      <w:proofErr w:type="gramEnd"/>
      <w:r w:rsidRPr="00494416">
        <w:rPr>
          <w:b/>
        </w:rPr>
        <w:t>”</w:t>
      </w:r>
      <w:r w:rsidRPr="008A52E5">
        <w:rPr>
          <w:i/>
        </w:rPr>
        <w:t xml:space="preserve"> </w:t>
      </w:r>
      <w:r w:rsidRPr="008A52E5">
        <w:t xml:space="preserve">includes base zoning and overlay zoning; </w:t>
      </w:r>
    </w:p>
    <w:p w:rsidR="00103926" w:rsidRDefault="00103926">
      <w:pPr>
        <w:spacing w:line="288" w:lineRule="auto"/>
      </w:pPr>
      <w:r>
        <w:br w:type="page"/>
      </w:r>
    </w:p>
    <w:p w:rsidR="00103926" w:rsidRDefault="00103926" w:rsidP="00103926">
      <w:pPr>
        <w:pStyle w:val="PartHeading"/>
      </w:pPr>
      <w:bookmarkStart w:id="15" w:name="_Toc434325991"/>
      <w:r w:rsidRPr="00C15E5D">
        <w:lastRenderedPageBreak/>
        <w:t xml:space="preserve">PART </w:t>
      </w:r>
      <w:r>
        <w:t>3</w:t>
      </w:r>
      <w:r w:rsidRPr="00C15E5D">
        <w:t xml:space="preserve">: </w:t>
      </w:r>
      <w:r w:rsidR="00CD75DC">
        <w:t>LAND USE ZONES AND DEVELOPMENT RULES</w:t>
      </w:r>
      <w:bookmarkEnd w:id="15"/>
    </w:p>
    <w:p w:rsidR="00103926" w:rsidRDefault="00103926" w:rsidP="00F970C6">
      <w:pPr>
        <w:pStyle w:val="Heading2"/>
        <w:numPr>
          <w:ilvl w:val="1"/>
          <w:numId w:val="16"/>
        </w:numPr>
      </w:pPr>
      <w:bookmarkStart w:id="16" w:name="_Ref411863620"/>
      <w:bookmarkStart w:id="17" w:name="_Toc434325992"/>
      <w:r>
        <w:t>Land Use Zones</w:t>
      </w:r>
      <w:bookmarkEnd w:id="16"/>
      <w:bookmarkEnd w:id="17"/>
      <w:r w:rsidR="00AD31E9">
        <w:t xml:space="preserve"> </w:t>
      </w:r>
    </w:p>
    <w:p w:rsidR="00135A7E" w:rsidRDefault="001E19EF" w:rsidP="00F970C6">
      <w:pPr>
        <w:pStyle w:val="ListParagraph"/>
        <w:numPr>
          <w:ilvl w:val="2"/>
          <w:numId w:val="16"/>
        </w:numPr>
      </w:pPr>
      <w:bookmarkStart w:id="18" w:name="_Ref411860409"/>
      <w:r w:rsidRPr="001E19EF">
        <w:t xml:space="preserve">The municipal area is divided in the </w:t>
      </w:r>
      <w:r w:rsidR="00135A7E">
        <w:t>following Land Use Zones:</w:t>
      </w:r>
      <w:bookmarkEnd w:id="18"/>
    </w:p>
    <w:p w:rsidR="00135A7E" w:rsidRDefault="00135A7E" w:rsidP="00F970C6">
      <w:pPr>
        <w:pStyle w:val="ListParagraph"/>
        <w:numPr>
          <w:ilvl w:val="3"/>
          <w:numId w:val="16"/>
        </w:numPr>
        <w:ind w:left="851" w:hanging="425"/>
      </w:pPr>
      <w:r>
        <w:t>Residential 1</w:t>
      </w:r>
    </w:p>
    <w:p w:rsidR="00135A7E" w:rsidRDefault="00135A7E" w:rsidP="00F970C6">
      <w:pPr>
        <w:pStyle w:val="ListParagraph"/>
        <w:numPr>
          <w:ilvl w:val="3"/>
          <w:numId w:val="16"/>
        </w:numPr>
        <w:ind w:left="851" w:hanging="425"/>
      </w:pPr>
      <w:r>
        <w:t>Residential 2</w:t>
      </w:r>
    </w:p>
    <w:p w:rsidR="00135A7E" w:rsidRDefault="00135A7E" w:rsidP="00F970C6">
      <w:pPr>
        <w:pStyle w:val="ListParagraph"/>
        <w:numPr>
          <w:ilvl w:val="3"/>
          <w:numId w:val="16"/>
        </w:numPr>
        <w:ind w:left="851" w:hanging="425"/>
      </w:pPr>
      <w:r>
        <w:t>Business 1</w:t>
      </w:r>
    </w:p>
    <w:p w:rsidR="00135A7E" w:rsidRDefault="00135A7E" w:rsidP="00F970C6">
      <w:pPr>
        <w:pStyle w:val="ListParagraph"/>
        <w:numPr>
          <w:ilvl w:val="3"/>
          <w:numId w:val="16"/>
        </w:numPr>
        <w:ind w:left="851" w:hanging="425"/>
      </w:pPr>
      <w:r>
        <w:t>Business 2</w:t>
      </w:r>
    </w:p>
    <w:p w:rsidR="00135A7E" w:rsidRDefault="00135A7E" w:rsidP="00F970C6">
      <w:pPr>
        <w:pStyle w:val="ListParagraph"/>
        <w:numPr>
          <w:ilvl w:val="3"/>
          <w:numId w:val="16"/>
        </w:numPr>
        <w:ind w:left="851" w:hanging="425"/>
      </w:pPr>
      <w:r>
        <w:t>Government</w:t>
      </w:r>
    </w:p>
    <w:p w:rsidR="00135A7E" w:rsidRDefault="00135A7E" w:rsidP="00F970C6">
      <w:pPr>
        <w:pStyle w:val="ListParagraph"/>
        <w:numPr>
          <w:ilvl w:val="3"/>
          <w:numId w:val="16"/>
        </w:numPr>
        <w:ind w:left="851" w:hanging="425"/>
      </w:pPr>
      <w:r>
        <w:t>Municipal</w:t>
      </w:r>
    </w:p>
    <w:p w:rsidR="00135A7E" w:rsidRDefault="00135A7E" w:rsidP="00F970C6">
      <w:pPr>
        <w:pStyle w:val="ListParagraph"/>
        <w:numPr>
          <w:ilvl w:val="3"/>
          <w:numId w:val="16"/>
        </w:numPr>
        <w:ind w:left="851" w:hanging="425"/>
      </w:pPr>
      <w:r>
        <w:t>Institutional</w:t>
      </w:r>
    </w:p>
    <w:p w:rsidR="00135A7E" w:rsidRDefault="00135A7E" w:rsidP="00F970C6">
      <w:pPr>
        <w:pStyle w:val="ListParagraph"/>
        <w:numPr>
          <w:ilvl w:val="3"/>
          <w:numId w:val="16"/>
        </w:numPr>
        <w:ind w:left="851" w:hanging="425"/>
      </w:pPr>
      <w:r>
        <w:t>Industrial 1</w:t>
      </w:r>
    </w:p>
    <w:p w:rsidR="00135A7E" w:rsidRDefault="00906040" w:rsidP="00F970C6">
      <w:pPr>
        <w:pStyle w:val="ListParagraph"/>
        <w:numPr>
          <w:ilvl w:val="3"/>
          <w:numId w:val="16"/>
        </w:numPr>
        <w:ind w:left="851" w:hanging="425"/>
      </w:pPr>
      <w:r>
        <w:t>Industrial</w:t>
      </w:r>
      <w:r w:rsidR="00135A7E">
        <w:t xml:space="preserve"> 2</w:t>
      </w:r>
    </w:p>
    <w:p w:rsidR="00CE2801" w:rsidRDefault="00CE2801" w:rsidP="00F970C6">
      <w:pPr>
        <w:pStyle w:val="ListParagraph"/>
        <w:numPr>
          <w:ilvl w:val="3"/>
          <w:numId w:val="16"/>
        </w:numPr>
        <w:ind w:left="851" w:hanging="425"/>
      </w:pPr>
      <w:r>
        <w:t>Mining</w:t>
      </w:r>
    </w:p>
    <w:p w:rsidR="00135A7E" w:rsidRDefault="00135A7E" w:rsidP="00F970C6">
      <w:pPr>
        <w:pStyle w:val="ListParagraph"/>
        <w:numPr>
          <w:ilvl w:val="3"/>
          <w:numId w:val="16"/>
        </w:numPr>
        <w:ind w:left="851" w:hanging="425"/>
      </w:pPr>
      <w:r>
        <w:t>Agricultural</w:t>
      </w:r>
    </w:p>
    <w:p w:rsidR="00135A7E" w:rsidRDefault="00135A7E" w:rsidP="00F970C6">
      <w:pPr>
        <w:pStyle w:val="ListParagraph"/>
        <w:numPr>
          <w:ilvl w:val="3"/>
          <w:numId w:val="16"/>
        </w:numPr>
        <w:ind w:left="851" w:hanging="425"/>
      </w:pPr>
      <w:r>
        <w:t>Private Open Space</w:t>
      </w:r>
    </w:p>
    <w:p w:rsidR="00135A7E" w:rsidRDefault="00906040" w:rsidP="00F970C6">
      <w:pPr>
        <w:pStyle w:val="ListParagraph"/>
        <w:numPr>
          <w:ilvl w:val="3"/>
          <w:numId w:val="16"/>
        </w:numPr>
        <w:ind w:left="851" w:hanging="425"/>
      </w:pPr>
      <w:r>
        <w:t>Public</w:t>
      </w:r>
      <w:r w:rsidR="00135A7E">
        <w:t xml:space="preserve"> Open Space</w:t>
      </w:r>
    </w:p>
    <w:p w:rsidR="00135A7E" w:rsidRDefault="00135A7E" w:rsidP="00F970C6">
      <w:pPr>
        <w:pStyle w:val="ListParagraph"/>
        <w:numPr>
          <w:ilvl w:val="3"/>
          <w:numId w:val="16"/>
        </w:numPr>
        <w:ind w:left="851" w:hanging="425"/>
      </w:pPr>
      <w:r>
        <w:t>Parking</w:t>
      </w:r>
    </w:p>
    <w:p w:rsidR="00135A7E" w:rsidRDefault="00135A7E" w:rsidP="00F970C6">
      <w:pPr>
        <w:pStyle w:val="ListParagraph"/>
        <w:numPr>
          <w:ilvl w:val="3"/>
          <w:numId w:val="16"/>
        </w:numPr>
        <w:ind w:left="851" w:hanging="425"/>
      </w:pPr>
      <w:r>
        <w:t>Railways</w:t>
      </w:r>
    </w:p>
    <w:p w:rsidR="00135A7E" w:rsidRDefault="00135A7E" w:rsidP="00F970C6">
      <w:pPr>
        <w:pStyle w:val="ListParagraph"/>
        <w:numPr>
          <w:ilvl w:val="3"/>
          <w:numId w:val="16"/>
        </w:numPr>
        <w:ind w:left="851" w:hanging="425"/>
      </w:pPr>
      <w:r>
        <w:t>Roads and Streets</w:t>
      </w:r>
    </w:p>
    <w:p w:rsidR="00135A7E" w:rsidRDefault="00CE2801" w:rsidP="00F970C6">
      <w:pPr>
        <w:pStyle w:val="ListParagraph"/>
        <w:numPr>
          <w:ilvl w:val="3"/>
          <w:numId w:val="16"/>
        </w:numPr>
        <w:ind w:left="851" w:hanging="425"/>
      </w:pPr>
      <w:r>
        <w:t>Aerodrome</w:t>
      </w:r>
    </w:p>
    <w:p w:rsidR="00CE2801" w:rsidRDefault="00CE2801" w:rsidP="00F970C6">
      <w:pPr>
        <w:pStyle w:val="ListParagraph"/>
        <w:numPr>
          <w:ilvl w:val="3"/>
          <w:numId w:val="16"/>
        </w:numPr>
        <w:ind w:left="851" w:hanging="425"/>
      </w:pPr>
      <w:r>
        <w:t>Special</w:t>
      </w:r>
    </w:p>
    <w:p w:rsidR="00B46711" w:rsidRDefault="00B46711">
      <w:pPr>
        <w:spacing w:line="288" w:lineRule="auto"/>
      </w:pPr>
      <w:r>
        <w:br w:type="page"/>
      </w:r>
    </w:p>
    <w:tbl>
      <w:tblPr>
        <w:tblStyle w:val="ProposalTable"/>
        <w:tblW w:w="10053" w:type="dxa"/>
        <w:tblLook w:val="04A0" w:firstRow="1" w:lastRow="0" w:firstColumn="1" w:lastColumn="0" w:noHBand="0" w:noVBand="1"/>
      </w:tblPr>
      <w:tblGrid>
        <w:gridCol w:w="1267"/>
        <w:gridCol w:w="742"/>
        <w:gridCol w:w="503"/>
        <w:gridCol w:w="838"/>
        <w:gridCol w:w="670"/>
        <w:gridCol w:w="168"/>
        <w:gridCol w:w="838"/>
        <w:gridCol w:w="1004"/>
        <w:gridCol w:w="671"/>
        <w:gridCol w:w="1087"/>
        <w:gridCol w:w="253"/>
        <w:gridCol w:w="2012"/>
      </w:tblGrid>
      <w:tr w:rsidR="00F573E9" w:rsidTr="003B1D68">
        <w:trPr>
          <w:cnfStyle w:val="100000000000" w:firstRow="1" w:lastRow="0" w:firstColumn="0" w:lastColumn="0" w:oddVBand="0" w:evenVBand="0" w:oddHBand="0" w:evenHBand="0" w:firstRowFirstColumn="0" w:firstRowLastColumn="0" w:lastRowFirstColumn="0" w:lastRowLastColumn="0"/>
        </w:trPr>
        <w:tc>
          <w:tcPr>
            <w:tcW w:w="1268" w:type="dxa"/>
            <w:shd w:val="clear" w:color="auto" w:fill="FFFF00"/>
            <w:vAlign w:val="center"/>
          </w:tcPr>
          <w:p w:rsidR="00F573E9" w:rsidRDefault="00F573E9" w:rsidP="00DB7AFA">
            <w:pPr>
              <w:spacing w:line="288" w:lineRule="auto"/>
              <w:jc w:val="center"/>
            </w:pPr>
            <w:r>
              <w:lastRenderedPageBreak/>
              <w:t>Code: R1</w:t>
            </w:r>
          </w:p>
        </w:tc>
        <w:tc>
          <w:tcPr>
            <w:tcW w:w="6521" w:type="dxa"/>
            <w:gridSpan w:val="9"/>
            <w:shd w:val="clear" w:color="auto" w:fill="FFFF00"/>
            <w:vAlign w:val="center"/>
          </w:tcPr>
          <w:p w:rsidR="00F573E9" w:rsidRDefault="00BB36AC" w:rsidP="00DB7AFA">
            <w:pPr>
              <w:spacing w:line="288" w:lineRule="auto"/>
              <w:jc w:val="center"/>
              <w:rPr>
                <w:b w:val="0"/>
              </w:rPr>
            </w:pPr>
            <w:r w:rsidRPr="00BB36AC">
              <w:rPr>
                <w:sz w:val="32"/>
              </w:rPr>
              <w:t>RESIDENTIAL 1</w:t>
            </w:r>
          </w:p>
        </w:tc>
        <w:tc>
          <w:tcPr>
            <w:tcW w:w="2264" w:type="dxa"/>
            <w:gridSpan w:val="2"/>
            <w:shd w:val="clear" w:color="auto" w:fill="FFFF00"/>
            <w:vAlign w:val="center"/>
          </w:tcPr>
          <w:p w:rsidR="00F573E9" w:rsidRDefault="00F573E9" w:rsidP="00DB7AFA">
            <w:pPr>
              <w:spacing w:line="288" w:lineRule="auto"/>
              <w:jc w:val="center"/>
            </w:pPr>
            <w:r>
              <w:t xml:space="preserve">R= </w:t>
            </w:r>
            <w:r w:rsidR="00BB36AC">
              <w:t>255</w:t>
            </w:r>
            <w:r>
              <w:t>; G=</w:t>
            </w:r>
            <w:r w:rsidR="00BB36AC">
              <w:t>255</w:t>
            </w:r>
            <w:r>
              <w:t>; B=</w:t>
            </w:r>
            <w:r w:rsidR="00BB36AC">
              <w:t>0</w:t>
            </w:r>
          </w:p>
        </w:tc>
      </w:tr>
      <w:tr w:rsidR="00F573E9" w:rsidTr="00DB7AFA">
        <w:tc>
          <w:tcPr>
            <w:tcW w:w="10053" w:type="dxa"/>
            <w:gridSpan w:val="12"/>
          </w:tcPr>
          <w:p w:rsidR="00F573E9" w:rsidRPr="00BB36AC" w:rsidRDefault="00F573E9" w:rsidP="00BB36AC">
            <w:pPr>
              <w:spacing w:line="288" w:lineRule="auto"/>
              <w:rPr>
                <w:b/>
                <w:sz w:val="14"/>
                <w:szCs w:val="14"/>
              </w:rPr>
            </w:pPr>
            <w:r w:rsidRPr="00BB36AC">
              <w:rPr>
                <w:b/>
                <w:sz w:val="14"/>
                <w:szCs w:val="14"/>
              </w:rPr>
              <w:t>Objectives of this Zone:</w:t>
            </w:r>
          </w:p>
          <w:p w:rsidR="00BB36AC" w:rsidRPr="00BB36AC" w:rsidRDefault="00BB36AC" w:rsidP="00322B9F">
            <w:pPr>
              <w:pStyle w:val="ListParagraph"/>
              <w:numPr>
                <w:ilvl w:val="0"/>
                <w:numId w:val="17"/>
              </w:numPr>
            </w:pPr>
            <w:r w:rsidRPr="00BB36AC">
              <w:t>To provide adequate land for residential purposes at a low density.</w:t>
            </w:r>
          </w:p>
          <w:p w:rsidR="00BB36AC" w:rsidRPr="00BB36AC" w:rsidRDefault="00BB36AC" w:rsidP="00322B9F">
            <w:pPr>
              <w:pStyle w:val="ListParagraph"/>
              <w:numPr>
                <w:ilvl w:val="0"/>
                <w:numId w:val="17"/>
              </w:numPr>
            </w:pPr>
            <w:r w:rsidRPr="00BB36AC">
              <w:t>To create integrated, safe and sustainable residential environments for all communities.</w:t>
            </w:r>
          </w:p>
          <w:p w:rsidR="00F573E9" w:rsidRPr="00BB36AC" w:rsidRDefault="00BB36AC" w:rsidP="00322B9F">
            <w:pPr>
              <w:pStyle w:val="ListParagraph"/>
              <w:numPr>
                <w:ilvl w:val="0"/>
                <w:numId w:val="17"/>
              </w:numPr>
              <w:rPr>
                <w:b/>
                <w:sz w:val="14"/>
                <w:szCs w:val="14"/>
              </w:rPr>
            </w:pPr>
            <w:r w:rsidRPr="00BB36AC">
              <w:t xml:space="preserve">To protect the residential use and amenity by limiting the compatible uses allowed to those that can be </w:t>
            </w:r>
            <w:r w:rsidR="00DB7AFA">
              <w:t>a</w:t>
            </w:r>
            <w:r w:rsidRPr="00BB36AC">
              <w:t>ccommodated</w:t>
            </w:r>
            <w:r>
              <w:t xml:space="preserve"> </w:t>
            </w:r>
            <w:r w:rsidRPr="00BB36AC">
              <w:t>within the residential fabric with minimal impact or disruption.</w:t>
            </w:r>
          </w:p>
        </w:tc>
      </w:tr>
      <w:tr w:rsidR="00F573E9" w:rsidTr="00BB36AC">
        <w:trPr>
          <w:trHeight w:val="225"/>
        </w:trPr>
        <w:tc>
          <w:tcPr>
            <w:tcW w:w="10053" w:type="dxa"/>
            <w:gridSpan w:val="12"/>
          </w:tcPr>
          <w:p w:rsidR="00F573E9" w:rsidRPr="00DB7AFA" w:rsidRDefault="00F573E9" w:rsidP="00F573E9">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F573E9" w:rsidTr="00BB36AC">
        <w:trPr>
          <w:trHeight w:val="379"/>
        </w:trPr>
        <w:tc>
          <w:tcPr>
            <w:tcW w:w="6702" w:type="dxa"/>
            <w:gridSpan w:val="9"/>
          </w:tcPr>
          <w:p w:rsidR="00F573E9" w:rsidRPr="00DB7AFA" w:rsidRDefault="00F573E9" w:rsidP="00DB7AFA">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F573E9" w:rsidRPr="00DB7AFA" w:rsidRDefault="00F573E9" w:rsidP="00DB7AFA">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DB7AFA">
        <w:tc>
          <w:tcPr>
            <w:tcW w:w="3351" w:type="dxa"/>
            <w:gridSpan w:val="4"/>
          </w:tcPr>
          <w:p w:rsidR="00826F44" w:rsidRPr="00DB7AFA" w:rsidRDefault="00826F44" w:rsidP="00DB7AFA">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5"/>
          </w:tcPr>
          <w:p w:rsidR="00826F44" w:rsidRPr="00DB7AFA" w:rsidRDefault="00826F44" w:rsidP="00DB7AFA">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DB7AFA">
            <w:pPr>
              <w:spacing w:line="288" w:lineRule="auto"/>
              <w:rPr>
                <w:b/>
                <w:sz w:val="14"/>
                <w:szCs w:val="14"/>
              </w:rPr>
            </w:pPr>
            <w:r>
              <w:t>Any use not mentioned under Primary or Consent uses.</w:t>
            </w:r>
          </w:p>
        </w:tc>
      </w:tr>
      <w:tr w:rsidR="00826F44" w:rsidTr="00DB7AFA">
        <w:tc>
          <w:tcPr>
            <w:tcW w:w="3351" w:type="dxa"/>
            <w:gridSpan w:val="4"/>
          </w:tcPr>
          <w:p w:rsidR="00826F44" w:rsidRPr="00BB36AC" w:rsidRDefault="00826F44" w:rsidP="00BB36AC">
            <w:pPr>
              <w:jc w:val="both"/>
            </w:pPr>
            <w:r>
              <w:t xml:space="preserve">Dwelling house, </w:t>
            </w:r>
            <w:r w:rsidR="006A72DA">
              <w:t>s</w:t>
            </w:r>
            <w:r w:rsidR="006A72DA" w:rsidRPr="00BB36AC">
              <w:t>econd dwelling</w:t>
            </w:r>
            <w:r w:rsidR="006A72DA">
              <w:t xml:space="preserve">, </w:t>
            </w:r>
            <w:r>
              <w:t>home occupation or home office, bed and breakfast establishment or home child care</w:t>
            </w:r>
            <w:r w:rsidR="00B005F4">
              <w:t>.</w:t>
            </w:r>
          </w:p>
        </w:tc>
        <w:tc>
          <w:tcPr>
            <w:tcW w:w="3351" w:type="dxa"/>
            <w:gridSpan w:val="5"/>
          </w:tcPr>
          <w:p w:rsidR="00826F44" w:rsidRPr="00BB36AC" w:rsidRDefault="00826F44" w:rsidP="00BB36AC">
            <w:pPr>
              <w:jc w:val="both"/>
            </w:pPr>
            <w:r w:rsidRPr="00BB36AC">
              <w:t>Second dwelling, utility</w:t>
            </w:r>
            <w:r>
              <w:t xml:space="preserve"> </w:t>
            </w:r>
            <w:r w:rsidRPr="00BB36AC">
              <w:t>services, place of instruction,</w:t>
            </w:r>
            <w:r>
              <w:t xml:space="preserve"> </w:t>
            </w:r>
            <w:r w:rsidRPr="00BB36AC">
              <w:t>place of worship, house</w:t>
            </w:r>
            <w:r>
              <w:t xml:space="preserve">, </w:t>
            </w:r>
            <w:r w:rsidRPr="00BB36AC">
              <w:t>shop, institution, guest</w:t>
            </w:r>
            <w:r>
              <w:t xml:space="preserve"> </w:t>
            </w:r>
            <w:r w:rsidRPr="00BB36AC">
              <w:t>house, rooftop base</w:t>
            </w:r>
            <w:r>
              <w:t xml:space="preserve"> </w:t>
            </w:r>
            <w:r w:rsidRPr="00BB36AC">
              <w:t>telecommunication station,</w:t>
            </w:r>
            <w:r>
              <w:t xml:space="preserve"> </w:t>
            </w:r>
            <w:r w:rsidRPr="00BB36AC">
              <w:t>wind turbine infrastructure,</w:t>
            </w:r>
            <w:r>
              <w:t xml:space="preserve"> </w:t>
            </w:r>
            <w:r w:rsidRPr="00BB36AC">
              <w:t xml:space="preserve">open space, </w:t>
            </w:r>
            <w:r>
              <w:t>u</w:t>
            </w:r>
            <w:r w:rsidRPr="00BB36AC">
              <w:t>rban agriculture</w:t>
            </w:r>
            <w:r>
              <w:t xml:space="preserve"> </w:t>
            </w:r>
            <w:r w:rsidRPr="00BB36AC">
              <w:t>and halfway house</w:t>
            </w:r>
          </w:p>
        </w:tc>
        <w:tc>
          <w:tcPr>
            <w:tcW w:w="3351" w:type="dxa"/>
            <w:gridSpan w:val="3"/>
            <w:vMerge/>
          </w:tcPr>
          <w:p w:rsidR="00826F44" w:rsidRPr="00BB36AC" w:rsidRDefault="00826F44" w:rsidP="00DB7AFA">
            <w:pPr>
              <w:spacing w:line="288" w:lineRule="auto"/>
              <w:rPr>
                <w:b/>
                <w:sz w:val="14"/>
                <w:szCs w:val="14"/>
              </w:rPr>
            </w:pPr>
          </w:p>
        </w:tc>
      </w:tr>
      <w:tr w:rsidR="00F573E9" w:rsidTr="00DB7AFA">
        <w:tc>
          <w:tcPr>
            <w:tcW w:w="10053" w:type="dxa"/>
            <w:gridSpan w:val="12"/>
          </w:tcPr>
          <w:p w:rsidR="00F573E9" w:rsidRPr="00DB7AFA" w:rsidRDefault="00F573E9" w:rsidP="00F573E9">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F573E9" w:rsidTr="00DB7AFA">
        <w:tc>
          <w:tcPr>
            <w:tcW w:w="2010" w:type="dxa"/>
            <w:gridSpan w:val="2"/>
          </w:tcPr>
          <w:p w:rsidR="00F573E9" w:rsidRPr="00DB7AFA" w:rsidRDefault="00F573E9" w:rsidP="00DB7AFA">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F573E9" w:rsidRPr="00DB7AFA" w:rsidRDefault="00F573E9" w:rsidP="00F573E9">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3"/>
          </w:tcPr>
          <w:p w:rsidR="00F573E9" w:rsidRPr="00DB7AFA" w:rsidRDefault="00F573E9" w:rsidP="00F573E9">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F573E9" w:rsidRPr="00DB7AFA" w:rsidRDefault="00F573E9" w:rsidP="00F573E9">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F573E9" w:rsidRPr="00DB7AFA" w:rsidRDefault="00F573E9" w:rsidP="00DB7AFA">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F573E9" w:rsidTr="00DB7AFA">
        <w:tc>
          <w:tcPr>
            <w:tcW w:w="2010" w:type="dxa"/>
            <w:gridSpan w:val="2"/>
          </w:tcPr>
          <w:p w:rsidR="00F573E9" w:rsidRPr="00BB36AC" w:rsidRDefault="00DB7AFA" w:rsidP="00DB7AFA">
            <w:r w:rsidRPr="00DB7AFA">
              <w:t>11 to 20 Dwelling units</w:t>
            </w:r>
            <w:r>
              <w:t xml:space="preserve"> </w:t>
            </w:r>
            <w:r w:rsidRPr="00DB7AFA">
              <w:t>per hectare and a</w:t>
            </w:r>
            <w:r>
              <w:t xml:space="preserve"> </w:t>
            </w:r>
            <w:r w:rsidRPr="00DB7AFA">
              <w:t>minimum erf size of</w:t>
            </w:r>
            <w:r>
              <w:t xml:space="preserve"> 25</w:t>
            </w:r>
            <w:r w:rsidRPr="00DB7AFA">
              <w:t>0m².</w:t>
            </w:r>
          </w:p>
        </w:tc>
        <w:tc>
          <w:tcPr>
            <w:tcW w:w="2011" w:type="dxa"/>
            <w:gridSpan w:val="3"/>
          </w:tcPr>
          <w:p w:rsidR="00F573E9" w:rsidRPr="00DB7AFA" w:rsidRDefault="00D119BF" w:rsidP="00055EF6">
            <w:pPr>
              <w:jc w:val="center"/>
            </w:pPr>
            <w:r>
              <w:t>8</w:t>
            </w:r>
            <w:r w:rsidR="00DB7AFA" w:rsidRPr="00DB7AFA">
              <w:t>0%</w:t>
            </w:r>
          </w:p>
        </w:tc>
        <w:tc>
          <w:tcPr>
            <w:tcW w:w="2010" w:type="dxa"/>
            <w:gridSpan w:val="3"/>
          </w:tcPr>
          <w:p w:rsidR="00F573E9" w:rsidRPr="00DB7AFA" w:rsidRDefault="00D119BF" w:rsidP="00055EF6">
            <w:pPr>
              <w:jc w:val="center"/>
            </w:pPr>
            <w:r>
              <w:t>-</w:t>
            </w:r>
          </w:p>
        </w:tc>
        <w:tc>
          <w:tcPr>
            <w:tcW w:w="2011" w:type="dxa"/>
            <w:gridSpan w:val="3"/>
          </w:tcPr>
          <w:p w:rsidR="00F573E9" w:rsidRPr="00DB7AFA" w:rsidRDefault="00DB7AFA" w:rsidP="00DB7AFA">
            <w:r>
              <w:t>2</w:t>
            </w:r>
            <w:r w:rsidRPr="00DB7AFA">
              <w:t xml:space="preserve"> storeys</w:t>
            </w:r>
          </w:p>
        </w:tc>
        <w:tc>
          <w:tcPr>
            <w:tcW w:w="2011" w:type="dxa"/>
          </w:tcPr>
          <w:p w:rsidR="00F573E9" w:rsidRPr="00DB7AFA" w:rsidRDefault="00DB7AFA" w:rsidP="00DB7AFA">
            <w:r w:rsidRPr="00DB7AFA">
              <w:t>As may be approved by the municipality from time to time.</w:t>
            </w:r>
          </w:p>
        </w:tc>
      </w:tr>
      <w:tr w:rsidR="00F573E9" w:rsidTr="00DB7AFA">
        <w:tc>
          <w:tcPr>
            <w:tcW w:w="5026" w:type="dxa"/>
            <w:gridSpan w:val="7"/>
          </w:tcPr>
          <w:p w:rsidR="00F573E9" w:rsidRPr="00DB7AFA" w:rsidRDefault="00F573E9" w:rsidP="00F573E9">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F573E9" w:rsidRPr="00DB7AFA" w:rsidRDefault="00F573E9" w:rsidP="00F573E9">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3B1D68" w:rsidTr="003B1D68">
        <w:trPr>
          <w:trHeight w:val="594"/>
        </w:trPr>
        <w:tc>
          <w:tcPr>
            <w:tcW w:w="2513" w:type="dxa"/>
            <w:gridSpan w:val="3"/>
          </w:tcPr>
          <w:p w:rsidR="003B1D68" w:rsidRPr="00DB7AFA" w:rsidRDefault="003B1D68" w:rsidP="003B1D68">
            <w:pPr>
              <w:spacing w:line="288" w:lineRule="auto"/>
              <w:jc w:val="center"/>
              <w:rPr>
                <w:b/>
                <w:color w:val="A6A6A6" w:themeColor="background1" w:themeShade="A6"/>
                <w:sz w:val="14"/>
                <w:szCs w:val="14"/>
              </w:rPr>
            </w:pPr>
            <w:r>
              <w:rPr>
                <w:b/>
                <w:color w:val="A6A6A6" w:themeColor="background1" w:themeShade="A6"/>
                <w:sz w:val="14"/>
                <w:szCs w:val="14"/>
              </w:rPr>
              <w:t>Stand size</w:t>
            </w:r>
          </w:p>
        </w:tc>
        <w:tc>
          <w:tcPr>
            <w:tcW w:w="837" w:type="dxa"/>
          </w:tcPr>
          <w:p w:rsidR="003B1D68" w:rsidRPr="003B1D68" w:rsidRDefault="003B1D68" w:rsidP="00DB7AFA">
            <w:pPr>
              <w:spacing w:line="288" w:lineRule="auto"/>
              <w:rPr>
                <w:b/>
                <w:color w:val="A6A6A6" w:themeColor="background1" w:themeShade="A6"/>
                <w:sz w:val="14"/>
                <w:szCs w:val="14"/>
              </w:rPr>
            </w:pPr>
            <w:r w:rsidRPr="003B1D68">
              <w:rPr>
                <w:b/>
                <w:color w:val="A6A6A6" w:themeColor="background1" w:themeShade="A6"/>
                <w:sz w:val="14"/>
                <w:szCs w:val="14"/>
              </w:rPr>
              <w:t>Street (m)</w:t>
            </w:r>
          </w:p>
        </w:tc>
        <w:tc>
          <w:tcPr>
            <w:tcW w:w="838" w:type="dxa"/>
            <w:gridSpan w:val="2"/>
          </w:tcPr>
          <w:p w:rsidR="003B1D68" w:rsidRPr="003B1D68" w:rsidRDefault="003B1D68" w:rsidP="00DB7AFA">
            <w:pPr>
              <w:spacing w:line="288" w:lineRule="auto"/>
              <w:rPr>
                <w:b/>
                <w:color w:val="A6A6A6" w:themeColor="background1" w:themeShade="A6"/>
                <w:sz w:val="14"/>
                <w:szCs w:val="14"/>
              </w:rPr>
            </w:pPr>
            <w:r w:rsidRPr="003B1D68">
              <w:rPr>
                <w:b/>
                <w:color w:val="A6A6A6" w:themeColor="background1" w:themeShade="A6"/>
                <w:sz w:val="14"/>
                <w:szCs w:val="14"/>
              </w:rPr>
              <w:t>Rear (m)</w:t>
            </w:r>
          </w:p>
        </w:tc>
        <w:tc>
          <w:tcPr>
            <w:tcW w:w="838" w:type="dxa"/>
          </w:tcPr>
          <w:p w:rsidR="003B1D68" w:rsidRPr="003B1D68" w:rsidRDefault="003B1D68" w:rsidP="00DB7AFA">
            <w:pPr>
              <w:spacing w:line="288" w:lineRule="auto"/>
              <w:rPr>
                <w:b/>
                <w:color w:val="A6A6A6" w:themeColor="background1" w:themeShade="A6"/>
                <w:sz w:val="14"/>
                <w:szCs w:val="14"/>
              </w:rPr>
            </w:pPr>
            <w:r w:rsidRPr="003B1D68">
              <w:rPr>
                <w:b/>
                <w:color w:val="A6A6A6" w:themeColor="background1" w:themeShade="A6"/>
                <w:sz w:val="14"/>
                <w:szCs w:val="14"/>
              </w:rPr>
              <w:t>Side (m)</w:t>
            </w:r>
          </w:p>
        </w:tc>
        <w:tc>
          <w:tcPr>
            <w:tcW w:w="5027" w:type="dxa"/>
            <w:gridSpan w:val="5"/>
            <w:vMerge w:val="restart"/>
          </w:tcPr>
          <w:p w:rsidR="003B1D68" w:rsidRPr="00DB7AFA" w:rsidRDefault="003B1D68" w:rsidP="00DB7AFA">
            <w:r w:rsidRPr="00DB7AFA">
              <w:t>Single dwelling house per property: 1 Space on-site per unit.</w:t>
            </w:r>
          </w:p>
          <w:p w:rsidR="003B1D68" w:rsidRDefault="003B1D68" w:rsidP="00DB7AFA">
            <w:r w:rsidRPr="00DB7AFA">
              <w:t>Multiple dwelling units per property: 1 covered and 1 uncovered spaces per unit.</w:t>
            </w:r>
          </w:p>
          <w:p w:rsidR="003B1D68" w:rsidRPr="00DB7AFA" w:rsidRDefault="003B1D68" w:rsidP="00DB7AFA">
            <w:r>
              <w:t xml:space="preserve">For non-residential uses, refer to section </w:t>
            </w:r>
            <w:r>
              <w:fldChar w:fldCharType="begin"/>
            </w:r>
            <w:r>
              <w:instrText xml:space="preserve"> REF _Ref411605264 \r \h  \* MERGEFORMAT </w:instrText>
            </w:r>
            <w:r>
              <w:fldChar w:fldCharType="separate"/>
            </w:r>
            <w:r>
              <w:t>3.2</w:t>
            </w:r>
            <w:r>
              <w:fldChar w:fldCharType="end"/>
            </w:r>
          </w:p>
        </w:tc>
      </w:tr>
      <w:tr w:rsidR="003B1D68" w:rsidTr="003B1D68">
        <w:trPr>
          <w:trHeight w:val="129"/>
        </w:trPr>
        <w:tc>
          <w:tcPr>
            <w:tcW w:w="2512" w:type="dxa"/>
            <w:gridSpan w:val="3"/>
          </w:tcPr>
          <w:p w:rsidR="003B1D68" w:rsidRPr="00DB7AFA" w:rsidRDefault="003B1D68" w:rsidP="003B1D68">
            <w:pPr>
              <w:spacing w:line="288" w:lineRule="auto"/>
              <w:rPr>
                <w:b/>
                <w:color w:val="A6A6A6" w:themeColor="background1" w:themeShade="A6"/>
                <w:sz w:val="14"/>
                <w:szCs w:val="14"/>
              </w:rPr>
            </w:pPr>
            <w:r w:rsidRPr="003B1D68">
              <w:t xml:space="preserve">≤ </w:t>
            </w:r>
            <w:r>
              <w:t>35</w:t>
            </w:r>
            <w:r w:rsidRPr="003B1D68">
              <w:t>0</w:t>
            </w:r>
            <w:r>
              <w:t>m</w:t>
            </w:r>
            <w:r w:rsidRPr="003B1D68">
              <w:rPr>
                <w:vertAlign w:val="superscript"/>
              </w:rPr>
              <w:t>2</w:t>
            </w:r>
          </w:p>
        </w:tc>
        <w:tc>
          <w:tcPr>
            <w:tcW w:w="838" w:type="dxa"/>
          </w:tcPr>
          <w:p w:rsidR="003B1D68" w:rsidRPr="003B1D68" w:rsidRDefault="003B1D68" w:rsidP="003B1D68">
            <w:pPr>
              <w:spacing w:line="288" w:lineRule="auto"/>
              <w:jc w:val="center"/>
            </w:pPr>
            <w:r w:rsidRPr="003B1D68">
              <w:t>1</w:t>
            </w:r>
          </w:p>
        </w:tc>
        <w:tc>
          <w:tcPr>
            <w:tcW w:w="838" w:type="dxa"/>
            <w:gridSpan w:val="2"/>
          </w:tcPr>
          <w:p w:rsidR="003B1D68" w:rsidRPr="003B1D68" w:rsidRDefault="003B1D68" w:rsidP="003B1D68">
            <w:pPr>
              <w:spacing w:line="288" w:lineRule="auto"/>
              <w:jc w:val="center"/>
            </w:pPr>
            <w:r w:rsidRPr="003B1D68">
              <w:t>1</w:t>
            </w:r>
          </w:p>
        </w:tc>
        <w:tc>
          <w:tcPr>
            <w:tcW w:w="838" w:type="dxa"/>
          </w:tcPr>
          <w:p w:rsidR="003B1D68" w:rsidRPr="003B1D68" w:rsidRDefault="003B1D68" w:rsidP="003B1D68">
            <w:pPr>
              <w:spacing w:line="288" w:lineRule="auto"/>
              <w:jc w:val="center"/>
            </w:pPr>
            <w:r w:rsidRPr="003B1D68">
              <w:t>1</w:t>
            </w:r>
          </w:p>
        </w:tc>
        <w:tc>
          <w:tcPr>
            <w:tcW w:w="5027" w:type="dxa"/>
            <w:gridSpan w:val="5"/>
            <w:vMerge/>
          </w:tcPr>
          <w:p w:rsidR="003B1D68" w:rsidRPr="00BB36AC" w:rsidRDefault="003B1D68" w:rsidP="00DB7AFA">
            <w:pPr>
              <w:rPr>
                <w:b/>
                <w:sz w:val="14"/>
                <w:szCs w:val="14"/>
              </w:rPr>
            </w:pPr>
          </w:p>
        </w:tc>
      </w:tr>
      <w:tr w:rsidR="003B1D68" w:rsidTr="003B1D68">
        <w:trPr>
          <w:trHeight w:val="127"/>
        </w:trPr>
        <w:tc>
          <w:tcPr>
            <w:tcW w:w="2512" w:type="dxa"/>
            <w:gridSpan w:val="3"/>
          </w:tcPr>
          <w:p w:rsidR="003B1D68" w:rsidRPr="00DB7AFA" w:rsidRDefault="003B1D68" w:rsidP="003B1D68">
            <w:pPr>
              <w:spacing w:line="288" w:lineRule="auto"/>
              <w:rPr>
                <w:b/>
                <w:color w:val="A6A6A6" w:themeColor="background1" w:themeShade="A6"/>
                <w:sz w:val="14"/>
                <w:szCs w:val="14"/>
              </w:rPr>
            </w:pPr>
            <w:r w:rsidRPr="003B1D68">
              <w:t>&gt;350</w:t>
            </w:r>
            <w:r>
              <w:t>m</w:t>
            </w:r>
            <w:r w:rsidRPr="003B1D68">
              <w:rPr>
                <w:vertAlign w:val="superscript"/>
              </w:rPr>
              <w:t>2</w:t>
            </w:r>
            <w:r w:rsidRPr="003B1D68">
              <w:t xml:space="preserve"> up to 650</w:t>
            </w:r>
            <w:r>
              <w:t>m</w:t>
            </w:r>
            <w:r w:rsidRPr="003B1D68">
              <w:rPr>
                <w:vertAlign w:val="superscript"/>
              </w:rPr>
              <w:t>2</w:t>
            </w:r>
          </w:p>
        </w:tc>
        <w:tc>
          <w:tcPr>
            <w:tcW w:w="838" w:type="dxa"/>
          </w:tcPr>
          <w:p w:rsidR="003B1D68" w:rsidRPr="003B1D68" w:rsidRDefault="003B1D68" w:rsidP="003B1D68">
            <w:pPr>
              <w:spacing w:line="288" w:lineRule="auto"/>
              <w:jc w:val="center"/>
            </w:pPr>
            <w:r w:rsidRPr="003B1D68">
              <w:t>3</w:t>
            </w:r>
          </w:p>
        </w:tc>
        <w:tc>
          <w:tcPr>
            <w:tcW w:w="838" w:type="dxa"/>
            <w:gridSpan w:val="2"/>
          </w:tcPr>
          <w:p w:rsidR="003B1D68" w:rsidRPr="003B1D68" w:rsidRDefault="003B1D68" w:rsidP="003B1D68">
            <w:pPr>
              <w:spacing w:line="288" w:lineRule="auto"/>
              <w:jc w:val="center"/>
            </w:pPr>
            <w:r w:rsidRPr="003B1D68">
              <w:t>3</w:t>
            </w:r>
          </w:p>
        </w:tc>
        <w:tc>
          <w:tcPr>
            <w:tcW w:w="838" w:type="dxa"/>
          </w:tcPr>
          <w:p w:rsidR="003B1D68" w:rsidRPr="003B1D68" w:rsidRDefault="003B1D68" w:rsidP="003B1D68">
            <w:pPr>
              <w:spacing w:line="288" w:lineRule="auto"/>
              <w:jc w:val="center"/>
            </w:pPr>
            <w:r w:rsidRPr="003B1D68">
              <w:t>3</w:t>
            </w:r>
          </w:p>
        </w:tc>
        <w:tc>
          <w:tcPr>
            <w:tcW w:w="5027" w:type="dxa"/>
            <w:gridSpan w:val="5"/>
            <w:vMerge/>
          </w:tcPr>
          <w:p w:rsidR="003B1D68" w:rsidRPr="00BB36AC" w:rsidRDefault="003B1D68" w:rsidP="00DB7AFA">
            <w:pPr>
              <w:spacing w:line="288" w:lineRule="auto"/>
              <w:rPr>
                <w:b/>
                <w:sz w:val="14"/>
                <w:szCs w:val="14"/>
              </w:rPr>
            </w:pPr>
          </w:p>
        </w:tc>
      </w:tr>
      <w:tr w:rsidR="003B1D68" w:rsidTr="006A72DA">
        <w:trPr>
          <w:trHeight w:val="127"/>
        </w:trPr>
        <w:tc>
          <w:tcPr>
            <w:tcW w:w="2512" w:type="dxa"/>
            <w:gridSpan w:val="3"/>
          </w:tcPr>
          <w:p w:rsidR="003B1D68" w:rsidRPr="00DB7AFA" w:rsidRDefault="003B1D68" w:rsidP="003B1D68">
            <w:pPr>
              <w:spacing w:line="288" w:lineRule="auto"/>
              <w:rPr>
                <w:b/>
                <w:color w:val="A6A6A6" w:themeColor="background1" w:themeShade="A6"/>
                <w:sz w:val="14"/>
                <w:szCs w:val="14"/>
              </w:rPr>
            </w:pPr>
            <w:r w:rsidRPr="003B1D68">
              <w:t>&gt;650</w:t>
            </w:r>
            <w:r>
              <w:t>m</w:t>
            </w:r>
            <w:r w:rsidRPr="003B1D68">
              <w:rPr>
                <w:vertAlign w:val="superscript"/>
              </w:rPr>
              <w:t xml:space="preserve">2 </w:t>
            </w:r>
            <w:r>
              <w:t>+</w:t>
            </w:r>
          </w:p>
        </w:tc>
        <w:tc>
          <w:tcPr>
            <w:tcW w:w="838" w:type="dxa"/>
          </w:tcPr>
          <w:p w:rsidR="003B1D68" w:rsidRPr="003B1D68" w:rsidRDefault="003B1D68" w:rsidP="003B1D68">
            <w:pPr>
              <w:spacing w:line="288" w:lineRule="auto"/>
              <w:jc w:val="center"/>
            </w:pPr>
            <w:r w:rsidRPr="003B1D68">
              <w:t>4.5</w:t>
            </w:r>
          </w:p>
        </w:tc>
        <w:tc>
          <w:tcPr>
            <w:tcW w:w="838" w:type="dxa"/>
            <w:gridSpan w:val="2"/>
          </w:tcPr>
          <w:p w:rsidR="003B1D68" w:rsidRPr="003B1D68" w:rsidRDefault="003B1D68" w:rsidP="003B1D68">
            <w:pPr>
              <w:spacing w:line="288" w:lineRule="auto"/>
              <w:jc w:val="center"/>
            </w:pPr>
            <w:r w:rsidRPr="003B1D68">
              <w:t>3</w:t>
            </w:r>
          </w:p>
        </w:tc>
        <w:tc>
          <w:tcPr>
            <w:tcW w:w="838" w:type="dxa"/>
          </w:tcPr>
          <w:p w:rsidR="003B1D68" w:rsidRPr="003B1D68" w:rsidRDefault="003B1D68" w:rsidP="003B1D68">
            <w:pPr>
              <w:spacing w:line="288" w:lineRule="auto"/>
              <w:jc w:val="center"/>
            </w:pPr>
            <w:r w:rsidRPr="003B1D68">
              <w:t>3</w:t>
            </w:r>
          </w:p>
        </w:tc>
        <w:tc>
          <w:tcPr>
            <w:tcW w:w="5027" w:type="dxa"/>
            <w:gridSpan w:val="5"/>
            <w:vMerge/>
          </w:tcPr>
          <w:p w:rsidR="003B1D68" w:rsidRPr="00BB36AC" w:rsidRDefault="003B1D68" w:rsidP="00DB7AFA">
            <w:pPr>
              <w:spacing w:line="288" w:lineRule="auto"/>
              <w:rPr>
                <w:b/>
                <w:sz w:val="14"/>
                <w:szCs w:val="14"/>
              </w:rPr>
            </w:pPr>
          </w:p>
        </w:tc>
      </w:tr>
      <w:tr w:rsidR="00DB7AFA" w:rsidRPr="00DB7AFA" w:rsidTr="00DB7AFA">
        <w:tc>
          <w:tcPr>
            <w:tcW w:w="10053" w:type="dxa"/>
            <w:gridSpan w:val="12"/>
          </w:tcPr>
          <w:p w:rsidR="00F573E9" w:rsidRPr="00DB7AFA" w:rsidRDefault="00BB36AC" w:rsidP="00BB36AC">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r w:rsidR="00A97107">
              <w:rPr>
                <w:b/>
                <w:color w:val="A6A6A6" w:themeColor="background1" w:themeShade="A6"/>
                <w:sz w:val="14"/>
                <w:szCs w:val="14"/>
              </w:rPr>
              <w:t>S</w:t>
            </w:r>
          </w:p>
        </w:tc>
      </w:tr>
      <w:tr w:rsidR="00F573E9" w:rsidTr="00DB7AFA">
        <w:tc>
          <w:tcPr>
            <w:tcW w:w="10053" w:type="dxa"/>
            <w:gridSpan w:val="12"/>
          </w:tcPr>
          <w:p w:rsidR="00F573E9" w:rsidRPr="00BB36AC" w:rsidRDefault="00F573E9" w:rsidP="00DB7AFA">
            <w:pPr>
              <w:spacing w:line="288" w:lineRule="auto"/>
              <w:rPr>
                <w:b/>
              </w:rPr>
            </w:pPr>
          </w:p>
        </w:tc>
      </w:tr>
    </w:tbl>
    <w:p w:rsidR="00B46711" w:rsidRDefault="00B46711" w:rsidP="00B46711">
      <w:pPr>
        <w:pStyle w:val="ListParagraph"/>
      </w:pPr>
    </w:p>
    <w:p w:rsidR="00F573E9" w:rsidRDefault="00F573E9" w:rsidP="00B46711">
      <w:pPr>
        <w:pStyle w:val="ListParagraph"/>
      </w:pPr>
    </w:p>
    <w:p w:rsidR="00DB7AFA" w:rsidRDefault="00DB7AFA">
      <w:pPr>
        <w:spacing w:line="288" w:lineRule="auto"/>
      </w:pPr>
      <w: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DB7AFA" w:rsidTr="00773778">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FFAA00"/>
            <w:vAlign w:val="center"/>
          </w:tcPr>
          <w:p w:rsidR="00DB7AFA" w:rsidRDefault="00DB7AFA" w:rsidP="00A97107">
            <w:pPr>
              <w:spacing w:line="288" w:lineRule="auto"/>
              <w:jc w:val="center"/>
            </w:pPr>
            <w:r>
              <w:lastRenderedPageBreak/>
              <w:t>Code: R</w:t>
            </w:r>
            <w:r w:rsidR="00A97107">
              <w:t>2</w:t>
            </w:r>
          </w:p>
        </w:tc>
        <w:tc>
          <w:tcPr>
            <w:tcW w:w="6521" w:type="dxa"/>
            <w:gridSpan w:val="8"/>
            <w:shd w:val="clear" w:color="auto" w:fill="FFAA00"/>
            <w:vAlign w:val="center"/>
          </w:tcPr>
          <w:p w:rsidR="00DB7AFA" w:rsidRDefault="00DB7AFA" w:rsidP="00DB7AFA">
            <w:pPr>
              <w:spacing w:line="288" w:lineRule="auto"/>
              <w:jc w:val="center"/>
              <w:rPr>
                <w:b w:val="0"/>
              </w:rPr>
            </w:pPr>
            <w:r w:rsidRPr="00BB36AC">
              <w:rPr>
                <w:sz w:val="32"/>
              </w:rPr>
              <w:t xml:space="preserve">RESIDENTIAL </w:t>
            </w:r>
            <w:r>
              <w:rPr>
                <w:sz w:val="32"/>
              </w:rPr>
              <w:t>2</w:t>
            </w:r>
          </w:p>
        </w:tc>
        <w:tc>
          <w:tcPr>
            <w:tcW w:w="2261" w:type="dxa"/>
            <w:gridSpan w:val="2"/>
            <w:shd w:val="clear" w:color="auto" w:fill="FFAA00"/>
            <w:vAlign w:val="center"/>
          </w:tcPr>
          <w:p w:rsidR="00DB7AFA" w:rsidRDefault="00773778" w:rsidP="00773778">
            <w:pPr>
              <w:spacing w:line="288" w:lineRule="auto"/>
              <w:jc w:val="center"/>
            </w:pPr>
            <w:r>
              <w:t>R= 255; G=170</w:t>
            </w:r>
            <w:r w:rsidR="00DB7AFA">
              <w:t>; B=0</w:t>
            </w:r>
          </w:p>
        </w:tc>
      </w:tr>
      <w:tr w:rsidR="00DB7AFA" w:rsidTr="00DB7AFA">
        <w:tc>
          <w:tcPr>
            <w:tcW w:w="10053" w:type="dxa"/>
            <w:gridSpan w:val="11"/>
          </w:tcPr>
          <w:p w:rsidR="00DB7AFA" w:rsidRPr="00BB36AC" w:rsidRDefault="00DB7AFA" w:rsidP="00DB7AFA">
            <w:pPr>
              <w:spacing w:line="288" w:lineRule="auto"/>
              <w:rPr>
                <w:b/>
                <w:sz w:val="14"/>
                <w:szCs w:val="14"/>
              </w:rPr>
            </w:pPr>
            <w:r w:rsidRPr="00BB36AC">
              <w:rPr>
                <w:b/>
                <w:sz w:val="14"/>
                <w:szCs w:val="14"/>
              </w:rPr>
              <w:t>Objectives of this Zone:</w:t>
            </w:r>
          </w:p>
          <w:p w:rsidR="00DB7AFA" w:rsidRPr="00BB36AC" w:rsidRDefault="00DB7AFA" w:rsidP="00322B9F">
            <w:pPr>
              <w:pStyle w:val="ListParagraph"/>
              <w:numPr>
                <w:ilvl w:val="0"/>
                <w:numId w:val="17"/>
              </w:numPr>
            </w:pPr>
            <w:r w:rsidRPr="00BB36AC">
              <w:t xml:space="preserve">To provide adequate land for residential purposes at a </w:t>
            </w:r>
            <w:r w:rsidR="00773778">
              <w:t xml:space="preserve">medium to high </w:t>
            </w:r>
            <w:r w:rsidRPr="00BB36AC">
              <w:t>density.</w:t>
            </w:r>
          </w:p>
          <w:p w:rsidR="00DB7AFA" w:rsidRPr="00BB36AC" w:rsidRDefault="00DB7AFA" w:rsidP="00322B9F">
            <w:pPr>
              <w:pStyle w:val="ListParagraph"/>
              <w:numPr>
                <w:ilvl w:val="0"/>
                <w:numId w:val="17"/>
              </w:numPr>
            </w:pPr>
            <w:r w:rsidRPr="00BB36AC">
              <w:t>To create integrated, safe and sustainable residential environments for all communities.</w:t>
            </w:r>
          </w:p>
          <w:p w:rsidR="00DB7AFA" w:rsidRPr="00BB36AC" w:rsidRDefault="00DB7AFA" w:rsidP="00322B9F">
            <w:pPr>
              <w:pStyle w:val="ListParagraph"/>
              <w:numPr>
                <w:ilvl w:val="0"/>
                <w:numId w:val="17"/>
              </w:numPr>
              <w:rPr>
                <w:b/>
                <w:sz w:val="14"/>
                <w:szCs w:val="14"/>
              </w:rPr>
            </w:pPr>
            <w:r w:rsidRPr="00BB36AC">
              <w:t xml:space="preserve">To protect the residential use and amenity by limiting the compatible uses allowed to those that can be </w:t>
            </w:r>
            <w:r>
              <w:t>a</w:t>
            </w:r>
            <w:r w:rsidRPr="00BB36AC">
              <w:t>ccommodated</w:t>
            </w:r>
            <w:r>
              <w:t xml:space="preserve"> </w:t>
            </w:r>
            <w:r w:rsidRPr="00BB36AC">
              <w:t>within the residential fabric with minimal impact or disruption.</w:t>
            </w:r>
          </w:p>
        </w:tc>
      </w:tr>
      <w:tr w:rsidR="00DB7AFA" w:rsidTr="00DB7AFA">
        <w:trPr>
          <w:trHeight w:val="225"/>
        </w:trPr>
        <w:tc>
          <w:tcPr>
            <w:tcW w:w="10053" w:type="dxa"/>
            <w:gridSpan w:val="11"/>
          </w:tcPr>
          <w:p w:rsidR="00DB7AFA" w:rsidRPr="00DB7AFA" w:rsidRDefault="00DB7AFA" w:rsidP="00DB7AFA">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DB7AFA" w:rsidTr="00DB7AFA">
        <w:trPr>
          <w:trHeight w:val="379"/>
        </w:trPr>
        <w:tc>
          <w:tcPr>
            <w:tcW w:w="6702" w:type="dxa"/>
            <w:gridSpan w:val="8"/>
          </w:tcPr>
          <w:p w:rsidR="00DB7AFA" w:rsidRPr="00DB7AFA" w:rsidRDefault="00DB7AFA" w:rsidP="00DB7AFA">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DB7AFA">
        <w:tc>
          <w:tcPr>
            <w:tcW w:w="3351" w:type="dxa"/>
            <w:gridSpan w:val="4"/>
          </w:tcPr>
          <w:p w:rsidR="00826F44" w:rsidRPr="00DB7AFA" w:rsidRDefault="00826F44" w:rsidP="00DB7AFA">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DB7AFA">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DB7AFA">
            <w:pPr>
              <w:spacing w:line="288" w:lineRule="auto"/>
              <w:rPr>
                <w:b/>
                <w:sz w:val="14"/>
                <w:szCs w:val="14"/>
              </w:rPr>
            </w:pPr>
            <w:r>
              <w:t>Any use not mentioned under Primary or Consent uses.</w:t>
            </w:r>
          </w:p>
        </w:tc>
      </w:tr>
      <w:tr w:rsidR="00826F44" w:rsidTr="00DB7AFA">
        <w:tc>
          <w:tcPr>
            <w:tcW w:w="3351" w:type="dxa"/>
            <w:gridSpan w:val="4"/>
          </w:tcPr>
          <w:p w:rsidR="00826F44" w:rsidRPr="00BB36AC" w:rsidRDefault="00826F44" w:rsidP="00773778">
            <w:pPr>
              <w:jc w:val="both"/>
            </w:pPr>
            <w:r>
              <w:t>Dwelling house, group housing, flats, boarding house home occupation, private road and open space.</w:t>
            </w:r>
            <w:r w:rsidRPr="00BB36AC">
              <w:t xml:space="preserve"> </w:t>
            </w:r>
          </w:p>
        </w:tc>
        <w:tc>
          <w:tcPr>
            <w:tcW w:w="3351" w:type="dxa"/>
            <w:gridSpan w:val="4"/>
          </w:tcPr>
          <w:p w:rsidR="00826F44" w:rsidRPr="00BB36AC" w:rsidRDefault="00826F44" w:rsidP="00773778">
            <w:pPr>
              <w:jc w:val="both"/>
            </w:pPr>
            <w:r>
              <w:t>Utility services, home child care and rooftop base telecommunication station, place of instruction, place of worship, institution, hospital, place of assembly, home occupation, shop, hotel, conference facility and guest house.</w:t>
            </w:r>
          </w:p>
        </w:tc>
        <w:tc>
          <w:tcPr>
            <w:tcW w:w="3351" w:type="dxa"/>
            <w:gridSpan w:val="3"/>
            <w:vMerge/>
          </w:tcPr>
          <w:p w:rsidR="00826F44" w:rsidRPr="00BB36AC" w:rsidRDefault="00826F44" w:rsidP="00DB7AFA">
            <w:pPr>
              <w:spacing w:line="288" w:lineRule="auto"/>
              <w:rPr>
                <w:b/>
                <w:sz w:val="14"/>
                <w:szCs w:val="14"/>
              </w:rPr>
            </w:pPr>
          </w:p>
        </w:tc>
      </w:tr>
      <w:tr w:rsidR="00DB7AFA" w:rsidTr="00DB7AFA">
        <w:tc>
          <w:tcPr>
            <w:tcW w:w="10053" w:type="dxa"/>
            <w:gridSpan w:val="11"/>
          </w:tcPr>
          <w:p w:rsidR="00DB7AFA" w:rsidRPr="00DB7AFA" w:rsidRDefault="00DB7AFA" w:rsidP="00DB7AFA">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DB7AFA" w:rsidTr="00DB7AFA">
        <w:tc>
          <w:tcPr>
            <w:tcW w:w="2010" w:type="dxa"/>
            <w:gridSpan w:val="2"/>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DB7AFA" w:rsidTr="00DB7AFA">
        <w:tc>
          <w:tcPr>
            <w:tcW w:w="2010" w:type="dxa"/>
            <w:gridSpan w:val="2"/>
          </w:tcPr>
          <w:p w:rsidR="00DB7AFA" w:rsidRPr="00BB36AC" w:rsidRDefault="00773778" w:rsidP="00B005F4">
            <w:r>
              <w:t xml:space="preserve">More than </w:t>
            </w:r>
            <w:r w:rsidR="00B005F4">
              <w:t xml:space="preserve">20 </w:t>
            </w:r>
            <w:r>
              <w:t>dwelling units per hectare</w:t>
            </w:r>
            <w:r w:rsidR="00DB7AFA" w:rsidRPr="00DB7AFA">
              <w:t>.</w:t>
            </w:r>
          </w:p>
        </w:tc>
        <w:tc>
          <w:tcPr>
            <w:tcW w:w="2011" w:type="dxa"/>
            <w:gridSpan w:val="3"/>
          </w:tcPr>
          <w:p w:rsidR="00DB7AFA" w:rsidRPr="00DB7AFA" w:rsidRDefault="00773778" w:rsidP="00DB7AFA">
            <w:r>
              <w:t>6</w:t>
            </w:r>
            <w:r w:rsidR="00DB7AFA" w:rsidRPr="00DB7AFA">
              <w:t>0%</w:t>
            </w:r>
          </w:p>
        </w:tc>
        <w:tc>
          <w:tcPr>
            <w:tcW w:w="2010" w:type="dxa"/>
            <w:gridSpan w:val="2"/>
          </w:tcPr>
          <w:p w:rsidR="00DB7AFA" w:rsidRPr="00DB7AFA" w:rsidRDefault="00773778" w:rsidP="00DB7AFA">
            <w:r>
              <w:t>2.5</w:t>
            </w:r>
          </w:p>
        </w:tc>
        <w:tc>
          <w:tcPr>
            <w:tcW w:w="2011" w:type="dxa"/>
            <w:gridSpan w:val="3"/>
          </w:tcPr>
          <w:p w:rsidR="00DB7AFA" w:rsidRPr="00DB7AFA" w:rsidRDefault="00773778" w:rsidP="00DB7AFA">
            <w:r>
              <w:t>4</w:t>
            </w:r>
            <w:r w:rsidR="00DB7AFA" w:rsidRPr="00DB7AFA">
              <w:t xml:space="preserve"> storeys</w:t>
            </w:r>
          </w:p>
        </w:tc>
        <w:tc>
          <w:tcPr>
            <w:tcW w:w="2011" w:type="dxa"/>
          </w:tcPr>
          <w:p w:rsidR="00DB7AFA" w:rsidRPr="00DB7AFA" w:rsidRDefault="00DB7AFA" w:rsidP="00DB7AFA">
            <w:r w:rsidRPr="00DB7AFA">
              <w:t>As may be approved by the municipality from time to time.</w:t>
            </w:r>
          </w:p>
        </w:tc>
      </w:tr>
      <w:tr w:rsidR="00DB7AFA" w:rsidTr="00DB7AFA">
        <w:tc>
          <w:tcPr>
            <w:tcW w:w="5026" w:type="dxa"/>
            <w:gridSpan w:val="6"/>
          </w:tcPr>
          <w:p w:rsidR="00DB7AFA" w:rsidRPr="00DB7AFA" w:rsidRDefault="00DB7AFA" w:rsidP="00DB7AFA">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DB7AFA" w:rsidRPr="00DB7AFA" w:rsidRDefault="00DB7AFA" w:rsidP="00DB7AFA">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DB7AFA" w:rsidTr="00DB7AFA">
        <w:trPr>
          <w:trHeight w:val="129"/>
        </w:trPr>
        <w:tc>
          <w:tcPr>
            <w:tcW w:w="2513" w:type="dxa"/>
            <w:gridSpan w:val="3"/>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DB7AFA" w:rsidRPr="00BB36AC" w:rsidRDefault="00DB7AFA" w:rsidP="00DB7AFA">
            <w:pPr>
              <w:spacing w:line="288" w:lineRule="auto"/>
              <w:rPr>
                <w:b/>
                <w:sz w:val="14"/>
                <w:szCs w:val="14"/>
              </w:rPr>
            </w:pPr>
            <w:r>
              <w:t>5 metres</w:t>
            </w:r>
          </w:p>
        </w:tc>
        <w:tc>
          <w:tcPr>
            <w:tcW w:w="5027" w:type="dxa"/>
            <w:gridSpan w:val="5"/>
            <w:vMerge w:val="restart"/>
          </w:tcPr>
          <w:p w:rsidR="001F0924" w:rsidRDefault="00DB7AFA" w:rsidP="001F0924">
            <w:r w:rsidRPr="00DB7AFA">
              <w:t>Multiple dwelling units per property: 1 covered and 1 uncovered spaces per</w:t>
            </w:r>
            <w:r w:rsidR="00773778">
              <w:t xml:space="preserve"> 2</w:t>
            </w:r>
            <w:r w:rsidRPr="00DB7AFA">
              <w:t xml:space="preserve"> unit</w:t>
            </w:r>
            <w:r w:rsidR="00773778">
              <w:t>s</w:t>
            </w:r>
            <w:r w:rsidRPr="00DB7AFA">
              <w:t>.</w:t>
            </w:r>
          </w:p>
          <w:p w:rsidR="00DB7AFA" w:rsidRPr="00BB36AC" w:rsidRDefault="00DB7AFA" w:rsidP="001F0924">
            <w:pPr>
              <w:rPr>
                <w:b/>
                <w:sz w:val="14"/>
                <w:szCs w:val="14"/>
              </w:rPr>
            </w:pPr>
            <w:r>
              <w:t xml:space="preserve">For non-residential uses, refer to section </w:t>
            </w:r>
            <w:r>
              <w:fldChar w:fldCharType="begin"/>
            </w:r>
            <w:r>
              <w:instrText xml:space="preserve"> REF _Ref411605264 \r \h </w:instrText>
            </w:r>
            <w:r>
              <w:fldChar w:fldCharType="separate"/>
            </w:r>
            <w:r w:rsidR="00E92C0F">
              <w:t>3.2</w:t>
            </w:r>
            <w:r>
              <w:fldChar w:fldCharType="end"/>
            </w:r>
          </w:p>
        </w:tc>
      </w:tr>
      <w:tr w:rsidR="00DB7AFA" w:rsidTr="00DB7AFA">
        <w:trPr>
          <w:trHeight w:val="127"/>
        </w:trPr>
        <w:tc>
          <w:tcPr>
            <w:tcW w:w="2513" w:type="dxa"/>
            <w:gridSpan w:val="3"/>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DB7AFA" w:rsidRPr="00BB36AC" w:rsidRDefault="00DB7AFA" w:rsidP="00DB7AFA">
            <w:pPr>
              <w:spacing w:line="288" w:lineRule="auto"/>
              <w:rPr>
                <w:b/>
                <w:sz w:val="14"/>
                <w:szCs w:val="14"/>
              </w:rPr>
            </w:pPr>
            <w:r>
              <w:t>2 metres</w:t>
            </w:r>
          </w:p>
        </w:tc>
        <w:tc>
          <w:tcPr>
            <w:tcW w:w="5027" w:type="dxa"/>
            <w:gridSpan w:val="5"/>
            <w:vMerge/>
          </w:tcPr>
          <w:p w:rsidR="00DB7AFA" w:rsidRPr="00BB36AC" w:rsidRDefault="00DB7AFA" w:rsidP="00DB7AFA">
            <w:pPr>
              <w:spacing w:line="288" w:lineRule="auto"/>
              <w:rPr>
                <w:b/>
                <w:sz w:val="14"/>
                <w:szCs w:val="14"/>
              </w:rPr>
            </w:pPr>
          </w:p>
        </w:tc>
      </w:tr>
      <w:tr w:rsidR="00DB7AFA" w:rsidTr="00DB7AFA">
        <w:trPr>
          <w:trHeight w:val="127"/>
        </w:trPr>
        <w:tc>
          <w:tcPr>
            <w:tcW w:w="2513" w:type="dxa"/>
            <w:gridSpan w:val="3"/>
          </w:tcPr>
          <w:p w:rsidR="00DB7AFA" w:rsidRPr="00DB7AFA" w:rsidRDefault="00DB7AFA" w:rsidP="00DB7AFA">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DB7AFA" w:rsidRPr="00BB36AC" w:rsidRDefault="00DB7AFA" w:rsidP="00DB7AFA">
            <w:pPr>
              <w:spacing w:line="288" w:lineRule="auto"/>
              <w:rPr>
                <w:b/>
                <w:sz w:val="14"/>
                <w:szCs w:val="14"/>
              </w:rPr>
            </w:pPr>
            <w:r>
              <w:t>2 metres</w:t>
            </w:r>
          </w:p>
        </w:tc>
        <w:tc>
          <w:tcPr>
            <w:tcW w:w="5027" w:type="dxa"/>
            <w:gridSpan w:val="5"/>
            <w:vMerge/>
          </w:tcPr>
          <w:p w:rsidR="00DB7AFA" w:rsidRPr="00BB36AC" w:rsidRDefault="00DB7AFA" w:rsidP="00DB7AFA">
            <w:pPr>
              <w:spacing w:line="288" w:lineRule="auto"/>
              <w:rPr>
                <w:b/>
                <w:sz w:val="14"/>
                <w:szCs w:val="14"/>
              </w:rPr>
            </w:pPr>
          </w:p>
        </w:tc>
      </w:tr>
      <w:tr w:rsidR="00DB7AFA" w:rsidRPr="00DB7AFA" w:rsidTr="00DB7AFA">
        <w:tc>
          <w:tcPr>
            <w:tcW w:w="10053" w:type="dxa"/>
            <w:gridSpan w:val="11"/>
          </w:tcPr>
          <w:p w:rsidR="00DB7AFA" w:rsidRPr="00DB7AFA" w:rsidRDefault="00DB7AFA" w:rsidP="00DB7AFA">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DB7AFA" w:rsidTr="00DB7AFA">
        <w:tc>
          <w:tcPr>
            <w:tcW w:w="10053" w:type="dxa"/>
            <w:gridSpan w:val="11"/>
          </w:tcPr>
          <w:p w:rsidR="00DB7AFA" w:rsidRPr="00BB36AC" w:rsidRDefault="00DB7AFA" w:rsidP="00DB7AFA">
            <w:pPr>
              <w:spacing w:line="288" w:lineRule="auto"/>
              <w:rPr>
                <w:b/>
              </w:rPr>
            </w:pPr>
          </w:p>
        </w:tc>
      </w:tr>
    </w:tbl>
    <w:p w:rsidR="00F573E9" w:rsidRDefault="00F573E9" w:rsidP="00B46711">
      <w:pPr>
        <w:pStyle w:val="ListParagraph"/>
      </w:pPr>
    </w:p>
    <w:p w:rsidR="00DA71ED" w:rsidRDefault="00DA71ED">
      <w:pPr>
        <w:spacing w:line="288" w:lineRule="auto"/>
      </w:pPr>
      <w: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A97107" w:rsidRPr="00A97107" w:rsidTr="00A97107">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FF0000"/>
            <w:vAlign w:val="center"/>
          </w:tcPr>
          <w:p w:rsidR="00DA71ED" w:rsidRPr="00A97107" w:rsidRDefault="00DA71ED" w:rsidP="00A97107">
            <w:pPr>
              <w:spacing w:line="288" w:lineRule="auto"/>
              <w:jc w:val="center"/>
              <w:rPr>
                <w:color w:val="FFFFFF" w:themeColor="background1"/>
              </w:rPr>
            </w:pPr>
            <w:r w:rsidRPr="00A97107">
              <w:rPr>
                <w:color w:val="FFFFFF" w:themeColor="background1"/>
              </w:rPr>
              <w:lastRenderedPageBreak/>
              <w:t xml:space="preserve">Code: </w:t>
            </w:r>
            <w:r w:rsidR="00A97107" w:rsidRPr="00A97107">
              <w:rPr>
                <w:color w:val="FFFFFF" w:themeColor="background1"/>
              </w:rPr>
              <w:t>B1</w:t>
            </w:r>
          </w:p>
        </w:tc>
        <w:tc>
          <w:tcPr>
            <w:tcW w:w="6521" w:type="dxa"/>
            <w:gridSpan w:val="8"/>
            <w:shd w:val="clear" w:color="auto" w:fill="FF0000"/>
            <w:vAlign w:val="center"/>
          </w:tcPr>
          <w:p w:rsidR="00DA71ED" w:rsidRPr="00A97107" w:rsidRDefault="00A97107" w:rsidP="00A97107">
            <w:pPr>
              <w:spacing w:line="288" w:lineRule="auto"/>
              <w:jc w:val="center"/>
              <w:rPr>
                <w:b w:val="0"/>
                <w:color w:val="FFFFFF" w:themeColor="background1"/>
              </w:rPr>
            </w:pPr>
            <w:r w:rsidRPr="00A97107">
              <w:rPr>
                <w:color w:val="FFFFFF" w:themeColor="background1"/>
                <w:sz w:val="32"/>
              </w:rPr>
              <w:t>BUSINESS 1</w:t>
            </w:r>
          </w:p>
        </w:tc>
        <w:tc>
          <w:tcPr>
            <w:tcW w:w="2261" w:type="dxa"/>
            <w:gridSpan w:val="2"/>
            <w:shd w:val="clear" w:color="auto" w:fill="FF0000"/>
            <w:vAlign w:val="center"/>
          </w:tcPr>
          <w:p w:rsidR="00DA71ED" w:rsidRPr="00A97107" w:rsidRDefault="00DA71ED" w:rsidP="00A97107">
            <w:pPr>
              <w:spacing w:line="288" w:lineRule="auto"/>
              <w:jc w:val="center"/>
              <w:rPr>
                <w:color w:val="FFFFFF" w:themeColor="background1"/>
              </w:rPr>
            </w:pPr>
            <w:r w:rsidRPr="00A97107">
              <w:rPr>
                <w:color w:val="FFFFFF" w:themeColor="background1"/>
              </w:rPr>
              <w:t>R= 255; G=</w:t>
            </w:r>
            <w:r w:rsidR="00A97107" w:rsidRPr="00A97107">
              <w:rPr>
                <w:color w:val="FFFFFF" w:themeColor="background1"/>
              </w:rPr>
              <w:t>0</w:t>
            </w:r>
            <w:r w:rsidRPr="00A97107">
              <w:rPr>
                <w:color w:val="FFFFFF" w:themeColor="background1"/>
              </w:rPr>
              <w:t>; B=0</w:t>
            </w:r>
          </w:p>
        </w:tc>
      </w:tr>
      <w:tr w:rsidR="00DA71ED" w:rsidTr="00A97107">
        <w:tc>
          <w:tcPr>
            <w:tcW w:w="10053" w:type="dxa"/>
            <w:gridSpan w:val="11"/>
          </w:tcPr>
          <w:p w:rsidR="00DA71ED" w:rsidRPr="00BB36AC" w:rsidRDefault="00DA71ED" w:rsidP="00A97107">
            <w:pPr>
              <w:spacing w:line="288" w:lineRule="auto"/>
              <w:rPr>
                <w:b/>
                <w:sz w:val="14"/>
                <w:szCs w:val="14"/>
              </w:rPr>
            </w:pPr>
            <w:r w:rsidRPr="00BB36AC">
              <w:rPr>
                <w:b/>
                <w:sz w:val="14"/>
                <w:szCs w:val="14"/>
              </w:rPr>
              <w:t>Objectives of this Zone:</w:t>
            </w:r>
          </w:p>
          <w:p w:rsidR="00DA71ED" w:rsidRPr="00A97107" w:rsidRDefault="00A97107" w:rsidP="00322B9F">
            <w:pPr>
              <w:pStyle w:val="ListParagraph"/>
              <w:numPr>
                <w:ilvl w:val="0"/>
                <w:numId w:val="17"/>
              </w:numPr>
            </w:pPr>
            <w:r>
              <w:t>T</w:t>
            </w:r>
            <w:r w:rsidRPr="00A97107">
              <w:t>o provide for intensive business and mixed-use development with relatively few restrictions in order to promote urban vitality and economic growth.</w:t>
            </w:r>
          </w:p>
          <w:p w:rsidR="00A97107" w:rsidRPr="00BB36AC" w:rsidRDefault="00A97107" w:rsidP="00322B9F">
            <w:pPr>
              <w:pStyle w:val="ListParagraph"/>
              <w:numPr>
                <w:ilvl w:val="0"/>
                <w:numId w:val="17"/>
              </w:numPr>
              <w:rPr>
                <w:b/>
                <w:sz w:val="14"/>
                <w:szCs w:val="14"/>
              </w:rPr>
            </w:pPr>
            <w:r w:rsidRPr="00A97107">
              <w:t>The objective of this zone is to provide for the retail sale of goods and services to the public.</w:t>
            </w:r>
          </w:p>
        </w:tc>
      </w:tr>
      <w:tr w:rsidR="00DA71ED" w:rsidTr="00A97107">
        <w:trPr>
          <w:trHeight w:val="225"/>
        </w:trPr>
        <w:tc>
          <w:tcPr>
            <w:tcW w:w="10053" w:type="dxa"/>
            <w:gridSpan w:val="11"/>
          </w:tcPr>
          <w:p w:rsidR="00DA71ED" w:rsidRPr="00DB7AFA" w:rsidRDefault="00DA71ED" w:rsidP="00A97107">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DA71ED" w:rsidTr="00A97107">
        <w:trPr>
          <w:trHeight w:val="379"/>
        </w:trPr>
        <w:tc>
          <w:tcPr>
            <w:tcW w:w="6702" w:type="dxa"/>
            <w:gridSpan w:val="8"/>
          </w:tcPr>
          <w:p w:rsidR="00DA71ED" w:rsidRPr="00DB7AFA" w:rsidRDefault="00DA71ED" w:rsidP="00A97107">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A97107">
        <w:tc>
          <w:tcPr>
            <w:tcW w:w="3351" w:type="dxa"/>
            <w:gridSpan w:val="4"/>
          </w:tcPr>
          <w:p w:rsidR="00826F44" w:rsidRPr="00DB7AFA" w:rsidRDefault="00826F44" w:rsidP="00A97107">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A97107">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A97107">
            <w:pPr>
              <w:spacing w:line="288" w:lineRule="auto"/>
              <w:rPr>
                <w:b/>
                <w:sz w:val="14"/>
                <w:szCs w:val="14"/>
              </w:rPr>
            </w:pPr>
            <w:r>
              <w:t>Any use not mentioned under Primary or Consent uses.</w:t>
            </w:r>
          </w:p>
        </w:tc>
      </w:tr>
      <w:tr w:rsidR="00826F44" w:rsidTr="00A97107">
        <w:tc>
          <w:tcPr>
            <w:tcW w:w="3351" w:type="dxa"/>
            <w:gridSpan w:val="4"/>
          </w:tcPr>
          <w:p w:rsidR="00826F44" w:rsidRPr="00BB36AC" w:rsidRDefault="00826F44" w:rsidP="002075B8">
            <w:pPr>
              <w:jc w:val="both"/>
            </w:pPr>
            <w:r w:rsidRPr="00A97107">
              <w:t xml:space="preserve">Business </w:t>
            </w:r>
            <w:r w:rsidR="002075B8">
              <w:t>P</w:t>
            </w:r>
            <w:r w:rsidRPr="00A97107">
              <w:t>remises</w:t>
            </w:r>
            <w:r>
              <w:t xml:space="preserve">, </w:t>
            </w:r>
            <w:r w:rsidRPr="00A97107">
              <w:t>Shop</w:t>
            </w:r>
            <w:r w:rsidR="00B005F4">
              <w:t xml:space="preserve">, Restaurant, Guest House, Conference Facility, Place of Assembly, Place of </w:t>
            </w:r>
            <w:r w:rsidR="002075B8">
              <w:t>E</w:t>
            </w:r>
            <w:r w:rsidR="00B005F4">
              <w:t>ntertainment, Place of Instruction, Supermarket, Liquor store, Place of Worship, Hotel, Filling Station, Flats.</w:t>
            </w:r>
          </w:p>
        </w:tc>
        <w:tc>
          <w:tcPr>
            <w:tcW w:w="3351" w:type="dxa"/>
            <w:gridSpan w:val="4"/>
          </w:tcPr>
          <w:p w:rsidR="00826F44" w:rsidRPr="00BB36AC" w:rsidRDefault="00826F44" w:rsidP="00B005F4">
            <w:pPr>
              <w:jc w:val="both"/>
            </w:pPr>
            <w:r>
              <w:t>Adult shop, Adult entertainment, Adult services, Freestanding base telecommunication station, Helicopter landing pad, Motor repair garage, Renewable energy structure, Rooftop base telecommunication structure, Transport use, Warehouse.</w:t>
            </w:r>
          </w:p>
        </w:tc>
        <w:tc>
          <w:tcPr>
            <w:tcW w:w="3351" w:type="dxa"/>
            <w:gridSpan w:val="3"/>
            <w:vMerge/>
          </w:tcPr>
          <w:p w:rsidR="00826F44" w:rsidRPr="00BB36AC" w:rsidRDefault="00826F44" w:rsidP="00A97107">
            <w:pPr>
              <w:spacing w:line="288" w:lineRule="auto"/>
              <w:rPr>
                <w:b/>
                <w:sz w:val="14"/>
                <w:szCs w:val="14"/>
              </w:rPr>
            </w:pPr>
          </w:p>
        </w:tc>
      </w:tr>
      <w:tr w:rsidR="00DA71ED" w:rsidTr="00A97107">
        <w:tc>
          <w:tcPr>
            <w:tcW w:w="10053" w:type="dxa"/>
            <w:gridSpan w:val="11"/>
          </w:tcPr>
          <w:p w:rsidR="00DA71ED" w:rsidRPr="00DB7AFA" w:rsidRDefault="00DA71ED" w:rsidP="00A97107">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DA71ED" w:rsidTr="00A97107">
        <w:tc>
          <w:tcPr>
            <w:tcW w:w="2010" w:type="dxa"/>
            <w:gridSpan w:val="2"/>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DA71ED" w:rsidTr="00A97107">
        <w:tc>
          <w:tcPr>
            <w:tcW w:w="2010" w:type="dxa"/>
            <w:gridSpan w:val="2"/>
          </w:tcPr>
          <w:p w:rsidR="00DA71ED" w:rsidRPr="00BB36AC" w:rsidRDefault="002075B8" w:rsidP="004A6587">
            <w:r>
              <w:t>More than 20 dwelling units per hectare</w:t>
            </w:r>
            <w:r w:rsidRPr="00DB7AFA">
              <w:t>.</w:t>
            </w:r>
          </w:p>
        </w:tc>
        <w:tc>
          <w:tcPr>
            <w:tcW w:w="2011" w:type="dxa"/>
            <w:gridSpan w:val="3"/>
          </w:tcPr>
          <w:p w:rsidR="00DA71ED" w:rsidRPr="00DB7AFA" w:rsidRDefault="004A6587" w:rsidP="00A97107">
            <w:r>
              <w:t>8</w:t>
            </w:r>
            <w:r w:rsidR="00DA71ED" w:rsidRPr="00DB7AFA">
              <w:t>0%</w:t>
            </w:r>
          </w:p>
        </w:tc>
        <w:tc>
          <w:tcPr>
            <w:tcW w:w="2010" w:type="dxa"/>
            <w:gridSpan w:val="2"/>
          </w:tcPr>
          <w:p w:rsidR="00DA71ED" w:rsidRPr="00DB7AFA" w:rsidRDefault="004A6587" w:rsidP="00A97107">
            <w:r>
              <w:t>4</w:t>
            </w:r>
          </w:p>
        </w:tc>
        <w:tc>
          <w:tcPr>
            <w:tcW w:w="2011" w:type="dxa"/>
            <w:gridSpan w:val="3"/>
          </w:tcPr>
          <w:p w:rsidR="00DA71ED" w:rsidRPr="00DB7AFA" w:rsidRDefault="004A6587" w:rsidP="00A97107">
            <w:r>
              <w:t>6</w:t>
            </w:r>
            <w:r w:rsidR="00DA71ED" w:rsidRPr="00DB7AFA">
              <w:t xml:space="preserve"> storeys</w:t>
            </w:r>
          </w:p>
        </w:tc>
        <w:tc>
          <w:tcPr>
            <w:tcW w:w="2011" w:type="dxa"/>
          </w:tcPr>
          <w:p w:rsidR="00DA71ED" w:rsidRPr="00DB7AFA" w:rsidRDefault="00DA71ED" w:rsidP="00A97107">
            <w:r w:rsidRPr="00DB7AFA">
              <w:t>As may be approved by the municipality from time to time.</w:t>
            </w:r>
          </w:p>
        </w:tc>
      </w:tr>
      <w:tr w:rsidR="00DA71ED" w:rsidTr="00A97107">
        <w:tc>
          <w:tcPr>
            <w:tcW w:w="5026" w:type="dxa"/>
            <w:gridSpan w:val="6"/>
          </w:tcPr>
          <w:p w:rsidR="00DA71ED" w:rsidRPr="00DB7AFA" w:rsidRDefault="00DA71ED" w:rsidP="00A97107">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DA71ED" w:rsidRPr="00DB7AFA" w:rsidRDefault="00DA71ED" w:rsidP="00A97107">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DA71ED" w:rsidTr="00A97107">
        <w:trPr>
          <w:trHeight w:val="129"/>
        </w:trPr>
        <w:tc>
          <w:tcPr>
            <w:tcW w:w="2513" w:type="dxa"/>
            <w:gridSpan w:val="3"/>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DA71ED" w:rsidRPr="00BB36AC" w:rsidRDefault="004A6587" w:rsidP="00A97107">
            <w:pPr>
              <w:spacing w:line="288" w:lineRule="auto"/>
              <w:rPr>
                <w:b/>
                <w:sz w:val="14"/>
                <w:szCs w:val="14"/>
              </w:rPr>
            </w:pPr>
            <w:r>
              <w:t xml:space="preserve">0 </w:t>
            </w:r>
            <w:r w:rsidR="00DA71ED">
              <w:t>metres</w:t>
            </w:r>
          </w:p>
        </w:tc>
        <w:tc>
          <w:tcPr>
            <w:tcW w:w="5027" w:type="dxa"/>
            <w:gridSpan w:val="5"/>
            <w:vMerge w:val="restart"/>
          </w:tcPr>
          <w:p w:rsidR="00DA71ED" w:rsidRPr="00BB36AC" w:rsidRDefault="001F0924" w:rsidP="00A97107">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DA71ED" w:rsidTr="00A97107">
        <w:trPr>
          <w:trHeight w:val="127"/>
        </w:trPr>
        <w:tc>
          <w:tcPr>
            <w:tcW w:w="2513" w:type="dxa"/>
            <w:gridSpan w:val="3"/>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DA71ED" w:rsidRPr="00BB36AC" w:rsidRDefault="004A6587" w:rsidP="004A6587">
            <w:pPr>
              <w:spacing w:line="288" w:lineRule="auto"/>
              <w:rPr>
                <w:b/>
                <w:sz w:val="14"/>
                <w:szCs w:val="14"/>
              </w:rPr>
            </w:pPr>
            <w:r>
              <w:t xml:space="preserve">0 </w:t>
            </w:r>
            <w:r w:rsidR="00DA71ED">
              <w:t>metres</w:t>
            </w:r>
          </w:p>
        </w:tc>
        <w:tc>
          <w:tcPr>
            <w:tcW w:w="5027" w:type="dxa"/>
            <w:gridSpan w:val="5"/>
            <w:vMerge/>
          </w:tcPr>
          <w:p w:rsidR="00DA71ED" w:rsidRPr="00BB36AC" w:rsidRDefault="00DA71ED" w:rsidP="00A97107">
            <w:pPr>
              <w:spacing w:line="288" w:lineRule="auto"/>
              <w:rPr>
                <w:b/>
                <w:sz w:val="14"/>
                <w:szCs w:val="14"/>
              </w:rPr>
            </w:pPr>
          </w:p>
        </w:tc>
      </w:tr>
      <w:tr w:rsidR="00DA71ED" w:rsidTr="00A97107">
        <w:trPr>
          <w:trHeight w:val="127"/>
        </w:trPr>
        <w:tc>
          <w:tcPr>
            <w:tcW w:w="2513" w:type="dxa"/>
            <w:gridSpan w:val="3"/>
          </w:tcPr>
          <w:p w:rsidR="00DA71ED" w:rsidRPr="00DB7AFA" w:rsidRDefault="00DA71ED" w:rsidP="00A97107">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DA71ED" w:rsidRPr="00BB36AC" w:rsidRDefault="004A6587" w:rsidP="00A97107">
            <w:pPr>
              <w:spacing w:line="288" w:lineRule="auto"/>
              <w:rPr>
                <w:b/>
                <w:sz w:val="14"/>
                <w:szCs w:val="14"/>
              </w:rPr>
            </w:pPr>
            <w:r>
              <w:t>0</w:t>
            </w:r>
            <w:r w:rsidR="00DA71ED">
              <w:t xml:space="preserve"> metres</w:t>
            </w:r>
          </w:p>
        </w:tc>
        <w:tc>
          <w:tcPr>
            <w:tcW w:w="5027" w:type="dxa"/>
            <w:gridSpan w:val="5"/>
            <w:vMerge/>
          </w:tcPr>
          <w:p w:rsidR="00DA71ED" w:rsidRPr="00BB36AC" w:rsidRDefault="00DA71ED" w:rsidP="00A97107">
            <w:pPr>
              <w:spacing w:line="288" w:lineRule="auto"/>
              <w:rPr>
                <w:b/>
                <w:sz w:val="14"/>
                <w:szCs w:val="14"/>
              </w:rPr>
            </w:pPr>
          </w:p>
        </w:tc>
      </w:tr>
      <w:tr w:rsidR="00DA71ED" w:rsidRPr="00DB7AFA" w:rsidTr="00A97107">
        <w:tc>
          <w:tcPr>
            <w:tcW w:w="10053" w:type="dxa"/>
            <w:gridSpan w:val="11"/>
          </w:tcPr>
          <w:p w:rsidR="00DA71ED" w:rsidRPr="00DB7AFA" w:rsidRDefault="00DA71ED" w:rsidP="00A97107">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DA71ED" w:rsidTr="00A97107">
        <w:tc>
          <w:tcPr>
            <w:tcW w:w="10053" w:type="dxa"/>
            <w:gridSpan w:val="11"/>
          </w:tcPr>
          <w:p w:rsidR="00DA71ED" w:rsidRPr="001940CF" w:rsidRDefault="001F0924" w:rsidP="00322B9F">
            <w:pPr>
              <w:pStyle w:val="ListParagraph"/>
              <w:numPr>
                <w:ilvl w:val="0"/>
                <w:numId w:val="18"/>
              </w:numPr>
              <w:spacing w:line="288" w:lineRule="auto"/>
              <w:rPr>
                <w:b/>
              </w:rPr>
            </w:pPr>
            <w:r w:rsidRPr="001F0924">
              <w:t xml:space="preserve">The Liquor Act, 2003, (Act No. 59 of 2003), </w:t>
            </w:r>
            <w:r>
              <w:t>(</w:t>
            </w:r>
            <w:r w:rsidRPr="001F0924">
              <w:t>administered by the Department of Trade and Industry</w:t>
            </w:r>
            <w:r>
              <w:t>) requires a liquor license</w:t>
            </w:r>
            <w:r w:rsidR="001940CF">
              <w:t xml:space="preserve"> for land uses where liquor is sold.</w:t>
            </w:r>
          </w:p>
          <w:p w:rsidR="001940CF" w:rsidRPr="001940CF" w:rsidRDefault="001940CF" w:rsidP="00322B9F">
            <w:pPr>
              <w:pStyle w:val="ListParagraph"/>
              <w:numPr>
                <w:ilvl w:val="0"/>
                <w:numId w:val="18"/>
              </w:numPr>
              <w:spacing w:line="288" w:lineRule="auto"/>
              <w:rPr>
                <w:b/>
              </w:rPr>
            </w:pPr>
            <w:r w:rsidRPr="001940CF">
              <w:t>Business Act No 71 of 1991</w:t>
            </w:r>
            <w:r>
              <w:t xml:space="preserve"> requires business licenses for the following types of business:</w:t>
            </w:r>
          </w:p>
          <w:p w:rsidR="001940CF" w:rsidRPr="001940CF" w:rsidRDefault="001940CF" w:rsidP="00322B9F">
            <w:pPr>
              <w:pStyle w:val="ListParagraph"/>
              <w:numPr>
                <w:ilvl w:val="1"/>
                <w:numId w:val="18"/>
              </w:numPr>
              <w:spacing w:line="288" w:lineRule="auto"/>
            </w:pPr>
            <w:r w:rsidRPr="001940CF">
              <w:t>Food provision</w:t>
            </w:r>
          </w:p>
          <w:p w:rsidR="001940CF" w:rsidRPr="001940CF" w:rsidRDefault="001940CF" w:rsidP="00322B9F">
            <w:pPr>
              <w:pStyle w:val="ListParagraph"/>
              <w:numPr>
                <w:ilvl w:val="1"/>
                <w:numId w:val="18"/>
              </w:numPr>
              <w:spacing w:line="288" w:lineRule="auto"/>
            </w:pPr>
            <w:r w:rsidRPr="001940CF">
              <w:t>Turkish baths, saunas and health baths; massage or infra-red treatments; male and female escorts;</w:t>
            </w:r>
            <w:r>
              <w:t xml:space="preserve"> </w:t>
            </w:r>
            <w:r w:rsidRPr="001940CF">
              <w:t>three or more slot machines and electronic games; three or more snooker or billiard tables; nightclubs and discotheques, where live or loud music is played; cinemas and theatres; and adult premises.</w:t>
            </w:r>
          </w:p>
          <w:p w:rsidR="001940CF" w:rsidRPr="001F0924" w:rsidRDefault="00920728" w:rsidP="00322B9F">
            <w:pPr>
              <w:pStyle w:val="ListParagraph"/>
              <w:numPr>
                <w:ilvl w:val="0"/>
                <w:numId w:val="18"/>
              </w:numPr>
              <w:spacing w:line="288" w:lineRule="auto"/>
              <w:rPr>
                <w:b/>
              </w:rPr>
            </w:pPr>
            <w:r w:rsidRPr="00920728">
              <w:t>The National Gambling Act, (Act No. 7 of 2004</w:t>
            </w:r>
            <w:r>
              <w:t>) may also require a gambling license depending on the nature of gambling activities.</w:t>
            </w:r>
          </w:p>
        </w:tc>
      </w:tr>
    </w:tbl>
    <w:p w:rsidR="00F573E9" w:rsidRDefault="00F573E9" w:rsidP="00B46711">
      <w:pPr>
        <w:pStyle w:val="ListParagraph"/>
      </w:pP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920728" w:rsidRPr="00A97107" w:rsidTr="00920728">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A80000"/>
            <w:vAlign w:val="center"/>
          </w:tcPr>
          <w:p w:rsidR="00920728" w:rsidRPr="00A97107" w:rsidRDefault="00920728" w:rsidP="00920728">
            <w:pPr>
              <w:spacing w:line="288" w:lineRule="auto"/>
              <w:jc w:val="center"/>
              <w:rPr>
                <w:color w:val="FFFFFF" w:themeColor="background1"/>
              </w:rPr>
            </w:pPr>
            <w:r w:rsidRPr="00A97107">
              <w:rPr>
                <w:color w:val="FFFFFF" w:themeColor="background1"/>
              </w:rPr>
              <w:lastRenderedPageBreak/>
              <w:t>Code: B</w:t>
            </w:r>
            <w:r>
              <w:rPr>
                <w:color w:val="FFFFFF" w:themeColor="background1"/>
              </w:rPr>
              <w:t>2</w:t>
            </w:r>
          </w:p>
        </w:tc>
        <w:tc>
          <w:tcPr>
            <w:tcW w:w="6521" w:type="dxa"/>
            <w:gridSpan w:val="8"/>
            <w:shd w:val="clear" w:color="auto" w:fill="A80000"/>
            <w:vAlign w:val="center"/>
          </w:tcPr>
          <w:p w:rsidR="00920728" w:rsidRPr="00A97107" w:rsidRDefault="00920728" w:rsidP="00920728">
            <w:pPr>
              <w:spacing w:line="288" w:lineRule="auto"/>
              <w:jc w:val="center"/>
              <w:rPr>
                <w:b w:val="0"/>
                <w:color w:val="FFFFFF" w:themeColor="background1"/>
              </w:rPr>
            </w:pPr>
            <w:r w:rsidRPr="00A97107">
              <w:rPr>
                <w:color w:val="FFFFFF" w:themeColor="background1"/>
                <w:sz w:val="32"/>
              </w:rPr>
              <w:t xml:space="preserve">BUSINESS </w:t>
            </w:r>
            <w:r>
              <w:rPr>
                <w:color w:val="FFFFFF" w:themeColor="background1"/>
                <w:sz w:val="32"/>
              </w:rPr>
              <w:t>2</w:t>
            </w:r>
          </w:p>
        </w:tc>
        <w:tc>
          <w:tcPr>
            <w:tcW w:w="2261" w:type="dxa"/>
            <w:gridSpan w:val="2"/>
            <w:shd w:val="clear" w:color="auto" w:fill="A80000"/>
            <w:vAlign w:val="center"/>
          </w:tcPr>
          <w:p w:rsidR="00920728" w:rsidRPr="00A97107" w:rsidRDefault="00920728" w:rsidP="00920728">
            <w:pPr>
              <w:spacing w:line="288" w:lineRule="auto"/>
              <w:jc w:val="center"/>
              <w:rPr>
                <w:color w:val="FFFFFF" w:themeColor="background1"/>
              </w:rPr>
            </w:pPr>
            <w:r w:rsidRPr="00A97107">
              <w:rPr>
                <w:color w:val="FFFFFF" w:themeColor="background1"/>
              </w:rPr>
              <w:t xml:space="preserve">R= </w:t>
            </w:r>
            <w:r>
              <w:rPr>
                <w:color w:val="FFFFFF" w:themeColor="background1"/>
              </w:rPr>
              <w:t>168</w:t>
            </w:r>
            <w:r w:rsidRPr="00A97107">
              <w:rPr>
                <w:color w:val="FFFFFF" w:themeColor="background1"/>
              </w:rPr>
              <w:t>; G=0; B=0</w:t>
            </w:r>
          </w:p>
        </w:tc>
      </w:tr>
      <w:tr w:rsidR="00920728" w:rsidTr="007F5208">
        <w:tc>
          <w:tcPr>
            <w:tcW w:w="10053" w:type="dxa"/>
            <w:gridSpan w:val="11"/>
          </w:tcPr>
          <w:p w:rsidR="00920728" w:rsidRPr="00BB36AC" w:rsidRDefault="00920728" w:rsidP="007F5208">
            <w:pPr>
              <w:spacing w:line="288" w:lineRule="auto"/>
              <w:rPr>
                <w:b/>
                <w:sz w:val="14"/>
                <w:szCs w:val="14"/>
              </w:rPr>
            </w:pPr>
            <w:r w:rsidRPr="00BB36AC">
              <w:rPr>
                <w:b/>
                <w:sz w:val="14"/>
                <w:szCs w:val="14"/>
              </w:rPr>
              <w:t>Objectives of this Zone:</w:t>
            </w:r>
          </w:p>
          <w:p w:rsidR="00920728" w:rsidRPr="00BB36AC" w:rsidRDefault="00920728" w:rsidP="00322B9F">
            <w:pPr>
              <w:pStyle w:val="ListParagraph"/>
              <w:numPr>
                <w:ilvl w:val="0"/>
                <w:numId w:val="17"/>
              </w:numPr>
              <w:rPr>
                <w:b/>
                <w:sz w:val="14"/>
                <w:szCs w:val="14"/>
              </w:rPr>
            </w:pPr>
            <w:r w:rsidRPr="00920728">
              <w:t>The objective of this zone is to provide for low intensity commercial and mixed-use development, which serves local neighbourhood needs for convenience goods and personal services.  Such development should be limited in scale and nature and capable of integration into the adjacent residential neighbourhood, without adversely affecting the amenity of the residential neighbourhood.  While mixed use development is encouraged, care must be taken not to compromise business operations.</w:t>
            </w:r>
          </w:p>
        </w:tc>
      </w:tr>
      <w:tr w:rsidR="00920728" w:rsidTr="007F5208">
        <w:trPr>
          <w:trHeight w:val="225"/>
        </w:trPr>
        <w:tc>
          <w:tcPr>
            <w:tcW w:w="10053" w:type="dxa"/>
            <w:gridSpan w:val="11"/>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920728" w:rsidTr="007F5208">
        <w:trPr>
          <w:trHeight w:val="379"/>
        </w:trPr>
        <w:tc>
          <w:tcPr>
            <w:tcW w:w="6702" w:type="dxa"/>
            <w:gridSpan w:val="8"/>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2075B8">
            <w:r w:rsidRPr="00920728">
              <w:t>Neighbourhood shop</w:t>
            </w:r>
            <w:r>
              <w:t xml:space="preserve">, </w:t>
            </w:r>
            <w:r w:rsidRPr="00920728">
              <w:t>Offices</w:t>
            </w:r>
            <w:r w:rsidR="00B005F4">
              <w:t>, Dwelling units.</w:t>
            </w:r>
          </w:p>
        </w:tc>
        <w:tc>
          <w:tcPr>
            <w:tcW w:w="3351" w:type="dxa"/>
            <w:gridSpan w:val="4"/>
          </w:tcPr>
          <w:p w:rsidR="00826F44" w:rsidRPr="00BB36AC" w:rsidRDefault="00826F44" w:rsidP="007F5208">
            <w:pPr>
              <w:jc w:val="both"/>
            </w:pPr>
            <w:r w:rsidRPr="00920728">
              <w:t>Institution</w:t>
            </w:r>
            <w:r>
              <w:t xml:space="preserve">, </w:t>
            </w:r>
            <w:r w:rsidRPr="00920728">
              <w:t>Flats</w:t>
            </w:r>
            <w:r>
              <w:t xml:space="preserve">, </w:t>
            </w:r>
            <w:r w:rsidRPr="00920728">
              <w:t>Liquor store</w:t>
            </w:r>
            <w:r>
              <w:t xml:space="preserve">, </w:t>
            </w:r>
            <w:r w:rsidRPr="00920728">
              <w:t>Place of assembly</w:t>
            </w:r>
            <w:r>
              <w:t xml:space="preserve">, </w:t>
            </w:r>
            <w:r w:rsidRPr="00920728">
              <w:t>Place of entertainment</w:t>
            </w:r>
            <w:r>
              <w:t xml:space="preserve">, </w:t>
            </w:r>
            <w:r w:rsidRPr="00920728">
              <w:t>Place of instruction</w:t>
            </w:r>
            <w:r>
              <w:t xml:space="preserve">, </w:t>
            </w:r>
            <w:r w:rsidRPr="00920728">
              <w:t>Renewable energy structure</w:t>
            </w:r>
            <w:r>
              <w:t xml:space="preserve">, </w:t>
            </w:r>
            <w:r w:rsidRPr="00920728">
              <w:t>Restaurant</w:t>
            </w:r>
            <w:r>
              <w:t xml:space="preserve">, </w:t>
            </w:r>
            <w:r w:rsidRPr="00920728">
              <w:t>Rooftop base telecommunication station</w:t>
            </w:r>
            <w:r>
              <w:t xml:space="preserve">, </w:t>
            </w:r>
            <w:r w:rsidRPr="00920728">
              <w:t>Service trade</w:t>
            </w:r>
            <w:r>
              <w:t xml:space="preserve">, </w:t>
            </w:r>
            <w:r w:rsidRPr="00920728">
              <w:t>Shop</w:t>
            </w:r>
            <w:r>
              <w:t xml:space="preserve">, </w:t>
            </w:r>
            <w:r w:rsidRPr="00920728">
              <w:t>Supermarket</w:t>
            </w:r>
          </w:p>
        </w:tc>
        <w:tc>
          <w:tcPr>
            <w:tcW w:w="3351" w:type="dxa"/>
            <w:gridSpan w:val="3"/>
            <w:vMerge/>
          </w:tcPr>
          <w:p w:rsidR="00826F44" w:rsidRPr="00BB36AC" w:rsidRDefault="00826F44" w:rsidP="00920728"/>
        </w:tc>
      </w:tr>
      <w:tr w:rsidR="00920728" w:rsidTr="007F5208">
        <w:tc>
          <w:tcPr>
            <w:tcW w:w="10053" w:type="dxa"/>
            <w:gridSpan w:val="11"/>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920728" w:rsidTr="007F5208">
        <w:tc>
          <w:tcPr>
            <w:tcW w:w="2010" w:type="dxa"/>
            <w:gridSpan w:val="2"/>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920728" w:rsidTr="007F5208">
        <w:tc>
          <w:tcPr>
            <w:tcW w:w="2010" w:type="dxa"/>
            <w:gridSpan w:val="2"/>
          </w:tcPr>
          <w:p w:rsidR="00920728" w:rsidRPr="00BB36AC" w:rsidRDefault="00920728" w:rsidP="007F5208">
            <w:r>
              <w:t>As approved by the municipality</w:t>
            </w:r>
          </w:p>
        </w:tc>
        <w:tc>
          <w:tcPr>
            <w:tcW w:w="2011" w:type="dxa"/>
            <w:gridSpan w:val="3"/>
          </w:tcPr>
          <w:p w:rsidR="00920728" w:rsidRPr="00DB7AFA" w:rsidRDefault="00920728" w:rsidP="007F5208">
            <w:r>
              <w:t>6</w:t>
            </w:r>
            <w:r w:rsidRPr="00DB7AFA">
              <w:t>0%</w:t>
            </w:r>
          </w:p>
        </w:tc>
        <w:tc>
          <w:tcPr>
            <w:tcW w:w="2010" w:type="dxa"/>
            <w:gridSpan w:val="2"/>
          </w:tcPr>
          <w:p w:rsidR="00920728" w:rsidRPr="00DB7AFA" w:rsidRDefault="00920728" w:rsidP="007F5208">
            <w:r>
              <w:t>0.6</w:t>
            </w:r>
          </w:p>
        </w:tc>
        <w:tc>
          <w:tcPr>
            <w:tcW w:w="2011" w:type="dxa"/>
            <w:gridSpan w:val="3"/>
          </w:tcPr>
          <w:p w:rsidR="00920728" w:rsidRPr="00DB7AFA" w:rsidRDefault="00920728" w:rsidP="007F5208">
            <w:r>
              <w:t>2</w:t>
            </w:r>
            <w:r w:rsidRPr="00DB7AFA">
              <w:t xml:space="preserve"> storeys</w:t>
            </w:r>
          </w:p>
        </w:tc>
        <w:tc>
          <w:tcPr>
            <w:tcW w:w="2011" w:type="dxa"/>
          </w:tcPr>
          <w:p w:rsidR="00920728" w:rsidRPr="00DB7AFA" w:rsidRDefault="00920728" w:rsidP="007F5208">
            <w:r w:rsidRPr="00DB7AFA">
              <w:t>As may be approved by the municipality from time to time.</w:t>
            </w:r>
          </w:p>
        </w:tc>
      </w:tr>
      <w:tr w:rsidR="00920728" w:rsidTr="007F5208">
        <w:tc>
          <w:tcPr>
            <w:tcW w:w="5026" w:type="dxa"/>
            <w:gridSpan w:val="6"/>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920728" w:rsidTr="007F5208">
        <w:trPr>
          <w:trHeight w:val="129"/>
        </w:trPr>
        <w:tc>
          <w:tcPr>
            <w:tcW w:w="2513"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920728" w:rsidRPr="00BB36AC" w:rsidRDefault="00920728" w:rsidP="007F5208">
            <w:pPr>
              <w:spacing w:line="288" w:lineRule="auto"/>
              <w:rPr>
                <w:b/>
                <w:sz w:val="14"/>
                <w:szCs w:val="14"/>
              </w:rPr>
            </w:pPr>
            <w:r>
              <w:t>2 metres</w:t>
            </w:r>
          </w:p>
        </w:tc>
        <w:tc>
          <w:tcPr>
            <w:tcW w:w="5027" w:type="dxa"/>
            <w:gridSpan w:val="5"/>
            <w:vMerge w:val="restart"/>
          </w:tcPr>
          <w:p w:rsidR="00920728" w:rsidRPr="00BB36AC" w:rsidRDefault="00920728"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920728" w:rsidTr="007F5208">
        <w:trPr>
          <w:trHeight w:val="127"/>
        </w:trPr>
        <w:tc>
          <w:tcPr>
            <w:tcW w:w="2513"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920728" w:rsidRPr="00BB36AC" w:rsidRDefault="00920728" w:rsidP="007F5208">
            <w:pPr>
              <w:spacing w:line="288" w:lineRule="auto"/>
              <w:rPr>
                <w:b/>
                <w:sz w:val="14"/>
                <w:szCs w:val="14"/>
              </w:rPr>
            </w:pPr>
            <w:r>
              <w:t>2 metres</w:t>
            </w:r>
          </w:p>
        </w:tc>
        <w:tc>
          <w:tcPr>
            <w:tcW w:w="5027" w:type="dxa"/>
            <w:gridSpan w:val="5"/>
            <w:vMerge/>
          </w:tcPr>
          <w:p w:rsidR="00920728" w:rsidRPr="00BB36AC" w:rsidRDefault="00920728" w:rsidP="007F5208">
            <w:pPr>
              <w:spacing w:line="288" w:lineRule="auto"/>
              <w:rPr>
                <w:b/>
                <w:sz w:val="14"/>
                <w:szCs w:val="14"/>
              </w:rPr>
            </w:pPr>
          </w:p>
        </w:tc>
      </w:tr>
      <w:tr w:rsidR="00920728" w:rsidTr="007F5208">
        <w:trPr>
          <w:trHeight w:val="127"/>
        </w:trPr>
        <w:tc>
          <w:tcPr>
            <w:tcW w:w="2513"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920728" w:rsidRPr="00BB36AC" w:rsidRDefault="00920728" w:rsidP="007F5208">
            <w:pPr>
              <w:spacing w:line="288" w:lineRule="auto"/>
              <w:rPr>
                <w:b/>
                <w:sz w:val="14"/>
                <w:szCs w:val="14"/>
              </w:rPr>
            </w:pPr>
            <w:r>
              <w:t>2 metres</w:t>
            </w:r>
          </w:p>
        </w:tc>
        <w:tc>
          <w:tcPr>
            <w:tcW w:w="5027" w:type="dxa"/>
            <w:gridSpan w:val="5"/>
            <w:vMerge/>
          </w:tcPr>
          <w:p w:rsidR="00920728" w:rsidRPr="00BB36AC" w:rsidRDefault="00920728" w:rsidP="007F5208">
            <w:pPr>
              <w:spacing w:line="288" w:lineRule="auto"/>
              <w:rPr>
                <w:b/>
                <w:sz w:val="14"/>
                <w:szCs w:val="14"/>
              </w:rPr>
            </w:pPr>
          </w:p>
        </w:tc>
      </w:tr>
      <w:tr w:rsidR="00920728" w:rsidRPr="00DB7AFA" w:rsidTr="007F5208">
        <w:tc>
          <w:tcPr>
            <w:tcW w:w="10053" w:type="dxa"/>
            <w:gridSpan w:val="11"/>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920728" w:rsidTr="007F5208">
        <w:tc>
          <w:tcPr>
            <w:tcW w:w="10053" w:type="dxa"/>
            <w:gridSpan w:val="11"/>
          </w:tcPr>
          <w:p w:rsidR="00920728" w:rsidRPr="006C3144" w:rsidRDefault="00920728" w:rsidP="00322B9F">
            <w:pPr>
              <w:pStyle w:val="ListParagraph"/>
              <w:numPr>
                <w:ilvl w:val="0"/>
                <w:numId w:val="19"/>
              </w:numPr>
              <w:spacing w:line="288" w:lineRule="auto"/>
              <w:rPr>
                <w:b/>
              </w:rPr>
            </w:pPr>
            <w:r w:rsidRPr="001F0924">
              <w:t xml:space="preserve">The Liquor Act, 2003, (Act No. 59 of 2003), </w:t>
            </w:r>
            <w:r>
              <w:t>(</w:t>
            </w:r>
            <w:r w:rsidRPr="001F0924">
              <w:t>administered by the Department of Trade and Industry</w:t>
            </w:r>
            <w:r>
              <w:t>) requires a liquor license for land uses where liquor is sold.</w:t>
            </w:r>
          </w:p>
          <w:p w:rsidR="00920728" w:rsidRPr="001940CF" w:rsidRDefault="00920728" w:rsidP="00322B9F">
            <w:pPr>
              <w:pStyle w:val="ListParagraph"/>
              <w:numPr>
                <w:ilvl w:val="0"/>
                <w:numId w:val="19"/>
              </w:numPr>
              <w:spacing w:line="288" w:lineRule="auto"/>
              <w:rPr>
                <w:b/>
              </w:rPr>
            </w:pPr>
            <w:r w:rsidRPr="001940CF">
              <w:t>Business Act No 71 of 1991</w:t>
            </w:r>
            <w:r>
              <w:t xml:space="preserve"> requires business licenses for the following types of business:</w:t>
            </w:r>
          </w:p>
          <w:p w:rsidR="00920728" w:rsidRPr="001940CF" w:rsidRDefault="00920728" w:rsidP="00322B9F">
            <w:pPr>
              <w:pStyle w:val="ListParagraph"/>
              <w:numPr>
                <w:ilvl w:val="1"/>
                <w:numId w:val="19"/>
              </w:numPr>
              <w:spacing w:line="288" w:lineRule="auto"/>
            </w:pPr>
            <w:r w:rsidRPr="001940CF">
              <w:t>Food provision</w:t>
            </w:r>
          </w:p>
          <w:p w:rsidR="00920728" w:rsidRPr="001940CF" w:rsidRDefault="00920728" w:rsidP="00322B9F">
            <w:pPr>
              <w:pStyle w:val="ListParagraph"/>
              <w:numPr>
                <w:ilvl w:val="1"/>
                <w:numId w:val="19"/>
              </w:numPr>
              <w:spacing w:line="288" w:lineRule="auto"/>
            </w:pPr>
            <w:r w:rsidRPr="001940CF">
              <w:t>Turkish baths, saunas and health baths; massage or infra-red treatments; male and female escorts;</w:t>
            </w:r>
            <w:r>
              <w:t xml:space="preserve"> </w:t>
            </w:r>
            <w:r w:rsidRPr="001940CF">
              <w:t>three or more slot machines and electronic games; three or more snooker or billiard tables; nightclubs and discotheques, where live or loud music is played; cinemas and theatres; and adult premises.</w:t>
            </w:r>
          </w:p>
          <w:p w:rsidR="00920728" w:rsidRPr="001F0924" w:rsidRDefault="00920728" w:rsidP="00322B9F">
            <w:pPr>
              <w:pStyle w:val="ListParagraph"/>
              <w:numPr>
                <w:ilvl w:val="0"/>
                <w:numId w:val="19"/>
              </w:numPr>
              <w:spacing w:line="288" w:lineRule="auto"/>
              <w:rPr>
                <w:b/>
              </w:rPr>
            </w:pPr>
            <w:r w:rsidRPr="00920728">
              <w:t>The National Gambling Act, (Act No. 7 of 2004</w:t>
            </w:r>
            <w:r>
              <w:t>) may also require a gambling license depending on the nature of gambling activities.</w:t>
            </w:r>
          </w:p>
        </w:tc>
      </w:tr>
    </w:tbl>
    <w:p w:rsidR="00F573E9" w:rsidRDefault="00F573E9" w:rsidP="00B46711">
      <w:pPr>
        <w:pStyle w:val="ListParagraph"/>
      </w:pPr>
    </w:p>
    <w:p w:rsidR="00F573E9" w:rsidRDefault="00F573E9" w:rsidP="00B46711">
      <w:pPr>
        <w:pStyle w:val="ListParagraph"/>
      </w:pPr>
    </w:p>
    <w:p w:rsidR="00F573E9" w:rsidRDefault="00F573E9" w:rsidP="00B46711">
      <w:pPr>
        <w:pStyle w:val="ListParagraph"/>
      </w:pPr>
    </w:p>
    <w:p w:rsidR="00920728" w:rsidRDefault="00920728" w:rsidP="00906040">
      <w:pPr>
        <w:autoSpaceDE w:val="0"/>
        <w:autoSpaceDN w:val="0"/>
        <w:adjustRightInd w:val="0"/>
        <w:spacing w:after="0"/>
        <w:rPr>
          <w:rFonts w:ascii="Wingdings 2" w:hAnsi="Wingdings 2" w:cs="Wingdings 2"/>
          <w:sz w:val="20"/>
          <w:szCs w:val="20"/>
        </w:rPr>
      </w:pP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6C3144" w:rsidRPr="006C3144" w:rsidTr="006C3144">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CDAA66"/>
            <w:vAlign w:val="center"/>
          </w:tcPr>
          <w:p w:rsidR="00920728" w:rsidRPr="006C3144" w:rsidRDefault="00920728" w:rsidP="00920728">
            <w:pPr>
              <w:spacing w:line="288" w:lineRule="auto"/>
              <w:jc w:val="center"/>
              <w:rPr>
                <w:color w:val="auto"/>
              </w:rPr>
            </w:pPr>
            <w:r w:rsidRPr="006C3144">
              <w:rPr>
                <w:color w:val="auto"/>
              </w:rPr>
              <w:lastRenderedPageBreak/>
              <w:t>Code: G</w:t>
            </w:r>
          </w:p>
        </w:tc>
        <w:tc>
          <w:tcPr>
            <w:tcW w:w="6521" w:type="dxa"/>
            <w:gridSpan w:val="8"/>
            <w:shd w:val="clear" w:color="auto" w:fill="CDAA66"/>
            <w:vAlign w:val="center"/>
          </w:tcPr>
          <w:p w:rsidR="00920728" w:rsidRPr="006C3144" w:rsidRDefault="00920728" w:rsidP="007F5208">
            <w:pPr>
              <w:spacing w:line="288" w:lineRule="auto"/>
              <w:jc w:val="center"/>
              <w:rPr>
                <w:b w:val="0"/>
                <w:color w:val="auto"/>
              </w:rPr>
            </w:pPr>
            <w:r w:rsidRPr="006C3144">
              <w:rPr>
                <w:color w:val="auto"/>
                <w:sz w:val="32"/>
              </w:rPr>
              <w:t>GOVERMENT</w:t>
            </w:r>
          </w:p>
        </w:tc>
        <w:tc>
          <w:tcPr>
            <w:tcW w:w="2261" w:type="dxa"/>
            <w:gridSpan w:val="2"/>
            <w:shd w:val="clear" w:color="auto" w:fill="CDAA66"/>
            <w:vAlign w:val="center"/>
          </w:tcPr>
          <w:p w:rsidR="00920728" w:rsidRPr="006C3144" w:rsidRDefault="006C3144" w:rsidP="006C3144">
            <w:pPr>
              <w:spacing w:line="288" w:lineRule="auto"/>
              <w:jc w:val="center"/>
              <w:rPr>
                <w:color w:val="auto"/>
              </w:rPr>
            </w:pPr>
            <w:r w:rsidRPr="006C3144">
              <w:rPr>
                <w:color w:val="auto"/>
              </w:rPr>
              <w:t>R=205</w:t>
            </w:r>
            <w:r w:rsidR="00920728" w:rsidRPr="006C3144">
              <w:rPr>
                <w:color w:val="auto"/>
              </w:rPr>
              <w:t>; G=</w:t>
            </w:r>
            <w:r w:rsidRPr="006C3144">
              <w:rPr>
                <w:color w:val="auto"/>
              </w:rPr>
              <w:t>170</w:t>
            </w:r>
            <w:r w:rsidR="00920728" w:rsidRPr="006C3144">
              <w:rPr>
                <w:color w:val="auto"/>
              </w:rPr>
              <w:t>; B=</w:t>
            </w:r>
            <w:r w:rsidRPr="006C3144">
              <w:rPr>
                <w:color w:val="auto"/>
              </w:rPr>
              <w:t>1</w:t>
            </w:r>
            <w:r w:rsidR="00920728" w:rsidRPr="006C3144">
              <w:rPr>
                <w:color w:val="auto"/>
              </w:rPr>
              <w:t>0</w:t>
            </w:r>
            <w:r w:rsidRPr="006C3144">
              <w:rPr>
                <w:color w:val="auto"/>
              </w:rPr>
              <w:t>2</w:t>
            </w:r>
          </w:p>
        </w:tc>
      </w:tr>
      <w:tr w:rsidR="00920728" w:rsidTr="007F5208">
        <w:tc>
          <w:tcPr>
            <w:tcW w:w="10053" w:type="dxa"/>
            <w:gridSpan w:val="11"/>
          </w:tcPr>
          <w:p w:rsidR="00920728" w:rsidRPr="00BB36AC" w:rsidRDefault="00920728" w:rsidP="007F5208">
            <w:pPr>
              <w:spacing w:line="288" w:lineRule="auto"/>
              <w:rPr>
                <w:b/>
                <w:sz w:val="14"/>
                <w:szCs w:val="14"/>
              </w:rPr>
            </w:pPr>
            <w:r w:rsidRPr="00BB36AC">
              <w:rPr>
                <w:b/>
                <w:sz w:val="14"/>
                <w:szCs w:val="14"/>
              </w:rPr>
              <w:t>Objectives of this Zone:</w:t>
            </w:r>
          </w:p>
          <w:p w:rsidR="00920728" w:rsidRPr="00BB36AC" w:rsidRDefault="006C3144" w:rsidP="00322B9F">
            <w:pPr>
              <w:pStyle w:val="ListParagraph"/>
              <w:numPr>
                <w:ilvl w:val="0"/>
                <w:numId w:val="17"/>
              </w:numPr>
              <w:rPr>
                <w:b/>
                <w:sz w:val="14"/>
                <w:szCs w:val="14"/>
              </w:rPr>
            </w:pPr>
            <w:r>
              <w:t>The Government zone provides for utility services such as electrical substations and water reservoirs, which may be supplied by, government or parastatal; and makes provision for government or authority uses, such as prisons and military bases, that are not covered by another use or zoning category.</w:t>
            </w:r>
          </w:p>
        </w:tc>
      </w:tr>
      <w:tr w:rsidR="00920728" w:rsidTr="007F5208">
        <w:trPr>
          <w:trHeight w:val="225"/>
        </w:trPr>
        <w:tc>
          <w:tcPr>
            <w:tcW w:w="10053" w:type="dxa"/>
            <w:gridSpan w:val="11"/>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920728" w:rsidTr="007F5208">
        <w:trPr>
          <w:trHeight w:val="379"/>
        </w:trPr>
        <w:tc>
          <w:tcPr>
            <w:tcW w:w="6702" w:type="dxa"/>
            <w:gridSpan w:val="8"/>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6C3144">
            <w:pPr>
              <w:jc w:val="both"/>
            </w:pPr>
            <w:r>
              <w:t>Utility service, authority use, rooftop base telecommunication station and freestanding base telecommunication station.</w:t>
            </w:r>
          </w:p>
        </w:tc>
        <w:tc>
          <w:tcPr>
            <w:tcW w:w="3351" w:type="dxa"/>
            <w:gridSpan w:val="4"/>
          </w:tcPr>
          <w:p w:rsidR="00826F44" w:rsidRPr="00BB36AC" w:rsidRDefault="00826F44" w:rsidP="006C3144">
            <w:pPr>
              <w:jc w:val="both"/>
            </w:pPr>
            <w:r>
              <w:t>Urban agriculture, airport, wind turbine infrastructure and helicopter landing pad.</w:t>
            </w:r>
          </w:p>
        </w:tc>
        <w:tc>
          <w:tcPr>
            <w:tcW w:w="3351" w:type="dxa"/>
            <w:gridSpan w:val="3"/>
            <w:vMerge/>
          </w:tcPr>
          <w:p w:rsidR="00826F44" w:rsidRPr="00BB36AC" w:rsidRDefault="00826F44" w:rsidP="007F5208"/>
        </w:tc>
      </w:tr>
      <w:tr w:rsidR="00920728" w:rsidTr="007F5208">
        <w:tc>
          <w:tcPr>
            <w:tcW w:w="10053" w:type="dxa"/>
            <w:gridSpan w:val="11"/>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920728" w:rsidTr="007F5208">
        <w:tc>
          <w:tcPr>
            <w:tcW w:w="2010" w:type="dxa"/>
            <w:gridSpan w:val="2"/>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920728" w:rsidTr="007F5208">
        <w:tc>
          <w:tcPr>
            <w:tcW w:w="2010" w:type="dxa"/>
            <w:gridSpan w:val="2"/>
          </w:tcPr>
          <w:p w:rsidR="00920728" w:rsidRPr="00BB36AC" w:rsidRDefault="00920728" w:rsidP="007F5208">
            <w:r>
              <w:t>As approved by the municipality</w:t>
            </w:r>
          </w:p>
        </w:tc>
        <w:tc>
          <w:tcPr>
            <w:tcW w:w="2011" w:type="dxa"/>
            <w:gridSpan w:val="3"/>
          </w:tcPr>
          <w:p w:rsidR="00920728" w:rsidRPr="00DB7AFA" w:rsidRDefault="006C3144" w:rsidP="007F5208">
            <w:r>
              <w:t>As approved by the municipality</w:t>
            </w:r>
          </w:p>
        </w:tc>
        <w:tc>
          <w:tcPr>
            <w:tcW w:w="2010" w:type="dxa"/>
            <w:gridSpan w:val="2"/>
          </w:tcPr>
          <w:p w:rsidR="00920728" w:rsidRPr="00DB7AFA" w:rsidRDefault="006C3144" w:rsidP="007F5208">
            <w:r>
              <w:t>As approved by the municipality</w:t>
            </w:r>
          </w:p>
        </w:tc>
        <w:tc>
          <w:tcPr>
            <w:tcW w:w="2011" w:type="dxa"/>
            <w:gridSpan w:val="3"/>
          </w:tcPr>
          <w:p w:rsidR="00920728" w:rsidRPr="00DB7AFA" w:rsidRDefault="006C3144" w:rsidP="007F5208">
            <w:r>
              <w:t>As approved by the municipality</w:t>
            </w:r>
          </w:p>
        </w:tc>
        <w:tc>
          <w:tcPr>
            <w:tcW w:w="2011" w:type="dxa"/>
          </w:tcPr>
          <w:p w:rsidR="00920728" w:rsidRPr="00DB7AFA" w:rsidRDefault="006C3144" w:rsidP="007F5208">
            <w:r>
              <w:t>As approved by the municipality</w:t>
            </w:r>
          </w:p>
        </w:tc>
      </w:tr>
      <w:tr w:rsidR="00920728" w:rsidTr="007F5208">
        <w:tc>
          <w:tcPr>
            <w:tcW w:w="5026" w:type="dxa"/>
            <w:gridSpan w:val="6"/>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920728" w:rsidTr="007F5208">
        <w:trPr>
          <w:trHeight w:val="129"/>
        </w:trPr>
        <w:tc>
          <w:tcPr>
            <w:tcW w:w="2513"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920728" w:rsidRPr="00BB36AC" w:rsidRDefault="00920728" w:rsidP="007F5208">
            <w:pPr>
              <w:spacing w:line="288" w:lineRule="auto"/>
              <w:rPr>
                <w:b/>
                <w:sz w:val="14"/>
                <w:szCs w:val="14"/>
              </w:rPr>
            </w:pPr>
            <w:r>
              <w:t>2 metres</w:t>
            </w:r>
          </w:p>
        </w:tc>
        <w:tc>
          <w:tcPr>
            <w:tcW w:w="5027" w:type="dxa"/>
            <w:gridSpan w:val="5"/>
            <w:vMerge w:val="restart"/>
          </w:tcPr>
          <w:p w:rsidR="00920728" w:rsidRPr="00BB36AC" w:rsidRDefault="00920728"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920728" w:rsidTr="007F5208">
        <w:trPr>
          <w:trHeight w:val="127"/>
        </w:trPr>
        <w:tc>
          <w:tcPr>
            <w:tcW w:w="2513"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920728" w:rsidRPr="00BB36AC" w:rsidRDefault="00920728" w:rsidP="007F5208">
            <w:pPr>
              <w:spacing w:line="288" w:lineRule="auto"/>
              <w:rPr>
                <w:b/>
                <w:sz w:val="14"/>
                <w:szCs w:val="14"/>
              </w:rPr>
            </w:pPr>
            <w:r>
              <w:t>2 metres</w:t>
            </w:r>
          </w:p>
        </w:tc>
        <w:tc>
          <w:tcPr>
            <w:tcW w:w="5027" w:type="dxa"/>
            <w:gridSpan w:val="5"/>
            <w:vMerge/>
          </w:tcPr>
          <w:p w:rsidR="00920728" w:rsidRPr="00BB36AC" w:rsidRDefault="00920728" w:rsidP="007F5208">
            <w:pPr>
              <w:spacing w:line="288" w:lineRule="auto"/>
              <w:rPr>
                <w:b/>
                <w:sz w:val="14"/>
                <w:szCs w:val="14"/>
              </w:rPr>
            </w:pPr>
          </w:p>
        </w:tc>
      </w:tr>
      <w:tr w:rsidR="00920728" w:rsidTr="007F5208">
        <w:trPr>
          <w:trHeight w:val="127"/>
        </w:trPr>
        <w:tc>
          <w:tcPr>
            <w:tcW w:w="2513" w:type="dxa"/>
            <w:gridSpan w:val="3"/>
          </w:tcPr>
          <w:p w:rsidR="00920728" w:rsidRPr="00DB7AFA" w:rsidRDefault="00920728"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920728" w:rsidRPr="00BB36AC" w:rsidRDefault="00920728" w:rsidP="007F5208">
            <w:pPr>
              <w:spacing w:line="288" w:lineRule="auto"/>
              <w:rPr>
                <w:b/>
                <w:sz w:val="14"/>
                <w:szCs w:val="14"/>
              </w:rPr>
            </w:pPr>
            <w:r>
              <w:t>2 metres</w:t>
            </w:r>
          </w:p>
        </w:tc>
        <w:tc>
          <w:tcPr>
            <w:tcW w:w="5027" w:type="dxa"/>
            <w:gridSpan w:val="5"/>
            <w:vMerge/>
          </w:tcPr>
          <w:p w:rsidR="00920728" w:rsidRPr="00BB36AC" w:rsidRDefault="00920728" w:rsidP="007F5208">
            <w:pPr>
              <w:spacing w:line="288" w:lineRule="auto"/>
              <w:rPr>
                <w:b/>
                <w:sz w:val="14"/>
                <w:szCs w:val="14"/>
              </w:rPr>
            </w:pPr>
          </w:p>
        </w:tc>
      </w:tr>
      <w:tr w:rsidR="00920728" w:rsidRPr="00DB7AFA" w:rsidTr="007F5208">
        <w:tc>
          <w:tcPr>
            <w:tcW w:w="10053" w:type="dxa"/>
            <w:gridSpan w:val="11"/>
          </w:tcPr>
          <w:p w:rsidR="00920728" w:rsidRPr="00DB7AFA" w:rsidRDefault="0092072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920728" w:rsidTr="007F5208">
        <w:tc>
          <w:tcPr>
            <w:tcW w:w="10053" w:type="dxa"/>
            <w:gridSpan w:val="11"/>
          </w:tcPr>
          <w:p w:rsidR="00920728" w:rsidRPr="006C3144" w:rsidRDefault="00920728" w:rsidP="006C3144">
            <w:pPr>
              <w:spacing w:line="288" w:lineRule="auto"/>
              <w:rPr>
                <w:b/>
              </w:rPr>
            </w:pPr>
          </w:p>
        </w:tc>
      </w:tr>
    </w:tbl>
    <w:p w:rsidR="00920728" w:rsidRDefault="00920728" w:rsidP="00906040">
      <w:pPr>
        <w:autoSpaceDE w:val="0"/>
        <w:autoSpaceDN w:val="0"/>
        <w:adjustRightInd w:val="0"/>
        <w:spacing w:after="0"/>
        <w:rPr>
          <w:rFonts w:ascii="Wingdings 2" w:hAnsi="Wingdings 2" w:cs="Wingdings 2"/>
          <w:sz w:val="20"/>
          <w:szCs w:val="20"/>
        </w:rPr>
      </w:pPr>
    </w:p>
    <w:p w:rsidR="006C3144" w:rsidRDefault="006C3144">
      <w:pPr>
        <w:spacing w:line="288" w:lineRule="auto"/>
        <w:rPr>
          <w:rFonts w:ascii="Wingdings 2" w:hAnsi="Wingdings 2" w:cs="Wingdings 2"/>
          <w:sz w:val="20"/>
          <w:szCs w:val="20"/>
        </w:rPr>
      </w:pPr>
      <w:r>
        <w:rPr>
          <w:rFonts w:ascii="Wingdings 2" w:hAnsi="Wingdings 2" w:cs="Wingdings 2"/>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6C3144" w:rsidRPr="006C3144" w:rsidTr="00237DA0">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BEE8FF"/>
            <w:vAlign w:val="center"/>
          </w:tcPr>
          <w:p w:rsidR="006C3144" w:rsidRPr="006C3144" w:rsidRDefault="006C3144" w:rsidP="006C3144">
            <w:pPr>
              <w:spacing w:line="288" w:lineRule="auto"/>
              <w:jc w:val="center"/>
              <w:rPr>
                <w:color w:val="auto"/>
              </w:rPr>
            </w:pPr>
            <w:r w:rsidRPr="006C3144">
              <w:rPr>
                <w:color w:val="auto"/>
              </w:rPr>
              <w:lastRenderedPageBreak/>
              <w:t xml:space="preserve">Code: </w:t>
            </w:r>
            <w:r>
              <w:rPr>
                <w:color w:val="auto"/>
              </w:rPr>
              <w:t>M</w:t>
            </w:r>
          </w:p>
        </w:tc>
        <w:tc>
          <w:tcPr>
            <w:tcW w:w="6521" w:type="dxa"/>
            <w:gridSpan w:val="8"/>
            <w:shd w:val="clear" w:color="auto" w:fill="BEE8FF"/>
            <w:vAlign w:val="center"/>
          </w:tcPr>
          <w:p w:rsidR="006C3144" w:rsidRPr="006C3144" w:rsidRDefault="006C3144" w:rsidP="007F5208">
            <w:pPr>
              <w:spacing w:line="288" w:lineRule="auto"/>
              <w:jc w:val="center"/>
              <w:rPr>
                <w:b w:val="0"/>
                <w:color w:val="auto"/>
              </w:rPr>
            </w:pPr>
            <w:r>
              <w:rPr>
                <w:color w:val="auto"/>
                <w:sz w:val="32"/>
              </w:rPr>
              <w:t>MUNICIPAL</w:t>
            </w:r>
          </w:p>
        </w:tc>
        <w:tc>
          <w:tcPr>
            <w:tcW w:w="2261" w:type="dxa"/>
            <w:gridSpan w:val="2"/>
            <w:shd w:val="clear" w:color="auto" w:fill="BEE8FF"/>
            <w:vAlign w:val="center"/>
          </w:tcPr>
          <w:p w:rsidR="006C3144" w:rsidRPr="006C3144" w:rsidRDefault="006C3144" w:rsidP="006C3144">
            <w:pPr>
              <w:spacing w:line="288" w:lineRule="auto"/>
              <w:jc w:val="center"/>
              <w:rPr>
                <w:color w:val="auto"/>
              </w:rPr>
            </w:pPr>
            <w:r w:rsidRPr="006C3144">
              <w:rPr>
                <w:color w:val="auto"/>
              </w:rPr>
              <w:t>R=</w:t>
            </w:r>
            <w:r>
              <w:rPr>
                <w:color w:val="auto"/>
              </w:rPr>
              <w:t>190</w:t>
            </w:r>
            <w:r w:rsidRPr="006C3144">
              <w:rPr>
                <w:color w:val="auto"/>
              </w:rPr>
              <w:t>; G=</w:t>
            </w:r>
            <w:r>
              <w:rPr>
                <w:color w:val="auto"/>
              </w:rPr>
              <w:t>232</w:t>
            </w:r>
            <w:r w:rsidRPr="006C3144">
              <w:rPr>
                <w:color w:val="auto"/>
              </w:rPr>
              <w:t>; B=</w:t>
            </w:r>
            <w:r>
              <w:rPr>
                <w:color w:val="auto"/>
              </w:rPr>
              <w:t>255</w:t>
            </w:r>
          </w:p>
        </w:tc>
      </w:tr>
      <w:tr w:rsidR="006C3144" w:rsidTr="007F5208">
        <w:tc>
          <w:tcPr>
            <w:tcW w:w="10053" w:type="dxa"/>
            <w:gridSpan w:val="11"/>
          </w:tcPr>
          <w:p w:rsidR="006C3144" w:rsidRPr="00BB36AC" w:rsidRDefault="006C3144" w:rsidP="007F5208">
            <w:pPr>
              <w:spacing w:line="288" w:lineRule="auto"/>
              <w:rPr>
                <w:b/>
                <w:sz w:val="14"/>
                <w:szCs w:val="14"/>
              </w:rPr>
            </w:pPr>
            <w:r w:rsidRPr="00BB36AC">
              <w:rPr>
                <w:b/>
                <w:sz w:val="14"/>
                <w:szCs w:val="14"/>
              </w:rPr>
              <w:t>Objectives of this Zone:</w:t>
            </w:r>
          </w:p>
          <w:p w:rsidR="006C3144" w:rsidRPr="00BB36AC" w:rsidRDefault="006C3144" w:rsidP="00322B9F">
            <w:pPr>
              <w:pStyle w:val="ListParagraph"/>
              <w:numPr>
                <w:ilvl w:val="0"/>
                <w:numId w:val="17"/>
              </w:numPr>
              <w:rPr>
                <w:b/>
                <w:sz w:val="14"/>
                <w:szCs w:val="14"/>
              </w:rPr>
            </w:pPr>
            <w:r>
              <w:t xml:space="preserve">The </w:t>
            </w:r>
            <w:r w:rsidR="00237DA0">
              <w:t>Municipal</w:t>
            </w:r>
            <w:r>
              <w:t xml:space="preserve"> zone provides for utility services such as electrical substations and water reservoirs, which may be supplied by </w:t>
            </w:r>
            <w:r w:rsidR="00237DA0">
              <w:t>the</w:t>
            </w:r>
            <w:r>
              <w:t xml:space="preserve"> municipal</w:t>
            </w:r>
            <w:r w:rsidR="00237DA0">
              <w:t>ity.</w:t>
            </w:r>
          </w:p>
        </w:tc>
      </w:tr>
      <w:tr w:rsidR="006C3144" w:rsidTr="007F5208">
        <w:trPr>
          <w:trHeight w:val="225"/>
        </w:trPr>
        <w:tc>
          <w:tcPr>
            <w:tcW w:w="10053" w:type="dxa"/>
            <w:gridSpan w:val="11"/>
          </w:tcPr>
          <w:p w:rsidR="006C3144" w:rsidRPr="00DB7AFA" w:rsidRDefault="006C31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6C3144" w:rsidTr="007F5208">
        <w:trPr>
          <w:trHeight w:val="379"/>
        </w:trPr>
        <w:tc>
          <w:tcPr>
            <w:tcW w:w="6702" w:type="dxa"/>
            <w:gridSpan w:val="8"/>
          </w:tcPr>
          <w:p w:rsidR="006C3144" w:rsidRPr="00DB7AFA" w:rsidRDefault="006C31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237DA0">
            <w:pPr>
              <w:jc w:val="both"/>
            </w:pPr>
            <w:r>
              <w:t>Municipal purposes, Dwelling house, Cemetery, Crematorium, Funeral parlour Sports and Recreation Uses, Caravan Parks.</w:t>
            </w:r>
          </w:p>
        </w:tc>
        <w:tc>
          <w:tcPr>
            <w:tcW w:w="3351" w:type="dxa"/>
            <w:gridSpan w:val="4"/>
          </w:tcPr>
          <w:p w:rsidR="00826F44" w:rsidRPr="00BB36AC" w:rsidRDefault="00826F44" w:rsidP="00237DA0">
            <w:pPr>
              <w:jc w:val="both"/>
            </w:pPr>
            <w:r>
              <w:t>Informal trading, urban agriculture, airport, wind turbine infrastructure and helicopter landing pad.</w:t>
            </w:r>
          </w:p>
        </w:tc>
        <w:tc>
          <w:tcPr>
            <w:tcW w:w="3351" w:type="dxa"/>
            <w:gridSpan w:val="3"/>
            <w:vMerge/>
          </w:tcPr>
          <w:p w:rsidR="00826F44" w:rsidRPr="00BB36AC" w:rsidRDefault="00826F44" w:rsidP="007F5208"/>
        </w:tc>
      </w:tr>
      <w:tr w:rsidR="006C3144" w:rsidTr="007F5208">
        <w:tc>
          <w:tcPr>
            <w:tcW w:w="10053" w:type="dxa"/>
            <w:gridSpan w:val="11"/>
          </w:tcPr>
          <w:p w:rsidR="006C3144" w:rsidRPr="00DB7AFA" w:rsidRDefault="006C31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6C3144" w:rsidTr="007F5208">
        <w:tc>
          <w:tcPr>
            <w:tcW w:w="2010" w:type="dxa"/>
            <w:gridSpan w:val="2"/>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6C3144" w:rsidTr="007F5208">
        <w:tc>
          <w:tcPr>
            <w:tcW w:w="2010" w:type="dxa"/>
            <w:gridSpan w:val="2"/>
          </w:tcPr>
          <w:p w:rsidR="006C3144" w:rsidRPr="00BB36AC" w:rsidRDefault="006C3144" w:rsidP="007F5208">
            <w:r>
              <w:t>As approved by the municipality</w:t>
            </w:r>
          </w:p>
        </w:tc>
        <w:tc>
          <w:tcPr>
            <w:tcW w:w="2011" w:type="dxa"/>
            <w:gridSpan w:val="3"/>
          </w:tcPr>
          <w:p w:rsidR="006C3144" w:rsidRPr="00DB7AFA" w:rsidRDefault="006C3144" w:rsidP="007F5208">
            <w:r>
              <w:t>As approved by the municipality</w:t>
            </w:r>
          </w:p>
        </w:tc>
        <w:tc>
          <w:tcPr>
            <w:tcW w:w="2010" w:type="dxa"/>
            <w:gridSpan w:val="2"/>
          </w:tcPr>
          <w:p w:rsidR="006C3144" w:rsidRPr="00DB7AFA" w:rsidRDefault="006C3144" w:rsidP="007F5208">
            <w:r>
              <w:t>As approved by the municipality</w:t>
            </w:r>
          </w:p>
        </w:tc>
        <w:tc>
          <w:tcPr>
            <w:tcW w:w="2011" w:type="dxa"/>
            <w:gridSpan w:val="3"/>
          </w:tcPr>
          <w:p w:rsidR="006C3144" w:rsidRPr="00DB7AFA" w:rsidRDefault="006C3144" w:rsidP="007F5208">
            <w:r>
              <w:t>As approved by the municipality</w:t>
            </w:r>
          </w:p>
        </w:tc>
        <w:tc>
          <w:tcPr>
            <w:tcW w:w="2011" w:type="dxa"/>
          </w:tcPr>
          <w:p w:rsidR="006C3144" w:rsidRPr="00DB7AFA" w:rsidRDefault="006C3144" w:rsidP="007F5208">
            <w:r>
              <w:t>As approved by the municipality</w:t>
            </w:r>
          </w:p>
        </w:tc>
      </w:tr>
      <w:tr w:rsidR="006C3144" w:rsidTr="007F5208">
        <w:tc>
          <w:tcPr>
            <w:tcW w:w="5026" w:type="dxa"/>
            <w:gridSpan w:val="6"/>
          </w:tcPr>
          <w:p w:rsidR="006C3144" w:rsidRPr="00DB7AFA" w:rsidRDefault="006C31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6C3144" w:rsidRPr="00DB7AFA" w:rsidRDefault="006C31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6C3144" w:rsidTr="007F5208">
        <w:trPr>
          <w:trHeight w:val="129"/>
        </w:trPr>
        <w:tc>
          <w:tcPr>
            <w:tcW w:w="2513" w:type="dxa"/>
            <w:gridSpan w:val="3"/>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6C3144" w:rsidRPr="00BB36AC" w:rsidRDefault="006C3144" w:rsidP="007F5208">
            <w:pPr>
              <w:spacing w:line="288" w:lineRule="auto"/>
              <w:rPr>
                <w:b/>
                <w:sz w:val="14"/>
                <w:szCs w:val="14"/>
              </w:rPr>
            </w:pPr>
            <w:r>
              <w:t>2 metres</w:t>
            </w:r>
          </w:p>
        </w:tc>
        <w:tc>
          <w:tcPr>
            <w:tcW w:w="5027" w:type="dxa"/>
            <w:gridSpan w:val="5"/>
            <w:vMerge w:val="restart"/>
          </w:tcPr>
          <w:p w:rsidR="006C3144" w:rsidRPr="00BB36AC" w:rsidRDefault="006C3144"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6C3144" w:rsidTr="007F5208">
        <w:trPr>
          <w:trHeight w:val="127"/>
        </w:trPr>
        <w:tc>
          <w:tcPr>
            <w:tcW w:w="2513" w:type="dxa"/>
            <w:gridSpan w:val="3"/>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6C3144" w:rsidRPr="00BB36AC" w:rsidRDefault="006C3144" w:rsidP="007F5208">
            <w:pPr>
              <w:spacing w:line="288" w:lineRule="auto"/>
              <w:rPr>
                <w:b/>
                <w:sz w:val="14"/>
                <w:szCs w:val="14"/>
              </w:rPr>
            </w:pPr>
            <w:r>
              <w:t>2 metres</w:t>
            </w:r>
          </w:p>
        </w:tc>
        <w:tc>
          <w:tcPr>
            <w:tcW w:w="5027" w:type="dxa"/>
            <w:gridSpan w:val="5"/>
            <w:vMerge/>
          </w:tcPr>
          <w:p w:rsidR="006C3144" w:rsidRPr="00BB36AC" w:rsidRDefault="006C3144" w:rsidP="007F5208">
            <w:pPr>
              <w:spacing w:line="288" w:lineRule="auto"/>
              <w:rPr>
                <w:b/>
                <w:sz w:val="14"/>
                <w:szCs w:val="14"/>
              </w:rPr>
            </w:pPr>
          </w:p>
        </w:tc>
      </w:tr>
      <w:tr w:rsidR="006C3144" w:rsidTr="007F5208">
        <w:trPr>
          <w:trHeight w:val="127"/>
        </w:trPr>
        <w:tc>
          <w:tcPr>
            <w:tcW w:w="2513" w:type="dxa"/>
            <w:gridSpan w:val="3"/>
          </w:tcPr>
          <w:p w:rsidR="006C3144" w:rsidRPr="00DB7AFA" w:rsidRDefault="006C3144"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6C3144" w:rsidRPr="00BB36AC" w:rsidRDefault="006C3144" w:rsidP="007F5208">
            <w:pPr>
              <w:spacing w:line="288" w:lineRule="auto"/>
              <w:rPr>
                <w:b/>
                <w:sz w:val="14"/>
                <w:szCs w:val="14"/>
              </w:rPr>
            </w:pPr>
            <w:r>
              <w:t>2 metres</w:t>
            </w:r>
          </w:p>
        </w:tc>
        <w:tc>
          <w:tcPr>
            <w:tcW w:w="5027" w:type="dxa"/>
            <w:gridSpan w:val="5"/>
            <w:vMerge/>
          </w:tcPr>
          <w:p w:rsidR="006C3144" w:rsidRPr="00BB36AC" w:rsidRDefault="006C3144" w:rsidP="007F5208">
            <w:pPr>
              <w:spacing w:line="288" w:lineRule="auto"/>
              <w:rPr>
                <w:b/>
                <w:sz w:val="14"/>
                <w:szCs w:val="14"/>
              </w:rPr>
            </w:pPr>
          </w:p>
        </w:tc>
      </w:tr>
      <w:tr w:rsidR="006C3144" w:rsidRPr="00DB7AFA" w:rsidTr="007F5208">
        <w:tc>
          <w:tcPr>
            <w:tcW w:w="10053" w:type="dxa"/>
            <w:gridSpan w:val="11"/>
          </w:tcPr>
          <w:p w:rsidR="006C3144" w:rsidRPr="00DB7AFA" w:rsidRDefault="006C31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6C3144" w:rsidTr="007F5208">
        <w:tc>
          <w:tcPr>
            <w:tcW w:w="10053" w:type="dxa"/>
            <w:gridSpan w:val="11"/>
          </w:tcPr>
          <w:p w:rsidR="006C3144" w:rsidRPr="006C3144" w:rsidRDefault="006C3144" w:rsidP="007F5208">
            <w:pPr>
              <w:spacing w:line="288" w:lineRule="auto"/>
              <w:rPr>
                <w:b/>
              </w:rPr>
            </w:pPr>
          </w:p>
        </w:tc>
      </w:tr>
    </w:tbl>
    <w:p w:rsidR="006C3144" w:rsidRDefault="006C3144" w:rsidP="00906040">
      <w:pPr>
        <w:autoSpaceDE w:val="0"/>
        <w:autoSpaceDN w:val="0"/>
        <w:adjustRightInd w:val="0"/>
        <w:spacing w:after="0"/>
        <w:rPr>
          <w:rFonts w:ascii="Verdana" w:hAnsi="Verdana" w:cs="Verdana"/>
          <w:sz w:val="20"/>
          <w:szCs w:val="20"/>
        </w:rPr>
      </w:pPr>
    </w:p>
    <w:p w:rsidR="00237DA0" w:rsidRDefault="00237DA0">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237DA0" w:rsidRPr="00237DA0" w:rsidTr="00237DA0">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00A0EF"/>
            <w:vAlign w:val="center"/>
          </w:tcPr>
          <w:p w:rsidR="00237DA0" w:rsidRPr="00237DA0" w:rsidRDefault="00237DA0" w:rsidP="00237DA0">
            <w:pPr>
              <w:spacing w:line="288" w:lineRule="auto"/>
              <w:jc w:val="center"/>
              <w:rPr>
                <w:color w:val="FFFFFF" w:themeColor="background1"/>
              </w:rPr>
            </w:pPr>
            <w:r w:rsidRPr="00237DA0">
              <w:rPr>
                <w:color w:val="FFFFFF" w:themeColor="background1"/>
              </w:rPr>
              <w:lastRenderedPageBreak/>
              <w:t xml:space="preserve">Code: </w:t>
            </w:r>
            <w:r>
              <w:rPr>
                <w:color w:val="FFFFFF" w:themeColor="background1"/>
              </w:rPr>
              <w:t>I</w:t>
            </w:r>
          </w:p>
        </w:tc>
        <w:tc>
          <w:tcPr>
            <w:tcW w:w="6521" w:type="dxa"/>
            <w:gridSpan w:val="8"/>
            <w:shd w:val="clear" w:color="auto" w:fill="00A0EF"/>
            <w:vAlign w:val="center"/>
          </w:tcPr>
          <w:p w:rsidR="00237DA0" w:rsidRPr="00237DA0" w:rsidRDefault="00237DA0" w:rsidP="007F5208">
            <w:pPr>
              <w:spacing w:line="288" w:lineRule="auto"/>
              <w:jc w:val="center"/>
              <w:rPr>
                <w:b w:val="0"/>
                <w:color w:val="FFFFFF" w:themeColor="background1"/>
              </w:rPr>
            </w:pPr>
            <w:r>
              <w:rPr>
                <w:color w:val="FFFFFF" w:themeColor="background1"/>
                <w:sz w:val="32"/>
              </w:rPr>
              <w:t>INSTITUTIONAL</w:t>
            </w:r>
          </w:p>
        </w:tc>
        <w:tc>
          <w:tcPr>
            <w:tcW w:w="2261" w:type="dxa"/>
            <w:gridSpan w:val="2"/>
            <w:shd w:val="clear" w:color="auto" w:fill="00A0EF"/>
            <w:vAlign w:val="center"/>
          </w:tcPr>
          <w:p w:rsidR="00237DA0" w:rsidRPr="00237DA0" w:rsidRDefault="00237DA0" w:rsidP="00237DA0">
            <w:pPr>
              <w:spacing w:line="288" w:lineRule="auto"/>
              <w:jc w:val="center"/>
              <w:rPr>
                <w:color w:val="FFFFFF" w:themeColor="background1"/>
              </w:rPr>
            </w:pPr>
            <w:r w:rsidRPr="00237DA0">
              <w:rPr>
                <w:color w:val="FFFFFF" w:themeColor="background1"/>
              </w:rPr>
              <w:t>R=0; G=160; B=239</w:t>
            </w:r>
          </w:p>
        </w:tc>
      </w:tr>
      <w:tr w:rsidR="00237DA0" w:rsidTr="007F5208">
        <w:tc>
          <w:tcPr>
            <w:tcW w:w="10053" w:type="dxa"/>
            <w:gridSpan w:val="11"/>
          </w:tcPr>
          <w:p w:rsidR="00237DA0" w:rsidRPr="00BB36AC" w:rsidRDefault="00237DA0" w:rsidP="007F5208">
            <w:pPr>
              <w:spacing w:line="288" w:lineRule="auto"/>
              <w:rPr>
                <w:b/>
                <w:sz w:val="14"/>
                <w:szCs w:val="14"/>
              </w:rPr>
            </w:pPr>
            <w:r w:rsidRPr="00BB36AC">
              <w:rPr>
                <w:b/>
                <w:sz w:val="14"/>
                <w:szCs w:val="14"/>
              </w:rPr>
              <w:t>Objectives of this Zone:</w:t>
            </w:r>
          </w:p>
          <w:p w:rsidR="00237DA0" w:rsidRDefault="00237DA0" w:rsidP="00322B9F">
            <w:pPr>
              <w:pStyle w:val="ListParagraph"/>
              <w:numPr>
                <w:ilvl w:val="0"/>
                <w:numId w:val="17"/>
              </w:numPr>
            </w:pPr>
            <w:r>
              <w:t>To provide an adequate number of accessible social and civic facilities to meet the needs of communities in the fields of health, education, social and cultural services, which includes public and private service providers and administrative or government functions including education, health, pension offices, museums, libraries, community halls, prisons, juvenile facilities, cemeteries and crematoria.</w:t>
            </w:r>
          </w:p>
          <w:p w:rsidR="00237DA0" w:rsidRPr="00BB36AC" w:rsidRDefault="00237DA0" w:rsidP="00322B9F">
            <w:pPr>
              <w:pStyle w:val="ListParagraph"/>
              <w:numPr>
                <w:ilvl w:val="0"/>
                <w:numId w:val="17"/>
              </w:numPr>
              <w:rPr>
                <w:b/>
                <w:sz w:val="14"/>
                <w:szCs w:val="14"/>
              </w:rPr>
            </w:pPr>
            <w:r>
              <w:t>To ensure that such facilities are designed to address the special needs of the physically challenged, elderly, women, and children.</w:t>
            </w:r>
          </w:p>
        </w:tc>
      </w:tr>
      <w:tr w:rsidR="00237DA0" w:rsidTr="007F5208">
        <w:trPr>
          <w:trHeight w:val="225"/>
        </w:trPr>
        <w:tc>
          <w:tcPr>
            <w:tcW w:w="10053" w:type="dxa"/>
            <w:gridSpan w:val="11"/>
          </w:tcPr>
          <w:p w:rsidR="00237DA0" w:rsidRPr="00DB7AFA" w:rsidRDefault="00237DA0"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237DA0" w:rsidTr="007F5208">
        <w:trPr>
          <w:trHeight w:val="379"/>
        </w:trPr>
        <w:tc>
          <w:tcPr>
            <w:tcW w:w="6702" w:type="dxa"/>
            <w:gridSpan w:val="8"/>
          </w:tcPr>
          <w:p w:rsidR="00237DA0" w:rsidRPr="00DB7AFA" w:rsidRDefault="00237DA0"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237DA0">
            <w:pPr>
              <w:jc w:val="both"/>
            </w:pPr>
            <w:r>
              <w:t xml:space="preserve">Institution, Hospital, Place of Instruction, Place of Worship, Place of Assembly, Rooftop </w:t>
            </w:r>
            <w:r w:rsidR="002075B8">
              <w:t>Base Telecommunication Station.</w:t>
            </w:r>
          </w:p>
        </w:tc>
        <w:tc>
          <w:tcPr>
            <w:tcW w:w="3351" w:type="dxa"/>
            <w:gridSpan w:val="4"/>
          </w:tcPr>
          <w:p w:rsidR="00826F44" w:rsidRPr="00BB36AC" w:rsidRDefault="00826F44" w:rsidP="00FC246C">
            <w:pPr>
              <w:jc w:val="both"/>
            </w:pPr>
            <w:r>
              <w:t>Boarding house, Conference facility, Cemetery, Crematorium, Funeral parlour, Freestanding base telecommunication station, wind turbine infrastructure and urban agriculture.</w:t>
            </w:r>
          </w:p>
        </w:tc>
        <w:tc>
          <w:tcPr>
            <w:tcW w:w="3351" w:type="dxa"/>
            <w:gridSpan w:val="3"/>
            <w:vMerge/>
          </w:tcPr>
          <w:p w:rsidR="00826F44" w:rsidRPr="00BB36AC" w:rsidRDefault="00826F44" w:rsidP="007F5208"/>
        </w:tc>
      </w:tr>
      <w:tr w:rsidR="00237DA0" w:rsidTr="007F5208">
        <w:tc>
          <w:tcPr>
            <w:tcW w:w="10053" w:type="dxa"/>
            <w:gridSpan w:val="11"/>
          </w:tcPr>
          <w:p w:rsidR="00237DA0" w:rsidRPr="00DB7AFA" w:rsidRDefault="00237DA0"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237DA0" w:rsidTr="007F5208">
        <w:tc>
          <w:tcPr>
            <w:tcW w:w="2010" w:type="dxa"/>
            <w:gridSpan w:val="2"/>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237DA0" w:rsidTr="007F5208">
        <w:tc>
          <w:tcPr>
            <w:tcW w:w="2010" w:type="dxa"/>
            <w:gridSpan w:val="2"/>
          </w:tcPr>
          <w:p w:rsidR="00237DA0" w:rsidRPr="00BB36AC" w:rsidRDefault="00237DA0" w:rsidP="007F5208">
            <w:r>
              <w:t>As approved by the municipality</w:t>
            </w:r>
          </w:p>
        </w:tc>
        <w:tc>
          <w:tcPr>
            <w:tcW w:w="2011" w:type="dxa"/>
            <w:gridSpan w:val="3"/>
          </w:tcPr>
          <w:p w:rsidR="00237DA0" w:rsidRPr="00DB7AFA" w:rsidRDefault="00FC246C" w:rsidP="007F5208">
            <w:r>
              <w:t>60%</w:t>
            </w:r>
          </w:p>
        </w:tc>
        <w:tc>
          <w:tcPr>
            <w:tcW w:w="2010" w:type="dxa"/>
            <w:gridSpan w:val="2"/>
          </w:tcPr>
          <w:p w:rsidR="00237DA0" w:rsidRPr="00DB7AFA" w:rsidRDefault="00FC246C" w:rsidP="007F5208">
            <w:r>
              <w:t>2.0</w:t>
            </w:r>
          </w:p>
        </w:tc>
        <w:tc>
          <w:tcPr>
            <w:tcW w:w="2011" w:type="dxa"/>
            <w:gridSpan w:val="3"/>
          </w:tcPr>
          <w:p w:rsidR="00237DA0" w:rsidRPr="00DB7AFA" w:rsidRDefault="00FC246C" w:rsidP="007F5208">
            <w:r>
              <w:t>3 Storeys</w:t>
            </w:r>
          </w:p>
        </w:tc>
        <w:tc>
          <w:tcPr>
            <w:tcW w:w="2011" w:type="dxa"/>
          </w:tcPr>
          <w:p w:rsidR="00237DA0" w:rsidRPr="00DB7AFA" w:rsidRDefault="00237DA0" w:rsidP="007F5208">
            <w:r>
              <w:t>As approved by the municipality</w:t>
            </w:r>
          </w:p>
        </w:tc>
      </w:tr>
      <w:tr w:rsidR="00237DA0" w:rsidTr="007F5208">
        <w:tc>
          <w:tcPr>
            <w:tcW w:w="5026" w:type="dxa"/>
            <w:gridSpan w:val="6"/>
          </w:tcPr>
          <w:p w:rsidR="00237DA0" w:rsidRPr="00DB7AFA" w:rsidRDefault="00237DA0"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237DA0" w:rsidRPr="00DB7AFA" w:rsidRDefault="00237DA0"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237DA0" w:rsidTr="007F5208">
        <w:trPr>
          <w:trHeight w:val="129"/>
        </w:trPr>
        <w:tc>
          <w:tcPr>
            <w:tcW w:w="2513" w:type="dxa"/>
            <w:gridSpan w:val="3"/>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237DA0" w:rsidRPr="00BB36AC" w:rsidRDefault="00237DA0" w:rsidP="007F5208">
            <w:pPr>
              <w:spacing w:line="288" w:lineRule="auto"/>
              <w:rPr>
                <w:b/>
                <w:sz w:val="14"/>
                <w:szCs w:val="14"/>
              </w:rPr>
            </w:pPr>
            <w:r>
              <w:t>2 metres</w:t>
            </w:r>
          </w:p>
        </w:tc>
        <w:tc>
          <w:tcPr>
            <w:tcW w:w="5027" w:type="dxa"/>
            <w:gridSpan w:val="5"/>
            <w:vMerge w:val="restart"/>
          </w:tcPr>
          <w:p w:rsidR="00237DA0" w:rsidRPr="00BB36AC" w:rsidRDefault="00237DA0"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237DA0" w:rsidTr="007F5208">
        <w:trPr>
          <w:trHeight w:val="127"/>
        </w:trPr>
        <w:tc>
          <w:tcPr>
            <w:tcW w:w="2513" w:type="dxa"/>
            <w:gridSpan w:val="3"/>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237DA0" w:rsidRPr="00BB36AC" w:rsidRDefault="00237DA0" w:rsidP="007F5208">
            <w:pPr>
              <w:spacing w:line="288" w:lineRule="auto"/>
              <w:rPr>
                <w:b/>
                <w:sz w:val="14"/>
                <w:szCs w:val="14"/>
              </w:rPr>
            </w:pPr>
            <w:r>
              <w:t>2 metres</w:t>
            </w:r>
          </w:p>
        </w:tc>
        <w:tc>
          <w:tcPr>
            <w:tcW w:w="5027" w:type="dxa"/>
            <w:gridSpan w:val="5"/>
            <w:vMerge/>
          </w:tcPr>
          <w:p w:rsidR="00237DA0" w:rsidRPr="00BB36AC" w:rsidRDefault="00237DA0" w:rsidP="007F5208">
            <w:pPr>
              <w:spacing w:line="288" w:lineRule="auto"/>
              <w:rPr>
                <w:b/>
                <w:sz w:val="14"/>
                <w:szCs w:val="14"/>
              </w:rPr>
            </w:pPr>
          </w:p>
        </w:tc>
      </w:tr>
      <w:tr w:rsidR="00237DA0" w:rsidTr="007F5208">
        <w:trPr>
          <w:trHeight w:val="127"/>
        </w:trPr>
        <w:tc>
          <w:tcPr>
            <w:tcW w:w="2513" w:type="dxa"/>
            <w:gridSpan w:val="3"/>
          </w:tcPr>
          <w:p w:rsidR="00237DA0" w:rsidRPr="00DB7AFA" w:rsidRDefault="00237DA0"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237DA0" w:rsidRPr="00BB36AC" w:rsidRDefault="00237DA0" w:rsidP="007F5208">
            <w:pPr>
              <w:spacing w:line="288" w:lineRule="auto"/>
              <w:rPr>
                <w:b/>
                <w:sz w:val="14"/>
                <w:szCs w:val="14"/>
              </w:rPr>
            </w:pPr>
            <w:r>
              <w:t>2 metres</w:t>
            </w:r>
          </w:p>
        </w:tc>
        <w:tc>
          <w:tcPr>
            <w:tcW w:w="5027" w:type="dxa"/>
            <w:gridSpan w:val="5"/>
            <w:vMerge/>
          </w:tcPr>
          <w:p w:rsidR="00237DA0" w:rsidRPr="00BB36AC" w:rsidRDefault="00237DA0" w:rsidP="007F5208">
            <w:pPr>
              <w:spacing w:line="288" w:lineRule="auto"/>
              <w:rPr>
                <w:b/>
                <w:sz w:val="14"/>
                <w:szCs w:val="14"/>
              </w:rPr>
            </w:pPr>
          </w:p>
        </w:tc>
      </w:tr>
      <w:tr w:rsidR="00237DA0" w:rsidRPr="00DB7AFA" w:rsidTr="007F5208">
        <w:tc>
          <w:tcPr>
            <w:tcW w:w="10053" w:type="dxa"/>
            <w:gridSpan w:val="11"/>
          </w:tcPr>
          <w:p w:rsidR="00237DA0" w:rsidRPr="00DB7AFA" w:rsidRDefault="00237DA0"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237DA0" w:rsidTr="007F5208">
        <w:tc>
          <w:tcPr>
            <w:tcW w:w="10053" w:type="dxa"/>
            <w:gridSpan w:val="11"/>
          </w:tcPr>
          <w:p w:rsidR="00237DA0" w:rsidRPr="006C3144" w:rsidRDefault="00237DA0" w:rsidP="007F5208">
            <w:pPr>
              <w:spacing w:line="288" w:lineRule="auto"/>
              <w:rPr>
                <w:b/>
              </w:rPr>
            </w:pPr>
          </w:p>
        </w:tc>
      </w:tr>
    </w:tbl>
    <w:p w:rsidR="00FC246C" w:rsidRDefault="00FC246C" w:rsidP="00906040">
      <w:pPr>
        <w:autoSpaceDE w:val="0"/>
        <w:autoSpaceDN w:val="0"/>
        <w:adjustRightInd w:val="0"/>
        <w:spacing w:after="0"/>
        <w:rPr>
          <w:rFonts w:ascii="Verdana" w:hAnsi="Verdana" w:cs="Verdana"/>
          <w:sz w:val="20"/>
          <w:szCs w:val="20"/>
        </w:rPr>
      </w:pPr>
    </w:p>
    <w:p w:rsidR="00FC246C" w:rsidRDefault="00FC246C">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FC246C" w:rsidRPr="00237DA0" w:rsidTr="00FC246C">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DF73FF"/>
            <w:vAlign w:val="center"/>
          </w:tcPr>
          <w:p w:rsidR="00FC246C" w:rsidRPr="00237DA0" w:rsidRDefault="00FC246C" w:rsidP="007F5208">
            <w:pPr>
              <w:spacing w:line="288" w:lineRule="auto"/>
              <w:jc w:val="center"/>
              <w:rPr>
                <w:color w:val="FFFFFF" w:themeColor="background1"/>
              </w:rPr>
            </w:pPr>
            <w:r w:rsidRPr="00237DA0">
              <w:rPr>
                <w:color w:val="FFFFFF" w:themeColor="background1"/>
              </w:rPr>
              <w:lastRenderedPageBreak/>
              <w:t xml:space="preserve">Code: </w:t>
            </w:r>
            <w:r>
              <w:rPr>
                <w:color w:val="FFFFFF" w:themeColor="background1"/>
              </w:rPr>
              <w:t>I1</w:t>
            </w:r>
          </w:p>
        </w:tc>
        <w:tc>
          <w:tcPr>
            <w:tcW w:w="6521" w:type="dxa"/>
            <w:gridSpan w:val="8"/>
            <w:shd w:val="clear" w:color="auto" w:fill="DF73FF"/>
            <w:vAlign w:val="center"/>
          </w:tcPr>
          <w:p w:rsidR="00FC246C" w:rsidRPr="00237DA0" w:rsidRDefault="00FC246C" w:rsidP="007F5208">
            <w:pPr>
              <w:spacing w:line="288" w:lineRule="auto"/>
              <w:jc w:val="center"/>
              <w:rPr>
                <w:b w:val="0"/>
                <w:color w:val="FFFFFF" w:themeColor="background1"/>
              </w:rPr>
            </w:pPr>
            <w:r>
              <w:rPr>
                <w:color w:val="FFFFFF" w:themeColor="background1"/>
                <w:sz w:val="32"/>
              </w:rPr>
              <w:t>INDUSTRIAL 1</w:t>
            </w:r>
          </w:p>
        </w:tc>
        <w:tc>
          <w:tcPr>
            <w:tcW w:w="2261" w:type="dxa"/>
            <w:gridSpan w:val="2"/>
            <w:shd w:val="clear" w:color="auto" w:fill="DF73FF"/>
            <w:vAlign w:val="center"/>
          </w:tcPr>
          <w:p w:rsidR="00FC246C" w:rsidRPr="00237DA0" w:rsidRDefault="00FC246C" w:rsidP="00FC246C">
            <w:pPr>
              <w:spacing w:line="288" w:lineRule="auto"/>
              <w:jc w:val="center"/>
              <w:rPr>
                <w:color w:val="FFFFFF" w:themeColor="background1"/>
              </w:rPr>
            </w:pPr>
            <w:r w:rsidRPr="00237DA0">
              <w:rPr>
                <w:color w:val="FFFFFF" w:themeColor="background1"/>
              </w:rPr>
              <w:t>R=</w:t>
            </w:r>
            <w:r>
              <w:rPr>
                <w:color w:val="FFFFFF" w:themeColor="background1"/>
              </w:rPr>
              <w:t>223</w:t>
            </w:r>
            <w:r w:rsidRPr="00237DA0">
              <w:rPr>
                <w:color w:val="FFFFFF" w:themeColor="background1"/>
              </w:rPr>
              <w:t>; G=</w:t>
            </w:r>
            <w:r>
              <w:rPr>
                <w:color w:val="FFFFFF" w:themeColor="background1"/>
              </w:rPr>
              <w:t>115</w:t>
            </w:r>
            <w:r w:rsidRPr="00237DA0">
              <w:rPr>
                <w:color w:val="FFFFFF" w:themeColor="background1"/>
              </w:rPr>
              <w:t>; B=2</w:t>
            </w:r>
            <w:r>
              <w:rPr>
                <w:color w:val="FFFFFF" w:themeColor="background1"/>
              </w:rPr>
              <w:t>55</w:t>
            </w:r>
          </w:p>
        </w:tc>
      </w:tr>
      <w:tr w:rsidR="00FC246C" w:rsidTr="007F5208">
        <w:tc>
          <w:tcPr>
            <w:tcW w:w="10053" w:type="dxa"/>
            <w:gridSpan w:val="11"/>
          </w:tcPr>
          <w:p w:rsidR="00FC246C" w:rsidRPr="00BB36AC" w:rsidRDefault="00FC246C" w:rsidP="007F5208">
            <w:pPr>
              <w:spacing w:line="288" w:lineRule="auto"/>
              <w:rPr>
                <w:b/>
                <w:sz w:val="14"/>
                <w:szCs w:val="14"/>
              </w:rPr>
            </w:pPr>
            <w:r w:rsidRPr="00BB36AC">
              <w:rPr>
                <w:b/>
                <w:sz w:val="14"/>
                <w:szCs w:val="14"/>
              </w:rPr>
              <w:t>Objectives of this Zone:</w:t>
            </w:r>
          </w:p>
          <w:p w:rsidR="00FC246C" w:rsidRDefault="00FC246C" w:rsidP="00322B9F">
            <w:pPr>
              <w:pStyle w:val="ListParagraph"/>
              <w:numPr>
                <w:ilvl w:val="0"/>
                <w:numId w:val="17"/>
              </w:numPr>
            </w:pPr>
            <w:r>
              <w:t>To provide appropriate locations for a range of industrial, warehousing and related activities in specific areas.</w:t>
            </w:r>
          </w:p>
          <w:p w:rsidR="00FC246C" w:rsidRDefault="00FC246C" w:rsidP="00322B9F">
            <w:pPr>
              <w:pStyle w:val="ListParagraph"/>
              <w:numPr>
                <w:ilvl w:val="0"/>
                <w:numId w:val="17"/>
              </w:numPr>
            </w:pPr>
            <w:r>
              <w:t>To ensure that the location of industrial development is such that it minimises their impacts on surrounding areas.</w:t>
            </w:r>
          </w:p>
          <w:p w:rsidR="00FC246C" w:rsidRDefault="00FC246C" w:rsidP="00322B9F">
            <w:pPr>
              <w:pStyle w:val="ListParagraph"/>
              <w:numPr>
                <w:ilvl w:val="0"/>
                <w:numId w:val="17"/>
              </w:numPr>
            </w:pPr>
            <w:r>
              <w:t>To provide a proper balance for employment and sectoral growth and sustainable development</w:t>
            </w:r>
          </w:p>
          <w:p w:rsidR="00FC246C" w:rsidRDefault="00FC246C" w:rsidP="00322B9F">
            <w:pPr>
              <w:pStyle w:val="ListParagraph"/>
              <w:numPr>
                <w:ilvl w:val="0"/>
                <w:numId w:val="17"/>
              </w:numPr>
            </w:pPr>
            <w:r>
              <w:t>To ensure that there is sufficient on-site space to accommodate the proposed uses, traffic and any potential impact resulting from these developments.</w:t>
            </w:r>
          </w:p>
          <w:p w:rsidR="00FC246C" w:rsidRPr="00BB36AC" w:rsidRDefault="00FC246C" w:rsidP="00322B9F">
            <w:pPr>
              <w:pStyle w:val="ListParagraph"/>
              <w:numPr>
                <w:ilvl w:val="0"/>
                <w:numId w:val="17"/>
              </w:numPr>
              <w:rPr>
                <w:b/>
                <w:sz w:val="14"/>
                <w:szCs w:val="14"/>
              </w:rPr>
            </w:pPr>
            <w:r>
              <w:t>To ensure that the location and development of these sites do not negatively impact on the natural environment or watercourses located near them.</w:t>
            </w:r>
          </w:p>
        </w:tc>
      </w:tr>
      <w:tr w:rsidR="00FC246C" w:rsidTr="007F5208">
        <w:trPr>
          <w:trHeight w:val="225"/>
        </w:trPr>
        <w:tc>
          <w:tcPr>
            <w:tcW w:w="10053" w:type="dxa"/>
            <w:gridSpan w:val="11"/>
          </w:tcPr>
          <w:p w:rsidR="00FC246C" w:rsidRPr="00DB7AFA" w:rsidRDefault="00FC246C"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FC246C" w:rsidTr="007F5208">
        <w:trPr>
          <w:trHeight w:val="379"/>
        </w:trPr>
        <w:tc>
          <w:tcPr>
            <w:tcW w:w="6702" w:type="dxa"/>
            <w:gridSpan w:val="8"/>
          </w:tcPr>
          <w:p w:rsidR="00FC246C" w:rsidRPr="00DB7AFA" w:rsidRDefault="00FC246C"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7F5208">
            <w:pPr>
              <w:jc w:val="both"/>
            </w:pPr>
            <w:r>
              <w:t xml:space="preserve">Industries, Commercial, Panel beaters, Scrapyards, Dry Cleaners, Bakeries. </w:t>
            </w:r>
          </w:p>
        </w:tc>
        <w:tc>
          <w:tcPr>
            <w:tcW w:w="3351" w:type="dxa"/>
            <w:gridSpan w:val="4"/>
          </w:tcPr>
          <w:p w:rsidR="00826F44" w:rsidRPr="00BB36AC" w:rsidRDefault="00826F44" w:rsidP="007F5208">
            <w:pPr>
              <w:jc w:val="both"/>
            </w:pPr>
            <w:r>
              <w:t>Noxious industries, Places Filling Station, Public Garage.</w:t>
            </w:r>
          </w:p>
        </w:tc>
        <w:tc>
          <w:tcPr>
            <w:tcW w:w="3351" w:type="dxa"/>
            <w:gridSpan w:val="3"/>
            <w:vMerge/>
          </w:tcPr>
          <w:p w:rsidR="00826F44" w:rsidRPr="00BB36AC" w:rsidRDefault="00826F44" w:rsidP="007F5208"/>
        </w:tc>
      </w:tr>
      <w:tr w:rsidR="00FC246C" w:rsidTr="007F5208">
        <w:tc>
          <w:tcPr>
            <w:tcW w:w="10053" w:type="dxa"/>
            <w:gridSpan w:val="11"/>
          </w:tcPr>
          <w:p w:rsidR="00FC246C" w:rsidRPr="00DB7AFA" w:rsidRDefault="00FC246C"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FC246C" w:rsidTr="007F5208">
        <w:tc>
          <w:tcPr>
            <w:tcW w:w="2010" w:type="dxa"/>
            <w:gridSpan w:val="2"/>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FC246C" w:rsidTr="007F5208">
        <w:tc>
          <w:tcPr>
            <w:tcW w:w="2010" w:type="dxa"/>
            <w:gridSpan w:val="2"/>
          </w:tcPr>
          <w:p w:rsidR="00FC246C" w:rsidRPr="00BB36AC" w:rsidRDefault="00FC246C" w:rsidP="007F5208">
            <w:r>
              <w:t>N/A</w:t>
            </w:r>
          </w:p>
        </w:tc>
        <w:tc>
          <w:tcPr>
            <w:tcW w:w="2011" w:type="dxa"/>
            <w:gridSpan w:val="3"/>
          </w:tcPr>
          <w:p w:rsidR="00FC246C" w:rsidRPr="00DB7AFA" w:rsidRDefault="00FC246C" w:rsidP="007F5208">
            <w:r>
              <w:t>70%</w:t>
            </w:r>
          </w:p>
        </w:tc>
        <w:tc>
          <w:tcPr>
            <w:tcW w:w="2010" w:type="dxa"/>
            <w:gridSpan w:val="2"/>
          </w:tcPr>
          <w:p w:rsidR="00FC246C" w:rsidRPr="00DB7AFA" w:rsidRDefault="00FC246C" w:rsidP="00FC246C">
            <w:r>
              <w:t>1.2</w:t>
            </w:r>
          </w:p>
        </w:tc>
        <w:tc>
          <w:tcPr>
            <w:tcW w:w="2011" w:type="dxa"/>
            <w:gridSpan w:val="3"/>
          </w:tcPr>
          <w:p w:rsidR="00FC246C" w:rsidRPr="00DB7AFA" w:rsidRDefault="00FC246C" w:rsidP="007F5208">
            <w:r>
              <w:t>2 Storeys</w:t>
            </w:r>
          </w:p>
        </w:tc>
        <w:tc>
          <w:tcPr>
            <w:tcW w:w="2011" w:type="dxa"/>
          </w:tcPr>
          <w:p w:rsidR="00FC246C" w:rsidRPr="00DB7AFA" w:rsidRDefault="00FC246C" w:rsidP="007F5208">
            <w:r>
              <w:t>As approved by the municipality</w:t>
            </w:r>
          </w:p>
        </w:tc>
      </w:tr>
      <w:tr w:rsidR="00FC246C" w:rsidTr="007F5208">
        <w:tc>
          <w:tcPr>
            <w:tcW w:w="5026" w:type="dxa"/>
            <w:gridSpan w:val="6"/>
          </w:tcPr>
          <w:p w:rsidR="00FC246C" w:rsidRPr="00DB7AFA" w:rsidRDefault="00FC246C"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FC246C" w:rsidRPr="00DB7AFA" w:rsidRDefault="00FC246C"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FC246C" w:rsidTr="007F5208">
        <w:trPr>
          <w:trHeight w:val="129"/>
        </w:trPr>
        <w:tc>
          <w:tcPr>
            <w:tcW w:w="2513" w:type="dxa"/>
            <w:gridSpan w:val="3"/>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FC246C" w:rsidRPr="00BB36AC" w:rsidRDefault="00FC246C" w:rsidP="007F5208">
            <w:pPr>
              <w:spacing w:line="288" w:lineRule="auto"/>
              <w:rPr>
                <w:b/>
                <w:sz w:val="14"/>
                <w:szCs w:val="14"/>
              </w:rPr>
            </w:pPr>
            <w:r>
              <w:t>2 metres</w:t>
            </w:r>
          </w:p>
        </w:tc>
        <w:tc>
          <w:tcPr>
            <w:tcW w:w="5027" w:type="dxa"/>
            <w:gridSpan w:val="5"/>
            <w:vMerge w:val="restart"/>
          </w:tcPr>
          <w:p w:rsidR="00FC246C" w:rsidRPr="00BB36AC" w:rsidRDefault="00FC246C"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FC246C" w:rsidTr="007F5208">
        <w:trPr>
          <w:trHeight w:val="127"/>
        </w:trPr>
        <w:tc>
          <w:tcPr>
            <w:tcW w:w="2513" w:type="dxa"/>
            <w:gridSpan w:val="3"/>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FC246C" w:rsidRPr="00BB36AC" w:rsidRDefault="00FC246C" w:rsidP="007F5208">
            <w:pPr>
              <w:spacing w:line="288" w:lineRule="auto"/>
              <w:rPr>
                <w:b/>
                <w:sz w:val="14"/>
                <w:szCs w:val="14"/>
              </w:rPr>
            </w:pPr>
            <w:r>
              <w:t>2 metres</w:t>
            </w:r>
          </w:p>
        </w:tc>
        <w:tc>
          <w:tcPr>
            <w:tcW w:w="5027" w:type="dxa"/>
            <w:gridSpan w:val="5"/>
            <w:vMerge/>
          </w:tcPr>
          <w:p w:rsidR="00FC246C" w:rsidRPr="00BB36AC" w:rsidRDefault="00FC246C" w:rsidP="007F5208">
            <w:pPr>
              <w:spacing w:line="288" w:lineRule="auto"/>
              <w:rPr>
                <w:b/>
                <w:sz w:val="14"/>
                <w:szCs w:val="14"/>
              </w:rPr>
            </w:pPr>
          </w:p>
        </w:tc>
      </w:tr>
      <w:tr w:rsidR="00FC246C" w:rsidTr="007F5208">
        <w:trPr>
          <w:trHeight w:val="127"/>
        </w:trPr>
        <w:tc>
          <w:tcPr>
            <w:tcW w:w="2513" w:type="dxa"/>
            <w:gridSpan w:val="3"/>
          </w:tcPr>
          <w:p w:rsidR="00FC246C" w:rsidRPr="00DB7AFA" w:rsidRDefault="00FC246C"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FC246C" w:rsidRPr="00BB36AC" w:rsidRDefault="00FC246C" w:rsidP="007F5208">
            <w:pPr>
              <w:spacing w:line="288" w:lineRule="auto"/>
              <w:rPr>
                <w:b/>
                <w:sz w:val="14"/>
                <w:szCs w:val="14"/>
              </w:rPr>
            </w:pPr>
            <w:r>
              <w:t>2 metres</w:t>
            </w:r>
          </w:p>
        </w:tc>
        <w:tc>
          <w:tcPr>
            <w:tcW w:w="5027" w:type="dxa"/>
            <w:gridSpan w:val="5"/>
            <w:vMerge/>
          </w:tcPr>
          <w:p w:rsidR="00FC246C" w:rsidRPr="00BB36AC" w:rsidRDefault="00FC246C" w:rsidP="007F5208">
            <w:pPr>
              <w:spacing w:line="288" w:lineRule="auto"/>
              <w:rPr>
                <w:b/>
                <w:sz w:val="14"/>
                <w:szCs w:val="14"/>
              </w:rPr>
            </w:pPr>
          </w:p>
        </w:tc>
      </w:tr>
      <w:tr w:rsidR="00FC246C" w:rsidRPr="00DB7AFA" w:rsidTr="007F5208">
        <w:tc>
          <w:tcPr>
            <w:tcW w:w="10053" w:type="dxa"/>
            <w:gridSpan w:val="11"/>
          </w:tcPr>
          <w:p w:rsidR="00FC246C" w:rsidRPr="00DB7AFA" w:rsidRDefault="00FC246C"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FC246C" w:rsidTr="007F5208">
        <w:tc>
          <w:tcPr>
            <w:tcW w:w="10053" w:type="dxa"/>
            <w:gridSpan w:val="11"/>
          </w:tcPr>
          <w:p w:rsidR="0072518A" w:rsidRDefault="0072518A" w:rsidP="00322B9F">
            <w:pPr>
              <w:pStyle w:val="ListParagraph"/>
              <w:numPr>
                <w:ilvl w:val="0"/>
                <w:numId w:val="23"/>
              </w:numPr>
              <w:spacing w:line="288" w:lineRule="auto"/>
            </w:pPr>
            <w:r w:rsidRPr="0072518A">
              <w:t>National Environmental Management Amendment Act of 2003, require authorisation</w:t>
            </w:r>
            <w:r>
              <w:t xml:space="preserve"> for certain land uses</w:t>
            </w:r>
            <w:r w:rsidRPr="0072518A">
              <w:t xml:space="preserve"> in terms of EIA regulations.</w:t>
            </w:r>
          </w:p>
          <w:p w:rsidR="00FC246C" w:rsidRPr="0072518A" w:rsidRDefault="00F56BEB" w:rsidP="00322B9F">
            <w:pPr>
              <w:pStyle w:val="ListParagraph"/>
              <w:numPr>
                <w:ilvl w:val="0"/>
                <w:numId w:val="23"/>
              </w:numPr>
              <w:spacing w:line="288" w:lineRule="auto"/>
              <w:rPr>
                <w:b/>
              </w:rPr>
            </w:pPr>
            <w:r w:rsidRPr="00F56BEB">
              <w:t>Notwithstanding the fact that an activity constitutes a primary use right in terms of this zone, no activity or</w:t>
            </w:r>
            <w:r>
              <w:t xml:space="preserve"> </w:t>
            </w:r>
            <w:r w:rsidRPr="00F56BEB">
              <w:t>use which includes the on-site storage of hazardous substances shall be permitted unless a risk management</w:t>
            </w:r>
            <w:r>
              <w:t xml:space="preserve"> </w:t>
            </w:r>
            <w:r w:rsidRPr="00F56BEB">
              <w:t xml:space="preserve">and prevention plan has been submitted and </w:t>
            </w:r>
            <w:r w:rsidR="0069590A">
              <w:t>Municipality</w:t>
            </w:r>
            <w:r w:rsidRPr="00F56BEB">
              <w:t xml:space="preserve"> has given approval thereto</w:t>
            </w:r>
            <w:r>
              <w:t>.</w:t>
            </w:r>
          </w:p>
        </w:tc>
      </w:tr>
    </w:tbl>
    <w:p w:rsidR="00237DA0" w:rsidRDefault="00237DA0" w:rsidP="00906040">
      <w:pPr>
        <w:autoSpaceDE w:val="0"/>
        <w:autoSpaceDN w:val="0"/>
        <w:adjustRightInd w:val="0"/>
        <w:spacing w:after="0"/>
        <w:rPr>
          <w:rFonts w:ascii="Verdana" w:hAnsi="Verdana" w:cs="Verdana"/>
          <w:sz w:val="20"/>
          <w:szCs w:val="20"/>
        </w:rPr>
      </w:pPr>
    </w:p>
    <w:p w:rsidR="00682D1F" w:rsidRDefault="00682D1F" w:rsidP="00906040">
      <w:pPr>
        <w:autoSpaceDE w:val="0"/>
        <w:autoSpaceDN w:val="0"/>
        <w:adjustRightInd w:val="0"/>
        <w:spacing w:after="0"/>
        <w:rPr>
          <w:rFonts w:ascii="Verdana" w:hAnsi="Verdana" w:cs="Verdana"/>
          <w:sz w:val="20"/>
          <w:szCs w:val="20"/>
        </w:rPr>
      </w:pPr>
    </w:p>
    <w:p w:rsidR="00682D1F" w:rsidRDefault="00682D1F">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682D1F" w:rsidRPr="00237DA0" w:rsidTr="00682D1F">
        <w:trPr>
          <w:cnfStyle w:val="100000000000" w:firstRow="1" w:lastRow="0" w:firstColumn="0" w:lastColumn="0" w:oddVBand="0" w:evenVBand="0" w:oddHBand="0" w:evenHBand="0" w:firstRowFirstColumn="0" w:firstRowLastColumn="0" w:lastRowFirstColumn="0" w:lastRowLastColumn="0"/>
        </w:trPr>
        <w:tc>
          <w:tcPr>
            <w:tcW w:w="1271" w:type="dxa"/>
            <w:shd w:val="thinDiagStripe" w:color="FFFFFF" w:themeColor="background1" w:fill="DF73FF"/>
            <w:vAlign w:val="center"/>
          </w:tcPr>
          <w:p w:rsidR="00682D1F" w:rsidRPr="00237DA0" w:rsidRDefault="00682D1F" w:rsidP="006D2D8C">
            <w:pPr>
              <w:spacing w:line="288" w:lineRule="auto"/>
              <w:jc w:val="center"/>
              <w:rPr>
                <w:color w:val="FFFFFF" w:themeColor="background1"/>
              </w:rPr>
            </w:pPr>
            <w:r w:rsidRPr="00237DA0">
              <w:rPr>
                <w:color w:val="FFFFFF" w:themeColor="background1"/>
              </w:rPr>
              <w:lastRenderedPageBreak/>
              <w:t xml:space="preserve">Code: </w:t>
            </w:r>
            <w:r>
              <w:rPr>
                <w:color w:val="FFFFFF" w:themeColor="background1"/>
              </w:rPr>
              <w:t>I</w:t>
            </w:r>
            <w:r w:rsidR="006D2D8C">
              <w:rPr>
                <w:color w:val="FFFFFF" w:themeColor="background1"/>
              </w:rPr>
              <w:t>2</w:t>
            </w:r>
          </w:p>
        </w:tc>
        <w:tc>
          <w:tcPr>
            <w:tcW w:w="6521" w:type="dxa"/>
            <w:gridSpan w:val="8"/>
            <w:shd w:val="thinDiagStripe" w:color="FFFFFF" w:themeColor="background1" w:fill="DF73FF"/>
            <w:vAlign w:val="center"/>
          </w:tcPr>
          <w:p w:rsidR="00682D1F" w:rsidRPr="00237DA0" w:rsidRDefault="00682D1F" w:rsidP="00682D1F">
            <w:pPr>
              <w:spacing w:line="288" w:lineRule="auto"/>
              <w:jc w:val="center"/>
              <w:rPr>
                <w:b w:val="0"/>
                <w:color w:val="FFFFFF" w:themeColor="background1"/>
              </w:rPr>
            </w:pPr>
            <w:r>
              <w:rPr>
                <w:color w:val="FFFFFF" w:themeColor="background1"/>
                <w:sz w:val="32"/>
              </w:rPr>
              <w:t>INDUSTRIAL 2</w:t>
            </w:r>
          </w:p>
        </w:tc>
        <w:tc>
          <w:tcPr>
            <w:tcW w:w="2261" w:type="dxa"/>
            <w:gridSpan w:val="2"/>
            <w:shd w:val="thinDiagStripe" w:color="FFFFFF" w:themeColor="background1" w:fill="DF73FF"/>
            <w:vAlign w:val="center"/>
          </w:tcPr>
          <w:p w:rsidR="00682D1F" w:rsidRPr="00237DA0" w:rsidRDefault="00682D1F" w:rsidP="007F5208">
            <w:pPr>
              <w:spacing w:line="288" w:lineRule="auto"/>
              <w:jc w:val="center"/>
              <w:rPr>
                <w:color w:val="FFFFFF" w:themeColor="background1"/>
              </w:rPr>
            </w:pPr>
            <w:r w:rsidRPr="00237DA0">
              <w:rPr>
                <w:color w:val="FFFFFF" w:themeColor="background1"/>
              </w:rPr>
              <w:t>R=</w:t>
            </w:r>
            <w:r>
              <w:rPr>
                <w:color w:val="FFFFFF" w:themeColor="background1"/>
              </w:rPr>
              <w:t>223</w:t>
            </w:r>
            <w:r w:rsidRPr="00237DA0">
              <w:rPr>
                <w:color w:val="FFFFFF" w:themeColor="background1"/>
              </w:rPr>
              <w:t>; G=</w:t>
            </w:r>
            <w:r>
              <w:rPr>
                <w:color w:val="FFFFFF" w:themeColor="background1"/>
              </w:rPr>
              <w:t>115</w:t>
            </w:r>
            <w:r w:rsidRPr="00237DA0">
              <w:rPr>
                <w:color w:val="FFFFFF" w:themeColor="background1"/>
              </w:rPr>
              <w:t>; B=2</w:t>
            </w:r>
            <w:r>
              <w:rPr>
                <w:color w:val="FFFFFF" w:themeColor="background1"/>
              </w:rPr>
              <w:t>55</w:t>
            </w:r>
          </w:p>
        </w:tc>
      </w:tr>
      <w:tr w:rsidR="00682D1F" w:rsidTr="007F5208">
        <w:tc>
          <w:tcPr>
            <w:tcW w:w="10053" w:type="dxa"/>
            <w:gridSpan w:val="11"/>
          </w:tcPr>
          <w:p w:rsidR="00682D1F" w:rsidRPr="00BB36AC" w:rsidRDefault="00682D1F" w:rsidP="007F5208">
            <w:pPr>
              <w:spacing w:line="288" w:lineRule="auto"/>
              <w:rPr>
                <w:b/>
                <w:sz w:val="14"/>
                <w:szCs w:val="14"/>
              </w:rPr>
            </w:pPr>
            <w:r w:rsidRPr="00BB36AC">
              <w:rPr>
                <w:b/>
                <w:sz w:val="14"/>
                <w:szCs w:val="14"/>
              </w:rPr>
              <w:t>Objectives of this Zone:</w:t>
            </w:r>
          </w:p>
          <w:p w:rsidR="00F56BEB" w:rsidRDefault="00F56BEB" w:rsidP="00322B9F">
            <w:pPr>
              <w:pStyle w:val="ListParagraph"/>
              <w:numPr>
                <w:ilvl w:val="0"/>
                <w:numId w:val="17"/>
              </w:numPr>
            </w:pPr>
            <w:r>
              <w:t>To provide appropriate locations for light and service industries that has limited impact.</w:t>
            </w:r>
          </w:p>
          <w:p w:rsidR="00F56BEB" w:rsidRDefault="00F56BEB" w:rsidP="00322B9F">
            <w:pPr>
              <w:pStyle w:val="ListParagraph"/>
              <w:numPr>
                <w:ilvl w:val="0"/>
                <w:numId w:val="17"/>
              </w:numPr>
            </w:pPr>
            <w:r>
              <w:t>To provide an interface between industrial areas and adjacent residential or other land uses.</w:t>
            </w:r>
          </w:p>
          <w:p w:rsidR="00F56BEB" w:rsidRDefault="00F56BEB" w:rsidP="00322B9F">
            <w:pPr>
              <w:pStyle w:val="ListParagraph"/>
              <w:numPr>
                <w:ilvl w:val="0"/>
                <w:numId w:val="17"/>
              </w:numPr>
            </w:pPr>
            <w:r>
              <w:t>To provide opportunities for local economic development and employment opportunities.</w:t>
            </w:r>
          </w:p>
          <w:p w:rsidR="00682D1F" w:rsidRPr="00BB36AC" w:rsidRDefault="00F56BEB" w:rsidP="00322B9F">
            <w:pPr>
              <w:pStyle w:val="ListParagraph"/>
              <w:numPr>
                <w:ilvl w:val="0"/>
                <w:numId w:val="17"/>
              </w:numPr>
              <w:rPr>
                <w:b/>
                <w:sz w:val="14"/>
                <w:szCs w:val="14"/>
              </w:rPr>
            </w:pPr>
            <w:r>
              <w:t>To ensure that the location and development of these sites do not negatively impact on the natural environment or watercourses located near them.</w:t>
            </w:r>
          </w:p>
        </w:tc>
      </w:tr>
      <w:tr w:rsidR="00682D1F" w:rsidTr="007F5208">
        <w:trPr>
          <w:trHeight w:val="225"/>
        </w:trPr>
        <w:tc>
          <w:tcPr>
            <w:tcW w:w="10053" w:type="dxa"/>
            <w:gridSpan w:val="11"/>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682D1F" w:rsidTr="007F5208">
        <w:trPr>
          <w:trHeight w:val="379"/>
        </w:trPr>
        <w:tc>
          <w:tcPr>
            <w:tcW w:w="6702" w:type="dxa"/>
            <w:gridSpan w:val="8"/>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682D1F" w:rsidTr="007F5208">
        <w:tc>
          <w:tcPr>
            <w:tcW w:w="3351" w:type="dxa"/>
            <w:gridSpan w:val="4"/>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tcPr>
          <w:p w:rsidR="00682D1F" w:rsidRPr="00BB36AC" w:rsidRDefault="00682D1F" w:rsidP="007F5208">
            <w:pPr>
              <w:spacing w:line="288" w:lineRule="auto"/>
              <w:rPr>
                <w:b/>
                <w:sz w:val="14"/>
                <w:szCs w:val="14"/>
              </w:rPr>
            </w:pPr>
          </w:p>
        </w:tc>
      </w:tr>
      <w:tr w:rsidR="00682D1F" w:rsidTr="007F5208">
        <w:tc>
          <w:tcPr>
            <w:tcW w:w="3351" w:type="dxa"/>
            <w:gridSpan w:val="4"/>
          </w:tcPr>
          <w:p w:rsidR="00682D1F" w:rsidRPr="00BB36AC" w:rsidRDefault="00F56BEB" w:rsidP="007F5208">
            <w:pPr>
              <w:jc w:val="both"/>
            </w:pPr>
            <w:r>
              <w:t xml:space="preserve">Light Industries, Service Industries, Commercial, </w:t>
            </w:r>
            <w:r w:rsidR="00F23EA1">
              <w:t xml:space="preserve">Public Garages, Filling Stations, </w:t>
            </w:r>
            <w:r>
              <w:t>Cafeteria, Dry Cleaners, Bakeries.</w:t>
            </w:r>
          </w:p>
        </w:tc>
        <w:tc>
          <w:tcPr>
            <w:tcW w:w="3351" w:type="dxa"/>
            <w:gridSpan w:val="4"/>
          </w:tcPr>
          <w:p w:rsidR="00682D1F" w:rsidRPr="00BB36AC" w:rsidRDefault="00F56BEB" w:rsidP="00F23EA1">
            <w:pPr>
              <w:jc w:val="both"/>
            </w:pPr>
            <w:r>
              <w:t>Scrapyard, Panel</w:t>
            </w:r>
            <w:r w:rsidR="00F23EA1">
              <w:t xml:space="preserve"> beater, Dwelling House, Flats.</w:t>
            </w:r>
          </w:p>
        </w:tc>
        <w:tc>
          <w:tcPr>
            <w:tcW w:w="3351" w:type="dxa"/>
            <w:gridSpan w:val="3"/>
          </w:tcPr>
          <w:p w:rsidR="00682D1F" w:rsidRPr="00BB36AC" w:rsidRDefault="00F56BEB" w:rsidP="007F5208">
            <w:r>
              <w:t>Noxious Industries.</w:t>
            </w:r>
          </w:p>
        </w:tc>
      </w:tr>
      <w:tr w:rsidR="00682D1F" w:rsidTr="007F5208">
        <w:tc>
          <w:tcPr>
            <w:tcW w:w="10053" w:type="dxa"/>
            <w:gridSpan w:val="11"/>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682D1F" w:rsidTr="007F5208">
        <w:tc>
          <w:tcPr>
            <w:tcW w:w="2010" w:type="dxa"/>
            <w:gridSpan w:val="2"/>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682D1F" w:rsidTr="007F5208">
        <w:tc>
          <w:tcPr>
            <w:tcW w:w="2010" w:type="dxa"/>
            <w:gridSpan w:val="2"/>
          </w:tcPr>
          <w:p w:rsidR="00682D1F" w:rsidRPr="00BB36AC" w:rsidRDefault="00682D1F" w:rsidP="007F5208">
            <w:r>
              <w:t>N/A</w:t>
            </w:r>
          </w:p>
        </w:tc>
        <w:tc>
          <w:tcPr>
            <w:tcW w:w="2011" w:type="dxa"/>
            <w:gridSpan w:val="3"/>
          </w:tcPr>
          <w:p w:rsidR="00682D1F" w:rsidRPr="00DB7AFA" w:rsidRDefault="00F56BEB" w:rsidP="00F56BEB">
            <w:r>
              <w:t>60</w:t>
            </w:r>
            <w:r w:rsidR="00682D1F">
              <w:t>%</w:t>
            </w:r>
          </w:p>
        </w:tc>
        <w:tc>
          <w:tcPr>
            <w:tcW w:w="2010" w:type="dxa"/>
            <w:gridSpan w:val="2"/>
          </w:tcPr>
          <w:p w:rsidR="00682D1F" w:rsidRPr="00DB7AFA" w:rsidRDefault="00F56BEB" w:rsidP="00F56BEB">
            <w:r>
              <w:t>1.2</w:t>
            </w:r>
          </w:p>
        </w:tc>
        <w:tc>
          <w:tcPr>
            <w:tcW w:w="2011" w:type="dxa"/>
            <w:gridSpan w:val="3"/>
          </w:tcPr>
          <w:p w:rsidR="00682D1F" w:rsidRPr="00DB7AFA" w:rsidRDefault="00682D1F" w:rsidP="007F5208">
            <w:r>
              <w:t>2 Storeys</w:t>
            </w:r>
          </w:p>
        </w:tc>
        <w:tc>
          <w:tcPr>
            <w:tcW w:w="2011" w:type="dxa"/>
          </w:tcPr>
          <w:p w:rsidR="00682D1F" w:rsidRPr="00DB7AFA" w:rsidRDefault="00682D1F" w:rsidP="007F5208">
            <w:r>
              <w:t>As approved by the municipality</w:t>
            </w:r>
          </w:p>
        </w:tc>
      </w:tr>
      <w:tr w:rsidR="00682D1F" w:rsidTr="007F5208">
        <w:tc>
          <w:tcPr>
            <w:tcW w:w="5026" w:type="dxa"/>
            <w:gridSpan w:val="6"/>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682D1F" w:rsidTr="007F5208">
        <w:trPr>
          <w:trHeight w:val="129"/>
        </w:trPr>
        <w:tc>
          <w:tcPr>
            <w:tcW w:w="2513" w:type="dxa"/>
            <w:gridSpan w:val="3"/>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682D1F" w:rsidRPr="00BB36AC" w:rsidRDefault="00682D1F" w:rsidP="007F5208">
            <w:pPr>
              <w:spacing w:line="288" w:lineRule="auto"/>
              <w:rPr>
                <w:b/>
                <w:sz w:val="14"/>
                <w:szCs w:val="14"/>
              </w:rPr>
            </w:pPr>
            <w:r>
              <w:t>2 metres</w:t>
            </w:r>
          </w:p>
        </w:tc>
        <w:tc>
          <w:tcPr>
            <w:tcW w:w="5027" w:type="dxa"/>
            <w:gridSpan w:val="5"/>
            <w:vMerge w:val="restart"/>
          </w:tcPr>
          <w:p w:rsidR="00682D1F" w:rsidRPr="00BB36AC" w:rsidRDefault="00682D1F"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682D1F" w:rsidTr="007F5208">
        <w:trPr>
          <w:trHeight w:val="127"/>
        </w:trPr>
        <w:tc>
          <w:tcPr>
            <w:tcW w:w="2513" w:type="dxa"/>
            <w:gridSpan w:val="3"/>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682D1F" w:rsidRPr="00BB36AC" w:rsidRDefault="00682D1F" w:rsidP="007F5208">
            <w:pPr>
              <w:spacing w:line="288" w:lineRule="auto"/>
              <w:rPr>
                <w:b/>
                <w:sz w:val="14"/>
                <w:szCs w:val="14"/>
              </w:rPr>
            </w:pPr>
            <w:r>
              <w:t>2 metres</w:t>
            </w:r>
          </w:p>
        </w:tc>
        <w:tc>
          <w:tcPr>
            <w:tcW w:w="5027" w:type="dxa"/>
            <w:gridSpan w:val="5"/>
            <w:vMerge/>
          </w:tcPr>
          <w:p w:rsidR="00682D1F" w:rsidRPr="00BB36AC" w:rsidRDefault="00682D1F" w:rsidP="007F5208">
            <w:pPr>
              <w:spacing w:line="288" w:lineRule="auto"/>
              <w:rPr>
                <w:b/>
                <w:sz w:val="14"/>
                <w:szCs w:val="14"/>
              </w:rPr>
            </w:pPr>
          </w:p>
        </w:tc>
      </w:tr>
      <w:tr w:rsidR="00682D1F" w:rsidTr="007F5208">
        <w:trPr>
          <w:trHeight w:val="127"/>
        </w:trPr>
        <w:tc>
          <w:tcPr>
            <w:tcW w:w="2513" w:type="dxa"/>
            <w:gridSpan w:val="3"/>
          </w:tcPr>
          <w:p w:rsidR="00682D1F" w:rsidRPr="00DB7AFA" w:rsidRDefault="00682D1F"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682D1F" w:rsidRPr="00BB36AC" w:rsidRDefault="00682D1F" w:rsidP="007F5208">
            <w:pPr>
              <w:spacing w:line="288" w:lineRule="auto"/>
              <w:rPr>
                <w:b/>
                <w:sz w:val="14"/>
                <w:szCs w:val="14"/>
              </w:rPr>
            </w:pPr>
            <w:r>
              <w:t>2 metres</w:t>
            </w:r>
          </w:p>
        </w:tc>
        <w:tc>
          <w:tcPr>
            <w:tcW w:w="5027" w:type="dxa"/>
            <w:gridSpan w:val="5"/>
            <w:vMerge/>
          </w:tcPr>
          <w:p w:rsidR="00682D1F" w:rsidRPr="00BB36AC" w:rsidRDefault="00682D1F" w:rsidP="007F5208">
            <w:pPr>
              <w:spacing w:line="288" w:lineRule="auto"/>
              <w:rPr>
                <w:b/>
                <w:sz w:val="14"/>
                <w:szCs w:val="14"/>
              </w:rPr>
            </w:pPr>
          </w:p>
        </w:tc>
      </w:tr>
      <w:tr w:rsidR="00682D1F" w:rsidRPr="00DB7AFA" w:rsidTr="007F5208">
        <w:tc>
          <w:tcPr>
            <w:tcW w:w="10053" w:type="dxa"/>
            <w:gridSpan w:val="11"/>
          </w:tcPr>
          <w:p w:rsidR="00682D1F" w:rsidRPr="00DB7AFA" w:rsidRDefault="00682D1F"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682D1F" w:rsidTr="007F5208">
        <w:tc>
          <w:tcPr>
            <w:tcW w:w="10053" w:type="dxa"/>
            <w:gridSpan w:val="11"/>
          </w:tcPr>
          <w:p w:rsidR="00682D1F" w:rsidRPr="006C3144" w:rsidRDefault="0072518A" w:rsidP="007F5208">
            <w:pPr>
              <w:spacing w:line="288" w:lineRule="auto"/>
              <w:rPr>
                <w:b/>
              </w:rPr>
            </w:pPr>
            <w:r w:rsidRPr="0072518A">
              <w:t>National Environmental Management Amendment Act of 2003, require authorisation</w:t>
            </w:r>
            <w:r>
              <w:t xml:space="preserve"> for certain land uses</w:t>
            </w:r>
            <w:r w:rsidRPr="0072518A">
              <w:t xml:space="preserve"> in terms of EIA regulations.</w:t>
            </w:r>
          </w:p>
        </w:tc>
      </w:tr>
    </w:tbl>
    <w:p w:rsidR="00682D1F" w:rsidRDefault="00682D1F" w:rsidP="00906040">
      <w:pPr>
        <w:autoSpaceDE w:val="0"/>
        <w:autoSpaceDN w:val="0"/>
        <w:adjustRightInd w:val="0"/>
        <w:spacing w:after="0"/>
        <w:rPr>
          <w:rFonts w:ascii="Verdana" w:hAnsi="Verdana" w:cs="Verdana"/>
          <w:sz w:val="20"/>
          <w:szCs w:val="20"/>
        </w:rPr>
      </w:pPr>
    </w:p>
    <w:p w:rsidR="00F23EA1" w:rsidRDefault="00F23EA1">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F23EA1" w:rsidRPr="00237DA0" w:rsidTr="00F23EA1">
        <w:trPr>
          <w:cnfStyle w:val="100000000000" w:firstRow="1" w:lastRow="0" w:firstColumn="0" w:lastColumn="0" w:oddVBand="0" w:evenVBand="0" w:oddHBand="0" w:evenHBand="0" w:firstRowFirstColumn="0" w:firstRowLastColumn="0" w:lastRowFirstColumn="0" w:lastRowLastColumn="0"/>
        </w:trPr>
        <w:tc>
          <w:tcPr>
            <w:tcW w:w="1271" w:type="dxa"/>
            <w:shd w:val="clear" w:color="FFFFFF" w:themeColor="background1" w:fill="976C55" w:themeFill="background2" w:themeFillShade="80"/>
            <w:vAlign w:val="center"/>
          </w:tcPr>
          <w:p w:rsidR="00F23EA1" w:rsidRPr="00237DA0" w:rsidRDefault="00F23EA1" w:rsidP="00F23EA1">
            <w:pPr>
              <w:spacing w:line="288" w:lineRule="auto"/>
              <w:jc w:val="center"/>
              <w:rPr>
                <w:color w:val="FFFFFF" w:themeColor="background1"/>
              </w:rPr>
            </w:pPr>
            <w:r w:rsidRPr="00237DA0">
              <w:rPr>
                <w:color w:val="FFFFFF" w:themeColor="background1"/>
              </w:rPr>
              <w:lastRenderedPageBreak/>
              <w:t xml:space="preserve">Code: </w:t>
            </w:r>
            <w:r>
              <w:rPr>
                <w:color w:val="FFFFFF" w:themeColor="background1"/>
              </w:rPr>
              <w:t>MI</w:t>
            </w:r>
          </w:p>
        </w:tc>
        <w:tc>
          <w:tcPr>
            <w:tcW w:w="6521" w:type="dxa"/>
            <w:gridSpan w:val="8"/>
            <w:shd w:val="clear" w:color="FFFFFF" w:themeColor="background1" w:fill="976C55" w:themeFill="background2" w:themeFillShade="80"/>
            <w:vAlign w:val="center"/>
          </w:tcPr>
          <w:p w:rsidR="00F23EA1" w:rsidRPr="00237DA0" w:rsidRDefault="00F23EA1" w:rsidP="00A46AB4">
            <w:pPr>
              <w:spacing w:line="288" w:lineRule="auto"/>
              <w:jc w:val="center"/>
              <w:rPr>
                <w:b w:val="0"/>
                <w:color w:val="FFFFFF" w:themeColor="background1"/>
              </w:rPr>
            </w:pPr>
            <w:r>
              <w:rPr>
                <w:color w:val="FFFFFF" w:themeColor="background1"/>
                <w:sz w:val="32"/>
              </w:rPr>
              <w:t>MINING</w:t>
            </w:r>
          </w:p>
        </w:tc>
        <w:tc>
          <w:tcPr>
            <w:tcW w:w="2261" w:type="dxa"/>
            <w:gridSpan w:val="2"/>
            <w:shd w:val="clear" w:color="FFFFFF" w:themeColor="background1" w:fill="976C55" w:themeFill="background2" w:themeFillShade="80"/>
            <w:vAlign w:val="center"/>
          </w:tcPr>
          <w:p w:rsidR="00F23EA1" w:rsidRPr="00237DA0" w:rsidRDefault="00F23EA1" w:rsidP="00F23EA1">
            <w:pPr>
              <w:spacing w:line="288" w:lineRule="auto"/>
              <w:jc w:val="center"/>
              <w:rPr>
                <w:color w:val="FFFFFF" w:themeColor="background1"/>
              </w:rPr>
            </w:pPr>
            <w:r w:rsidRPr="00237DA0">
              <w:rPr>
                <w:color w:val="FFFFFF" w:themeColor="background1"/>
              </w:rPr>
              <w:t>R=</w:t>
            </w:r>
            <w:r>
              <w:rPr>
                <w:color w:val="FFFFFF" w:themeColor="background1"/>
              </w:rPr>
              <w:t>151</w:t>
            </w:r>
            <w:r w:rsidRPr="00237DA0">
              <w:rPr>
                <w:color w:val="FFFFFF" w:themeColor="background1"/>
              </w:rPr>
              <w:t>; G=</w:t>
            </w:r>
            <w:r>
              <w:rPr>
                <w:color w:val="FFFFFF" w:themeColor="background1"/>
              </w:rPr>
              <w:t>108</w:t>
            </w:r>
            <w:r w:rsidRPr="00237DA0">
              <w:rPr>
                <w:color w:val="FFFFFF" w:themeColor="background1"/>
              </w:rPr>
              <w:t>; B=</w:t>
            </w:r>
            <w:r>
              <w:rPr>
                <w:color w:val="FFFFFF" w:themeColor="background1"/>
              </w:rPr>
              <w:t>85</w:t>
            </w:r>
          </w:p>
        </w:tc>
      </w:tr>
      <w:tr w:rsidR="00F23EA1" w:rsidTr="00A46AB4">
        <w:tc>
          <w:tcPr>
            <w:tcW w:w="10053" w:type="dxa"/>
            <w:gridSpan w:val="11"/>
          </w:tcPr>
          <w:p w:rsidR="00F23EA1" w:rsidRPr="00BB36AC" w:rsidRDefault="00F23EA1" w:rsidP="00A46AB4">
            <w:pPr>
              <w:spacing w:line="288" w:lineRule="auto"/>
              <w:rPr>
                <w:b/>
                <w:sz w:val="14"/>
                <w:szCs w:val="14"/>
              </w:rPr>
            </w:pPr>
            <w:r w:rsidRPr="00BB36AC">
              <w:rPr>
                <w:b/>
                <w:sz w:val="14"/>
                <w:szCs w:val="14"/>
              </w:rPr>
              <w:t>Objectives of this Zone:</w:t>
            </w:r>
          </w:p>
          <w:p w:rsidR="00F23EA1" w:rsidRDefault="00F23EA1" w:rsidP="00322B9F">
            <w:pPr>
              <w:pStyle w:val="ListParagraph"/>
              <w:numPr>
                <w:ilvl w:val="0"/>
                <w:numId w:val="17"/>
              </w:numPr>
            </w:pPr>
            <w:r w:rsidRPr="00F23EA1">
              <w:t xml:space="preserve">To provide appropriately located land to allow the extraction of minerals and raw materials and associated business </w:t>
            </w:r>
            <w:r>
              <w:t>operations.</w:t>
            </w:r>
          </w:p>
          <w:p w:rsidR="00F23EA1" w:rsidRDefault="00F23EA1" w:rsidP="00322B9F">
            <w:pPr>
              <w:pStyle w:val="ListParagraph"/>
              <w:numPr>
                <w:ilvl w:val="0"/>
                <w:numId w:val="17"/>
              </w:numPr>
            </w:pPr>
            <w:r>
              <w:t>To ensure that the extraction is carried out in a manner that takes cognizance of its impact on the site and surrounding properties and seeks to minimise the long term effects of the activity.</w:t>
            </w:r>
          </w:p>
          <w:p w:rsidR="00F23EA1" w:rsidRPr="00BB36AC" w:rsidRDefault="00F23EA1" w:rsidP="00322B9F">
            <w:pPr>
              <w:pStyle w:val="ListParagraph"/>
              <w:numPr>
                <w:ilvl w:val="0"/>
                <w:numId w:val="17"/>
              </w:numPr>
              <w:rPr>
                <w:b/>
                <w:sz w:val="14"/>
                <w:szCs w:val="14"/>
              </w:rPr>
            </w:pPr>
            <w:r>
              <w:t>To ensure that the relevant environmental considerations are adhered to regarding the actual extraction process, its impact on the environment, and to the rehabilitation of a site or sites once the activity has ceased.</w:t>
            </w:r>
          </w:p>
        </w:tc>
      </w:tr>
      <w:tr w:rsidR="00F23EA1" w:rsidTr="00A46AB4">
        <w:trPr>
          <w:trHeight w:val="225"/>
        </w:trPr>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F23EA1" w:rsidTr="00A46AB4">
        <w:trPr>
          <w:trHeight w:val="379"/>
        </w:trPr>
        <w:tc>
          <w:tcPr>
            <w:tcW w:w="6702" w:type="dxa"/>
            <w:gridSpan w:val="8"/>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A46AB4">
        <w:tc>
          <w:tcPr>
            <w:tcW w:w="3351" w:type="dxa"/>
            <w:gridSpan w:val="4"/>
          </w:tcPr>
          <w:p w:rsidR="00826F44" w:rsidRPr="00DB7AFA" w:rsidRDefault="00826F44" w:rsidP="00A46AB4">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A46AB4">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A46AB4">
            <w:pPr>
              <w:spacing w:line="288" w:lineRule="auto"/>
              <w:rPr>
                <w:b/>
                <w:sz w:val="14"/>
                <w:szCs w:val="14"/>
              </w:rPr>
            </w:pPr>
            <w:r>
              <w:t>Any use not mentioned under Primary or Consent uses.</w:t>
            </w:r>
          </w:p>
        </w:tc>
      </w:tr>
      <w:tr w:rsidR="00826F44" w:rsidTr="00A46AB4">
        <w:tc>
          <w:tcPr>
            <w:tcW w:w="3351" w:type="dxa"/>
            <w:gridSpan w:val="4"/>
          </w:tcPr>
          <w:p w:rsidR="00826F44" w:rsidRPr="00BB36AC" w:rsidRDefault="00826F44" w:rsidP="00A46AB4">
            <w:pPr>
              <w:jc w:val="both"/>
            </w:pPr>
            <w:r>
              <w:t>Mining activities – extraction and beneficiation.</w:t>
            </w:r>
          </w:p>
        </w:tc>
        <w:tc>
          <w:tcPr>
            <w:tcW w:w="3351" w:type="dxa"/>
            <w:gridSpan w:val="4"/>
          </w:tcPr>
          <w:p w:rsidR="00826F44" w:rsidRPr="00BB36AC" w:rsidRDefault="00826F44" w:rsidP="00A46AB4">
            <w:pPr>
              <w:jc w:val="both"/>
            </w:pPr>
          </w:p>
        </w:tc>
        <w:tc>
          <w:tcPr>
            <w:tcW w:w="3351" w:type="dxa"/>
            <w:gridSpan w:val="3"/>
            <w:vMerge/>
          </w:tcPr>
          <w:p w:rsidR="00826F44" w:rsidRPr="00BB36AC" w:rsidRDefault="00826F44" w:rsidP="00A46AB4"/>
        </w:tc>
      </w:tr>
      <w:tr w:rsidR="00F23EA1" w:rsidTr="00A46AB4">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F23EA1" w:rsidTr="00A46AB4">
        <w:tc>
          <w:tcPr>
            <w:tcW w:w="2010" w:type="dxa"/>
            <w:gridSpan w:val="2"/>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F23EA1" w:rsidTr="00A46AB4">
        <w:tc>
          <w:tcPr>
            <w:tcW w:w="2010" w:type="dxa"/>
            <w:gridSpan w:val="2"/>
          </w:tcPr>
          <w:p w:rsidR="00F23EA1" w:rsidRPr="00BB36AC" w:rsidRDefault="00F23EA1" w:rsidP="00A46AB4">
            <w:r>
              <w:t>As approved by the municipality</w:t>
            </w:r>
          </w:p>
        </w:tc>
        <w:tc>
          <w:tcPr>
            <w:tcW w:w="2011" w:type="dxa"/>
            <w:gridSpan w:val="3"/>
          </w:tcPr>
          <w:p w:rsidR="00F23EA1" w:rsidRPr="00DB7AFA" w:rsidRDefault="00F23EA1" w:rsidP="00A46AB4">
            <w:r>
              <w:t>As approved by the municipality</w:t>
            </w:r>
          </w:p>
        </w:tc>
        <w:tc>
          <w:tcPr>
            <w:tcW w:w="2010" w:type="dxa"/>
            <w:gridSpan w:val="2"/>
          </w:tcPr>
          <w:p w:rsidR="00F23EA1" w:rsidRPr="00DB7AFA" w:rsidRDefault="00F23EA1" w:rsidP="00A46AB4">
            <w:r>
              <w:t>As approved by the municipality</w:t>
            </w:r>
          </w:p>
        </w:tc>
        <w:tc>
          <w:tcPr>
            <w:tcW w:w="2011" w:type="dxa"/>
            <w:gridSpan w:val="3"/>
          </w:tcPr>
          <w:p w:rsidR="00F23EA1" w:rsidRPr="00DB7AFA" w:rsidRDefault="00F23EA1" w:rsidP="00A46AB4">
            <w:r>
              <w:t>As approved by the municipality</w:t>
            </w:r>
          </w:p>
        </w:tc>
        <w:tc>
          <w:tcPr>
            <w:tcW w:w="2011" w:type="dxa"/>
          </w:tcPr>
          <w:p w:rsidR="00F23EA1" w:rsidRPr="00DB7AFA" w:rsidRDefault="00F23EA1" w:rsidP="00A46AB4">
            <w:r>
              <w:t>As approved by the municipality</w:t>
            </w:r>
          </w:p>
        </w:tc>
      </w:tr>
      <w:tr w:rsidR="00F23EA1" w:rsidTr="00A46AB4">
        <w:tc>
          <w:tcPr>
            <w:tcW w:w="5026" w:type="dxa"/>
            <w:gridSpan w:val="6"/>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F23EA1" w:rsidTr="00A46AB4">
        <w:trPr>
          <w:trHeight w:val="129"/>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val="restart"/>
          </w:tcPr>
          <w:p w:rsidR="00F23EA1" w:rsidRPr="00BB36AC" w:rsidRDefault="00F23EA1" w:rsidP="00A46AB4">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F23EA1" w:rsidTr="00A46AB4">
        <w:trPr>
          <w:trHeight w:val="127"/>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tcPr>
          <w:p w:rsidR="00F23EA1" w:rsidRPr="00BB36AC" w:rsidRDefault="00F23EA1" w:rsidP="00A46AB4">
            <w:pPr>
              <w:spacing w:line="288" w:lineRule="auto"/>
              <w:rPr>
                <w:b/>
                <w:sz w:val="14"/>
                <w:szCs w:val="14"/>
              </w:rPr>
            </w:pPr>
          </w:p>
        </w:tc>
      </w:tr>
      <w:tr w:rsidR="00F23EA1" w:rsidTr="00A46AB4">
        <w:trPr>
          <w:trHeight w:val="127"/>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tcPr>
          <w:p w:rsidR="00F23EA1" w:rsidRPr="00BB36AC" w:rsidRDefault="00F23EA1" w:rsidP="00A46AB4">
            <w:pPr>
              <w:spacing w:line="288" w:lineRule="auto"/>
              <w:rPr>
                <w:b/>
                <w:sz w:val="14"/>
                <w:szCs w:val="14"/>
              </w:rPr>
            </w:pPr>
          </w:p>
        </w:tc>
      </w:tr>
      <w:tr w:rsidR="00F23EA1" w:rsidRPr="00DB7AFA" w:rsidTr="00A46AB4">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F23EA1" w:rsidTr="00A46AB4">
        <w:tc>
          <w:tcPr>
            <w:tcW w:w="10053" w:type="dxa"/>
            <w:gridSpan w:val="11"/>
          </w:tcPr>
          <w:p w:rsidR="003A5995" w:rsidRPr="003A5995" w:rsidRDefault="003A5995" w:rsidP="00322B9F">
            <w:pPr>
              <w:pStyle w:val="ListParagraph"/>
              <w:numPr>
                <w:ilvl w:val="0"/>
                <w:numId w:val="22"/>
              </w:numPr>
              <w:spacing w:line="288" w:lineRule="auto"/>
              <w:rPr>
                <w:b/>
              </w:rPr>
            </w:pPr>
            <w:r w:rsidRPr="003A5995">
              <w:t>A mining right, mining permit, exploration right or production right</w:t>
            </w:r>
            <w:r>
              <w:t xml:space="preserve"> may be required</w:t>
            </w:r>
            <w:r w:rsidRPr="003A5995">
              <w:t xml:space="preserve"> in terms of the Mineral and Petroleum Resources Development Act 28 of 2002</w:t>
            </w:r>
            <w:r>
              <w:t>.</w:t>
            </w:r>
          </w:p>
          <w:p w:rsidR="0072518A" w:rsidRPr="003A5995" w:rsidRDefault="0072518A" w:rsidP="00322B9F">
            <w:pPr>
              <w:pStyle w:val="ListParagraph"/>
              <w:numPr>
                <w:ilvl w:val="0"/>
                <w:numId w:val="22"/>
              </w:numPr>
              <w:spacing w:line="288" w:lineRule="auto"/>
              <w:rPr>
                <w:b/>
              </w:rPr>
            </w:pPr>
            <w:r w:rsidRPr="0072518A">
              <w:t>National Environmental Management Amendment Act of 2003, require authorisation in terms of EIA regulations.</w:t>
            </w:r>
          </w:p>
          <w:p w:rsidR="003A5995" w:rsidRPr="0072518A" w:rsidRDefault="003A5995" w:rsidP="00322B9F">
            <w:pPr>
              <w:pStyle w:val="ListParagraph"/>
              <w:numPr>
                <w:ilvl w:val="0"/>
                <w:numId w:val="22"/>
              </w:numPr>
              <w:spacing w:line="288" w:lineRule="auto"/>
              <w:rPr>
                <w:b/>
              </w:rPr>
            </w:pPr>
            <w:r w:rsidRPr="003A5995">
              <w:t>A water use licence/authorisation may be required in terms of the National Water Act 36 of 1998</w:t>
            </w:r>
            <w:r>
              <w:t>.</w:t>
            </w:r>
          </w:p>
        </w:tc>
      </w:tr>
    </w:tbl>
    <w:p w:rsidR="00F56BEB" w:rsidRDefault="00F56BEB">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F56BEB" w:rsidRPr="00F56BEB" w:rsidTr="00F56BEB">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E9FFE3"/>
            <w:vAlign w:val="center"/>
          </w:tcPr>
          <w:p w:rsidR="00F56BEB" w:rsidRPr="00F56BEB" w:rsidRDefault="00F56BEB" w:rsidP="007F5208">
            <w:pPr>
              <w:spacing w:line="288" w:lineRule="auto"/>
              <w:jc w:val="center"/>
              <w:rPr>
                <w:color w:val="auto"/>
              </w:rPr>
            </w:pPr>
            <w:r w:rsidRPr="00F56BEB">
              <w:rPr>
                <w:color w:val="auto"/>
              </w:rPr>
              <w:lastRenderedPageBreak/>
              <w:t>Code: A</w:t>
            </w:r>
          </w:p>
        </w:tc>
        <w:tc>
          <w:tcPr>
            <w:tcW w:w="6521" w:type="dxa"/>
            <w:gridSpan w:val="8"/>
            <w:shd w:val="clear" w:color="auto" w:fill="E9FFE3"/>
            <w:vAlign w:val="center"/>
          </w:tcPr>
          <w:p w:rsidR="00F56BEB" w:rsidRPr="00F56BEB" w:rsidRDefault="00F56BEB" w:rsidP="007F5208">
            <w:pPr>
              <w:spacing w:line="288" w:lineRule="auto"/>
              <w:jc w:val="center"/>
              <w:rPr>
                <w:b w:val="0"/>
                <w:color w:val="auto"/>
              </w:rPr>
            </w:pPr>
            <w:r w:rsidRPr="00F56BEB">
              <w:rPr>
                <w:color w:val="auto"/>
                <w:sz w:val="32"/>
              </w:rPr>
              <w:t>AGRICULTURAL</w:t>
            </w:r>
          </w:p>
        </w:tc>
        <w:tc>
          <w:tcPr>
            <w:tcW w:w="2261" w:type="dxa"/>
            <w:gridSpan w:val="2"/>
            <w:shd w:val="clear" w:color="auto" w:fill="E9FFE3"/>
            <w:vAlign w:val="center"/>
          </w:tcPr>
          <w:p w:rsidR="00F56BEB" w:rsidRPr="00F56BEB" w:rsidRDefault="00F56BEB" w:rsidP="00F56BEB">
            <w:pPr>
              <w:spacing w:line="288" w:lineRule="auto"/>
              <w:jc w:val="center"/>
              <w:rPr>
                <w:color w:val="auto"/>
              </w:rPr>
            </w:pPr>
            <w:r w:rsidRPr="00F56BEB">
              <w:rPr>
                <w:color w:val="auto"/>
              </w:rPr>
              <w:t>R=233; G=255; B=</w:t>
            </w:r>
            <w:r>
              <w:rPr>
                <w:color w:val="auto"/>
              </w:rPr>
              <w:t>22</w:t>
            </w:r>
            <w:r w:rsidRPr="00F56BEB">
              <w:rPr>
                <w:color w:val="auto"/>
              </w:rPr>
              <w:t>7</w:t>
            </w:r>
          </w:p>
        </w:tc>
      </w:tr>
      <w:tr w:rsidR="00F56BEB" w:rsidTr="007F5208">
        <w:tc>
          <w:tcPr>
            <w:tcW w:w="10053" w:type="dxa"/>
            <w:gridSpan w:val="11"/>
          </w:tcPr>
          <w:p w:rsidR="00F56BEB" w:rsidRPr="00BB36AC" w:rsidRDefault="00F56BEB" w:rsidP="007F5208">
            <w:pPr>
              <w:spacing w:line="288" w:lineRule="auto"/>
              <w:rPr>
                <w:b/>
                <w:sz w:val="14"/>
                <w:szCs w:val="14"/>
              </w:rPr>
            </w:pPr>
            <w:r w:rsidRPr="00BB36AC">
              <w:rPr>
                <w:b/>
                <w:sz w:val="14"/>
                <w:szCs w:val="14"/>
              </w:rPr>
              <w:t>Objectives of this Zone:</w:t>
            </w:r>
          </w:p>
          <w:p w:rsidR="00F56BEB" w:rsidRDefault="00F56BEB" w:rsidP="00322B9F">
            <w:pPr>
              <w:pStyle w:val="ListParagraph"/>
              <w:numPr>
                <w:ilvl w:val="0"/>
                <w:numId w:val="17"/>
              </w:numPr>
            </w:pPr>
            <w:r>
              <w:t>To utilize agricultural land on a sustainable basis.</w:t>
            </w:r>
          </w:p>
          <w:p w:rsidR="00F56BEB" w:rsidRDefault="00F56BEB" w:rsidP="00322B9F">
            <w:pPr>
              <w:pStyle w:val="ListParagraph"/>
              <w:numPr>
                <w:ilvl w:val="0"/>
                <w:numId w:val="17"/>
              </w:numPr>
            </w:pPr>
            <w:r>
              <w:t>To ensure that land deemed to have high agricultural potential is optimally used.</w:t>
            </w:r>
          </w:p>
          <w:p w:rsidR="00F56BEB" w:rsidRDefault="00F56BEB" w:rsidP="00322B9F">
            <w:pPr>
              <w:pStyle w:val="ListParagraph"/>
              <w:numPr>
                <w:ilvl w:val="0"/>
                <w:numId w:val="17"/>
              </w:numPr>
            </w:pPr>
            <w:r>
              <w:t>To provide mechanisms for the identification and protection of productive agricultural land.</w:t>
            </w:r>
          </w:p>
          <w:p w:rsidR="00F56BEB" w:rsidRPr="00BB36AC" w:rsidRDefault="00F56BEB" w:rsidP="00322B9F">
            <w:pPr>
              <w:pStyle w:val="ListParagraph"/>
              <w:numPr>
                <w:ilvl w:val="0"/>
                <w:numId w:val="17"/>
              </w:numPr>
              <w:rPr>
                <w:b/>
                <w:sz w:val="14"/>
                <w:szCs w:val="14"/>
              </w:rPr>
            </w:pPr>
            <w:r>
              <w:t>To ensure that agricultural practices are consistent with environmental considerations and pollution controls.</w:t>
            </w:r>
          </w:p>
        </w:tc>
      </w:tr>
      <w:tr w:rsidR="00F56BEB" w:rsidTr="007F5208">
        <w:trPr>
          <w:trHeight w:val="225"/>
        </w:trPr>
        <w:tc>
          <w:tcPr>
            <w:tcW w:w="10053" w:type="dxa"/>
            <w:gridSpan w:val="11"/>
          </w:tcPr>
          <w:p w:rsidR="00F56BEB" w:rsidRPr="00DB7AFA" w:rsidRDefault="00F56BEB"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F56BEB" w:rsidTr="007F5208">
        <w:trPr>
          <w:trHeight w:val="379"/>
        </w:trPr>
        <w:tc>
          <w:tcPr>
            <w:tcW w:w="6702" w:type="dxa"/>
            <w:gridSpan w:val="8"/>
          </w:tcPr>
          <w:p w:rsidR="00F56BEB" w:rsidRPr="00DB7AFA" w:rsidRDefault="00F56BEB"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2075B8">
            <w:pPr>
              <w:jc w:val="both"/>
            </w:pPr>
            <w:r>
              <w:t>Agriculture, intensive horticulture, Dwelling house</w:t>
            </w:r>
            <w:r w:rsidR="002075B8">
              <w:t>s</w:t>
            </w:r>
            <w:r>
              <w:t xml:space="preserve">, Riding stables, Environmental conservation use, Environmental facilities, </w:t>
            </w:r>
            <w:proofErr w:type="gramStart"/>
            <w:r>
              <w:t>Rooftop</w:t>
            </w:r>
            <w:proofErr w:type="gramEnd"/>
            <w:r>
              <w:t xml:space="preserve"> base telecommunication station.</w:t>
            </w:r>
          </w:p>
        </w:tc>
        <w:tc>
          <w:tcPr>
            <w:tcW w:w="3351" w:type="dxa"/>
            <w:gridSpan w:val="4"/>
          </w:tcPr>
          <w:p w:rsidR="00826F44" w:rsidRPr="00BB36AC" w:rsidRDefault="00826F44" w:rsidP="007F5208">
            <w:pPr>
              <w:jc w:val="both"/>
            </w:pPr>
            <w:r>
              <w:t xml:space="preserve">Nurseries, Sport and recreational uses, Places of Refreshment. Mining exploration activities. </w:t>
            </w:r>
          </w:p>
        </w:tc>
        <w:tc>
          <w:tcPr>
            <w:tcW w:w="3351" w:type="dxa"/>
            <w:gridSpan w:val="3"/>
            <w:vMerge/>
          </w:tcPr>
          <w:p w:rsidR="00826F44" w:rsidRPr="00BB36AC" w:rsidRDefault="00826F44" w:rsidP="007F5208"/>
        </w:tc>
      </w:tr>
      <w:tr w:rsidR="00F56BEB" w:rsidTr="007F5208">
        <w:tc>
          <w:tcPr>
            <w:tcW w:w="10053" w:type="dxa"/>
            <w:gridSpan w:val="11"/>
          </w:tcPr>
          <w:p w:rsidR="00F56BEB" w:rsidRPr="00DB7AFA" w:rsidRDefault="00F56BEB"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F56BEB" w:rsidTr="007F5208">
        <w:tc>
          <w:tcPr>
            <w:tcW w:w="2010" w:type="dxa"/>
            <w:gridSpan w:val="2"/>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F56BEB" w:rsidTr="007F5208">
        <w:tc>
          <w:tcPr>
            <w:tcW w:w="2010" w:type="dxa"/>
            <w:gridSpan w:val="2"/>
          </w:tcPr>
          <w:p w:rsidR="00F56BEB" w:rsidRPr="00BB36AC" w:rsidRDefault="00F56BEB" w:rsidP="00F56BEB">
            <w:r>
              <w:t>As approved by the Municipality.</w:t>
            </w:r>
          </w:p>
        </w:tc>
        <w:tc>
          <w:tcPr>
            <w:tcW w:w="2011" w:type="dxa"/>
            <w:gridSpan w:val="3"/>
          </w:tcPr>
          <w:p w:rsidR="00F56BEB" w:rsidRPr="00DB7AFA" w:rsidRDefault="00F56BEB" w:rsidP="007F5208">
            <w:r>
              <w:t>As approved by the Municipality</w:t>
            </w:r>
          </w:p>
        </w:tc>
        <w:tc>
          <w:tcPr>
            <w:tcW w:w="2010" w:type="dxa"/>
            <w:gridSpan w:val="2"/>
          </w:tcPr>
          <w:p w:rsidR="00F56BEB" w:rsidRPr="00DB7AFA" w:rsidRDefault="00F56BEB" w:rsidP="007F5208">
            <w:r>
              <w:t>As approved by the Municipality</w:t>
            </w:r>
          </w:p>
        </w:tc>
        <w:tc>
          <w:tcPr>
            <w:tcW w:w="2011" w:type="dxa"/>
            <w:gridSpan w:val="3"/>
          </w:tcPr>
          <w:p w:rsidR="00F56BEB" w:rsidRPr="00DB7AFA" w:rsidRDefault="00F56BEB" w:rsidP="007F5208">
            <w:r>
              <w:t>As approved by the Municipality</w:t>
            </w:r>
          </w:p>
        </w:tc>
        <w:tc>
          <w:tcPr>
            <w:tcW w:w="2011" w:type="dxa"/>
          </w:tcPr>
          <w:p w:rsidR="00F56BEB" w:rsidRPr="00DB7AFA" w:rsidRDefault="00F56BEB" w:rsidP="007F5208">
            <w:r>
              <w:t>As approved by the Municipality</w:t>
            </w:r>
          </w:p>
        </w:tc>
      </w:tr>
      <w:tr w:rsidR="00F56BEB" w:rsidTr="007F5208">
        <w:tc>
          <w:tcPr>
            <w:tcW w:w="5026" w:type="dxa"/>
            <w:gridSpan w:val="6"/>
          </w:tcPr>
          <w:p w:rsidR="00F56BEB" w:rsidRPr="00DB7AFA" w:rsidRDefault="00F56BEB"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F56BEB" w:rsidRPr="00DB7AFA" w:rsidRDefault="00F56BEB"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F56BEB" w:rsidTr="007F5208">
        <w:trPr>
          <w:trHeight w:val="129"/>
        </w:trPr>
        <w:tc>
          <w:tcPr>
            <w:tcW w:w="2513" w:type="dxa"/>
            <w:gridSpan w:val="3"/>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F56BEB" w:rsidRPr="00BB36AC" w:rsidRDefault="00F56BEB" w:rsidP="007F5208">
            <w:pPr>
              <w:spacing w:line="288" w:lineRule="auto"/>
              <w:rPr>
                <w:b/>
                <w:sz w:val="14"/>
                <w:szCs w:val="14"/>
              </w:rPr>
            </w:pPr>
            <w:r>
              <w:t>10 metres</w:t>
            </w:r>
          </w:p>
        </w:tc>
        <w:tc>
          <w:tcPr>
            <w:tcW w:w="5027" w:type="dxa"/>
            <w:gridSpan w:val="5"/>
            <w:vMerge w:val="restart"/>
          </w:tcPr>
          <w:p w:rsidR="00F56BEB" w:rsidRPr="00BB36AC" w:rsidRDefault="00F56BEB"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F56BEB" w:rsidTr="007F5208">
        <w:trPr>
          <w:trHeight w:val="127"/>
        </w:trPr>
        <w:tc>
          <w:tcPr>
            <w:tcW w:w="2513" w:type="dxa"/>
            <w:gridSpan w:val="3"/>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F56BEB" w:rsidRPr="00BB36AC" w:rsidRDefault="00F56BEB" w:rsidP="007F5208">
            <w:pPr>
              <w:spacing w:line="288" w:lineRule="auto"/>
              <w:rPr>
                <w:b/>
                <w:sz w:val="14"/>
                <w:szCs w:val="14"/>
              </w:rPr>
            </w:pPr>
            <w:r>
              <w:t>10 metres</w:t>
            </w:r>
          </w:p>
        </w:tc>
        <w:tc>
          <w:tcPr>
            <w:tcW w:w="5027" w:type="dxa"/>
            <w:gridSpan w:val="5"/>
            <w:vMerge/>
          </w:tcPr>
          <w:p w:rsidR="00F56BEB" w:rsidRPr="00BB36AC" w:rsidRDefault="00F56BEB" w:rsidP="007F5208">
            <w:pPr>
              <w:spacing w:line="288" w:lineRule="auto"/>
              <w:rPr>
                <w:b/>
                <w:sz w:val="14"/>
                <w:szCs w:val="14"/>
              </w:rPr>
            </w:pPr>
          </w:p>
        </w:tc>
      </w:tr>
      <w:tr w:rsidR="00F56BEB" w:rsidTr="007F5208">
        <w:trPr>
          <w:trHeight w:val="127"/>
        </w:trPr>
        <w:tc>
          <w:tcPr>
            <w:tcW w:w="2513" w:type="dxa"/>
            <w:gridSpan w:val="3"/>
          </w:tcPr>
          <w:p w:rsidR="00F56BEB" w:rsidRPr="00DB7AFA" w:rsidRDefault="00F56BEB"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F56BEB" w:rsidRPr="00BB36AC" w:rsidRDefault="00F56BEB" w:rsidP="007F5208">
            <w:pPr>
              <w:spacing w:line="288" w:lineRule="auto"/>
              <w:rPr>
                <w:b/>
                <w:sz w:val="14"/>
                <w:szCs w:val="14"/>
              </w:rPr>
            </w:pPr>
            <w:r>
              <w:t>10 metres</w:t>
            </w:r>
          </w:p>
        </w:tc>
        <w:tc>
          <w:tcPr>
            <w:tcW w:w="5027" w:type="dxa"/>
            <w:gridSpan w:val="5"/>
            <w:vMerge/>
          </w:tcPr>
          <w:p w:rsidR="00F56BEB" w:rsidRPr="00BB36AC" w:rsidRDefault="00F56BEB" w:rsidP="007F5208">
            <w:pPr>
              <w:spacing w:line="288" w:lineRule="auto"/>
              <w:rPr>
                <w:b/>
                <w:sz w:val="14"/>
                <w:szCs w:val="14"/>
              </w:rPr>
            </w:pPr>
          </w:p>
        </w:tc>
      </w:tr>
      <w:tr w:rsidR="00F56BEB" w:rsidRPr="00DB7AFA" w:rsidTr="007F5208">
        <w:tc>
          <w:tcPr>
            <w:tcW w:w="10053" w:type="dxa"/>
            <w:gridSpan w:val="11"/>
          </w:tcPr>
          <w:p w:rsidR="00F56BEB" w:rsidRPr="00DB7AFA" w:rsidRDefault="00F56BEB"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F56BEB" w:rsidTr="007F5208">
        <w:tc>
          <w:tcPr>
            <w:tcW w:w="10053" w:type="dxa"/>
            <w:gridSpan w:val="11"/>
          </w:tcPr>
          <w:p w:rsidR="00F56BEB" w:rsidRDefault="00F56BEB" w:rsidP="00322B9F">
            <w:pPr>
              <w:pStyle w:val="ListParagraph"/>
              <w:numPr>
                <w:ilvl w:val="0"/>
                <w:numId w:val="21"/>
              </w:numPr>
              <w:autoSpaceDE w:val="0"/>
              <w:autoSpaceDN w:val="0"/>
              <w:adjustRightInd w:val="0"/>
              <w:spacing w:after="0" w:line="288" w:lineRule="auto"/>
            </w:pPr>
            <w:r w:rsidRPr="00F56BEB">
              <w:t>All land within this zone is subject to regulation in terms of the Subdivision of Agricultural Land Act, 1970 (Act 70 of</w:t>
            </w:r>
            <w:r w:rsidR="0072518A">
              <w:t xml:space="preserve"> </w:t>
            </w:r>
            <w:r w:rsidRPr="00F56BEB">
              <w:t>1970) unless such land is excluded from the act.</w:t>
            </w:r>
          </w:p>
          <w:p w:rsidR="003A5995" w:rsidRPr="003A5995" w:rsidRDefault="003A5995" w:rsidP="00322B9F">
            <w:pPr>
              <w:pStyle w:val="ListParagraph"/>
              <w:numPr>
                <w:ilvl w:val="0"/>
                <w:numId w:val="21"/>
              </w:numPr>
              <w:spacing w:line="288" w:lineRule="auto"/>
              <w:rPr>
                <w:b/>
              </w:rPr>
            </w:pPr>
            <w:r w:rsidRPr="003A5995">
              <w:t>A mining right, mining permit, exploration right or production right</w:t>
            </w:r>
            <w:r>
              <w:t xml:space="preserve"> may be required</w:t>
            </w:r>
            <w:r w:rsidRPr="003A5995">
              <w:t xml:space="preserve"> in terms of the Mineral and Petroleum Resources Development Act 28 of 2002</w:t>
            </w:r>
            <w:r>
              <w:t>.</w:t>
            </w:r>
          </w:p>
          <w:p w:rsidR="003A5995" w:rsidRPr="003A5995" w:rsidRDefault="003A5995" w:rsidP="00322B9F">
            <w:pPr>
              <w:pStyle w:val="ListParagraph"/>
              <w:numPr>
                <w:ilvl w:val="0"/>
                <w:numId w:val="21"/>
              </w:numPr>
              <w:spacing w:line="288" w:lineRule="auto"/>
              <w:rPr>
                <w:b/>
              </w:rPr>
            </w:pPr>
            <w:r w:rsidRPr="0072518A">
              <w:t>National Environmental Management Amendment Act of 2003, require authorisation in terms of EIA regulations.</w:t>
            </w:r>
          </w:p>
          <w:p w:rsidR="0072518A" w:rsidRPr="0072518A" w:rsidRDefault="003A5995" w:rsidP="00322B9F">
            <w:pPr>
              <w:pStyle w:val="ListParagraph"/>
              <w:numPr>
                <w:ilvl w:val="0"/>
                <w:numId w:val="21"/>
              </w:numPr>
              <w:autoSpaceDE w:val="0"/>
              <w:autoSpaceDN w:val="0"/>
              <w:adjustRightInd w:val="0"/>
              <w:spacing w:after="0" w:line="288" w:lineRule="auto"/>
              <w:rPr>
                <w:b/>
              </w:rPr>
            </w:pPr>
            <w:r w:rsidRPr="003A5995">
              <w:t>A water use licence/authorisation may be required in terms of the National Water Act 36 of 1998</w:t>
            </w:r>
            <w:r>
              <w:t>.</w:t>
            </w:r>
          </w:p>
        </w:tc>
      </w:tr>
    </w:tbl>
    <w:p w:rsidR="00F56BEB" w:rsidRDefault="00F56BEB">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7F5208" w:rsidRPr="00F56BEB" w:rsidTr="007F5208">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D1FF73"/>
            <w:vAlign w:val="center"/>
          </w:tcPr>
          <w:p w:rsidR="007F5208" w:rsidRPr="00F56BEB" w:rsidRDefault="007F5208" w:rsidP="007F5208">
            <w:pPr>
              <w:spacing w:line="288" w:lineRule="auto"/>
              <w:jc w:val="center"/>
              <w:rPr>
                <w:color w:val="auto"/>
              </w:rPr>
            </w:pPr>
            <w:r w:rsidRPr="00F56BEB">
              <w:rPr>
                <w:color w:val="auto"/>
              </w:rPr>
              <w:lastRenderedPageBreak/>
              <w:t xml:space="preserve">Code: </w:t>
            </w:r>
            <w:r>
              <w:rPr>
                <w:color w:val="auto"/>
              </w:rPr>
              <w:t>PROS</w:t>
            </w:r>
          </w:p>
        </w:tc>
        <w:tc>
          <w:tcPr>
            <w:tcW w:w="6521" w:type="dxa"/>
            <w:gridSpan w:val="8"/>
            <w:shd w:val="clear" w:color="auto" w:fill="D1FF73"/>
            <w:vAlign w:val="center"/>
          </w:tcPr>
          <w:p w:rsidR="007F5208" w:rsidRPr="00F56BEB" w:rsidRDefault="007F5208" w:rsidP="007F5208">
            <w:pPr>
              <w:spacing w:line="288" w:lineRule="auto"/>
              <w:jc w:val="center"/>
              <w:rPr>
                <w:b w:val="0"/>
                <w:color w:val="auto"/>
              </w:rPr>
            </w:pPr>
            <w:r>
              <w:rPr>
                <w:color w:val="auto"/>
                <w:sz w:val="32"/>
              </w:rPr>
              <w:t>PRIVATE OPEN SPACE</w:t>
            </w:r>
          </w:p>
        </w:tc>
        <w:tc>
          <w:tcPr>
            <w:tcW w:w="2261" w:type="dxa"/>
            <w:gridSpan w:val="2"/>
            <w:shd w:val="clear" w:color="auto" w:fill="D1FF73"/>
            <w:vAlign w:val="center"/>
          </w:tcPr>
          <w:p w:rsidR="007F5208" w:rsidRPr="00F56BEB" w:rsidRDefault="007F5208" w:rsidP="007F5208">
            <w:pPr>
              <w:spacing w:line="288" w:lineRule="auto"/>
              <w:jc w:val="center"/>
              <w:rPr>
                <w:color w:val="auto"/>
              </w:rPr>
            </w:pPr>
            <w:r w:rsidRPr="00F56BEB">
              <w:rPr>
                <w:color w:val="auto"/>
              </w:rPr>
              <w:t>R=2</w:t>
            </w:r>
            <w:r>
              <w:rPr>
                <w:color w:val="auto"/>
              </w:rPr>
              <w:t>09</w:t>
            </w:r>
            <w:r w:rsidRPr="00F56BEB">
              <w:rPr>
                <w:color w:val="auto"/>
              </w:rPr>
              <w:t>; G=255; B=</w:t>
            </w:r>
            <w:r>
              <w:rPr>
                <w:color w:val="auto"/>
              </w:rPr>
              <w:t>115</w:t>
            </w:r>
          </w:p>
        </w:tc>
      </w:tr>
      <w:tr w:rsidR="007F5208" w:rsidTr="007F5208">
        <w:tc>
          <w:tcPr>
            <w:tcW w:w="10053" w:type="dxa"/>
            <w:gridSpan w:val="11"/>
          </w:tcPr>
          <w:p w:rsidR="007F5208" w:rsidRPr="00BB36AC" w:rsidRDefault="007F5208" w:rsidP="007F5208">
            <w:pPr>
              <w:spacing w:line="288" w:lineRule="auto"/>
              <w:rPr>
                <w:b/>
                <w:sz w:val="14"/>
                <w:szCs w:val="14"/>
              </w:rPr>
            </w:pPr>
            <w:r w:rsidRPr="00BB36AC">
              <w:rPr>
                <w:b/>
                <w:sz w:val="14"/>
                <w:szCs w:val="14"/>
              </w:rPr>
              <w:t>Objectives of this Zone:</w:t>
            </w:r>
          </w:p>
          <w:p w:rsidR="007F5208" w:rsidRPr="00BB36AC" w:rsidRDefault="007F5208" w:rsidP="00322B9F">
            <w:pPr>
              <w:pStyle w:val="ListParagraph"/>
              <w:numPr>
                <w:ilvl w:val="0"/>
                <w:numId w:val="17"/>
              </w:numPr>
              <w:rPr>
                <w:b/>
                <w:sz w:val="14"/>
                <w:szCs w:val="14"/>
              </w:rPr>
            </w:pPr>
            <w:r>
              <w:t xml:space="preserve">To provide adequate numbers of appropriately situated sites of a private </w:t>
            </w:r>
            <w:proofErr w:type="spellStart"/>
            <w:r>
              <w:t>naturethat</w:t>
            </w:r>
            <w:proofErr w:type="spellEnd"/>
            <w:r>
              <w:t xml:space="preserve"> are easily accessible for recreational purposes and activities for certain communities</w:t>
            </w:r>
          </w:p>
        </w:tc>
      </w:tr>
      <w:tr w:rsidR="007F5208" w:rsidTr="007F5208">
        <w:trPr>
          <w:trHeight w:val="225"/>
        </w:trPr>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7F5208" w:rsidTr="007F5208">
        <w:trPr>
          <w:trHeight w:val="379"/>
        </w:trPr>
        <w:tc>
          <w:tcPr>
            <w:tcW w:w="6702" w:type="dxa"/>
            <w:gridSpan w:val="8"/>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7F5208">
            <w:pPr>
              <w:jc w:val="both"/>
            </w:pPr>
            <w:r>
              <w:t>Private open spaces, Private Sport and recreation, caravan parks, Places of Refreshment.</w:t>
            </w:r>
          </w:p>
        </w:tc>
        <w:tc>
          <w:tcPr>
            <w:tcW w:w="3351" w:type="dxa"/>
            <w:gridSpan w:val="4"/>
          </w:tcPr>
          <w:p w:rsidR="00826F44" w:rsidRPr="00BB36AC" w:rsidRDefault="00826F44" w:rsidP="007F5208">
            <w:pPr>
              <w:jc w:val="both"/>
            </w:pPr>
            <w:r>
              <w:t>Hotel.</w:t>
            </w:r>
          </w:p>
        </w:tc>
        <w:tc>
          <w:tcPr>
            <w:tcW w:w="3351" w:type="dxa"/>
            <w:gridSpan w:val="3"/>
            <w:vMerge/>
          </w:tcPr>
          <w:p w:rsidR="00826F44" w:rsidRPr="00BB36AC" w:rsidRDefault="00826F44" w:rsidP="007F5208"/>
        </w:tc>
      </w:tr>
      <w:tr w:rsidR="007F5208" w:rsidTr="007F5208">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7F5208" w:rsidTr="007F5208">
        <w:tc>
          <w:tcPr>
            <w:tcW w:w="2010" w:type="dxa"/>
            <w:gridSpan w:val="2"/>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7F5208" w:rsidTr="007F5208">
        <w:tc>
          <w:tcPr>
            <w:tcW w:w="2010" w:type="dxa"/>
            <w:gridSpan w:val="2"/>
          </w:tcPr>
          <w:p w:rsidR="007F5208" w:rsidRPr="00BB36AC" w:rsidRDefault="007F5208" w:rsidP="007F5208">
            <w:r>
              <w:t>As approved by the Municipality.</w:t>
            </w:r>
          </w:p>
        </w:tc>
        <w:tc>
          <w:tcPr>
            <w:tcW w:w="2011" w:type="dxa"/>
            <w:gridSpan w:val="3"/>
          </w:tcPr>
          <w:p w:rsidR="007F5208" w:rsidRPr="00DB7AFA" w:rsidRDefault="007F5208" w:rsidP="007F5208">
            <w:r>
              <w:t>As approved by the Municipality</w:t>
            </w:r>
          </w:p>
        </w:tc>
        <w:tc>
          <w:tcPr>
            <w:tcW w:w="2010" w:type="dxa"/>
            <w:gridSpan w:val="2"/>
          </w:tcPr>
          <w:p w:rsidR="007F5208" w:rsidRPr="00DB7AFA" w:rsidRDefault="007F5208" w:rsidP="007F5208">
            <w:r>
              <w:t>As approved by the Municipality</w:t>
            </w:r>
          </w:p>
        </w:tc>
        <w:tc>
          <w:tcPr>
            <w:tcW w:w="2011" w:type="dxa"/>
            <w:gridSpan w:val="3"/>
          </w:tcPr>
          <w:p w:rsidR="007F5208" w:rsidRPr="00DB7AFA" w:rsidRDefault="007F5208" w:rsidP="007F5208">
            <w:r>
              <w:t>As approved by the Municipality</w:t>
            </w:r>
          </w:p>
        </w:tc>
        <w:tc>
          <w:tcPr>
            <w:tcW w:w="2011" w:type="dxa"/>
          </w:tcPr>
          <w:p w:rsidR="007F5208" w:rsidRPr="00DB7AFA" w:rsidRDefault="007F5208" w:rsidP="007F5208">
            <w:r>
              <w:t>As approved by the Municipality</w:t>
            </w:r>
          </w:p>
        </w:tc>
      </w:tr>
      <w:tr w:rsidR="007F5208" w:rsidTr="007F5208">
        <w:tc>
          <w:tcPr>
            <w:tcW w:w="5026" w:type="dxa"/>
            <w:gridSpan w:val="6"/>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7F5208" w:rsidTr="007F5208">
        <w:trPr>
          <w:trHeight w:val="129"/>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val="restart"/>
          </w:tcPr>
          <w:p w:rsidR="007F5208" w:rsidRPr="00BB36AC" w:rsidRDefault="007F5208"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7F5208" w:rsidTr="007F5208">
        <w:trPr>
          <w:trHeight w:val="127"/>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tcPr>
          <w:p w:rsidR="007F5208" w:rsidRPr="00BB36AC" w:rsidRDefault="007F5208" w:rsidP="007F5208">
            <w:pPr>
              <w:spacing w:line="288" w:lineRule="auto"/>
              <w:rPr>
                <w:b/>
                <w:sz w:val="14"/>
                <w:szCs w:val="14"/>
              </w:rPr>
            </w:pPr>
          </w:p>
        </w:tc>
      </w:tr>
      <w:tr w:rsidR="007F5208" w:rsidTr="007F5208">
        <w:trPr>
          <w:trHeight w:val="127"/>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tcPr>
          <w:p w:rsidR="007F5208" w:rsidRPr="00BB36AC" w:rsidRDefault="007F5208" w:rsidP="007F5208">
            <w:pPr>
              <w:spacing w:line="288" w:lineRule="auto"/>
              <w:rPr>
                <w:b/>
                <w:sz w:val="14"/>
                <w:szCs w:val="14"/>
              </w:rPr>
            </w:pPr>
          </w:p>
        </w:tc>
      </w:tr>
      <w:tr w:rsidR="007F5208" w:rsidRPr="00DB7AFA" w:rsidTr="007F5208">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7F5208" w:rsidTr="007F5208">
        <w:tc>
          <w:tcPr>
            <w:tcW w:w="10053" w:type="dxa"/>
            <w:gridSpan w:val="11"/>
          </w:tcPr>
          <w:p w:rsidR="007F5208" w:rsidRPr="006C3144" w:rsidRDefault="007F5208" w:rsidP="007F5208">
            <w:pPr>
              <w:spacing w:line="288" w:lineRule="auto"/>
              <w:rPr>
                <w:b/>
              </w:rPr>
            </w:pPr>
          </w:p>
        </w:tc>
      </w:tr>
    </w:tbl>
    <w:p w:rsidR="007F5208" w:rsidRDefault="007F5208">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7F5208" w:rsidRPr="007F5208" w:rsidTr="007F5208">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70A800"/>
            <w:vAlign w:val="center"/>
          </w:tcPr>
          <w:p w:rsidR="007F5208" w:rsidRPr="007F5208" w:rsidRDefault="007F5208" w:rsidP="007F5208">
            <w:pPr>
              <w:spacing w:line="288" w:lineRule="auto"/>
              <w:jc w:val="center"/>
              <w:rPr>
                <w:color w:val="FFFFFF" w:themeColor="background1"/>
              </w:rPr>
            </w:pPr>
            <w:r w:rsidRPr="007F5208">
              <w:rPr>
                <w:color w:val="FFFFFF" w:themeColor="background1"/>
              </w:rPr>
              <w:lastRenderedPageBreak/>
              <w:t>Code: POS</w:t>
            </w:r>
          </w:p>
        </w:tc>
        <w:tc>
          <w:tcPr>
            <w:tcW w:w="6521" w:type="dxa"/>
            <w:gridSpan w:val="8"/>
            <w:shd w:val="clear" w:color="auto" w:fill="70A800"/>
            <w:vAlign w:val="center"/>
          </w:tcPr>
          <w:p w:rsidR="007F5208" w:rsidRPr="007F5208" w:rsidRDefault="007F5208" w:rsidP="007F5208">
            <w:pPr>
              <w:spacing w:line="288" w:lineRule="auto"/>
              <w:jc w:val="center"/>
              <w:rPr>
                <w:b w:val="0"/>
                <w:color w:val="FFFFFF" w:themeColor="background1"/>
              </w:rPr>
            </w:pPr>
            <w:r w:rsidRPr="007F5208">
              <w:rPr>
                <w:color w:val="FFFFFF" w:themeColor="background1"/>
                <w:sz w:val="32"/>
              </w:rPr>
              <w:t>PUBLIC OPEN SPACE</w:t>
            </w:r>
          </w:p>
        </w:tc>
        <w:tc>
          <w:tcPr>
            <w:tcW w:w="2261" w:type="dxa"/>
            <w:gridSpan w:val="2"/>
            <w:shd w:val="clear" w:color="auto" w:fill="70A800"/>
            <w:vAlign w:val="center"/>
          </w:tcPr>
          <w:p w:rsidR="007F5208" w:rsidRPr="007F5208" w:rsidRDefault="007F5208" w:rsidP="007F5208">
            <w:pPr>
              <w:spacing w:line="288" w:lineRule="auto"/>
              <w:jc w:val="center"/>
              <w:rPr>
                <w:color w:val="FFFFFF" w:themeColor="background1"/>
              </w:rPr>
            </w:pPr>
            <w:r w:rsidRPr="007F5208">
              <w:rPr>
                <w:color w:val="FFFFFF" w:themeColor="background1"/>
              </w:rPr>
              <w:t>R=112; G=168; B=0</w:t>
            </w:r>
          </w:p>
        </w:tc>
      </w:tr>
      <w:tr w:rsidR="007F5208" w:rsidTr="007F5208">
        <w:tc>
          <w:tcPr>
            <w:tcW w:w="10053" w:type="dxa"/>
            <w:gridSpan w:val="11"/>
          </w:tcPr>
          <w:p w:rsidR="007F5208" w:rsidRPr="00BB36AC" w:rsidRDefault="007F5208" w:rsidP="007F5208">
            <w:pPr>
              <w:spacing w:line="288" w:lineRule="auto"/>
              <w:rPr>
                <w:b/>
                <w:sz w:val="14"/>
                <w:szCs w:val="14"/>
              </w:rPr>
            </w:pPr>
            <w:r w:rsidRPr="00BB36AC">
              <w:rPr>
                <w:b/>
                <w:sz w:val="14"/>
                <w:szCs w:val="14"/>
              </w:rPr>
              <w:t>Objectives of this Zone:</w:t>
            </w:r>
          </w:p>
          <w:p w:rsidR="007F5208" w:rsidRDefault="007F5208" w:rsidP="00322B9F">
            <w:pPr>
              <w:pStyle w:val="ListParagraph"/>
              <w:numPr>
                <w:ilvl w:val="0"/>
                <w:numId w:val="17"/>
              </w:numPr>
            </w:pPr>
            <w:r>
              <w:t>To provide adequate numbers of appropriately situated sites that are easily accessible for recreational purposes and activities for local and wider communities.</w:t>
            </w:r>
          </w:p>
          <w:p w:rsidR="007F5208" w:rsidRDefault="007F5208" w:rsidP="00322B9F">
            <w:pPr>
              <w:pStyle w:val="ListParagraph"/>
              <w:numPr>
                <w:ilvl w:val="0"/>
                <w:numId w:val="17"/>
              </w:numPr>
            </w:pPr>
            <w:r>
              <w:t>To ensure that such parks address the special needs of the physically challenged, elderly, women, and children.</w:t>
            </w:r>
          </w:p>
          <w:p w:rsidR="007F5208" w:rsidRDefault="007F5208" w:rsidP="00322B9F">
            <w:pPr>
              <w:pStyle w:val="ListParagraph"/>
              <w:numPr>
                <w:ilvl w:val="0"/>
                <w:numId w:val="17"/>
              </w:numPr>
            </w:pPr>
            <w:r>
              <w:t>To ensure that such facilities are located and maintained to attract visitors and tourists.</w:t>
            </w:r>
          </w:p>
          <w:p w:rsidR="007F5208" w:rsidRPr="00BB36AC" w:rsidRDefault="007F5208" w:rsidP="00322B9F">
            <w:pPr>
              <w:pStyle w:val="ListParagraph"/>
              <w:numPr>
                <w:ilvl w:val="0"/>
                <w:numId w:val="17"/>
              </w:numPr>
              <w:rPr>
                <w:b/>
                <w:sz w:val="14"/>
                <w:szCs w:val="14"/>
              </w:rPr>
            </w:pPr>
            <w:r>
              <w:t>To set aside areas of land for the provision of parks, botanical gardens and other open spaces as well as corridor linkages between open areas for passive recreational purposes.</w:t>
            </w:r>
          </w:p>
        </w:tc>
      </w:tr>
      <w:tr w:rsidR="007F5208" w:rsidTr="007F5208">
        <w:trPr>
          <w:trHeight w:val="225"/>
        </w:trPr>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7F5208" w:rsidTr="007F5208">
        <w:trPr>
          <w:trHeight w:val="379"/>
        </w:trPr>
        <w:tc>
          <w:tcPr>
            <w:tcW w:w="6702" w:type="dxa"/>
            <w:gridSpan w:val="8"/>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7F5208">
            <w:pPr>
              <w:jc w:val="both"/>
            </w:pPr>
            <w:r w:rsidRPr="007F5208">
              <w:t>Primary uses are public open space and environmental conservation use.</w:t>
            </w:r>
          </w:p>
        </w:tc>
        <w:tc>
          <w:tcPr>
            <w:tcW w:w="3351" w:type="dxa"/>
            <w:gridSpan w:val="4"/>
          </w:tcPr>
          <w:p w:rsidR="00826F44" w:rsidRPr="00BB36AC" w:rsidRDefault="00826F44" w:rsidP="007F5208">
            <w:pPr>
              <w:jc w:val="both"/>
            </w:pPr>
            <w:r>
              <w:t>Environmental facilities, tourist facilities, utility service, cemetery, rooftop base telecommunication station, freestanding base telecommunication station, wind turbine infrastructure, cultural and social ceremonies, urban agriculture, informal trading harvesting of natural resources and air and underground rights.</w:t>
            </w:r>
          </w:p>
        </w:tc>
        <w:tc>
          <w:tcPr>
            <w:tcW w:w="3351" w:type="dxa"/>
            <w:gridSpan w:val="3"/>
            <w:vMerge/>
          </w:tcPr>
          <w:p w:rsidR="00826F44" w:rsidRPr="00BB36AC" w:rsidRDefault="00826F44" w:rsidP="007F5208"/>
        </w:tc>
      </w:tr>
      <w:tr w:rsidR="007F5208" w:rsidTr="007F5208">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7F5208" w:rsidTr="007F5208">
        <w:tc>
          <w:tcPr>
            <w:tcW w:w="2010" w:type="dxa"/>
            <w:gridSpan w:val="2"/>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7F5208" w:rsidTr="007F5208">
        <w:tc>
          <w:tcPr>
            <w:tcW w:w="2010" w:type="dxa"/>
            <w:gridSpan w:val="2"/>
          </w:tcPr>
          <w:p w:rsidR="007F5208" w:rsidRPr="00BB36AC" w:rsidRDefault="007F5208" w:rsidP="007F5208">
            <w:r>
              <w:t>As approved by the Municipality.</w:t>
            </w:r>
          </w:p>
        </w:tc>
        <w:tc>
          <w:tcPr>
            <w:tcW w:w="2011" w:type="dxa"/>
            <w:gridSpan w:val="3"/>
          </w:tcPr>
          <w:p w:rsidR="007F5208" w:rsidRPr="00DB7AFA" w:rsidRDefault="007F5208" w:rsidP="007F5208">
            <w:r>
              <w:t>As approved by the Municipality</w:t>
            </w:r>
          </w:p>
        </w:tc>
        <w:tc>
          <w:tcPr>
            <w:tcW w:w="2010" w:type="dxa"/>
            <w:gridSpan w:val="2"/>
          </w:tcPr>
          <w:p w:rsidR="007F5208" w:rsidRPr="00DB7AFA" w:rsidRDefault="007F5208" w:rsidP="007F5208">
            <w:r>
              <w:t>As approved by the Municipality</w:t>
            </w:r>
          </w:p>
        </w:tc>
        <w:tc>
          <w:tcPr>
            <w:tcW w:w="2011" w:type="dxa"/>
            <w:gridSpan w:val="3"/>
          </w:tcPr>
          <w:p w:rsidR="007F5208" w:rsidRPr="00DB7AFA" w:rsidRDefault="007F5208" w:rsidP="007F5208">
            <w:r>
              <w:t>As approved by the Municipality</w:t>
            </w:r>
          </w:p>
        </w:tc>
        <w:tc>
          <w:tcPr>
            <w:tcW w:w="2011" w:type="dxa"/>
          </w:tcPr>
          <w:p w:rsidR="007F5208" w:rsidRPr="00DB7AFA" w:rsidRDefault="007F5208" w:rsidP="007F5208">
            <w:r>
              <w:t>As approved by the Municipality</w:t>
            </w:r>
          </w:p>
        </w:tc>
      </w:tr>
      <w:tr w:rsidR="007F5208" w:rsidTr="007F5208">
        <w:tc>
          <w:tcPr>
            <w:tcW w:w="5026" w:type="dxa"/>
            <w:gridSpan w:val="6"/>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7F5208" w:rsidTr="007F5208">
        <w:trPr>
          <w:trHeight w:val="129"/>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val="restart"/>
          </w:tcPr>
          <w:p w:rsidR="007F5208" w:rsidRPr="00BB36AC" w:rsidRDefault="007F5208"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7F5208" w:rsidTr="007F5208">
        <w:trPr>
          <w:trHeight w:val="127"/>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tcPr>
          <w:p w:rsidR="007F5208" w:rsidRPr="00BB36AC" w:rsidRDefault="007F5208" w:rsidP="007F5208">
            <w:pPr>
              <w:spacing w:line="288" w:lineRule="auto"/>
              <w:rPr>
                <w:b/>
                <w:sz w:val="14"/>
                <w:szCs w:val="14"/>
              </w:rPr>
            </w:pPr>
          </w:p>
        </w:tc>
      </w:tr>
      <w:tr w:rsidR="007F5208" w:rsidTr="007F5208">
        <w:trPr>
          <w:trHeight w:val="127"/>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tcPr>
          <w:p w:rsidR="007F5208" w:rsidRPr="00BB36AC" w:rsidRDefault="007F5208" w:rsidP="007F5208">
            <w:pPr>
              <w:spacing w:line="288" w:lineRule="auto"/>
              <w:rPr>
                <w:b/>
                <w:sz w:val="14"/>
                <w:szCs w:val="14"/>
              </w:rPr>
            </w:pPr>
          </w:p>
        </w:tc>
      </w:tr>
      <w:tr w:rsidR="007F5208" w:rsidRPr="00DB7AFA" w:rsidTr="007F5208">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7F5208" w:rsidTr="007F5208">
        <w:tc>
          <w:tcPr>
            <w:tcW w:w="10053" w:type="dxa"/>
            <w:gridSpan w:val="11"/>
          </w:tcPr>
          <w:p w:rsidR="007F5208" w:rsidRPr="007F5208" w:rsidRDefault="007F5208" w:rsidP="00322B9F">
            <w:pPr>
              <w:pStyle w:val="ListParagraph"/>
              <w:numPr>
                <w:ilvl w:val="0"/>
                <w:numId w:val="20"/>
              </w:numPr>
              <w:spacing w:line="288" w:lineRule="auto"/>
            </w:pPr>
            <w:r w:rsidRPr="007F5208">
              <w:t>The Municipality may consider utilizing over-provided public open spaces for residential infill or other uses. Such</w:t>
            </w:r>
            <w:r>
              <w:t xml:space="preserve"> </w:t>
            </w:r>
            <w:r w:rsidRPr="007F5208">
              <w:t>development will require the amendment of the Scheme to a suitable zone</w:t>
            </w:r>
          </w:p>
          <w:p w:rsidR="007F5208" w:rsidRPr="007F5208" w:rsidRDefault="007F5208" w:rsidP="00322B9F">
            <w:pPr>
              <w:pStyle w:val="ListParagraph"/>
              <w:numPr>
                <w:ilvl w:val="0"/>
                <w:numId w:val="20"/>
              </w:numPr>
              <w:spacing w:line="288" w:lineRule="auto"/>
              <w:rPr>
                <w:b/>
              </w:rPr>
            </w:pPr>
            <w:r w:rsidRPr="007F5208">
              <w:t>Urban agricultural uses may be considered on larger open space systems, subject to environmental legislation. Such</w:t>
            </w:r>
            <w:r>
              <w:t xml:space="preserve"> </w:t>
            </w:r>
            <w:r w:rsidRPr="007F5208">
              <w:t>developments will require the amendment of the Scheme to a suitable zone.</w:t>
            </w:r>
          </w:p>
        </w:tc>
      </w:tr>
    </w:tbl>
    <w:p w:rsidR="007F5208" w:rsidRDefault="007F5208" w:rsidP="00906040">
      <w:pPr>
        <w:autoSpaceDE w:val="0"/>
        <w:autoSpaceDN w:val="0"/>
        <w:adjustRightInd w:val="0"/>
        <w:spacing w:after="0"/>
        <w:rPr>
          <w:rFonts w:ascii="Verdana" w:hAnsi="Verdana" w:cs="Verdana"/>
          <w:sz w:val="20"/>
          <w:szCs w:val="20"/>
        </w:rPr>
      </w:pPr>
    </w:p>
    <w:p w:rsidR="007F5208" w:rsidRDefault="007F5208" w:rsidP="00906040">
      <w:pPr>
        <w:autoSpaceDE w:val="0"/>
        <w:autoSpaceDN w:val="0"/>
        <w:adjustRightInd w:val="0"/>
        <w:spacing w:after="0"/>
        <w:rPr>
          <w:rFonts w:ascii="Verdana" w:hAnsi="Verdana" w:cs="Verdana"/>
          <w:sz w:val="20"/>
          <w:szCs w:val="20"/>
        </w:rPr>
      </w:pPr>
    </w:p>
    <w:p w:rsidR="007F5208" w:rsidRDefault="007F5208" w:rsidP="00906040">
      <w:pPr>
        <w:autoSpaceDE w:val="0"/>
        <w:autoSpaceDN w:val="0"/>
        <w:adjustRightInd w:val="0"/>
        <w:spacing w:after="0"/>
        <w:rPr>
          <w:rFonts w:ascii="Verdana" w:hAnsi="Verdana" w:cs="Verdana"/>
          <w:sz w:val="20"/>
          <w:szCs w:val="20"/>
        </w:rPr>
      </w:pP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7F5208" w:rsidRPr="007F5208" w:rsidTr="007F5208">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4E4E4E"/>
            <w:vAlign w:val="center"/>
          </w:tcPr>
          <w:p w:rsidR="007F5208" w:rsidRPr="007F5208" w:rsidRDefault="007F5208" w:rsidP="007F5208">
            <w:pPr>
              <w:spacing w:line="288" w:lineRule="auto"/>
              <w:jc w:val="center"/>
              <w:rPr>
                <w:color w:val="FFFFFF" w:themeColor="background1"/>
              </w:rPr>
            </w:pPr>
            <w:r w:rsidRPr="007F5208">
              <w:rPr>
                <w:color w:val="FFFFFF" w:themeColor="background1"/>
              </w:rPr>
              <w:lastRenderedPageBreak/>
              <w:t>Code: P</w:t>
            </w:r>
            <w:r>
              <w:rPr>
                <w:color w:val="FFFFFF" w:themeColor="background1"/>
              </w:rPr>
              <w:t>A</w:t>
            </w:r>
          </w:p>
        </w:tc>
        <w:tc>
          <w:tcPr>
            <w:tcW w:w="6521" w:type="dxa"/>
            <w:gridSpan w:val="8"/>
            <w:shd w:val="clear" w:color="auto" w:fill="4E4E4E"/>
            <w:vAlign w:val="center"/>
          </w:tcPr>
          <w:p w:rsidR="007F5208" w:rsidRPr="007F5208" w:rsidRDefault="007F5208" w:rsidP="007F5208">
            <w:pPr>
              <w:spacing w:line="288" w:lineRule="auto"/>
              <w:jc w:val="center"/>
              <w:rPr>
                <w:b w:val="0"/>
                <w:color w:val="FFFFFF" w:themeColor="background1"/>
              </w:rPr>
            </w:pPr>
            <w:r>
              <w:rPr>
                <w:color w:val="FFFFFF" w:themeColor="background1"/>
                <w:sz w:val="32"/>
              </w:rPr>
              <w:t>PARKING</w:t>
            </w:r>
          </w:p>
        </w:tc>
        <w:tc>
          <w:tcPr>
            <w:tcW w:w="2261" w:type="dxa"/>
            <w:gridSpan w:val="2"/>
            <w:shd w:val="clear" w:color="auto" w:fill="4E4E4E"/>
            <w:vAlign w:val="center"/>
          </w:tcPr>
          <w:p w:rsidR="007F5208" w:rsidRPr="007F5208" w:rsidRDefault="007F5208" w:rsidP="007F5208">
            <w:pPr>
              <w:spacing w:line="288" w:lineRule="auto"/>
              <w:jc w:val="center"/>
              <w:rPr>
                <w:color w:val="FFFFFF" w:themeColor="background1"/>
              </w:rPr>
            </w:pPr>
            <w:r w:rsidRPr="007F5208">
              <w:rPr>
                <w:color w:val="FFFFFF" w:themeColor="background1"/>
              </w:rPr>
              <w:t>R=</w:t>
            </w:r>
            <w:r>
              <w:rPr>
                <w:color w:val="FFFFFF" w:themeColor="background1"/>
              </w:rPr>
              <w:t>78</w:t>
            </w:r>
            <w:r w:rsidRPr="007F5208">
              <w:rPr>
                <w:color w:val="FFFFFF" w:themeColor="background1"/>
              </w:rPr>
              <w:t>; G=</w:t>
            </w:r>
            <w:r>
              <w:rPr>
                <w:color w:val="FFFFFF" w:themeColor="background1"/>
              </w:rPr>
              <w:t>78</w:t>
            </w:r>
            <w:r w:rsidRPr="007F5208">
              <w:rPr>
                <w:color w:val="FFFFFF" w:themeColor="background1"/>
              </w:rPr>
              <w:t>; B=</w:t>
            </w:r>
            <w:r>
              <w:rPr>
                <w:color w:val="FFFFFF" w:themeColor="background1"/>
              </w:rPr>
              <w:t>78</w:t>
            </w:r>
          </w:p>
        </w:tc>
      </w:tr>
      <w:tr w:rsidR="007F5208" w:rsidTr="007F5208">
        <w:tc>
          <w:tcPr>
            <w:tcW w:w="10053" w:type="dxa"/>
            <w:gridSpan w:val="11"/>
          </w:tcPr>
          <w:p w:rsidR="007F5208" w:rsidRPr="00BB36AC" w:rsidRDefault="007F5208" w:rsidP="007F5208">
            <w:pPr>
              <w:spacing w:line="288" w:lineRule="auto"/>
              <w:rPr>
                <w:b/>
                <w:sz w:val="14"/>
                <w:szCs w:val="14"/>
              </w:rPr>
            </w:pPr>
            <w:r w:rsidRPr="00BB36AC">
              <w:rPr>
                <w:b/>
                <w:sz w:val="14"/>
                <w:szCs w:val="14"/>
              </w:rPr>
              <w:t>Objectives of this Zone:</w:t>
            </w:r>
          </w:p>
          <w:p w:rsidR="007F5208" w:rsidRPr="00BB36AC" w:rsidRDefault="007F5208" w:rsidP="00322B9F">
            <w:pPr>
              <w:pStyle w:val="ListParagraph"/>
              <w:numPr>
                <w:ilvl w:val="0"/>
                <w:numId w:val="17"/>
              </w:numPr>
              <w:rPr>
                <w:b/>
                <w:sz w:val="14"/>
                <w:szCs w:val="14"/>
              </w:rPr>
            </w:pPr>
            <w:r>
              <w:t>To provide adequate parking related land uses in the municipal area.</w:t>
            </w:r>
          </w:p>
        </w:tc>
      </w:tr>
      <w:tr w:rsidR="007F5208" w:rsidTr="007F5208">
        <w:trPr>
          <w:trHeight w:val="225"/>
        </w:trPr>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7F5208" w:rsidTr="007F5208">
        <w:trPr>
          <w:trHeight w:val="379"/>
        </w:trPr>
        <w:tc>
          <w:tcPr>
            <w:tcW w:w="6702" w:type="dxa"/>
            <w:gridSpan w:val="8"/>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7F5208">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7F5208">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7F5208">
            <w:pPr>
              <w:spacing w:line="288" w:lineRule="auto"/>
              <w:rPr>
                <w:b/>
                <w:sz w:val="14"/>
                <w:szCs w:val="14"/>
              </w:rPr>
            </w:pPr>
            <w:r>
              <w:t>Any use not mentioned under Primary or Consent uses.</w:t>
            </w:r>
          </w:p>
        </w:tc>
      </w:tr>
      <w:tr w:rsidR="00826F44" w:rsidTr="007F5208">
        <w:tc>
          <w:tcPr>
            <w:tcW w:w="3351" w:type="dxa"/>
            <w:gridSpan w:val="4"/>
          </w:tcPr>
          <w:p w:rsidR="00826F44" w:rsidRPr="00BB36AC" w:rsidRDefault="00826F44" w:rsidP="007F5208">
            <w:pPr>
              <w:jc w:val="both"/>
            </w:pPr>
            <w:r>
              <w:t>Parking bays, parking garages, rest-rooms and public conveniences.</w:t>
            </w:r>
          </w:p>
        </w:tc>
        <w:tc>
          <w:tcPr>
            <w:tcW w:w="3351" w:type="dxa"/>
            <w:gridSpan w:val="4"/>
          </w:tcPr>
          <w:p w:rsidR="00826F44" w:rsidRPr="00BB36AC" w:rsidRDefault="00826F44" w:rsidP="007F5208">
            <w:pPr>
              <w:jc w:val="both"/>
            </w:pPr>
            <w:r>
              <w:t>Places of refreshment.</w:t>
            </w:r>
          </w:p>
        </w:tc>
        <w:tc>
          <w:tcPr>
            <w:tcW w:w="3351" w:type="dxa"/>
            <w:gridSpan w:val="3"/>
            <w:vMerge/>
          </w:tcPr>
          <w:p w:rsidR="00826F44" w:rsidRPr="00BB36AC" w:rsidRDefault="00826F44" w:rsidP="007F5208"/>
        </w:tc>
      </w:tr>
      <w:tr w:rsidR="007F5208" w:rsidTr="007F5208">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7F5208" w:rsidTr="007F5208">
        <w:tc>
          <w:tcPr>
            <w:tcW w:w="2010" w:type="dxa"/>
            <w:gridSpan w:val="2"/>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7F5208" w:rsidTr="007F5208">
        <w:tc>
          <w:tcPr>
            <w:tcW w:w="2010" w:type="dxa"/>
            <w:gridSpan w:val="2"/>
          </w:tcPr>
          <w:p w:rsidR="007F5208" w:rsidRPr="00BB36AC" w:rsidRDefault="007F5208" w:rsidP="007F5208">
            <w:r>
              <w:t>As approved by the Municipality.</w:t>
            </w:r>
          </w:p>
        </w:tc>
        <w:tc>
          <w:tcPr>
            <w:tcW w:w="2011" w:type="dxa"/>
            <w:gridSpan w:val="3"/>
          </w:tcPr>
          <w:p w:rsidR="007F5208" w:rsidRPr="00DB7AFA" w:rsidRDefault="007F5208" w:rsidP="007F5208">
            <w:r>
              <w:t>As approved by the Municipality</w:t>
            </w:r>
          </w:p>
        </w:tc>
        <w:tc>
          <w:tcPr>
            <w:tcW w:w="2010" w:type="dxa"/>
            <w:gridSpan w:val="2"/>
          </w:tcPr>
          <w:p w:rsidR="007F5208" w:rsidRPr="00DB7AFA" w:rsidRDefault="007F5208" w:rsidP="007F5208">
            <w:r>
              <w:t>As approved by the Municipality</w:t>
            </w:r>
          </w:p>
        </w:tc>
        <w:tc>
          <w:tcPr>
            <w:tcW w:w="2011" w:type="dxa"/>
            <w:gridSpan w:val="3"/>
          </w:tcPr>
          <w:p w:rsidR="007F5208" w:rsidRPr="00DB7AFA" w:rsidRDefault="007F5208" w:rsidP="007F5208">
            <w:r>
              <w:t>As approved by the Municipality</w:t>
            </w:r>
          </w:p>
        </w:tc>
        <w:tc>
          <w:tcPr>
            <w:tcW w:w="2011" w:type="dxa"/>
          </w:tcPr>
          <w:p w:rsidR="007F5208" w:rsidRPr="00DB7AFA" w:rsidRDefault="007F5208" w:rsidP="007F5208">
            <w:r>
              <w:t>As approved by the Municipality</w:t>
            </w:r>
          </w:p>
        </w:tc>
      </w:tr>
      <w:tr w:rsidR="007F5208" w:rsidTr="007F5208">
        <w:tc>
          <w:tcPr>
            <w:tcW w:w="5026" w:type="dxa"/>
            <w:gridSpan w:val="6"/>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7F5208" w:rsidTr="007F5208">
        <w:trPr>
          <w:trHeight w:val="129"/>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val="restart"/>
          </w:tcPr>
          <w:p w:rsidR="007F5208" w:rsidRPr="00BB36AC" w:rsidRDefault="007F5208" w:rsidP="007F5208">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7F5208" w:rsidTr="007F5208">
        <w:trPr>
          <w:trHeight w:val="127"/>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tcPr>
          <w:p w:rsidR="007F5208" w:rsidRPr="00BB36AC" w:rsidRDefault="007F5208" w:rsidP="007F5208">
            <w:pPr>
              <w:spacing w:line="288" w:lineRule="auto"/>
              <w:rPr>
                <w:b/>
                <w:sz w:val="14"/>
                <w:szCs w:val="14"/>
              </w:rPr>
            </w:pPr>
          </w:p>
        </w:tc>
      </w:tr>
      <w:tr w:rsidR="007F5208" w:rsidTr="007F5208">
        <w:trPr>
          <w:trHeight w:val="127"/>
        </w:trPr>
        <w:tc>
          <w:tcPr>
            <w:tcW w:w="2513" w:type="dxa"/>
            <w:gridSpan w:val="3"/>
          </w:tcPr>
          <w:p w:rsidR="007F5208" w:rsidRPr="00DB7AFA" w:rsidRDefault="007F5208" w:rsidP="007F5208">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7F5208" w:rsidRPr="00BB36AC" w:rsidRDefault="007F5208" w:rsidP="007F5208">
            <w:pPr>
              <w:spacing w:line="288" w:lineRule="auto"/>
              <w:rPr>
                <w:b/>
                <w:sz w:val="14"/>
                <w:szCs w:val="14"/>
              </w:rPr>
            </w:pPr>
            <w:r>
              <w:t>As approved by the Municipality.</w:t>
            </w:r>
          </w:p>
        </w:tc>
        <w:tc>
          <w:tcPr>
            <w:tcW w:w="5027" w:type="dxa"/>
            <w:gridSpan w:val="5"/>
            <w:vMerge/>
          </w:tcPr>
          <w:p w:rsidR="007F5208" w:rsidRPr="00BB36AC" w:rsidRDefault="007F5208" w:rsidP="007F5208">
            <w:pPr>
              <w:spacing w:line="288" w:lineRule="auto"/>
              <w:rPr>
                <w:b/>
                <w:sz w:val="14"/>
                <w:szCs w:val="14"/>
              </w:rPr>
            </w:pPr>
          </w:p>
        </w:tc>
      </w:tr>
      <w:tr w:rsidR="007F5208" w:rsidRPr="00DB7AFA" w:rsidTr="007F5208">
        <w:tc>
          <w:tcPr>
            <w:tcW w:w="10053" w:type="dxa"/>
            <w:gridSpan w:val="11"/>
          </w:tcPr>
          <w:p w:rsidR="007F5208" w:rsidRPr="00DB7AFA" w:rsidRDefault="007F5208" w:rsidP="007F5208">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7F5208" w:rsidTr="007F5208">
        <w:tc>
          <w:tcPr>
            <w:tcW w:w="10053" w:type="dxa"/>
            <w:gridSpan w:val="11"/>
          </w:tcPr>
          <w:p w:rsidR="007F5208" w:rsidRPr="00CC5753" w:rsidRDefault="007F5208" w:rsidP="00CC5753">
            <w:pPr>
              <w:spacing w:line="288" w:lineRule="auto"/>
              <w:rPr>
                <w:b/>
              </w:rPr>
            </w:pPr>
          </w:p>
        </w:tc>
      </w:tr>
    </w:tbl>
    <w:p w:rsidR="007F5208" w:rsidRDefault="007F5208" w:rsidP="00906040">
      <w:pPr>
        <w:autoSpaceDE w:val="0"/>
        <w:autoSpaceDN w:val="0"/>
        <w:adjustRightInd w:val="0"/>
        <w:spacing w:after="0"/>
        <w:rPr>
          <w:rFonts w:ascii="Verdana" w:hAnsi="Verdana" w:cs="Verdana"/>
          <w:sz w:val="20"/>
          <w:szCs w:val="20"/>
        </w:rPr>
      </w:pPr>
    </w:p>
    <w:p w:rsidR="00F23EA1" w:rsidRDefault="00F23EA1">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F23EA1" w:rsidRPr="00F23EA1" w:rsidTr="00F23EA1">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CCCCCC"/>
            <w:vAlign w:val="center"/>
          </w:tcPr>
          <w:p w:rsidR="00F23EA1" w:rsidRPr="00F23EA1" w:rsidRDefault="00F23EA1" w:rsidP="00F23EA1">
            <w:pPr>
              <w:spacing w:line="288" w:lineRule="auto"/>
              <w:jc w:val="center"/>
              <w:rPr>
                <w:color w:val="auto"/>
              </w:rPr>
            </w:pPr>
            <w:r w:rsidRPr="00F23EA1">
              <w:rPr>
                <w:color w:val="auto"/>
              </w:rPr>
              <w:lastRenderedPageBreak/>
              <w:t>Code: RA</w:t>
            </w:r>
          </w:p>
        </w:tc>
        <w:tc>
          <w:tcPr>
            <w:tcW w:w="6521" w:type="dxa"/>
            <w:gridSpan w:val="8"/>
            <w:shd w:val="clear" w:color="auto" w:fill="CCCCCC"/>
            <w:vAlign w:val="center"/>
          </w:tcPr>
          <w:p w:rsidR="00F23EA1" w:rsidRPr="00F23EA1" w:rsidRDefault="00F23EA1" w:rsidP="00A46AB4">
            <w:pPr>
              <w:spacing w:line="288" w:lineRule="auto"/>
              <w:jc w:val="center"/>
              <w:rPr>
                <w:b w:val="0"/>
                <w:color w:val="auto"/>
              </w:rPr>
            </w:pPr>
            <w:r w:rsidRPr="00F23EA1">
              <w:rPr>
                <w:color w:val="auto"/>
                <w:sz w:val="32"/>
              </w:rPr>
              <w:t>RAILWAYS</w:t>
            </w:r>
          </w:p>
        </w:tc>
        <w:tc>
          <w:tcPr>
            <w:tcW w:w="2261" w:type="dxa"/>
            <w:gridSpan w:val="2"/>
            <w:shd w:val="clear" w:color="auto" w:fill="CCCCCC"/>
            <w:vAlign w:val="center"/>
          </w:tcPr>
          <w:p w:rsidR="00F23EA1" w:rsidRPr="00F23EA1" w:rsidRDefault="00F23EA1" w:rsidP="00F23EA1">
            <w:pPr>
              <w:spacing w:line="288" w:lineRule="auto"/>
              <w:jc w:val="center"/>
              <w:rPr>
                <w:color w:val="auto"/>
              </w:rPr>
            </w:pPr>
            <w:r w:rsidRPr="00F23EA1">
              <w:rPr>
                <w:color w:val="auto"/>
              </w:rPr>
              <w:t>R=204; G=204; B=204</w:t>
            </w:r>
          </w:p>
        </w:tc>
      </w:tr>
      <w:tr w:rsidR="00F23EA1" w:rsidTr="00A46AB4">
        <w:tc>
          <w:tcPr>
            <w:tcW w:w="10053" w:type="dxa"/>
            <w:gridSpan w:val="11"/>
          </w:tcPr>
          <w:p w:rsidR="00F23EA1" w:rsidRPr="00BB36AC" w:rsidRDefault="00F23EA1" w:rsidP="00A46AB4">
            <w:pPr>
              <w:spacing w:line="288" w:lineRule="auto"/>
              <w:rPr>
                <w:b/>
                <w:sz w:val="14"/>
                <w:szCs w:val="14"/>
              </w:rPr>
            </w:pPr>
            <w:r w:rsidRPr="00BB36AC">
              <w:rPr>
                <w:b/>
                <w:sz w:val="14"/>
                <w:szCs w:val="14"/>
              </w:rPr>
              <w:t>Objectives of this Zone:</w:t>
            </w:r>
          </w:p>
          <w:p w:rsidR="00F23EA1" w:rsidRPr="00BB36AC" w:rsidRDefault="00F23EA1" w:rsidP="00322B9F">
            <w:pPr>
              <w:pStyle w:val="ListParagraph"/>
              <w:numPr>
                <w:ilvl w:val="0"/>
                <w:numId w:val="17"/>
              </w:numPr>
              <w:rPr>
                <w:b/>
                <w:sz w:val="14"/>
                <w:szCs w:val="14"/>
              </w:rPr>
            </w:pPr>
            <w:r>
              <w:t>To provide for railways and rail stations.</w:t>
            </w:r>
          </w:p>
        </w:tc>
      </w:tr>
      <w:tr w:rsidR="00F23EA1" w:rsidTr="00A46AB4">
        <w:trPr>
          <w:trHeight w:val="225"/>
        </w:trPr>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F23EA1" w:rsidTr="00A46AB4">
        <w:trPr>
          <w:trHeight w:val="379"/>
        </w:trPr>
        <w:tc>
          <w:tcPr>
            <w:tcW w:w="6702" w:type="dxa"/>
            <w:gridSpan w:val="8"/>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A46AB4">
        <w:tc>
          <w:tcPr>
            <w:tcW w:w="3351" w:type="dxa"/>
            <w:gridSpan w:val="4"/>
          </w:tcPr>
          <w:p w:rsidR="00826F44" w:rsidRPr="00DB7AFA" w:rsidRDefault="00826F44" w:rsidP="00A46AB4">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A46AB4">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A46AB4">
            <w:pPr>
              <w:spacing w:line="288" w:lineRule="auto"/>
              <w:rPr>
                <w:b/>
                <w:sz w:val="14"/>
                <w:szCs w:val="14"/>
              </w:rPr>
            </w:pPr>
            <w:r>
              <w:t>Any use not mentioned under Primary or Consent uses.</w:t>
            </w:r>
          </w:p>
        </w:tc>
      </w:tr>
      <w:tr w:rsidR="00826F44" w:rsidTr="00A46AB4">
        <w:tc>
          <w:tcPr>
            <w:tcW w:w="3351" w:type="dxa"/>
            <w:gridSpan w:val="4"/>
          </w:tcPr>
          <w:p w:rsidR="00826F44" w:rsidRPr="00BB36AC" w:rsidRDefault="00826F44" w:rsidP="00A46AB4">
            <w:pPr>
              <w:jc w:val="both"/>
            </w:pPr>
            <w:r>
              <w:t>Railway related uses.</w:t>
            </w:r>
          </w:p>
        </w:tc>
        <w:tc>
          <w:tcPr>
            <w:tcW w:w="3351" w:type="dxa"/>
            <w:gridSpan w:val="4"/>
          </w:tcPr>
          <w:p w:rsidR="00826F44" w:rsidRPr="00BB36AC" w:rsidRDefault="00826F44" w:rsidP="00A46AB4">
            <w:pPr>
              <w:jc w:val="both"/>
            </w:pPr>
            <w:r>
              <w:t>None</w:t>
            </w:r>
          </w:p>
        </w:tc>
        <w:tc>
          <w:tcPr>
            <w:tcW w:w="3351" w:type="dxa"/>
            <w:gridSpan w:val="3"/>
            <w:vMerge/>
          </w:tcPr>
          <w:p w:rsidR="00826F44" w:rsidRPr="00BB36AC" w:rsidRDefault="00826F44" w:rsidP="00A46AB4"/>
        </w:tc>
      </w:tr>
      <w:tr w:rsidR="00F23EA1" w:rsidTr="00A46AB4">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F23EA1" w:rsidTr="00A46AB4">
        <w:tc>
          <w:tcPr>
            <w:tcW w:w="2010" w:type="dxa"/>
            <w:gridSpan w:val="2"/>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F23EA1" w:rsidTr="00A46AB4">
        <w:tc>
          <w:tcPr>
            <w:tcW w:w="2010" w:type="dxa"/>
            <w:gridSpan w:val="2"/>
          </w:tcPr>
          <w:p w:rsidR="00F23EA1" w:rsidRPr="00BB36AC" w:rsidRDefault="00F23EA1" w:rsidP="00A46AB4">
            <w:r>
              <w:t>As approved by the Municipality.</w:t>
            </w:r>
          </w:p>
        </w:tc>
        <w:tc>
          <w:tcPr>
            <w:tcW w:w="2011" w:type="dxa"/>
            <w:gridSpan w:val="3"/>
          </w:tcPr>
          <w:p w:rsidR="00F23EA1" w:rsidRPr="00DB7AFA" w:rsidRDefault="00F23EA1" w:rsidP="00A46AB4">
            <w:r>
              <w:t>As approved by the Municipality</w:t>
            </w:r>
          </w:p>
        </w:tc>
        <w:tc>
          <w:tcPr>
            <w:tcW w:w="2010" w:type="dxa"/>
            <w:gridSpan w:val="2"/>
          </w:tcPr>
          <w:p w:rsidR="00F23EA1" w:rsidRPr="00DB7AFA" w:rsidRDefault="00F23EA1" w:rsidP="00A46AB4">
            <w:r>
              <w:t>As approved by the Municipality</w:t>
            </w:r>
          </w:p>
        </w:tc>
        <w:tc>
          <w:tcPr>
            <w:tcW w:w="2011" w:type="dxa"/>
            <w:gridSpan w:val="3"/>
          </w:tcPr>
          <w:p w:rsidR="00F23EA1" w:rsidRPr="00DB7AFA" w:rsidRDefault="00F23EA1" w:rsidP="00A46AB4">
            <w:r>
              <w:t>As approved by the Municipality</w:t>
            </w:r>
          </w:p>
        </w:tc>
        <w:tc>
          <w:tcPr>
            <w:tcW w:w="2011" w:type="dxa"/>
          </w:tcPr>
          <w:p w:rsidR="00F23EA1" w:rsidRPr="00DB7AFA" w:rsidRDefault="00F23EA1" w:rsidP="00A46AB4">
            <w:r>
              <w:t>As approved by the Municipality</w:t>
            </w:r>
          </w:p>
        </w:tc>
      </w:tr>
      <w:tr w:rsidR="00F23EA1" w:rsidTr="00A46AB4">
        <w:tc>
          <w:tcPr>
            <w:tcW w:w="5026" w:type="dxa"/>
            <w:gridSpan w:val="6"/>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F23EA1" w:rsidTr="00A46AB4">
        <w:trPr>
          <w:trHeight w:val="129"/>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val="restart"/>
          </w:tcPr>
          <w:p w:rsidR="00F23EA1" w:rsidRPr="00BB36AC" w:rsidRDefault="00F23EA1" w:rsidP="00A46AB4">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F23EA1" w:rsidTr="00A46AB4">
        <w:trPr>
          <w:trHeight w:val="127"/>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tcPr>
          <w:p w:rsidR="00F23EA1" w:rsidRPr="00BB36AC" w:rsidRDefault="00F23EA1" w:rsidP="00A46AB4">
            <w:pPr>
              <w:spacing w:line="288" w:lineRule="auto"/>
              <w:rPr>
                <w:b/>
                <w:sz w:val="14"/>
                <w:szCs w:val="14"/>
              </w:rPr>
            </w:pPr>
          </w:p>
        </w:tc>
      </w:tr>
      <w:tr w:rsidR="00F23EA1" w:rsidTr="00A46AB4">
        <w:trPr>
          <w:trHeight w:val="127"/>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tcPr>
          <w:p w:rsidR="00F23EA1" w:rsidRPr="00BB36AC" w:rsidRDefault="00F23EA1" w:rsidP="00A46AB4">
            <w:pPr>
              <w:spacing w:line="288" w:lineRule="auto"/>
              <w:rPr>
                <w:b/>
                <w:sz w:val="14"/>
                <w:szCs w:val="14"/>
              </w:rPr>
            </w:pPr>
          </w:p>
        </w:tc>
      </w:tr>
      <w:tr w:rsidR="00F23EA1" w:rsidRPr="00DB7AFA" w:rsidTr="00A46AB4">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F23EA1" w:rsidTr="00A46AB4">
        <w:tc>
          <w:tcPr>
            <w:tcW w:w="10053" w:type="dxa"/>
            <w:gridSpan w:val="11"/>
          </w:tcPr>
          <w:p w:rsidR="00F23EA1" w:rsidRPr="007F5208" w:rsidRDefault="00F23EA1" w:rsidP="00F23EA1">
            <w:pPr>
              <w:pStyle w:val="ListParagraph"/>
              <w:spacing w:line="288" w:lineRule="auto"/>
              <w:rPr>
                <w:b/>
              </w:rPr>
            </w:pPr>
          </w:p>
        </w:tc>
      </w:tr>
    </w:tbl>
    <w:p w:rsidR="00F23EA1" w:rsidRDefault="00F23EA1" w:rsidP="00906040">
      <w:pPr>
        <w:autoSpaceDE w:val="0"/>
        <w:autoSpaceDN w:val="0"/>
        <w:adjustRightInd w:val="0"/>
        <w:spacing w:after="0"/>
        <w:rPr>
          <w:rFonts w:ascii="Verdana" w:hAnsi="Verdana" w:cs="Verdana"/>
          <w:sz w:val="20"/>
          <w:szCs w:val="20"/>
        </w:rPr>
      </w:pPr>
    </w:p>
    <w:p w:rsidR="00F23EA1" w:rsidRDefault="00F23EA1">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F23EA1" w:rsidRPr="00F23EA1" w:rsidTr="00E91BF7">
        <w:trPr>
          <w:cnfStyle w:val="100000000000" w:firstRow="1" w:lastRow="0" w:firstColumn="0" w:lastColumn="0" w:oddVBand="0" w:evenVBand="0" w:oddHBand="0" w:evenHBand="0" w:firstRowFirstColumn="0" w:firstRowLastColumn="0" w:lastRowFirstColumn="0" w:lastRowLastColumn="0"/>
        </w:trPr>
        <w:tc>
          <w:tcPr>
            <w:tcW w:w="1271" w:type="dxa"/>
            <w:shd w:val="clear" w:color="auto" w:fill="FFFFFF" w:themeFill="background1"/>
            <w:vAlign w:val="center"/>
          </w:tcPr>
          <w:p w:rsidR="00F23EA1" w:rsidRPr="00F23EA1" w:rsidRDefault="00F23EA1" w:rsidP="00F23EA1">
            <w:pPr>
              <w:spacing w:line="288" w:lineRule="auto"/>
              <w:jc w:val="center"/>
              <w:rPr>
                <w:color w:val="auto"/>
              </w:rPr>
            </w:pPr>
            <w:r w:rsidRPr="00F23EA1">
              <w:rPr>
                <w:color w:val="auto"/>
              </w:rPr>
              <w:lastRenderedPageBreak/>
              <w:t>Code: R</w:t>
            </w:r>
            <w:r>
              <w:rPr>
                <w:color w:val="auto"/>
              </w:rPr>
              <w:t>D</w:t>
            </w:r>
          </w:p>
        </w:tc>
        <w:tc>
          <w:tcPr>
            <w:tcW w:w="6521" w:type="dxa"/>
            <w:gridSpan w:val="8"/>
            <w:shd w:val="clear" w:color="auto" w:fill="FFFFFF" w:themeFill="background1"/>
            <w:vAlign w:val="center"/>
          </w:tcPr>
          <w:p w:rsidR="00F23EA1" w:rsidRPr="00F23EA1" w:rsidRDefault="00F23EA1" w:rsidP="00A46AB4">
            <w:pPr>
              <w:spacing w:line="288" w:lineRule="auto"/>
              <w:jc w:val="center"/>
              <w:rPr>
                <w:b w:val="0"/>
                <w:color w:val="auto"/>
              </w:rPr>
            </w:pPr>
            <w:r>
              <w:rPr>
                <w:color w:val="auto"/>
                <w:sz w:val="32"/>
              </w:rPr>
              <w:t>ROADS AND STREETS</w:t>
            </w:r>
          </w:p>
        </w:tc>
        <w:tc>
          <w:tcPr>
            <w:tcW w:w="2261" w:type="dxa"/>
            <w:gridSpan w:val="2"/>
            <w:shd w:val="clear" w:color="auto" w:fill="FFFFFF" w:themeFill="background1"/>
            <w:vAlign w:val="center"/>
          </w:tcPr>
          <w:p w:rsidR="00F23EA1" w:rsidRPr="00F23EA1" w:rsidRDefault="00F23EA1" w:rsidP="00F23EA1">
            <w:pPr>
              <w:spacing w:line="288" w:lineRule="auto"/>
              <w:jc w:val="center"/>
              <w:rPr>
                <w:color w:val="auto"/>
              </w:rPr>
            </w:pPr>
            <w:r w:rsidRPr="00F23EA1">
              <w:rPr>
                <w:color w:val="auto"/>
              </w:rPr>
              <w:t>R=2</w:t>
            </w:r>
            <w:r>
              <w:rPr>
                <w:color w:val="auto"/>
              </w:rPr>
              <w:t>55</w:t>
            </w:r>
            <w:r w:rsidRPr="00F23EA1">
              <w:rPr>
                <w:color w:val="auto"/>
              </w:rPr>
              <w:t>; G=2</w:t>
            </w:r>
            <w:r>
              <w:rPr>
                <w:color w:val="auto"/>
              </w:rPr>
              <w:t>55</w:t>
            </w:r>
            <w:r w:rsidRPr="00F23EA1">
              <w:rPr>
                <w:color w:val="auto"/>
              </w:rPr>
              <w:t>; B=2</w:t>
            </w:r>
            <w:r>
              <w:rPr>
                <w:color w:val="auto"/>
              </w:rPr>
              <w:t>55</w:t>
            </w:r>
          </w:p>
        </w:tc>
      </w:tr>
      <w:tr w:rsidR="00F23EA1" w:rsidTr="00A46AB4">
        <w:tc>
          <w:tcPr>
            <w:tcW w:w="10053" w:type="dxa"/>
            <w:gridSpan w:val="11"/>
          </w:tcPr>
          <w:p w:rsidR="00F23EA1" w:rsidRPr="00BB36AC" w:rsidRDefault="00F23EA1" w:rsidP="00A46AB4">
            <w:pPr>
              <w:spacing w:line="288" w:lineRule="auto"/>
              <w:rPr>
                <w:b/>
                <w:sz w:val="14"/>
                <w:szCs w:val="14"/>
              </w:rPr>
            </w:pPr>
            <w:r w:rsidRPr="00BB36AC">
              <w:rPr>
                <w:b/>
                <w:sz w:val="14"/>
                <w:szCs w:val="14"/>
              </w:rPr>
              <w:t>Objectives of this Zone:</w:t>
            </w:r>
          </w:p>
          <w:p w:rsidR="00F23EA1" w:rsidRPr="00826F44" w:rsidRDefault="00F23EA1" w:rsidP="00322B9F">
            <w:pPr>
              <w:pStyle w:val="ListParagraph"/>
              <w:numPr>
                <w:ilvl w:val="0"/>
                <w:numId w:val="17"/>
              </w:numPr>
              <w:rPr>
                <w:b/>
                <w:sz w:val="14"/>
                <w:szCs w:val="14"/>
              </w:rPr>
            </w:pPr>
            <w:r>
              <w:t>To accommodate road service functions.</w:t>
            </w:r>
          </w:p>
        </w:tc>
      </w:tr>
      <w:tr w:rsidR="00F23EA1" w:rsidTr="00A46AB4">
        <w:trPr>
          <w:trHeight w:val="225"/>
        </w:trPr>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F23EA1" w:rsidTr="00A46AB4">
        <w:trPr>
          <w:trHeight w:val="379"/>
        </w:trPr>
        <w:tc>
          <w:tcPr>
            <w:tcW w:w="6702" w:type="dxa"/>
            <w:gridSpan w:val="8"/>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826F44" w:rsidTr="00A46AB4">
        <w:tc>
          <w:tcPr>
            <w:tcW w:w="3351" w:type="dxa"/>
            <w:gridSpan w:val="4"/>
          </w:tcPr>
          <w:p w:rsidR="00826F44" w:rsidRPr="00DB7AFA" w:rsidRDefault="00826F44" w:rsidP="00A46AB4">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826F44" w:rsidRPr="00DB7AFA" w:rsidRDefault="00826F44" w:rsidP="00A46AB4">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826F44" w:rsidRPr="00BB36AC" w:rsidRDefault="00826F44" w:rsidP="00A46AB4">
            <w:pPr>
              <w:spacing w:line="288" w:lineRule="auto"/>
              <w:rPr>
                <w:b/>
                <w:sz w:val="14"/>
                <w:szCs w:val="14"/>
              </w:rPr>
            </w:pPr>
            <w:r>
              <w:t>Any use not mentioned under Primary or Consent uses.</w:t>
            </w:r>
          </w:p>
        </w:tc>
      </w:tr>
      <w:tr w:rsidR="00826F44" w:rsidTr="00A46AB4">
        <w:tc>
          <w:tcPr>
            <w:tcW w:w="3351" w:type="dxa"/>
            <w:gridSpan w:val="4"/>
          </w:tcPr>
          <w:p w:rsidR="00826F44" w:rsidRPr="00BB36AC" w:rsidRDefault="00826F44" w:rsidP="00A46AB4">
            <w:pPr>
              <w:jc w:val="both"/>
            </w:pPr>
            <w:r>
              <w:t>Street or road</w:t>
            </w:r>
          </w:p>
        </w:tc>
        <w:tc>
          <w:tcPr>
            <w:tcW w:w="3351" w:type="dxa"/>
            <w:gridSpan w:val="4"/>
          </w:tcPr>
          <w:p w:rsidR="00826F44" w:rsidRPr="00BB36AC" w:rsidRDefault="00826F44" w:rsidP="00A46AB4">
            <w:pPr>
              <w:jc w:val="both"/>
            </w:pPr>
            <w:r>
              <w:t>None</w:t>
            </w:r>
          </w:p>
        </w:tc>
        <w:tc>
          <w:tcPr>
            <w:tcW w:w="3351" w:type="dxa"/>
            <w:gridSpan w:val="3"/>
            <w:vMerge/>
          </w:tcPr>
          <w:p w:rsidR="00826F44" w:rsidRPr="00BB36AC" w:rsidRDefault="00826F44" w:rsidP="00A46AB4"/>
        </w:tc>
      </w:tr>
      <w:tr w:rsidR="00F23EA1" w:rsidTr="00A46AB4">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F23EA1" w:rsidTr="00A46AB4">
        <w:tc>
          <w:tcPr>
            <w:tcW w:w="2010" w:type="dxa"/>
            <w:gridSpan w:val="2"/>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F23EA1" w:rsidTr="00A46AB4">
        <w:tc>
          <w:tcPr>
            <w:tcW w:w="2010" w:type="dxa"/>
            <w:gridSpan w:val="2"/>
          </w:tcPr>
          <w:p w:rsidR="00F23EA1" w:rsidRPr="00BB36AC" w:rsidRDefault="00F23EA1" w:rsidP="00A46AB4">
            <w:r>
              <w:t>As approved by the Municipality.</w:t>
            </w:r>
          </w:p>
        </w:tc>
        <w:tc>
          <w:tcPr>
            <w:tcW w:w="2011" w:type="dxa"/>
            <w:gridSpan w:val="3"/>
          </w:tcPr>
          <w:p w:rsidR="00F23EA1" w:rsidRPr="00DB7AFA" w:rsidRDefault="00F23EA1" w:rsidP="00A46AB4">
            <w:r>
              <w:t>As approved by the Municipality</w:t>
            </w:r>
          </w:p>
        </w:tc>
        <w:tc>
          <w:tcPr>
            <w:tcW w:w="2010" w:type="dxa"/>
            <w:gridSpan w:val="2"/>
          </w:tcPr>
          <w:p w:rsidR="00F23EA1" w:rsidRPr="00DB7AFA" w:rsidRDefault="00F23EA1" w:rsidP="00A46AB4">
            <w:r>
              <w:t>As approved by the Municipality</w:t>
            </w:r>
          </w:p>
        </w:tc>
        <w:tc>
          <w:tcPr>
            <w:tcW w:w="2011" w:type="dxa"/>
            <w:gridSpan w:val="3"/>
          </w:tcPr>
          <w:p w:rsidR="00F23EA1" w:rsidRPr="00DB7AFA" w:rsidRDefault="00F23EA1" w:rsidP="00A46AB4">
            <w:r>
              <w:t>As approved by the Municipality</w:t>
            </w:r>
          </w:p>
        </w:tc>
        <w:tc>
          <w:tcPr>
            <w:tcW w:w="2011" w:type="dxa"/>
          </w:tcPr>
          <w:p w:rsidR="00F23EA1" w:rsidRPr="00DB7AFA" w:rsidRDefault="00F23EA1" w:rsidP="00A46AB4">
            <w:r>
              <w:t>As approved by the Municipality</w:t>
            </w:r>
          </w:p>
        </w:tc>
      </w:tr>
      <w:tr w:rsidR="00F23EA1" w:rsidTr="00A46AB4">
        <w:tc>
          <w:tcPr>
            <w:tcW w:w="5026" w:type="dxa"/>
            <w:gridSpan w:val="6"/>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F23EA1" w:rsidTr="00A46AB4">
        <w:trPr>
          <w:trHeight w:val="129"/>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val="restart"/>
          </w:tcPr>
          <w:p w:rsidR="00F23EA1" w:rsidRPr="00BB36AC" w:rsidRDefault="00F23EA1" w:rsidP="00A46AB4">
            <w:pPr>
              <w:rPr>
                <w:b/>
                <w:sz w:val="14"/>
                <w:szCs w:val="14"/>
              </w:rPr>
            </w:pPr>
            <w:r>
              <w:t xml:space="preserve">Refer to section </w:t>
            </w:r>
            <w:r>
              <w:fldChar w:fldCharType="begin"/>
            </w:r>
            <w:r>
              <w:instrText xml:space="preserve"> REF _Ref411605264 \r \h </w:instrText>
            </w:r>
            <w:r>
              <w:fldChar w:fldCharType="separate"/>
            </w:r>
            <w:r w:rsidR="00E92C0F">
              <w:t>3.2</w:t>
            </w:r>
            <w:r>
              <w:fldChar w:fldCharType="end"/>
            </w:r>
          </w:p>
        </w:tc>
      </w:tr>
      <w:tr w:rsidR="00F23EA1" w:rsidTr="00A46AB4">
        <w:trPr>
          <w:trHeight w:val="127"/>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tcPr>
          <w:p w:rsidR="00F23EA1" w:rsidRPr="00BB36AC" w:rsidRDefault="00F23EA1" w:rsidP="00A46AB4">
            <w:pPr>
              <w:spacing w:line="288" w:lineRule="auto"/>
              <w:rPr>
                <w:b/>
                <w:sz w:val="14"/>
                <w:szCs w:val="14"/>
              </w:rPr>
            </w:pPr>
          </w:p>
        </w:tc>
      </w:tr>
      <w:tr w:rsidR="00F23EA1" w:rsidTr="00A46AB4">
        <w:trPr>
          <w:trHeight w:val="127"/>
        </w:trPr>
        <w:tc>
          <w:tcPr>
            <w:tcW w:w="2513" w:type="dxa"/>
            <w:gridSpan w:val="3"/>
          </w:tcPr>
          <w:p w:rsidR="00F23EA1" w:rsidRPr="00DB7AFA" w:rsidRDefault="00F23EA1" w:rsidP="00A46AB4">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F23EA1" w:rsidRPr="00BB36AC" w:rsidRDefault="00F23EA1" w:rsidP="00A46AB4">
            <w:pPr>
              <w:spacing w:line="288" w:lineRule="auto"/>
              <w:rPr>
                <w:b/>
                <w:sz w:val="14"/>
                <w:szCs w:val="14"/>
              </w:rPr>
            </w:pPr>
            <w:r>
              <w:t>As approved by the Municipality.</w:t>
            </w:r>
          </w:p>
        </w:tc>
        <w:tc>
          <w:tcPr>
            <w:tcW w:w="5027" w:type="dxa"/>
            <w:gridSpan w:val="5"/>
            <w:vMerge/>
          </w:tcPr>
          <w:p w:rsidR="00F23EA1" w:rsidRPr="00BB36AC" w:rsidRDefault="00F23EA1" w:rsidP="00A46AB4">
            <w:pPr>
              <w:spacing w:line="288" w:lineRule="auto"/>
              <w:rPr>
                <w:b/>
                <w:sz w:val="14"/>
                <w:szCs w:val="14"/>
              </w:rPr>
            </w:pPr>
          </w:p>
        </w:tc>
      </w:tr>
      <w:tr w:rsidR="00F23EA1" w:rsidRPr="00DB7AFA" w:rsidTr="00A46AB4">
        <w:tc>
          <w:tcPr>
            <w:tcW w:w="10053" w:type="dxa"/>
            <w:gridSpan w:val="11"/>
          </w:tcPr>
          <w:p w:rsidR="00F23EA1" w:rsidRPr="00DB7AFA" w:rsidRDefault="00F23EA1" w:rsidP="00A46AB4">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F23EA1" w:rsidTr="00A46AB4">
        <w:tc>
          <w:tcPr>
            <w:tcW w:w="10053" w:type="dxa"/>
            <w:gridSpan w:val="11"/>
          </w:tcPr>
          <w:p w:rsidR="00F23EA1" w:rsidRPr="007F5208" w:rsidRDefault="00F23EA1" w:rsidP="00A46AB4">
            <w:pPr>
              <w:pStyle w:val="ListParagraph"/>
              <w:spacing w:line="288" w:lineRule="auto"/>
              <w:rPr>
                <w:b/>
              </w:rPr>
            </w:pPr>
          </w:p>
        </w:tc>
      </w:tr>
    </w:tbl>
    <w:p w:rsidR="00F23EA1" w:rsidRDefault="00F23EA1" w:rsidP="00906040">
      <w:pPr>
        <w:autoSpaceDE w:val="0"/>
        <w:autoSpaceDN w:val="0"/>
        <w:adjustRightInd w:val="0"/>
        <w:spacing w:after="0"/>
        <w:rPr>
          <w:rFonts w:ascii="Verdana" w:hAnsi="Verdana" w:cs="Verdana"/>
          <w:sz w:val="20"/>
          <w:szCs w:val="20"/>
        </w:rPr>
      </w:pPr>
    </w:p>
    <w:p w:rsidR="002075B8" w:rsidRDefault="002075B8">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2075B8" w:rsidRPr="00F23EA1" w:rsidTr="00E91BF7">
        <w:trPr>
          <w:cnfStyle w:val="100000000000" w:firstRow="1" w:lastRow="0" w:firstColumn="0" w:lastColumn="0" w:oddVBand="0" w:evenVBand="0" w:oddHBand="0" w:evenHBand="0" w:firstRowFirstColumn="0" w:firstRowLastColumn="0" w:lastRowFirstColumn="0" w:lastRowLastColumn="0"/>
        </w:trPr>
        <w:tc>
          <w:tcPr>
            <w:tcW w:w="1271" w:type="dxa"/>
            <w:shd w:val="reverseDiagStripe" w:color="FFFFFF" w:themeColor="background1" w:fill="CCCCCC"/>
            <w:vAlign w:val="center"/>
          </w:tcPr>
          <w:p w:rsidR="002075B8" w:rsidRPr="00F23EA1" w:rsidRDefault="002075B8" w:rsidP="002075B8">
            <w:pPr>
              <w:spacing w:line="288" w:lineRule="auto"/>
              <w:jc w:val="center"/>
              <w:rPr>
                <w:color w:val="auto"/>
              </w:rPr>
            </w:pPr>
            <w:r w:rsidRPr="00F23EA1">
              <w:rPr>
                <w:color w:val="auto"/>
              </w:rPr>
              <w:lastRenderedPageBreak/>
              <w:t xml:space="preserve">Code: </w:t>
            </w:r>
            <w:r>
              <w:rPr>
                <w:color w:val="auto"/>
              </w:rPr>
              <w:t>AE</w:t>
            </w:r>
          </w:p>
        </w:tc>
        <w:tc>
          <w:tcPr>
            <w:tcW w:w="6521" w:type="dxa"/>
            <w:gridSpan w:val="8"/>
            <w:shd w:val="reverseDiagStripe" w:color="FFFFFF" w:themeColor="background1" w:fill="CCCCCC"/>
            <w:vAlign w:val="center"/>
          </w:tcPr>
          <w:p w:rsidR="002075B8" w:rsidRPr="00F23EA1" w:rsidRDefault="002075B8" w:rsidP="00233A0B">
            <w:pPr>
              <w:spacing w:line="288" w:lineRule="auto"/>
              <w:jc w:val="center"/>
              <w:rPr>
                <w:b w:val="0"/>
                <w:color w:val="auto"/>
              </w:rPr>
            </w:pPr>
            <w:r>
              <w:rPr>
                <w:color w:val="auto"/>
                <w:sz w:val="32"/>
              </w:rPr>
              <w:t>AERODROME</w:t>
            </w:r>
          </w:p>
        </w:tc>
        <w:tc>
          <w:tcPr>
            <w:tcW w:w="2261" w:type="dxa"/>
            <w:gridSpan w:val="2"/>
            <w:shd w:val="reverseDiagStripe" w:color="FFFFFF" w:themeColor="background1" w:fill="CCCCCC"/>
            <w:vAlign w:val="center"/>
          </w:tcPr>
          <w:p w:rsidR="002075B8" w:rsidRPr="00F23EA1" w:rsidRDefault="00F177AD" w:rsidP="00233A0B">
            <w:pPr>
              <w:spacing w:line="288" w:lineRule="auto"/>
              <w:jc w:val="center"/>
              <w:rPr>
                <w:color w:val="auto"/>
              </w:rPr>
            </w:pPr>
            <w:r w:rsidRPr="00F23EA1">
              <w:rPr>
                <w:color w:val="auto"/>
              </w:rPr>
              <w:t>R=204; G=204; B=204</w:t>
            </w:r>
            <w:r>
              <w:rPr>
                <w:color w:val="auto"/>
              </w:rPr>
              <w:t xml:space="preserve">, </w:t>
            </w:r>
            <w:r w:rsidRPr="001E7D08">
              <w:rPr>
                <w:color w:val="auto"/>
              </w:rPr>
              <w:t>with white hatching at 135 Degrees</w:t>
            </w:r>
          </w:p>
        </w:tc>
      </w:tr>
      <w:tr w:rsidR="002075B8" w:rsidTr="00233A0B">
        <w:tc>
          <w:tcPr>
            <w:tcW w:w="10053" w:type="dxa"/>
            <w:gridSpan w:val="11"/>
          </w:tcPr>
          <w:p w:rsidR="002075B8" w:rsidRPr="00BB36AC" w:rsidRDefault="002075B8" w:rsidP="00233A0B">
            <w:pPr>
              <w:spacing w:line="288" w:lineRule="auto"/>
              <w:rPr>
                <w:b/>
                <w:sz w:val="14"/>
                <w:szCs w:val="14"/>
              </w:rPr>
            </w:pPr>
            <w:r w:rsidRPr="00BB36AC">
              <w:rPr>
                <w:b/>
                <w:sz w:val="14"/>
                <w:szCs w:val="14"/>
              </w:rPr>
              <w:t>Objectives of this Zone:</w:t>
            </w:r>
          </w:p>
          <w:p w:rsidR="002075B8" w:rsidRPr="00826F44" w:rsidRDefault="002075B8" w:rsidP="00322B9F">
            <w:pPr>
              <w:pStyle w:val="ListParagraph"/>
              <w:numPr>
                <w:ilvl w:val="0"/>
                <w:numId w:val="17"/>
              </w:numPr>
              <w:rPr>
                <w:b/>
                <w:sz w:val="14"/>
                <w:szCs w:val="14"/>
              </w:rPr>
            </w:pPr>
            <w:r>
              <w:t xml:space="preserve">To accommodate </w:t>
            </w:r>
            <w:r w:rsidR="00D36F43">
              <w:t>air transport</w:t>
            </w:r>
            <w:r>
              <w:t xml:space="preserve"> service functions.</w:t>
            </w:r>
          </w:p>
        </w:tc>
      </w:tr>
      <w:tr w:rsidR="002075B8" w:rsidTr="00233A0B">
        <w:trPr>
          <w:trHeight w:val="225"/>
        </w:trPr>
        <w:tc>
          <w:tcPr>
            <w:tcW w:w="10053" w:type="dxa"/>
            <w:gridSpan w:val="11"/>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2075B8" w:rsidTr="00233A0B">
        <w:trPr>
          <w:trHeight w:val="379"/>
        </w:trPr>
        <w:tc>
          <w:tcPr>
            <w:tcW w:w="6702" w:type="dxa"/>
            <w:gridSpan w:val="8"/>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2075B8" w:rsidTr="00233A0B">
        <w:tc>
          <w:tcPr>
            <w:tcW w:w="3351" w:type="dxa"/>
            <w:gridSpan w:val="4"/>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2075B8" w:rsidRPr="00BB36AC" w:rsidRDefault="002075B8" w:rsidP="00233A0B">
            <w:pPr>
              <w:spacing w:line="288" w:lineRule="auto"/>
              <w:rPr>
                <w:b/>
                <w:sz w:val="14"/>
                <w:szCs w:val="14"/>
              </w:rPr>
            </w:pPr>
            <w:r>
              <w:t>Any use not mentioned under Primary or Consent uses.</w:t>
            </w:r>
          </w:p>
        </w:tc>
      </w:tr>
      <w:tr w:rsidR="002075B8" w:rsidTr="00233A0B">
        <w:tc>
          <w:tcPr>
            <w:tcW w:w="3351" w:type="dxa"/>
            <w:gridSpan w:val="4"/>
          </w:tcPr>
          <w:p w:rsidR="002075B8" w:rsidRPr="00BB36AC" w:rsidRDefault="00D36F43" w:rsidP="00D36F43">
            <w:pPr>
              <w:jc w:val="both"/>
            </w:pPr>
            <w:r>
              <w:t>Aerodrome and purposes such as store-rooms and offices directly related and sub-ordinate to the aerodrome, places of refreshment.</w:t>
            </w:r>
          </w:p>
        </w:tc>
        <w:tc>
          <w:tcPr>
            <w:tcW w:w="3351" w:type="dxa"/>
            <w:gridSpan w:val="4"/>
          </w:tcPr>
          <w:p w:rsidR="002075B8" w:rsidRPr="00BB36AC" w:rsidRDefault="00D36F43" w:rsidP="00D36F43">
            <w:pPr>
              <w:jc w:val="both"/>
            </w:pPr>
            <w:r>
              <w:t>Such uses as may be approved by the Municipality</w:t>
            </w:r>
          </w:p>
        </w:tc>
        <w:tc>
          <w:tcPr>
            <w:tcW w:w="3351" w:type="dxa"/>
            <w:gridSpan w:val="3"/>
            <w:vMerge/>
          </w:tcPr>
          <w:p w:rsidR="002075B8" w:rsidRPr="00BB36AC" w:rsidRDefault="002075B8" w:rsidP="00233A0B"/>
        </w:tc>
      </w:tr>
      <w:tr w:rsidR="002075B8" w:rsidTr="00233A0B">
        <w:tc>
          <w:tcPr>
            <w:tcW w:w="10053" w:type="dxa"/>
            <w:gridSpan w:val="11"/>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2075B8" w:rsidTr="00233A0B">
        <w:tc>
          <w:tcPr>
            <w:tcW w:w="2010" w:type="dxa"/>
            <w:gridSpan w:val="2"/>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2075B8" w:rsidTr="00233A0B">
        <w:tc>
          <w:tcPr>
            <w:tcW w:w="2010" w:type="dxa"/>
            <w:gridSpan w:val="2"/>
          </w:tcPr>
          <w:p w:rsidR="002075B8" w:rsidRPr="00BB36AC" w:rsidRDefault="002075B8" w:rsidP="00233A0B">
            <w:r>
              <w:t>As approved by the Municipality.</w:t>
            </w:r>
          </w:p>
        </w:tc>
        <w:tc>
          <w:tcPr>
            <w:tcW w:w="2011" w:type="dxa"/>
            <w:gridSpan w:val="3"/>
          </w:tcPr>
          <w:p w:rsidR="002075B8" w:rsidRPr="00DB7AFA" w:rsidRDefault="002075B8" w:rsidP="00233A0B">
            <w:r>
              <w:t>As approved by the Municipality</w:t>
            </w:r>
          </w:p>
        </w:tc>
        <w:tc>
          <w:tcPr>
            <w:tcW w:w="2010" w:type="dxa"/>
            <w:gridSpan w:val="2"/>
          </w:tcPr>
          <w:p w:rsidR="002075B8" w:rsidRPr="00DB7AFA" w:rsidRDefault="002075B8" w:rsidP="00233A0B">
            <w:r>
              <w:t>As approved by the Municipality</w:t>
            </w:r>
          </w:p>
        </w:tc>
        <w:tc>
          <w:tcPr>
            <w:tcW w:w="2011" w:type="dxa"/>
            <w:gridSpan w:val="3"/>
          </w:tcPr>
          <w:p w:rsidR="002075B8" w:rsidRPr="00DB7AFA" w:rsidRDefault="002075B8" w:rsidP="00233A0B">
            <w:r>
              <w:t>As approved by the Municipality</w:t>
            </w:r>
          </w:p>
        </w:tc>
        <w:tc>
          <w:tcPr>
            <w:tcW w:w="2011" w:type="dxa"/>
          </w:tcPr>
          <w:p w:rsidR="002075B8" w:rsidRPr="00DB7AFA" w:rsidRDefault="002075B8" w:rsidP="00233A0B">
            <w:r>
              <w:t>As approved by the Municipality</w:t>
            </w:r>
          </w:p>
        </w:tc>
      </w:tr>
      <w:tr w:rsidR="002075B8" w:rsidTr="00233A0B">
        <w:tc>
          <w:tcPr>
            <w:tcW w:w="5026" w:type="dxa"/>
            <w:gridSpan w:val="6"/>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2075B8" w:rsidTr="00233A0B">
        <w:trPr>
          <w:trHeight w:val="129"/>
        </w:trPr>
        <w:tc>
          <w:tcPr>
            <w:tcW w:w="2513" w:type="dxa"/>
            <w:gridSpan w:val="3"/>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2075B8" w:rsidRPr="00BB36AC" w:rsidRDefault="002075B8" w:rsidP="00233A0B">
            <w:pPr>
              <w:spacing w:line="288" w:lineRule="auto"/>
              <w:rPr>
                <w:b/>
                <w:sz w:val="14"/>
                <w:szCs w:val="14"/>
              </w:rPr>
            </w:pPr>
            <w:r>
              <w:t>As approved by the Municipality.</w:t>
            </w:r>
          </w:p>
        </w:tc>
        <w:tc>
          <w:tcPr>
            <w:tcW w:w="5027" w:type="dxa"/>
            <w:gridSpan w:val="5"/>
            <w:vMerge w:val="restart"/>
          </w:tcPr>
          <w:p w:rsidR="002075B8" w:rsidRPr="00BB36AC" w:rsidRDefault="002075B8" w:rsidP="00233A0B">
            <w:pPr>
              <w:rPr>
                <w:b/>
                <w:sz w:val="14"/>
                <w:szCs w:val="14"/>
              </w:rPr>
            </w:pPr>
            <w:r>
              <w:t xml:space="preserve">Refer to section </w:t>
            </w:r>
            <w:r>
              <w:fldChar w:fldCharType="begin"/>
            </w:r>
            <w:r>
              <w:instrText xml:space="preserve"> REF _Ref411605264 \r \h </w:instrText>
            </w:r>
            <w:r>
              <w:fldChar w:fldCharType="separate"/>
            </w:r>
            <w:r>
              <w:t>3.2</w:t>
            </w:r>
            <w:r>
              <w:fldChar w:fldCharType="end"/>
            </w:r>
          </w:p>
        </w:tc>
      </w:tr>
      <w:tr w:rsidR="002075B8" w:rsidTr="00233A0B">
        <w:trPr>
          <w:trHeight w:val="127"/>
        </w:trPr>
        <w:tc>
          <w:tcPr>
            <w:tcW w:w="2513" w:type="dxa"/>
            <w:gridSpan w:val="3"/>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2075B8" w:rsidRPr="00BB36AC" w:rsidRDefault="002075B8" w:rsidP="00233A0B">
            <w:pPr>
              <w:spacing w:line="288" w:lineRule="auto"/>
              <w:rPr>
                <w:b/>
                <w:sz w:val="14"/>
                <w:szCs w:val="14"/>
              </w:rPr>
            </w:pPr>
            <w:r>
              <w:t>As approved by the Municipality.</w:t>
            </w:r>
          </w:p>
        </w:tc>
        <w:tc>
          <w:tcPr>
            <w:tcW w:w="5027" w:type="dxa"/>
            <w:gridSpan w:val="5"/>
            <w:vMerge/>
          </w:tcPr>
          <w:p w:rsidR="002075B8" w:rsidRPr="00BB36AC" w:rsidRDefault="002075B8" w:rsidP="00233A0B">
            <w:pPr>
              <w:spacing w:line="288" w:lineRule="auto"/>
              <w:rPr>
                <w:b/>
                <w:sz w:val="14"/>
                <w:szCs w:val="14"/>
              </w:rPr>
            </w:pPr>
          </w:p>
        </w:tc>
      </w:tr>
      <w:tr w:rsidR="002075B8" w:rsidTr="00233A0B">
        <w:trPr>
          <w:trHeight w:val="127"/>
        </w:trPr>
        <w:tc>
          <w:tcPr>
            <w:tcW w:w="2513" w:type="dxa"/>
            <w:gridSpan w:val="3"/>
          </w:tcPr>
          <w:p w:rsidR="002075B8" w:rsidRPr="00DB7AFA" w:rsidRDefault="002075B8" w:rsidP="00233A0B">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2075B8" w:rsidRPr="00BB36AC" w:rsidRDefault="002075B8" w:rsidP="00233A0B">
            <w:pPr>
              <w:spacing w:line="288" w:lineRule="auto"/>
              <w:rPr>
                <w:b/>
                <w:sz w:val="14"/>
                <w:szCs w:val="14"/>
              </w:rPr>
            </w:pPr>
            <w:r>
              <w:t>As approved by the Municipality.</w:t>
            </w:r>
          </w:p>
        </w:tc>
        <w:tc>
          <w:tcPr>
            <w:tcW w:w="5027" w:type="dxa"/>
            <w:gridSpan w:val="5"/>
            <w:vMerge/>
          </w:tcPr>
          <w:p w:rsidR="002075B8" w:rsidRPr="00BB36AC" w:rsidRDefault="002075B8" w:rsidP="00233A0B">
            <w:pPr>
              <w:spacing w:line="288" w:lineRule="auto"/>
              <w:rPr>
                <w:b/>
                <w:sz w:val="14"/>
                <w:szCs w:val="14"/>
              </w:rPr>
            </w:pPr>
          </w:p>
        </w:tc>
      </w:tr>
      <w:tr w:rsidR="002075B8" w:rsidRPr="00DB7AFA" w:rsidTr="00233A0B">
        <w:tc>
          <w:tcPr>
            <w:tcW w:w="10053" w:type="dxa"/>
            <w:gridSpan w:val="11"/>
          </w:tcPr>
          <w:p w:rsidR="002075B8" w:rsidRPr="00DB7AFA" w:rsidRDefault="002075B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2075B8" w:rsidTr="00233A0B">
        <w:tc>
          <w:tcPr>
            <w:tcW w:w="10053" w:type="dxa"/>
            <w:gridSpan w:val="11"/>
          </w:tcPr>
          <w:p w:rsidR="002075B8" w:rsidRPr="007F5208" w:rsidRDefault="002075B8" w:rsidP="00233A0B">
            <w:pPr>
              <w:pStyle w:val="ListParagraph"/>
              <w:spacing w:line="288" w:lineRule="auto"/>
              <w:rPr>
                <w:b/>
              </w:rPr>
            </w:pPr>
          </w:p>
        </w:tc>
      </w:tr>
    </w:tbl>
    <w:p w:rsidR="001E7D08" w:rsidRDefault="001E7D08">
      <w:pPr>
        <w:spacing w:line="288" w:lineRule="auto"/>
        <w:rPr>
          <w:rFonts w:ascii="Verdana" w:hAnsi="Verdana" w:cs="Verdana"/>
          <w:sz w:val="20"/>
          <w:szCs w:val="20"/>
        </w:rPr>
      </w:pPr>
    </w:p>
    <w:p w:rsidR="001E7D08" w:rsidRDefault="001E7D08">
      <w:pPr>
        <w:spacing w:line="288" w:lineRule="auto"/>
        <w:rPr>
          <w:rFonts w:ascii="Verdana" w:hAnsi="Verdana" w:cs="Verdana"/>
          <w:sz w:val="20"/>
          <w:szCs w:val="20"/>
        </w:rPr>
      </w:pPr>
      <w:r>
        <w:rPr>
          <w:rFonts w:ascii="Verdana" w:hAnsi="Verdana" w:cs="Verdana"/>
          <w:sz w:val="20"/>
          <w:szCs w:val="20"/>
        </w:rPr>
        <w:br w:type="page"/>
      </w:r>
    </w:p>
    <w:tbl>
      <w:tblPr>
        <w:tblStyle w:val="ProposalTable"/>
        <w:tblW w:w="10053" w:type="dxa"/>
        <w:tblLook w:val="04A0" w:firstRow="1" w:lastRow="0" w:firstColumn="1" w:lastColumn="0" w:noHBand="0" w:noVBand="1"/>
      </w:tblPr>
      <w:tblGrid>
        <w:gridCol w:w="1271"/>
        <w:gridCol w:w="739"/>
        <w:gridCol w:w="503"/>
        <w:gridCol w:w="838"/>
        <w:gridCol w:w="670"/>
        <w:gridCol w:w="1005"/>
        <w:gridCol w:w="1005"/>
        <w:gridCol w:w="671"/>
        <w:gridCol w:w="1090"/>
        <w:gridCol w:w="250"/>
        <w:gridCol w:w="2011"/>
      </w:tblGrid>
      <w:tr w:rsidR="001E7D08" w:rsidRPr="00F23EA1" w:rsidTr="00F177AD">
        <w:trPr>
          <w:cnfStyle w:val="100000000000" w:firstRow="1" w:lastRow="0" w:firstColumn="0" w:lastColumn="0" w:oddVBand="0" w:evenVBand="0" w:oddHBand="0" w:evenHBand="0" w:firstRowFirstColumn="0" w:firstRowLastColumn="0" w:lastRowFirstColumn="0" w:lastRowLastColumn="0"/>
        </w:trPr>
        <w:tc>
          <w:tcPr>
            <w:tcW w:w="1271" w:type="dxa"/>
            <w:shd w:val="diagStripe" w:color="FF0000" w:fill="FFFFFF" w:themeFill="background1"/>
            <w:vAlign w:val="center"/>
          </w:tcPr>
          <w:p w:rsidR="001E7D08" w:rsidRPr="00F23EA1" w:rsidRDefault="001E7D08" w:rsidP="00F177AD">
            <w:pPr>
              <w:spacing w:line="288" w:lineRule="auto"/>
              <w:jc w:val="center"/>
              <w:rPr>
                <w:color w:val="auto"/>
              </w:rPr>
            </w:pPr>
            <w:r w:rsidRPr="00F23EA1">
              <w:rPr>
                <w:color w:val="auto"/>
              </w:rPr>
              <w:lastRenderedPageBreak/>
              <w:t xml:space="preserve">Code: </w:t>
            </w:r>
            <w:r w:rsidR="00F177AD">
              <w:rPr>
                <w:color w:val="auto"/>
              </w:rPr>
              <w:t>SP</w:t>
            </w:r>
          </w:p>
        </w:tc>
        <w:tc>
          <w:tcPr>
            <w:tcW w:w="6521" w:type="dxa"/>
            <w:gridSpan w:val="8"/>
            <w:shd w:val="diagStripe" w:color="FF0000" w:fill="FFFFFF" w:themeFill="background1"/>
            <w:vAlign w:val="center"/>
          </w:tcPr>
          <w:p w:rsidR="001E7D08" w:rsidRPr="00F23EA1" w:rsidRDefault="009219F9" w:rsidP="00233A0B">
            <w:pPr>
              <w:spacing w:line="288" w:lineRule="auto"/>
              <w:jc w:val="center"/>
              <w:rPr>
                <w:b w:val="0"/>
                <w:color w:val="auto"/>
              </w:rPr>
            </w:pPr>
            <w:r>
              <w:rPr>
                <w:color w:val="auto"/>
                <w:sz w:val="32"/>
              </w:rPr>
              <w:t>SPECIAL</w:t>
            </w:r>
          </w:p>
        </w:tc>
        <w:tc>
          <w:tcPr>
            <w:tcW w:w="2261" w:type="dxa"/>
            <w:gridSpan w:val="2"/>
            <w:shd w:val="diagStripe" w:color="FF0000" w:fill="FFFFFF" w:themeFill="background1"/>
            <w:vAlign w:val="center"/>
          </w:tcPr>
          <w:p w:rsidR="001E7D08" w:rsidRPr="00F23EA1" w:rsidRDefault="001E7D08" w:rsidP="00F177AD">
            <w:pPr>
              <w:spacing w:line="288" w:lineRule="auto"/>
              <w:jc w:val="center"/>
              <w:rPr>
                <w:color w:val="auto"/>
              </w:rPr>
            </w:pPr>
            <w:r w:rsidRPr="00F23EA1">
              <w:rPr>
                <w:color w:val="auto"/>
              </w:rPr>
              <w:t>R=2</w:t>
            </w:r>
            <w:r w:rsidR="00F177AD">
              <w:rPr>
                <w:color w:val="auto"/>
              </w:rPr>
              <w:t>25</w:t>
            </w:r>
            <w:r w:rsidRPr="00F23EA1">
              <w:rPr>
                <w:color w:val="auto"/>
              </w:rPr>
              <w:t>; G=2</w:t>
            </w:r>
            <w:r w:rsidR="00F177AD">
              <w:rPr>
                <w:color w:val="auto"/>
              </w:rPr>
              <w:t>225</w:t>
            </w:r>
            <w:r w:rsidRPr="00F23EA1">
              <w:rPr>
                <w:color w:val="auto"/>
              </w:rPr>
              <w:t>; B=2</w:t>
            </w:r>
            <w:r w:rsidR="00F177AD">
              <w:rPr>
                <w:color w:val="auto"/>
              </w:rPr>
              <w:t>25</w:t>
            </w:r>
            <w:r>
              <w:rPr>
                <w:color w:val="auto"/>
              </w:rPr>
              <w:t xml:space="preserve">, </w:t>
            </w:r>
            <w:r w:rsidRPr="001E7D08">
              <w:rPr>
                <w:color w:val="auto"/>
              </w:rPr>
              <w:t xml:space="preserve">with </w:t>
            </w:r>
            <w:r w:rsidR="00F177AD">
              <w:rPr>
                <w:color w:val="auto"/>
              </w:rPr>
              <w:t>red</w:t>
            </w:r>
            <w:r w:rsidRPr="001E7D08">
              <w:rPr>
                <w:color w:val="auto"/>
              </w:rPr>
              <w:t xml:space="preserve"> hatching at </w:t>
            </w:r>
            <w:r w:rsidR="00F177AD">
              <w:rPr>
                <w:color w:val="auto"/>
              </w:rPr>
              <w:t>45</w:t>
            </w:r>
            <w:r w:rsidRPr="001E7D08">
              <w:rPr>
                <w:color w:val="auto"/>
              </w:rPr>
              <w:t xml:space="preserve"> Degrees</w:t>
            </w:r>
          </w:p>
        </w:tc>
      </w:tr>
      <w:tr w:rsidR="001E7D08" w:rsidTr="00233A0B">
        <w:tc>
          <w:tcPr>
            <w:tcW w:w="10053" w:type="dxa"/>
            <w:gridSpan w:val="11"/>
          </w:tcPr>
          <w:p w:rsidR="001E7D08" w:rsidRPr="00BB36AC" w:rsidRDefault="001E7D08" w:rsidP="00233A0B">
            <w:pPr>
              <w:spacing w:line="288" w:lineRule="auto"/>
              <w:rPr>
                <w:b/>
                <w:sz w:val="14"/>
                <w:szCs w:val="14"/>
              </w:rPr>
            </w:pPr>
            <w:r w:rsidRPr="00BB36AC">
              <w:rPr>
                <w:b/>
                <w:sz w:val="14"/>
                <w:szCs w:val="14"/>
              </w:rPr>
              <w:t>Objectives of this Zone:</w:t>
            </w:r>
          </w:p>
          <w:p w:rsidR="001E7D08" w:rsidRPr="00826F44" w:rsidRDefault="001E7D08" w:rsidP="00322B9F">
            <w:pPr>
              <w:pStyle w:val="ListParagraph"/>
              <w:numPr>
                <w:ilvl w:val="0"/>
                <w:numId w:val="17"/>
              </w:numPr>
              <w:rPr>
                <w:b/>
                <w:sz w:val="14"/>
                <w:szCs w:val="14"/>
              </w:rPr>
            </w:pPr>
            <w:r>
              <w:t xml:space="preserve">To accommodate </w:t>
            </w:r>
            <w:r w:rsidR="00F177AD">
              <w:t>land uses with special characteristics not catered for under any other use zone.</w:t>
            </w:r>
          </w:p>
        </w:tc>
      </w:tr>
      <w:tr w:rsidR="001E7D08" w:rsidTr="00233A0B">
        <w:trPr>
          <w:trHeight w:val="225"/>
        </w:trPr>
        <w:tc>
          <w:tcPr>
            <w:tcW w:w="10053" w:type="dxa"/>
            <w:gridSpan w:val="11"/>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USE OF LAND AND BUILDINGS</w:t>
            </w:r>
          </w:p>
        </w:tc>
      </w:tr>
      <w:tr w:rsidR="001E7D08" w:rsidTr="00233A0B">
        <w:trPr>
          <w:trHeight w:val="379"/>
        </w:trPr>
        <w:tc>
          <w:tcPr>
            <w:tcW w:w="6702" w:type="dxa"/>
            <w:gridSpan w:val="8"/>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What land may be used for:</w:t>
            </w:r>
          </w:p>
        </w:tc>
        <w:tc>
          <w:tcPr>
            <w:tcW w:w="3351" w:type="dxa"/>
            <w:gridSpan w:val="3"/>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What land may be NOT be used for:</w:t>
            </w:r>
          </w:p>
        </w:tc>
      </w:tr>
      <w:tr w:rsidR="001E7D08" w:rsidTr="00233A0B">
        <w:tc>
          <w:tcPr>
            <w:tcW w:w="3351" w:type="dxa"/>
            <w:gridSpan w:val="4"/>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Primary Uses:</w:t>
            </w:r>
          </w:p>
        </w:tc>
        <w:tc>
          <w:tcPr>
            <w:tcW w:w="3351" w:type="dxa"/>
            <w:gridSpan w:val="4"/>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Consent Uses:</w:t>
            </w:r>
          </w:p>
        </w:tc>
        <w:tc>
          <w:tcPr>
            <w:tcW w:w="3351" w:type="dxa"/>
            <w:gridSpan w:val="3"/>
            <w:vMerge w:val="restart"/>
          </w:tcPr>
          <w:p w:rsidR="001E7D08" w:rsidRPr="00BB36AC" w:rsidRDefault="001E7D08" w:rsidP="00233A0B">
            <w:pPr>
              <w:spacing w:line="288" w:lineRule="auto"/>
              <w:rPr>
                <w:b/>
                <w:sz w:val="14"/>
                <w:szCs w:val="14"/>
              </w:rPr>
            </w:pPr>
            <w:r>
              <w:t>Any use not mentioned under Primary or Consent uses.</w:t>
            </w:r>
          </w:p>
        </w:tc>
      </w:tr>
      <w:tr w:rsidR="001E7D08" w:rsidTr="00233A0B">
        <w:tc>
          <w:tcPr>
            <w:tcW w:w="3351" w:type="dxa"/>
            <w:gridSpan w:val="4"/>
          </w:tcPr>
          <w:p w:rsidR="001E7D08" w:rsidRPr="00BB36AC" w:rsidRDefault="00F177AD" w:rsidP="00233A0B">
            <w:pPr>
              <w:jc w:val="both"/>
            </w:pPr>
            <w:r>
              <w:t>As approved by the Municipality.</w:t>
            </w:r>
          </w:p>
        </w:tc>
        <w:tc>
          <w:tcPr>
            <w:tcW w:w="3351" w:type="dxa"/>
            <w:gridSpan w:val="4"/>
          </w:tcPr>
          <w:p w:rsidR="001E7D08" w:rsidRPr="00BB36AC" w:rsidRDefault="00F177AD" w:rsidP="00233A0B">
            <w:pPr>
              <w:jc w:val="both"/>
            </w:pPr>
            <w:r>
              <w:t>As approved by the Municipality.</w:t>
            </w:r>
          </w:p>
        </w:tc>
        <w:tc>
          <w:tcPr>
            <w:tcW w:w="3351" w:type="dxa"/>
            <w:gridSpan w:val="3"/>
            <w:vMerge/>
          </w:tcPr>
          <w:p w:rsidR="001E7D08" w:rsidRPr="00BB36AC" w:rsidRDefault="001E7D08" w:rsidP="00233A0B"/>
        </w:tc>
      </w:tr>
      <w:tr w:rsidR="001E7D08" w:rsidTr="00233A0B">
        <w:tc>
          <w:tcPr>
            <w:tcW w:w="10053" w:type="dxa"/>
            <w:gridSpan w:val="11"/>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THE EXTENT OF DEVELOPMENT</w:t>
            </w:r>
          </w:p>
        </w:tc>
      </w:tr>
      <w:tr w:rsidR="001E7D08" w:rsidTr="00233A0B">
        <w:tc>
          <w:tcPr>
            <w:tcW w:w="2010" w:type="dxa"/>
            <w:gridSpan w:val="2"/>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Maximum Density:</w:t>
            </w:r>
          </w:p>
        </w:tc>
        <w:tc>
          <w:tcPr>
            <w:tcW w:w="2011" w:type="dxa"/>
            <w:gridSpan w:val="3"/>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Maximum Coverage:</w:t>
            </w:r>
          </w:p>
        </w:tc>
        <w:tc>
          <w:tcPr>
            <w:tcW w:w="2010" w:type="dxa"/>
            <w:gridSpan w:val="2"/>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Maximum FAR:</w:t>
            </w:r>
          </w:p>
        </w:tc>
        <w:tc>
          <w:tcPr>
            <w:tcW w:w="2011" w:type="dxa"/>
            <w:gridSpan w:val="3"/>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Maximum Height:</w:t>
            </w:r>
          </w:p>
        </w:tc>
        <w:tc>
          <w:tcPr>
            <w:tcW w:w="2011" w:type="dxa"/>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Other:</w:t>
            </w:r>
          </w:p>
        </w:tc>
      </w:tr>
      <w:tr w:rsidR="001E7D08" w:rsidTr="00233A0B">
        <w:tc>
          <w:tcPr>
            <w:tcW w:w="2010" w:type="dxa"/>
            <w:gridSpan w:val="2"/>
          </w:tcPr>
          <w:p w:rsidR="001E7D08" w:rsidRPr="00BB36AC" w:rsidRDefault="001E7D08" w:rsidP="00233A0B">
            <w:r>
              <w:t>As approved by the Municipality.</w:t>
            </w:r>
          </w:p>
        </w:tc>
        <w:tc>
          <w:tcPr>
            <w:tcW w:w="2011" w:type="dxa"/>
            <w:gridSpan w:val="3"/>
          </w:tcPr>
          <w:p w:rsidR="001E7D08" w:rsidRPr="00DB7AFA" w:rsidRDefault="001E7D08" w:rsidP="00233A0B">
            <w:r>
              <w:t>As approved by the Municipality</w:t>
            </w:r>
          </w:p>
        </w:tc>
        <w:tc>
          <w:tcPr>
            <w:tcW w:w="2010" w:type="dxa"/>
            <w:gridSpan w:val="2"/>
          </w:tcPr>
          <w:p w:rsidR="001E7D08" w:rsidRPr="00DB7AFA" w:rsidRDefault="001E7D08" w:rsidP="00233A0B">
            <w:r>
              <w:t>As approved by the Municipality</w:t>
            </w:r>
          </w:p>
        </w:tc>
        <w:tc>
          <w:tcPr>
            <w:tcW w:w="2011" w:type="dxa"/>
            <w:gridSpan w:val="3"/>
          </w:tcPr>
          <w:p w:rsidR="001E7D08" w:rsidRPr="00DB7AFA" w:rsidRDefault="001E7D08" w:rsidP="00233A0B">
            <w:r>
              <w:t>As approved by the Municipality</w:t>
            </w:r>
          </w:p>
        </w:tc>
        <w:tc>
          <w:tcPr>
            <w:tcW w:w="2011" w:type="dxa"/>
          </w:tcPr>
          <w:p w:rsidR="001E7D08" w:rsidRPr="00DB7AFA" w:rsidRDefault="001E7D08" w:rsidP="00233A0B">
            <w:r>
              <w:t>As approved by the Municipality</w:t>
            </w:r>
          </w:p>
        </w:tc>
      </w:tr>
      <w:tr w:rsidR="001E7D08" w:rsidTr="00233A0B">
        <w:tc>
          <w:tcPr>
            <w:tcW w:w="5026" w:type="dxa"/>
            <w:gridSpan w:val="6"/>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BUILDING LINES</w:t>
            </w:r>
          </w:p>
        </w:tc>
        <w:tc>
          <w:tcPr>
            <w:tcW w:w="5027" w:type="dxa"/>
            <w:gridSpan w:val="5"/>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RULES REGARDING PARKING AND LOADING</w:t>
            </w:r>
          </w:p>
        </w:tc>
      </w:tr>
      <w:tr w:rsidR="001E7D08" w:rsidTr="00233A0B">
        <w:trPr>
          <w:trHeight w:val="129"/>
        </w:trPr>
        <w:tc>
          <w:tcPr>
            <w:tcW w:w="2513" w:type="dxa"/>
            <w:gridSpan w:val="3"/>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Street boundary:</w:t>
            </w:r>
          </w:p>
        </w:tc>
        <w:tc>
          <w:tcPr>
            <w:tcW w:w="2513" w:type="dxa"/>
            <w:gridSpan w:val="3"/>
          </w:tcPr>
          <w:p w:rsidR="001E7D08" w:rsidRPr="00BB36AC" w:rsidRDefault="001E7D08" w:rsidP="00233A0B">
            <w:pPr>
              <w:spacing w:line="288" w:lineRule="auto"/>
              <w:rPr>
                <w:b/>
                <w:sz w:val="14"/>
                <w:szCs w:val="14"/>
              </w:rPr>
            </w:pPr>
            <w:r>
              <w:t>As approved by the Municipality.</w:t>
            </w:r>
          </w:p>
        </w:tc>
        <w:tc>
          <w:tcPr>
            <w:tcW w:w="5027" w:type="dxa"/>
            <w:gridSpan w:val="5"/>
            <w:vMerge w:val="restart"/>
          </w:tcPr>
          <w:p w:rsidR="001E7D08" w:rsidRPr="00BB36AC" w:rsidRDefault="001E7D08" w:rsidP="00233A0B">
            <w:pPr>
              <w:rPr>
                <w:b/>
                <w:sz w:val="14"/>
                <w:szCs w:val="14"/>
              </w:rPr>
            </w:pPr>
            <w:r>
              <w:t xml:space="preserve">Refer to section </w:t>
            </w:r>
            <w:r>
              <w:fldChar w:fldCharType="begin"/>
            </w:r>
            <w:r>
              <w:instrText xml:space="preserve"> REF _Ref411605264 \r \h </w:instrText>
            </w:r>
            <w:r>
              <w:fldChar w:fldCharType="separate"/>
            </w:r>
            <w:r>
              <w:t>3.2</w:t>
            </w:r>
            <w:r>
              <w:fldChar w:fldCharType="end"/>
            </w:r>
          </w:p>
        </w:tc>
      </w:tr>
      <w:tr w:rsidR="001E7D08" w:rsidTr="00233A0B">
        <w:trPr>
          <w:trHeight w:val="127"/>
        </w:trPr>
        <w:tc>
          <w:tcPr>
            <w:tcW w:w="2513" w:type="dxa"/>
            <w:gridSpan w:val="3"/>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Rear boundary:</w:t>
            </w:r>
          </w:p>
        </w:tc>
        <w:tc>
          <w:tcPr>
            <w:tcW w:w="2513" w:type="dxa"/>
            <w:gridSpan w:val="3"/>
          </w:tcPr>
          <w:p w:rsidR="001E7D08" w:rsidRPr="00BB36AC" w:rsidRDefault="001E7D08" w:rsidP="00233A0B">
            <w:pPr>
              <w:spacing w:line="288" w:lineRule="auto"/>
              <w:rPr>
                <w:b/>
                <w:sz w:val="14"/>
                <w:szCs w:val="14"/>
              </w:rPr>
            </w:pPr>
            <w:r>
              <w:t>As approved by the Municipality.</w:t>
            </w:r>
          </w:p>
        </w:tc>
        <w:tc>
          <w:tcPr>
            <w:tcW w:w="5027" w:type="dxa"/>
            <w:gridSpan w:val="5"/>
            <w:vMerge/>
          </w:tcPr>
          <w:p w:rsidR="001E7D08" w:rsidRPr="00BB36AC" w:rsidRDefault="001E7D08" w:rsidP="00233A0B">
            <w:pPr>
              <w:spacing w:line="288" w:lineRule="auto"/>
              <w:rPr>
                <w:b/>
                <w:sz w:val="14"/>
                <w:szCs w:val="14"/>
              </w:rPr>
            </w:pPr>
          </w:p>
        </w:tc>
      </w:tr>
      <w:tr w:rsidR="001E7D08" w:rsidTr="00233A0B">
        <w:trPr>
          <w:trHeight w:val="127"/>
        </w:trPr>
        <w:tc>
          <w:tcPr>
            <w:tcW w:w="2513" w:type="dxa"/>
            <w:gridSpan w:val="3"/>
          </w:tcPr>
          <w:p w:rsidR="001E7D08" w:rsidRPr="00DB7AFA" w:rsidRDefault="001E7D08" w:rsidP="00233A0B">
            <w:pPr>
              <w:spacing w:line="288" w:lineRule="auto"/>
              <w:rPr>
                <w:b/>
                <w:color w:val="A6A6A6" w:themeColor="background1" w:themeShade="A6"/>
                <w:sz w:val="14"/>
                <w:szCs w:val="14"/>
              </w:rPr>
            </w:pPr>
            <w:r w:rsidRPr="00DB7AFA">
              <w:rPr>
                <w:b/>
                <w:color w:val="A6A6A6" w:themeColor="background1" w:themeShade="A6"/>
                <w:sz w:val="14"/>
                <w:szCs w:val="14"/>
              </w:rPr>
              <w:t>Side boundary:</w:t>
            </w:r>
          </w:p>
        </w:tc>
        <w:tc>
          <w:tcPr>
            <w:tcW w:w="2513" w:type="dxa"/>
            <w:gridSpan w:val="3"/>
          </w:tcPr>
          <w:p w:rsidR="001E7D08" w:rsidRPr="00BB36AC" w:rsidRDefault="001E7D08" w:rsidP="00233A0B">
            <w:pPr>
              <w:spacing w:line="288" w:lineRule="auto"/>
              <w:rPr>
                <w:b/>
                <w:sz w:val="14"/>
                <w:szCs w:val="14"/>
              </w:rPr>
            </w:pPr>
            <w:r>
              <w:t>As approved by the Municipality.</w:t>
            </w:r>
          </w:p>
        </w:tc>
        <w:tc>
          <w:tcPr>
            <w:tcW w:w="5027" w:type="dxa"/>
            <w:gridSpan w:val="5"/>
            <w:vMerge/>
          </w:tcPr>
          <w:p w:rsidR="001E7D08" w:rsidRPr="00BB36AC" w:rsidRDefault="001E7D08" w:rsidP="00233A0B">
            <w:pPr>
              <w:spacing w:line="288" w:lineRule="auto"/>
              <w:rPr>
                <w:b/>
                <w:sz w:val="14"/>
                <w:szCs w:val="14"/>
              </w:rPr>
            </w:pPr>
          </w:p>
        </w:tc>
      </w:tr>
      <w:tr w:rsidR="001E7D08" w:rsidRPr="00DB7AFA" w:rsidTr="00233A0B">
        <w:tc>
          <w:tcPr>
            <w:tcW w:w="10053" w:type="dxa"/>
            <w:gridSpan w:val="11"/>
          </w:tcPr>
          <w:p w:rsidR="001E7D08" w:rsidRPr="00DB7AFA" w:rsidRDefault="001E7D08" w:rsidP="00233A0B">
            <w:pPr>
              <w:spacing w:line="288" w:lineRule="auto"/>
              <w:jc w:val="center"/>
              <w:rPr>
                <w:b/>
                <w:color w:val="A6A6A6" w:themeColor="background1" w:themeShade="A6"/>
                <w:sz w:val="14"/>
                <w:szCs w:val="14"/>
              </w:rPr>
            </w:pPr>
            <w:r w:rsidRPr="00DB7AFA">
              <w:rPr>
                <w:b/>
                <w:color w:val="A6A6A6" w:themeColor="background1" w:themeShade="A6"/>
                <w:sz w:val="14"/>
                <w:szCs w:val="14"/>
              </w:rPr>
              <w:t>OTHER REGULATION</w:t>
            </w:r>
          </w:p>
        </w:tc>
      </w:tr>
      <w:tr w:rsidR="001E7D08" w:rsidTr="00233A0B">
        <w:tc>
          <w:tcPr>
            <w:tcW w:w="10053" w:type="dxa"/>
            <w:gridSpan w:val="11"/>
          </w:tcPr>
          <w:p w:rsidR="001E7D08" w:rsidRPr="007F5208" w:rsidRDefault="001E7D08" w:rsidP="00233A0B">
            <w:pPr>
              <w:pStyle w:val="ListParagraph"/>
              <w:spacing w:line="288" w:lineRule="auto"/>
              <w:rPr>
                <w:b/>
              </w:rPr>
            </w:pPr>
          </w:p>
        </w:tc>
      </w:tr>
    </w:tbl>
    <w:p w:rsidR="00F23EA1" w:rsidRDefault="00F23EA1">
      <w:pPr>
        <w:spacing w:line="288" w:lineRule="auto"/>
        <w:rPr>
          <w:rFonts w:ascii="Verdana" w:hAnsi="Verdana" w:cs="Verdana"/>
          <w:sz w:val="20"/>
          <w:szCs w:val="20"/>
        </w:rPr>
      </w:pPr>
      <w:r>
        <w:rPr>
          <w:rFonts w:ascii="Verdana" w:hAnsi="Verdana" w:cs="Verdana"/>
          <w:sz w:val="20"/>
          <w:szCs w:val="20"/>
        </w:rPr>
        <w:br w:type="page"/>
      </w:r>
    </w:p>
    <w:p w:rsidR="00DB7AFA" w:rsidRDefault="00DB7AFA" w:rsidP="00DB7AFA">
      <w:pPr>
        <w:pStyle w:val="Heading2"/>
        <w:numPr>
          <w:ilvl w:val="1"/>
          <w:numId w:val="16"/>
        </w:numPr>
      </w:pPr>
      <w:bookmarkStart w:id="19" w:name="_Ref411605264"/>
      <w:bookmarkStart w:id="20" w:name="_Toc434325993"/>
      <w:r>
        <w:lastRenderedPageBreak/>
        <w:t>Parking</w:t>
      </w:r>
      <w:bookmarkEnd w:id="19"/>
      <w:r w:rsidR="00CC5753">
        <w:t xml:space="preserve"> and Loading Requirements</w:t>
      </w:r>
      <w:bookmarkEnd w:id="20"/>
    </w:p>
    <w:p w:rsidR="00CC5753" w:rsidRDefault="00CC5753" w:rsidP="00A46AB4">
      <w:pPr>
        <w:pStyle w:val="ListParagraph"/>
        <w:numPr>
          <w:ilvl w:val="2"/>
          <w:numId w:val="16"/>
        </w:numPr>
      </w:pPr>
      <w:r>
        <w:t xml:space="preserve">Effective and paved on-site parking and loading spaces together with the necessary manoeuvring area shall be provided for a development as set out in Table </w:t>
      </w:r>
      <w:r w:rsidR="00A46AB4" w:rsidRPr="00A46AB4">
        <w:t>1</w:t>
      </w:r>
      <w:r w:rsidRPr="00A46AB4">
        <w:t>:</w:t>
      </w:r>
      <w:r>
        <w:t xml:space="preserve"> On-site Parking and Loading requirements. </w:t>
      </w:r>
    </w:p>
    <w:p w:rsidR="00CC5753" w:rsidRDefault="00CC5753" w:rsidP="00A46AB4">
      <w:pPr>
        <w:pStyle w:val="ListParagraph"/>
        <w:numPr>
          <w:ilvl w:val="2"/>
          <w:numId w:val="16"/>
        </w:numPr>
      </w:pPr>
      <w:r>
        <w:t xml:space="preserve">In the case of a discrepancy between Table </w:t>
      </w:r>
      <w:r w:rsidR="00A46AB4">
        <w:t>1</w:t>
      </w:r>
      <w:r>
        <w:t xml:space="preserve"> and the zone with regards the parking and loading requirements, the zone regulation shall have precedence. </w:t>
      </w:r>
    </w:p>
    <w:p w:rsidR="00CC5753" w:rsidRDefault="00CC5753" w:rsidP="00A46AB4">
      <w:pPr>
        <w:pStyle w:val="ListParagraph"/>
        <w:numPr>
          <w:ilvl w:val="2"/>
          <w:numId w:val="16"/>
        </w:numPr>
      </w:pPr>
      <w:r>
        <w:t xml:space="preserve">The Municipality may relax or waive the parking and loading requirements if it is of the opinion that adequate parking already exists in the vicinity of the site; provided further that in the event of such relaxation or waiving the applicant shall pay a cash contribution to the Municipality in lieu of the provision of such parking spaces, provided further that any owner may provide the parking area required in terms of this clause on any alternative site approved by the Municipality and such site shall be </w:t>
      </w:r>
      <w:proofErr w:type="spellStart"/>
      <w:r>
        <w:t>notarially</w:t>
      </w:r>
      <w:proofErr w:type="spellEnd"/>
      <w:r>
        <w:t xml:space="preserve"> bound to the subject site. </w:t>
      </w:r>
    </w:p>
    <w:p w:rsidR="00CC5753" w:rsidRDefault="00CC5753" w:rsidP="00CC5753">
      <w:pPr>
        <w:pStyle w:val="ListParagraph"/>
        <w:numPr>
          <w:ilvl w:val="2"/>
          <w:numId w:val="16"/>
        </w:numPr>
      </w:pPr>
      <w:r>
        <w:t xml:space="preserve">The owner of a building in respect of which parking spaces are required in terms of this clause shall keep such parking spaces in a proper condition for such purpose to the satisfaction of the Municipality. </w:t>
      </w:r>
    </w:p>
    <w:p w:rsidR="00CC5753" w:rsidRDefault="00CC5753" w:rsidP="00A46AB4">
      <w:pPr>
        <w:pStyle w:val="ListParagraph"/>
        <w:numPr>
          <w:ilvl w:val="2"/>
          <w:numId w:val="16"/>
        </w:numPr>
      </w:pPr>
      <w:r>
        <w:t xml:space="preserve">The gross floor area per parking space shall be calculated on 15m², excluding manoeuvring and road areas, and shall be applicable on all new buildings (except a single dwelling unit) and/or extensions to existing buildings (except a single dwelling unit). </w:t>
      </w:r>
    </w:p>
    <w:p w:rsidR="00CC5753" w:rsidRDefault="00CC5753" w:rsidP="00A46AB4">
      <w:pPr>
        <w:pStyle w:val="ListParagraph"/>
        <w:numPr>
          <w:ilvl w:val="2"/>
          <w:numId w:val="16"/>
        </w:numPr>
      </w:pPr>
      <w:r>
        <w:t xml:space="preserve">The loading and off-loading of goods shall take place only within the boundaries of the erf to the satisfaction of the Municipality, unless the Municipality has provided loading facilities in the street reserve </w:t>
      </w:r>
    </w:p>
    <w:p w:rsidR="00CC5753" w:rsidRDefault="00CC5753" w:rsidP="00A46AB4">
      <w:pPr>
        <w:pStyle w:val="ListParagraph"/>
        <w:numPr>
          <w:ilvl w:val="2"/>
          <w:numId w:val="16"/>
        </w:numPr>
      </w:pPr>
      <w:r>
        <w:t xml:space="preserve">The gross floor area per loading space shall be calculated at 50m² and shall be applicable to new buildings and/or additions. </w:t>
      </w:r>
    </w:p>
    <w:p w:rsidR="00CC5753" w:rsidRDefault="00CC5753" w:rsidP="00A46AB4">
      <w:pPr>
        <w:pStyle w:val="ListParagraph"/>
        <w:numPr>
          <w:ilvl w:val="2"/>
          <w:numId w:val="16"/>
        </w:numPr>
      </w:pPr>
      <w:r>
        <w:t xml:space="preserve">Visitor’s parking spaces may not be reserved temporarily or permanently whether it be for payment or not. </w:t>
      </w:r>
    </w:p>
    <w:p w:rsidR="00A46AB4" w:rsidRDefault="00CC5753" w:rsidP="00A46AB4">
      <w:pPr>
        <w:pStyle w:val="ListParagraph"/>
        <w:numPr>
          <w:ilvl w:val="2"/>
          <w:numId w:val="16"/>
        </w:numPr>
      </w:pPr>
      <w:r>
        <w:t>The on-site parking and loading requirements for developments are set out in Table 11.1: On-site Parking and Loading Requirements, hereunder. The Municipality may, at its discretion, either decrease or increase the requirements contained in the table for specific developments.</w:t>
      </w:r>
    </w:p>
    <w:p w:rsidR="00A46AB4" w:rsidRPr="00A46AB4" w:rsidRDefault="00A46AB4" w:rsidP="00A46AB4">
      <w:pPr>
        <w:pStyle w:val="Caption"/>
        <w:rPr>
          <w:rFonts w:ascii="Segoe UI" w:hAnsi="Segoe UI" w:cs="Segoe UI"/>
          <w:color w:val="1F4E79" w:themeColor="accent1" w:themeShade="80"/>
        </w:rPr>
      </w:pPr>
      <w:r w:rsidRPr="00A46AB4">
        <w:rPr>
          <w:rFonts w:ascii="Segoe UI" w:hAnsi="Segoe UI" w:cs="Segoe UI"/>
          <w:color w:val="1F4E79" w:themeColor="accent1" w:themeShade="80"/>
        </w:rPr>
        <w:t xml:space="preserve">Table </w:t>
      </w:r>
      <w:r w:rsidRPr="00A46AB4">
        <w:rPr>
          <w:rFonts w:ascii="Segoe UI" w:hAnsi="Segoe UI" w:cs="Segoe UI"/>
          <w:color w:val="1F4E79" w:themeColor="accent1" w:themeShade="80"/>
        </w:rPr>
        <w:fldChar w:fldCharType="begin"/>
      </w:r>
      <w:r w:rsidRPr="00A46AB4">
        <w:rPr>
          <w:rFonts w:ascii="Segoe UI" w:hAnsi="Segoe UI" w:cs="Segoe UI"/>
          <w:color w:val="1F4E79" w:themeColor="accent1" w:themeShade="80"/>
        </w:rPr>
        <w:instrText xml:space="preserve"> SEQ Table \* ARABIC </w:instrText>
      </w:r>
      <w:r w:rsidRPr="00A46AB4">
        <w:rPr>
          <w:rFonts w:ascii="Segoe UI" w:hAnsi="Segoe UI" w:cs="Segoe UI"/>
          <w:color w:val="1F4E79" w:themeColor="accent1" w:themeShade="80"/>
        </w:rPr>
        <w:fldChar w:fldCharType="separate"/>
      </w:r>
      <w:r w:rsidR="00E92C0F">
        <w:rPr>
          <w:rFonts w:ascii="Segoe UI" w:hAnsi="Segoe UI" w:cs="Segoe UI"/>
          <w:noProof/>
          <w:color w:val="1F4E79" w:themeColor="accent1" w:themeShade="80"/>
        </w:rPr>
        <w:t>1</w:t>
      </w:r>
      <w:r w:rsidRPr="00A46AB4">
        <w:rPr>
          <w:rFonts w:ascii="Segoe UI" w:hAnsi="Segoe UI" w:cs="Segoe UI"/>
          <w:color w:val="1F4E79" w:themeColor="accent1" w:themeShade="80"/>
        </w:rPr>
        <w:fldChar w:fldCharType="end"/>
      </w:r>
      <w:r w:rsidRPr="00A46AB4">
        <w:rPr>
          <w:rFonts w:ascii="Segoe UI" w:hAnsi="Segoe UI" w:cs="Segoe UI"/>
          <w:color w:val="1F4E79" w:themeColor="accent1" w:themeShade="80"/>
        </w:rPr>
        <w:t xml:space="preserve">: Parking </w:t>
      </w:r>
      <w:r>
        <w:rPr>
          <w:rFonts w:ascii="Segoe UI" w:hAnsi="Segoe UI" w:cs="Segoe UI"/>
          <w:color w:val="1F4E79" w:themeColor="accent1" w:themeShade="80"/>
        </w:rPr>
        <w:t xml:space="preserve">&amp; Loading </w:t>
      </w:r>
      <w:r w:rsidRPr="00A46AB4">
        <w:rPr>
          <w:rFonts w:ascii="Segoe UI" w:hAnsi="Segoe UI" w:cs="Segoe UI"/>
          <w:color w:val="1F4E79" w:themeColor="accent1" w:themeShade="80"/>
        </w:rPr>
        <w:t>Requirements</w:t>
      </w:r>
    </w:p>
    <w:tbl>
      <w:tblPr>
        <w:tblStyle w:val="ProposalTable"/>
        <w:tblW w:w="9349" w:type="dxa"/>
        <w:tblLook w:val="04A0" w:firstRow="1" w:lastRow="0" w:firstColumn="1" w:lastColumn="0" w:noHBand="0" w:noVBand="1"/>
      </w:tblPr>
      <w:tblGrid>
        <w:gridCol w:w="1843"/>
        <w:gridCol w:w="3827"/>
        <w:gridCol w:w="3679"/>
      </w:tblGrid>
      <w:tr w:rsidR="00A46AB4" w:rsidRPr="00A46AB4" w:rsidTr="00A46AB4">
        <w:trPr>
          <w:cnfStyle w:val="100000000000" w:firstRow="1" w:lastRow="0" w:firstColumn="0" w:lastColumn="0" w:oddVBand="0" w:evenVBand="0" w:oddHBand="0" w:evenHBand="0" w:firstRowFirstColumn="0" w:firstRowLastColumn="0" w:lastRowFirstColumn="0" w:lastRowLastColumn="0"/>
          <w:trHeight w:val="397"/>
        </w:trPr>
        <w:tc>
          <w:tcPr>
            <w:tcW w:w="1843" w:type="dxa"/>
          </w:tcPr>
          <w:p w:rsidR="00A46AB4" w:rsidRPr="00A46AB4" w:rsidRDefault="00A46AB4" w:rsidP="00A46AB4">
            <w:pPr>
              <w:spacing w:after="0" w:line="259" w:lineRule="auto"/>
              <w:ind w:right="46"/>
              <w:jc w:val="center"/>
              <w:rPr>
                <w:rFonts w:eastAsiaTheme="minorEastAsia" w:cs="Segoe UI"/>
                <w:iCs/>
                <w:color w:val="auto"/>
                <w:sz w:val="16"/>
                <w:szCs w:val="16"/>
                <w:lang w:eastAsia="en-ZA"/>
              </w:rPr>
            </w:pPr>
            <w:r w:rsidRPr="00A46AB4">
              <w:rPr>
                <w:rFonts w:eastAsia="Verdana" w:cs="Segoe UI"/>
                <w:iCs/>
                <w:color w:val="auto"/>
                <w:sz w:val="16"/>
                <w:szCs w:val="16"/>
                <w:lang w:eastAsia="en-ZA"/>
              </w:rPr>
              <w:t>Land Use</w:t>
            </w:r>
          </w:p>
        </w:tc>
        <w:tc>
          <w:tcPr>
            <w:tcW w:w="3827" w:type="dxa"/>
          </w:tcPr>
          <w:p w:rsidR="00A46AB4" w:rsidRPr="00A46AB4" w:rsidRDefault="00A46AB4" w:rsidP="00A46AB4">
            <w:pPr>
              <w:spacing w:after="0" w:line="259" w:lineRule="auto"/>
              <w:jc w:val="center"/>
              <w:rPr>
                <w:rFonts w:cs="Segoe UI"/>
                <w:color w:val="auto"/>
              </w:rPr>
            </w:pPr>
            <w:r w:rsidRPr="00A46AB4">
              <w:rPr>
                <w:rFonts w:eastAsia="Verdana" w:cs="Segoe UI"/>
                <w:color w:val="auto"/>
                <w:sz w:val="16"/>
              </w:rPr>
              <w:t>Number of Parking spaces to be provided</w:t>
            </w:r>
          </w:p>
        </w:tc>
        <w:tc>
          <w:tcPr>
            <w:tcW w:w="3679" w:type="dxa"/>
          </w:tcPr>
          <w:p w:rsidR="00A46AB4" w:rsidRPr="00A46AB4" w:rsidRDefault="00A46AB4" w:rsidP="00A46AB4">
            <w:pPr>
              <w:spacing w:after="0" w:line="259" w:lineRule="auto"/>
              <w:jc w:val="center"/>
              <w:rPr>
                <w:rFonts w:cs="Segoe UI"/>
                <w:color w:val="auto"/>
              </w:rPr>
            </w:pPr>
            <w:r w:rsidRPr="00A46AB4">
              <w:rPr>
                <w:rFonts w:eastAsia="Verdana" w:cs="Segoe UI"/>
                <w:color w:val="auto"/>
                <w:sz w:val="16"/>
              </w:rPr>
              <w:t>Requirements for loading spaces and areas.</w:t>
            </w:r>
          </w:p>
        </w:tc>
      </w:tr>
      <w:tr w:rsidR="00A46AB4" w:rsidTr="00A46AB4">
        <w:trPr>
          <w:trHeight w:val="596"/>
        </w:trPr>
        <w:tc>
          <w:tcPr>
            <w:tcW w:w="1843" w:type="dxa"/>
          </w:tcPr>
          <w:p w:rsidR="00A46AB4" w:rsidRDefault="00A46AB4" w:rsidP="00A46AB4">
            <w:pPr>
              <w:spacing w:after="0" w:line="259" w:lineRule="auto"/>
            </w:pPr>
            <w:r>
              <w:rPr>
                <w:sz w:val="16"/>
              </w:rPr>
              <w:t xml:space="preserve">Abattoir </w:t>
            </w:r>
          </w:p>
        </w:tc>
        <w:tc>
          <w:tcPr>
            <w:tcW w:w="3827" w:type="dxa"/>
          </w:tcPr>
          <w:p w:rsidR="00A46AB4" w:rsidRDefault="00A46AB4" w:rsidP="00A46AB4">
            <w:pPr>
              <w:spacing w:after="0" w:line="259" w:lineRule="auto"/>
            </w:pPr>
            <w:r>
              <w:rPr>
                <w:sz w:val="16"/>
              </w:rPr>
              <w:t>5 spaces for the first 1000m</w:t>
            </w:r>
            <w:r>
              <w:rPr>
                <w:sz w:val="16"/>
                <w:vertAlign w:val="superscript"/>
              </w:rPr>
              <w:t>2</w:t>
            </w:r>
            <w:r>
              <w:rPr>
                <w:sz w:val="16"/>
              </w:rPr>
              <w:t xml:space="preserve"> floor area or part thereof and 2 spaces for every 1000m</w:t>
            </w:r>
            <w:r>
              <w:rPr>
                <w:sz w:val="16"/>
                <w:vertAlign w:val="superscript"/>
              </w:rPr>
              <w:t>2</w:t>
            </w:r>
            <w:r>
              <w:rPr>
                <w:sz w:val="16"/>
              </w:rPr>
              <w:t xml:space="preserve"> thereafter, or part thereof.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788"/>
        </w:trPr>
        <w:tc>
          <w:tcPr>
            <w:tcW w:w="1843" w:type="dxa"/>
          </w:tcPr>
          <w:p w:rsidR="00A46AB4" w:rsidRDefault="00A46AB4" w:rsidP="00A46AB4">
            <w:pPr>
              <w:spacing w:after="0" w:line="259" w:lineRule="auto"/>
            </w:pPr>
            <w:r>
              <w:rPr>
                <w:sz w:val="16"/>
              </w:rPr>
              <w:t xml:space="preserve">Adult entertainment business </w:t>
            </w:r>
          </w:p>
        </w:tc>
        <w:tc>
          <w:tcPr>
            <w:tcW w:w="3827" w:type="dxa"/>
          </w:tcPr>
          <w:p w:rsidR="00A46AB4" w:rsidRDefault="00A46AB4" w:rsidP="00A46AB4">
            <w:pPr>
              <w:spacing w:after="0" w:line="259" w:lineRule="auto"/>
            </w:pPr>
            <w:r>
              <w:rPr>
                <w:sz w:val="16"/>
              </w:rPr>
              <w:t xml:space="preserve">6 spaces per 100m² public floor area </w:t>
            </w:r>
          </w:p>
        </w:tc>
        <w:tc>
          <w:tcPr>
            <w:tcW w:w="3679" w:type="dxa"/>
          </w:tcPr>
          <w:p w:rsidR="00A46AB4" w:rsidRDefault="00A46AB4" w:rsidP="00A46AB4">
            <w:pPr>
              <w:spacing w:after="0" w:line="259" w:lineRule="auto"/>
            </w:pPr>
            <w:r>
              <w:rPr>
                <w:sz w:val="16"/>
              </w:rPr>
              <w:t xml:space="preserve"> </w:t>
            </w:r>
          </w:p>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Agriculture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pPr>
            <w:r>
              <w:rPr>
                <w:sz w:val="16"/>
              </w:rPr>
              <w:t xml:space="preserve">Agricultural buildings </w:t>
            </w:r>
          </w:p>
        </w:tc>
        <w:tc>
          <w:tcPr>
            <w:tcW w:w="3827" w:type="dxa"/>
          </w:tcPr>
          <w:p w:rsidR="00A46AB4" w:rsidRDefault="00A46AB4" w:rsidP="00A46AB4">
            <w:pPr>
              <w:spacing w:after="0" w:line="259" w:lineRule="auto"/>
            </w:pPr>
            <w:r>
              <w:rPr>
                <w:sz w:val="16"/>
              </w:rPr>
              <w:t xml:space="preserve">1 space per 100m² floor area and 3 spaces per 100m² office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6"/>
        </w:trPr>
        <w:tc>
          <w:tcPr>
            <w:tcW w:w="1843" w:type="dxa"/>
          </w:tcPr>
          <w:p w:rsidR="00A46AB4" w:rsidRDefault="00A46AB4" w:rsidP="00A46AB4">
            <w:pPr>
              <w:spacing w:after="0" w:line="259" w:lineRule="auto"/>
            </w:pPr>
            <w:r>
              <w:rPr>
                <w:sz w:val="16"/>
              </w:rPr>
              <w:t xml:space="preserve">Agricultural housing </w:t>
            </w:r>
          </w:p>
        </w:tc>
        <w:tc>
          <w:tcPr>
            <w:tcW w:w="3827" w:type="dxa"/>
          </w:tcPr>
          <w:p w:rsidR="00A46AB4" w:rsidRDefault="00A46AB4" w:rsidP="00A46AB4">
            <w:pPr>
              <w:spacing w:after="0" w:line="259" w:lineRule="auto"/>
            </w:pPr>
            <w:r>
              <w:rPr>
                <w:sz w:val="16"/>
              </w:rPr>
              <w:t xml:space="preserve">1 Space per every 3 dwelling units.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ind w:right="40"/>
            </w:pPr>
            <w:r>
              <w:rPr>
                <w:sz w:val="16"/>
              </w:rPr>
              <w:t xml:space="preserve">Agricultural industry </w:t>
            </w:r>
          </w:p>
        </w:tc>
        <w:tc>
          <w:tcPr>
            <w:tcW w:w="3827" w:type="dxa"/>
          </w:tcPr>
          <w:p w:rsidR="00A46AB4" w:rsidRDefault="00A46AB4" w:rsidP="00A46AB4">
            <w:pPr>
              <w:spacing w:after="0" w:line="259" w:lineRule="auto"/>
            </w:pPr>
            <w:r>
              <w:rPr>
                <w:sz w:val="16"/>
              </w:rPr>
              <w:t xml:space="preserve">1 space per 100m² floor area and 3 spaces per 100m² office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proofErr w:type="spellStart"/>
            <w:r>
              <w:rPr>
                <w:sz w:val="16"/>
              </w:rPr>
              <w:t>Agri</w:t>
            </w:r>
            <w:proofErr w:type="spellEnd"/>
            <w:r>
              <w:rPr>
                <w:sz w:val="16"/>
              </w:rPr>
              <w:t xml:space="preserve">-Village </w:t>
            </w:r>
          </w:p>
        </w:tc>
        <w:tc>
          <w:tcPr>
            <w:tcW w:w="3827" w:type="dxa"/>
          </w:tcPr>
          <w:p w:rsidR="00A46AB4" w:rsidRDefault="00A46AB4" w:rsidP="00A46AB4">
            <w:pPr>
              <w:spacing w:after="0" w:line="259" w:lineRule="auto"/>
            </w:pPr>
            <w:r>
              <w:rPr>
                <w:sz w:val="16"/>
              </w:rPr>
              <w:t xml:space="preserve">2 Spaces per every 3 dwelling units. </w:t>
            </w:r>
          </w:p>
        </w:tc>
        <w:tc>
          <w:tcPr>
            <w:tcW w:w="3679" w:type="dxa"/>
          </w:tcPr>
          <w:p w:rsidR="00A46AB4" w:rsidRDefault="00A46AB4" w:rsidP="00A46AB4">
            <w:pPr>
              <w:spacing w:after="0" w:line="259" w:lineRule="auto"/>
            </w:pPr>
            <w:r>
              <w:rPr>
                <w:sz w:val="16"/>
              </w:rPr>
              <w:t xml:space="preserve">At least 1 space. </w:t>
            </w:r>
          </w:p>
        </w:tc>
      </w:tr>
      <w:tr w:rsidR="00A46AB4" w:rsidTr="00A46AB4">
        <w:trPr>
          <w:trHeight w:val="593"/>
        </w:trPr>
        <w:tc>
          <w:tcPr>
            <w:tcW w:w="1843" w:type="dxa"/>
          </w:tcPr>
          <w:p w:rsidR="00A46AB4" w:rsidRDefault="00A46AB4" w:rsidP="00A46AB4">
            <w:pPr>
              <w:spacing w:after="0" w:line="259" w:lineRule="auto"/>
            </w:pPr>
            <w:r>
              <w:rPr>
                <w:sz w:val="16"/>
              </w:rPr>
              <w:t xml:space="preserve">Airfield </w:t>
            </w:r>
          </w:p>
        </w:tc>
        <w:tc>
          <w:tcPr>
            <w:tcW w:w="3827" w:type="dxa"/>
          </w:tcPr>
          <w:p w:rsidR="00A46AB4" w:rsidRDefault="00A46AB4" w:rsidP="00A46AB4">
            <w:pPr>
              <w:spacing w:after="0" w:line="259" w:lineRule="auto"/>
            </w:pPr>
            <w:r>
              <w:rPr>
                <w:sz w:val="16"/>
              </w:rPr>
              <w:t xml:space="preserve">2 spaces for the first 100m² floor area or part thereof and 1 space for every 100m² thereafter, or part thereof.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Airport </w:t>
            </w:r>
          </w:p>
        </w:tc>
        <w:tc>
          <w:tcPr>
            <w:tcW w:w="3827" w:type="dxa"/>
          </w:tcPr>
          <w:p w:rsidR="00A46AB4" w:rsidRDefault="00A46AB4" w:rsidP="00A46AB4">
            <w:pPr>
              <w:spacing w:after="0" w:line="259" w:lineRule="auto"/>
            </w:pPr>
            <w:r>
              <w:rPr>
                <w:sz w:val="16"/>
              </w:rPr>
              <w:t xml:space="preserve">2 spaces for the first 100m² floor area or part thereof and 1 space for every 100m² thereafter, or part thereof.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5"/>
        </w:trPr>
        <w:tc>
          <w:tcPr>
            <w:tcW w:w="1843" w:type="dxa"/>
          </w:tcPr>
          <w:p w:rsidR="00A46AB4" w:rsidRDefault="00A46AB4" w:rsidP="00A46AB4">
            <w:pPr>
              <w:spacing w:after="0" w:line="259" w:lineRule="auto"/>
            </w:pPr>
            <w:r>
              <w:rPr>
                <w:sz w:val="16"/>
              </w:rPr>
              <w:t xml:space="preserve">Animal refuge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4"/>
        </w:trPr>
        <w:tc>
          <w:tcPr>
            <w:tcW w:w="1843" w:type="dxa"/>
          </w:tcPr>
          <w:p w:rsidR="00A46AB4" w:rsidRDefault="00A46AB4" w:rsidP="00A46AB4">
            <w:pPr>
              <w:spacing w:after="0" w:line="259" w:lineRule="auto"/>
            </w:pPr>
            <w:r>
              <w:rPr>
                <w:sz w:val="16"/>
              </w:rPr>
              <w:lastRenderedPageBreak/>
              <w:t xml:space="preserve">Auction </w:t>
            </w:r>
            <w:proofErr w:type="spellStart"/>
            <w:r>
              <w:rPr>
                <w:sz w:val="16"/>
              </w:rPr>
              <w:t>center</w:t>
            </w:r>
            <w:proofErr w:type="spellEnd"/>
            <w:r>
              <w:rPr>
                <w:sz w:val="16"/>
              </w:rPr>
              <w:t xml:space="preserve">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Bakery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Boarding house </w:t>
            </w:r>
          </w:p>
        </w:tc>
        <w:tc>
          <w:tcPr>
            <w:tcW w:w="3827" w:type="dxa"/>
          </w:tcPr>
          <w:p w:rsidR="00A46AB4" w:rsidRDefault="00A46AB4" w:rsidP="00A46AB4">
            <w:pPr>
              <w:spacing w:after="0" w:line="259" w:lineRule="auto"/>
            </w:pPr>
            <w:r>
              <w:rPr>
                <w:sz w:val="16"/>
              </w:rPr>
              <w:t xml:space="preserve">1 space per room and 1 space for every 3 rooms.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5"/>
        </w:trPr>
        <w:tc>
          <w:tcPr>
            <w:tcW w:w="1843" w:type="dxa"/>
          </w:tcPr>
          <w:p w:rsidR="00A46AB4" w:rsidRDefault="00A46AB4" w:rsidP="00A46AB4">
            <w:pPr>
              <w:spacing w:after="0" w:line="259" w:lineRule="auto"/>
            </w:pPr>
            <w:r>
              <w:rPr>
                <w:sz w:val="16"/>
              </w:rPr>
              <w:t xml:space="preserve">Botanical garden </w:t>
            </w:r>
          </w:p>
        </w:tc>
        <w:tc>
          <w:tcPr>
            <w:tcW w:w="3827" w:type="dxa"/>
          </w:tcPr>
          <w:p w:rsidR="00A46AB4" w:rsidRDefault="00A46AB4" w:rsidP="00A46AB4">
            <w:pPr>
              <w:spacing w:after="0" w:line="259" w:lineRule="auto"/>
            </w:pPr>
            <w:r>
              <w:rPr>
                <w:sz w:val="16"/>
              </w:rPr>
              <w:t xml:space="preserve">3 spaces per hectare or part thereof.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206"/>
        </w:trPr>
        <w:tc>
          <w:tcPr>
            <w:tcW w:w="1843" w:type="dxa"/>
          </w:tcPr>
          <w:p w:rsidR="00A46AB4" w:rsidRDefault="00A46AB4" w:rsidP="00A46AB4">
            <w:pPr>
              <w:spacing w:after="0" w:line="259" w:lineRule="auto"/>
            </w:pPr>
            <w:r>
              <w:rPr>
                <w:sz w:val="16"/>
              </w:rPr>
              <w:t xml:space="preserve">Brickyard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204"/>
        </w:trPr>
        <w:tc>
          <w:tcPr>
            <w:tcW w:w="1843" w:type="dxa"/>
          </w:tcPr>
          <w:p w:rsidR="00A46AB4" w:rsidRDefault="00A46AB4" w:rsidP="00A46AB4">
            <w:pPr>
              <w:spacing w:after="0" w:line="259" w:lineRule="auto"/>
            </w:pPr>
            <w:r>
              <w:rPr>
                <w:sz w:val="16"/>
              </w:rPr>
              <w:t xml:space="preserve">Builders yard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Bulk retail trade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1176"/>
        </w:trPr>
        <w:tc>
          <w:tcPr>
            <w:tcW w:w="1843" w:type="dxa"/>
          </w:tcPr>
          <w:p w:rsidR="00A46AB4" w:rsidRDefault="00A46AB4" w:rsidP="00A46AB4">
            <w:pPr>
              <w:spacing w:after="0" w:line="259" w:lineRule="auto"/>
            </w:pPr>
            <w:r>
              <w:rPr>
                <w:sz w:val="16"/>
              </w:rPr>
              <w:t xml:space="preserve">Camping site </w:t>
            </w:r>
          </w:p>
        </w:tc>
        <w:tc>
          <w:tcPr>
            <w:tcW w:w="3827" w:type="dxa"/>
          </w:tcPr>
          <w:p w:rsidR="00A46AB4" w:rsidRDefault="00A46AB4" w:rsidP="00A46AB4">
            <w:pPr>
              <w:spacing w:after="0" w:line="259" w:lineRule="auto"/>
              <w:ind w:right="45"/>
            </w:pPr>
            <w:r>
              <w:rPr>
                <w:sz w:val="16"/>
              </w:rPr>
              <w:t xml:space="preserve">1 Space per tent or caravan or mobile dwelling unit site and 4,5 spaces per 100 m² office floor area and 1 space per 4 seats and 6 spaces per 100m² place of refreshment public floor area and 6 spaces per 100 m² retail floor area. </w:t>
            </w:r>
          </w:p>
        </w:tc>
        <w:tc>
          <w:tcPr>
            <w:tcW w:w="3679" w:type="dxa"/>
          </w:tcPr>
          <w:p w:rsidR="00A46AB4" w:rsidRDefault="00A46AB4" w:rsidP="00A46AB4">
            <w:pPr>
              <w:spacing w:after="0" w:line="259" w:lineRule="auto"/>
              <w:ind w:right="37"/>
            </w:pPr>
            <w:r>
              <w:rPr>
                <w:sz w:val="16"/>
              </w:rPr>
              <w:t xml:space="preserve">1 Space per first 2000 m² place of refreshment or retail floor area, or part thereof and 1 space per every 2000 m² place of refreshment or retail floor area thereafter. </w:t>
            </w:r>
          </w:p>
        </w:tc>
      </w:tr>
      <w:tr w:rsidR="00A46AB4" w:rsidTr="00A46AB4">
        <w:trPr>
          <w:trHeight w:val="595"/>
        </w:trPr>
        <w:tc>
          <w:tcPr>
            <w:tcW w:w="1843" w:type="dxa"/>
          </w:tcPr>
          <w:p w:rsidR="00A46AB4" w:rsidRDefault="00A46AB4" w:rsidP="00A46AB4">
            <w:pPr>
              <w:spacing w:after="0" w:line="259" w:lineRule="auto"/>
            </w:pPr>
            <w:r>
              <w:rPr>
                <w:sz w:val="16"/>
              </w:rPr>
              <w:t xml:space="preserve">Canteen </w:t>
            </w:r>
          </w:p>
        </w:tc>
        <w:tc>
          <w:tcPr>
            <w:tcW w:w="3827" w:type="dxa"/>
          </w:tcPr>
          <w:p w:rsidR="00A46AB4" w:rsidRDefault="00A46AB4" w:rsidP="00A46AB4">
            <w:pPr>
              <w:spacing w:after="0" w:line="259" w:lineRule="auto"/>
            </w:pPr>
            <w:r>
              <w:rPr>
                <w:sz w:val="16"/>
              </w:rPr>
              <w:t xml:space="preserve">2 Spaces per 100 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Carwash </w:t>
            </w:r>
          </w:p>
        </w:tc>
        <w:tc>
          <w:tcPr>
            <w:tcW w:w="3827" w:type="dxa"/>
          </w:tcPr>
          <w:p w:rsidR="00A46AB4" w:rsidRDefault="00A46AB4" w:rsidP="00A46AB4">
            <w:pPr>
              <w:spacing w:after="0" w:line="259" w:lineRule="auto"/>
            </w:pPr>
            <w:r>
              <w:rPr>
                <w:sz w:val="16"/>
              </w:rPr>
              <w:t>6 spaces per 100m</w:t>
            </w:r>
            <w:r>
              <w:rPr>
                <w:sz w:val="16"/>
                <w:vertAlign w:val="superscript"/>
              </w:rPr>
              <w:t>2</w:t>
            </w:r>
            <w:r>
              <w:rPr>
                <w:sz w:val="16"/>
              </w:rPr>
              <w:t xml:space="preserve"> area or part thereof.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Cemetery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Early Childhood </w:t>
            </w:r>
          </w:p>
          <w:p w:rsidR="00A46AB4" w:rsidRDefault="00A46AB4" w:rsidP="00A46AB4">
            <w:pPr>
              <w:spacing w:after="0" w:line="259" w:lineRule="auto"/>
            </w:pPr>
            <w:r>
              <w:rPr>
                <w:sz w:val="16"/>
              </w:rPr>
              <w:t xml:space="preserve">Development </w:t>
            </w:r>
          </w:p>
          <w:p w:rsidR="00A46AB4" w:rsidRDefault="00A46AB4" w:rsidP="00A46AB4">
            <w:pPr>
              <w:spacing w:after="0" w:line="259" w:lineRule="auto"/>
            </w:pPr>
            <w:r>
              <w:rPr>
                <w:sz w:val="16"/>
              </w:rPr>
              <w:t xml:space="preserve">Centres </w:t>
            </w:r>
          </w:p>
        </w:tc>
        <w:tc>
          <w:tcPr>
            <w:tcW w:w="3827" w:type="dxa"/>
          </w:tcPr>
          <w:p w:rsidR="00A46AB4" w:rsidRDefault="00A46AB4" w:rsidP="00A46AB4">
            <w:pPr>
              <w:spacing w:after="0" w:line="259" w:lineRule="auto"/>
            </w:pPr>
            <w:r>
              <w:rPr>
                <w:sz w:val="16"/>
              </w:rPr>
              <w:t xml:space="preserve">1 space for every 4 children.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5"/>
        </w:trPr>
        <w:tc>
          <w:tcPr>
            <w:tcW w:w="1843" w:type="dxa"/>
          </w:tcPr>
          <w:p w:rsidR="00A46AB4" w:rsidRDefault="00A46AB4" w:rsidP="00A46AB4">
            <w:pPr>
              <w:spacing w:after="0" w:line="259" w:lineRule="auto"/>
            </w:pPr>
            <w:r>
              <w:t xml:space="preserve"> </w:t>
            </w:r>
            <w:r>
              <w:rPr>
                <w:sz w:val="16"/>
              </w:rPr>
              <w:t xml:space="preserve">Coal yard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5"/>
        </w:trPr>
        <w:tc>
          <w:tcPr>
            <w:tcW w:w="1843" w:type="dxa"/>
          </w:tcPr>
          <w:p w:rsidR="00A46AB4" w:rsidRDefault="00A46AB4" w:rsidP="00A46AB4">
            <w:pPr>
              <w:spacing w:after="0" w:line="259" w:lineRule="auto"/>
            </w:pPr>
            <w:r>
              <w:rPr>
                <w:sz w:val="16"/>
              </w:rPr>
              <w:t xml:space="preserve">Commonage </w:t>
            </w:r>
          </w:p>
        </w:tc>
        <w:tc>
          <w:tcPr>
            <w:tcW w:w="3827" w:type="dxa"/>
          </w:tcPr>
          <w:p w:rsidR="00A46AB4" w:rsidRDefault="00A46AB4" w:rsidP="00A46AB4">
            <w:pPr>
              <w:spacing w:after="0" w:line="259" w:lineRule="auto"/>
            </w:pPr>
            <w:r>
              <w:rPr>
                <w:sz w:val="16"/>
              </w:rPr>
              <w:t xml:space="preserve">6 Spaces per 100m² informal trade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Confectioner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Conference </w:t>
            </w:r>
            <w:proofErr w:type="spellStart"/>
            <w:r>
              <w:rPr>
                <w:sz w:val="16"/>
              </w:rPr>
              <w:t>center</w:t>
            </w:r>
            <w:proofErr w:type="spellEnd"/>
            <w:r>
              <w:rPr>
                <w:sz w:val="16"/>
              </w:rPr>
              <w:t xml:space="preserve"> </w:t>
            </w:r>
          </w:p>
        </w:tc>
        <w:tc>
          <w:tcPr>
            <w:tcW w:w="3827" w:type="dxa"/>
          </w:tcPr>
          <w:p w:rsidR="00A46AB4" w:rsidRDefault="00A46AB4" w:rsidP="00A46AB4">
            <w:pPr>
              <w:spacing w:after="0" w:line="259" w:lineRule="auto"/>
            </w:pPr>
            <w:r>
              <w:rPr>
                <w:sz w:val="16"/>
              </w:rPr>
              <w:t xml:space="preserve">6 spaces per 100m² floor area and 1 space per 4 seats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Conservancy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6"/>
        </w:trPr>
        <w:tc>
          <w:tcPr>
            <w:tcW w:w="1843" w:type="dxa"/>
          </w:tcPr>
          <w:p w:rsidR="00A46AB4" w:rsidRDefault="00A46AB4" w:rsidP="00A46AB4">
            <w:pPr>
              <w:spacing w:after="0" w:line="259" w:lineRule="auto"/>
            </w:pPr>
            <w:r>
              <w:rPr>
                <w:sz w:val="16"/>
              </w:rPr>
              <w:t xml:space="preserve">Crematorium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398"/>
        </w:trPr>
        <w:tc>
          <w:tcPr>
            <w:tcW w:w="1843" w:type="dxa"/>
          </w:tcPr>
          <w:p w:rsidR="00A46AB4" w:rsidRDefault="00A46AB4" w:rsidP="00A46AB4">
            <w:pPr>
              <w:spacing w:after="0" w:line="259" w:lineRule="auto"/>
            </w:pPr>
            <w:r>
              <w:rPr>
                <w:sz w:val="16"/>
              </w:rPr>
              <w:t xml:space="preserve">Cultural Heritage Site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pPr>
            <w:r>
              <w:rPr>
                <w:sz w:val="16"/>
              </w:rPr>
              <w:t xml:space="preserve">Dry cleaner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Dwelling house </w:t>
            </w:r>
          </w:p>
        </w:tc>
        <w:tc>
          <w:tcPr>
            <w:tcW w:w="3827" w:type="dxa"/>
          </w:tcPr>
          <w:p w:rsidR="00A46AB4" w:rsidRDefault="00A46AB4" w:rsidP="00A46AB4">
            <w:pPr>
              <w:spacing w:after="0" w:line="259" w:lineRule="auto"/>
            </w:pPr>
            <w:r>
              <w:rPr>
                <w:sz w:val="16"/>
              </w:rPr>
              <w:t xml:space="preserve">One space on-site per unit.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398"/>
        </w:trPr>
        <w:tc>
          <w:tcPr>
            <w:tcW w:w="1843" w:type="dxa"/>
          </w:tcPr>
          <w:p w:rsidR="00A46AB4" w:rsidRDefault="00A46AB4" w:rsidP="00A46AB4">
            <w:pPr>
              <w:spacing w:after="0" w:line="259" w:lineRule="auto"/>
            </w:pPr>
            <w:r>
              <w:rPr>
                <w:sz w:val="16"/>
              </w:rPr>
              <w:lastRenderedPageBreak/>
              <w:t xml:space="preserve">Dwelling units </w:t>
            </w:r>
          </w:p>
        </w:tc>
        <w:tc>
          <w:tcPr>
            <w:tcW w:w="3827" w:type="dxa"/>
          </w:tcPr>
          <w:p w:rsidR="00A46AB4" w:rsidRDefault="00A46AB4" w:rsidP="00A46AB4">
            <w:pPr>
              <w:spacing w:after="0" w:line="259" w:lineRule="auto"/>
            </w:pPr>
            <w:r>
              <w:rPr>
                <w:sz w:val="16"/>
              </w:rPr>
              <w:t xml:space="preserve">1 covered space per dwelling unit and 1 uncovered space per 2 dwelling units </w:t>
            </w:r>
          </w:p>
        </w:tc>
        <w:tc>
          <w:tcPr>
            <w:tcW w:w="3679" w:type="dxa"/>
          </w:tcPr>
          <w:p w:rsidR="00A46AB4" w:rsidRDefault="00A46AB4" w:rsidP="00A46AB4">
            <w:pPr>
              <w:spacing w:after="0" w:line="259" w:lineRule="auto"/>
            </w:pPr>
            <w:r>
              <w:rPr>
                <w:sz w:val="16"/>
              </w:rPr>
              <w:t xml:space="preserve">1 Space per 10 dwelling units. </w:t>
            </w:r>
          </w:p>
        </w:tc>
      </w:tr>
      <w:tr w:rsidR="00A46AB4" w:rsidTr="00A46AB4">
        <w:trPr>
          <w:trHeight w:val="595"/>
        </w:trPr>
        <w:tc>
          <w:tcPr>
            <w:tcW w:w="1843" w:type="dxa"/>
          </w:tcPr>
          <w:p w:rsidR="00A46AB4" w:rsidRDefault="00A46AB4" w:rsidP="00A46AB4">
            <w:pPr>
              <w:spacing w:after="0" w:line="259" w:lineRule="auto"/>
            </w:pPr>
            <w:r>
              <w:rPr>
                <w:sz w:val="16"/>
              </w:rPr>
              <w:t xml:space="preserve">Environmental </w:t>
            </w:r>
          </w:p>
          <w:p w:rsidR="00A46AB4" w:rsidRDefault="00A46AB4" w:rsidP="00A46AB4">
            <w:pPr>
              <w:spacing w:after="0" w:line="259" w:lineRule="auto"/>
            </w:pPr>
            <w:r>
              <w:rPr>
                <w:sz w:val="16"/>
              </w:rPr>
              <w:t xml:space="preserve">facilities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Factory shop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Farm stall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Fuelling facility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Funeral parlour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5"/>
        </w:trPr>
        <w:tc>
          <w:tcPr>
            <w:tcW w:w="1843" w:type="dxa"/>
          </w:tcPr>
          <w:p w:rsidR="00A46AB4" w:rsidRDefault="00A46AB4" w:rsidP="00A46AB4">
            <w:pPr>
              <w:spacing w:after="0" w:line="259" w:lineRule="auto"/>
            </w:pPr>
            <w:r>
              <w:rPr>
                <w:sz w:val="16"/>
              </w:rPr>
              <w:t xml:space="preserve">Gaming establishment </w:t>
            </w:r>
          </w:p>
        </w:tc>
        <w:tc>
          <w:tcPr>
            <w:tcW w:w="3827" w:type="dxa"/>
          </w:tcPr>
          <w:p w:rsidR="00A46AB4" w:rsidRDefault="00A46AB4" w:rsidP="00A46AB4">
            <w:pPr>
              <w:spacing w:after="0" w:line="259" w:lineRule="auto"/>
            </w:pPr>
            <w:r>
              <w:rPr>
                <w:sz w:val="16"/>
              </w:rPr>
              <w:t xml:space="preserve">6 spaces per 100m² floor area and 1 space per 4 seats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Garden service establishment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Government use </w:t>
            </w:r>
          </w:p>
        </w:tc>
        <w:tc>
          <w:tcPr>
            <w:tcW w:w="3827" w:type="dxa"/>
          </w:tcPr>
          <w:p w:rsidR="00A46AB4" w:rsidRDefault="00A46AB4" w:rsidP="00A46AB4">
            <w:pPr>
              <w:spacing w:after="0" w:line="259" w:lineRule="auto"/>
            </w:pPr>
            <w:r>
              <w:rPr>
                <w:sz w:val="16"/>
              </w:rPr>
              <w:t>4</w:t>
            </w:r>
            <w:proofErr w:type="gramStart"/>
            <w:r>
              <w:rPr>
                <w:sz w:val="16"/>
              </w:rPr>
              <w:t>,5</w:t>
            </w:r>
            <w:proofErr w:type="gramEnd"/>
            <w:r>
              <w:rPr>
                <w:sz w:val="16"/>
              </w:rPr>
              <w:t xml:space="preserve"> spaces per 100m² office floor area and 6 spaces per 100m² public floor area and 1 space per 4 seats.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Guest house </w:t>
            </w:r>
          </w:p>
        </w:tc>
        <w:tc>
          <w:tcPr>
            <w:tcW w:w="3827" w:type="dxa"/>
          </w:tcPr>
          <w:p w:rsidR="00A46AB4" w:rsidRDefault="00A46AB4" w:rsidP="00A46AB4">
            <w:pPr>
              <w:spacing w:after="0" w:line="259" w:lineRule="auto"/>
            </w:pPr>
            <w:r>
              <w:rPr>
                <w:sz w:val="16"/>
              </w:rPr>
              <w:t xml:space="preserve">1 space per guest room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5"/>
        </w:trPr>
        <w:tc>
          <w:tcPr>
            <w:tcW w:w="1843" w:type="dxa"/>
          </w:tcPr>
          <w:p w:rsidR="00A46AB4" w:rsidRDefault="00A46AB4" w:rsidP="00A46AB4">
            <w:pPr>
              <w:spacing w:after="0" w:line="259" w:lineRule="auto"/>
            </w:pPr>
            <w:r>
              <w:rPr>
                <w:sz w:val="16"/>
              </w:rPr>
              <w:t xml:space="preserve">Gymnasium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398"/>
        </w:trPr>
        <w:tc>
          <w:tcPr>
            <w:tcW w:w="1843" w:type="dxa"/>
          </w:tcPr>
          <w:p w:rsidR="00A46AB4" w:rsidRDefault="00A46AB4" w:rsidP="00A46AB4">
            <w:pPr>
              <w:spacing w:after="0" w:line="259" w:lineRule="auto"/>
            </w:pPr>
            <w:r>
              <w:rPr>
                <w:sz w:val="16"/>
              </w:rPr>
              <w:t xml:space="preserve">Harvesting of </w:t>
            </w:r>
          </w:p>
          <w:p w:rsidR="00A46AB4" w:rsidRDefault="00A46AB4" w:rsidP="00A46AB4">
            <w:pPr>
              <w:spacing w:after="0" w:line="259" w:lineRule="auto"/>
            </w:pPr>
            <w:r>
              <w:rPr>
                <w:sz w:val="16"/>
              </w:rPr>
              <w:t xml:space="preserve">Natural Resources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398"/>
        </w:trPr>
        <w:tc>
          <w:tcPr>
            <w:tcW w:w="1843" w:type="dxa"/>
          </w:tcPr>
          <w:p w:rsidR="00A46AB4" w:rsidRDefault="00A46AB4" w:rsidP="00A46AB4">
            <w:pPr>
              <w:spacing w:after="0" w:line="259" w:lineRule="auto"/>
            </w:pPr>
            <w:r>
              <w:rPr>
                <w:sz w:val="16"/>
              </w:rPr>
              <w:t xml:space="preserve">Heavy vehicle parking depot </w:t>
            </w:r>
          </w:p>
        </w:tc>
        <w:tc>
          <w:tcPr>
            <w:tcW w:w="7506" w:type="dxa"/>
            <w:gridSpan w:val="2"/>
          </w:tcPr>
          <w:p w:rsidR="00A46AB4" w:rsidRDefault="00A46AB4" w:rsidP="00A46AB4">
            <w:pPr>
              <w:spacing w:after="0" w:line="259" w:lineRule="auto"/>
            </w:pPr>
            <w:r>
              <w:rPr>
                <w:sz w:val="16"/>
              </w:rPr>
              <w:t xml:space="preserve">40% of property or site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Heliport </w:t>
            </w:r>
          </w:p>
        </w:tc>
        <w:tc>
          <w:tcPr>
            <w:tcW w:w="3827" w:type="dxa"/>
          </w:tcPr>
          <w:p w:rsidR="00A46AB4" w:rsidRDefault="00A46AB4" w:rsidP="00A46AB4">
            <w:pPr>
              <w:spacing w:after="0" w:line="259" w:lineRule="auto"/>
            </w:pPr>
            <w:r>
              <w:rPr>
                <w:sz w:val="16"/>
              </w:rPr>
              <w:t>4</w:t>
            </w:r>
            <w:proofErr w:type="gramStart"/>
            <w:r>
              <w:rPr>
                <w:sz w:val="16"/>
              </w:rPr>
              <w:t>,5</w:t>
            </w:r>
            <w:proofErr w:type="gramEnd"/>
            <w:r>
              <w:rPr>
                <w:sz w:val="16"/>
              </w:rPr>
              <w:t xml:space="preserve"> Spaces per 100m² office floor area, 1 space per 100m² repair facility and 1 space per rotary wing aircraft storage unit.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5"/>
        </w:trPr>
        <w:tc>
          <w:tcPr>
            <w:tcW w:w="1843" w:type="dxa"/>
          </w:tcPr>
          <w:p w:rsidR="00A46AB4" w:rsidRDefault="00A46AB4" w:rsidP="00A46AB4">
            <w:pPr>
              <w:spacing w:after="0" w:line="259" w:lineRule="auto"/>
            </w:pPr>
            <w:r>
              <w:t xml:space="preserve"> </w:t>
            </w:r>
            <w:r>
              <w:rPr>
                <w:sz w:val="16"/>
              </w:rPr>
              <w:t xml:space="preserve">Home occupation </w:t>
            </w:r>
          </w:p>
        </w:tc>
        <w:tc>
          <w:tcPr>
            <w:tcW w:w="3827" w:type="dxa"/>
          </w:tcPr>
          <w:p w:rsidR="00A46AB4" w:rsidRDefault="00A46AB4" w:rsidP="00A46AB4">
            <w:pPr>
              <w:spacing w:after="0" w:line="259" w:lineRule="auto"/>
            </w:pPr>
            <w:r>
              <w:rPr>
                <w:sz w:val="16"/>
              </w:rPr>
              <w:t xml:space="preserve">3 parking spaces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5"/>
        </w:trPr>
        <w:tc>
          <w:tcPr>
            <w:tcW w:w="1843" w:type="dxa"/>
          </w:tcPr>
          <w:p w:rsidR="00A46AB4" w:rsidRDefault="00A46AB4" w:rsidP="00A46AB4">
            <w:pPr>
              <w:spacing w:after="0" w:line="259" w:lineRule="auto"/>
            </w:pPr>
            <w:r>
              <w:rPr>
                <w:sz w:val="16"/>
              </w:rPr>
              <w:t xml:space="preserve">Hospital </w:t>
            </w:r>
          </w:p>
        </w:tc>
        <w:tc>
          <w:tcPr>
            <w:tcW w:w="3827" w:type="dxa"/>
          </w:tcPr>
          <w:p w:rsidR="00A46AB4" w:rsidRDefault="00A46AB4" w:rsidP="00A46AB4">
            <w:pPr>
              <w:spacing w:after="0" w:line="259" w:lineRule="auto"/>
            </w:pPr>
            <w:r>
              <w:rPr>
                <w:sz w:val="16"/>
              </w:rPr>
              <w:t xml:space="preserve">1 space per bed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Hotel </w:t>
            </w:r>
          </w:p>
        </w:tc>
        <w:tc>
          <w:tcPr>
            <w:tcW w:w="3827" w:type="dxa"/>
          </w:tcPr>
          <w:p w:rsidR="00A46AB4" w:rsidRDefault="00A46AB4" w:rsidP="00A46AB4">
            <w:pPr>
              <w:spacing w:after="0" w:line="259" w:lineRule="auto"/>
            </w:pPr>
            <w:r>
              <w:rPr>
                <w:sz w:val="16"/>
              </w:rPr>
              <w:t xml:space="preserve">1 spaces per room and 6 spaces per 100m² public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Industry </w:t>
            </w:r>
          </w:p>
        </w:tc>
        <w:tc>
          <w:tcPr>
            <w:tcW w:w="3827" w:type="dxa"/>
          </w:tcPr>
          <w:p w:rsidR="00A46AB4" w:rsidRDefault="00A46AB4" w:rsidP="00A46AB4">
            <w:pPr>
              <w:spacing w:after="0" w:line="259" w:lineRule="auto"/>
            </w:pPr>
            <w:r>
              <w:rPr>
                <w:sz w:val="16"/>
              </w:rPr>
              <w:t xml:space="preserve">1 space per 100m² floor area and 3 spaces per 100m² office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Informal Trade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5"/>
        </w:trPr>
        <w:tc>
          <w:tcPr>
            <w:tcW w:w="1843" w:type="dxa"/>
          </w:tcPr>
          <w:p w:rsidR="00A46AB4" w:rsidRDefault="00A46AB4" w:rsidP="00A46AB4">
            <w:pPr>
              <w:spacing w:after="0" w:line="259" w:lineRule="auto"/>
            </w:pPr>
            <w:r>
              <w:rPr>
                <w:sz w:val="16"/>
              </w:rPr>
              <w:lastRenderedPageBreak/>
              <w:t xml:space="preserve">Institution </w:t>
            </w:r>
          </w:p>
        </w:tc>
        <w:tc>
          <w:tcPr>
            <w:tcW w:w="3827" w:type="dxa"/>
          </w:tcPr>
          <w:p w:rsidR="00A46AB4" w:rsidRDefault="00A46AB4" w:rsidP="00A46AB4">
            <w:pPr>
              <w:spacing w:after="0" w:line="259" w:lineRule="auto"/>
            </w:pPr>
            <w:r>
              <w:rPr>
                <w:sz w:val="16"/>
              </w:rPr>
              <w:t xml:space="preserve">6 spaces per 100m² floor area and 1 spaces per 4 seats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Laboratory </w:t>
            </w:r>
          </w:p>
        </w:tc>
        <w:tc>
          <w:tcPr>
            <w:tcW w:w="3827" w:type="dxa"/>
          </w:tcPr>
          <w:p w:rsidR="00A46AB4" w:rsidRDefault="00A46AB4" w:rsidP="00A46AB4">
            <w:pPr>
              <w:spacing w:after="0" w:line="259" w:lineRule="auto"/>
            </w:pPr>
            <w:r>
              <w:rPr>
                <w:sz w:val="16"/>
              </w:rPr>
              <w:t>3 spaces per 100m</w:t>
            </w:r>
            <w:r>
              <w:rPr>
                <w:sz w:val="16"/>
                <w:vertAlign w:val="superscript"/>
              </w:rPr>
              <w:t>2</w:t>
            </w:r>
            <w:r>
              <w:rPr>
                <w:sz w:val="16"/>
              </w:rPr>
              <w:t xml:space="preserv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Launderette </w:t>
            </w:r>
          </w:p>
        </w:tc>
        <w:tc>
          <w:tcPr>
            <w:tcW w:w="3827" w:type="dxa"/>
          </w:tcPr>
          <w:p w:rsidR="00A46AB4" w:rsidRDefault="00A46AB4" w:rsidP="00A46AB4">
            <w:pPr>
              <w:spacing w:after="0" w:line="259" w:lineRule="auto"/>
            </w:pPr>
            <w:r>
              <w:rPr>
                <w:sz w:val="16"/>
              </w:rPr>
              <w:t>6 spaces per 100m</w:t>
            </w:r>
            <w:r>
              <w:rPr>
                <w:sz w:val="16"/>
                <w:vertAlign w:val="superscript"/>
              </w:rPr>
              <w:t>2</w:t>
            </w:r>
            <w:r>
              <w:rPr>
                <w:sz w:val="16"/>
              </w:rPr>
              <w:t xml:space="preserve">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Lodge </w:t>
            </w:r>
          </w:p>
        </w:tc>
        <w:tc>
          <w:tcPr>
            <w:tcW w:w="3827" w:type="dxa"/>
          </w:tcPr>
          <w:p w:rsidR="00A46AB4" w:rsidRDefault="00A46AB4" w:rsidP="00A46AB4">
            <w:pPr>
              <w:spacing w:after="0" w:line="259" w:lineRule="auto"/>
            </w:pPr>
            <w:r>
              <w:rPr>
                <w:sz w:val="16"/>
              </w:rPr>
              <w:t xml:space="preserve">1 spaces per guest room or suite and 6 spaces per 100m² public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Medical suites </w:t>
            </w:r>
          </w:p>
        </w:tc>
        <w:tc>
          <w:tcPr>
            <w:tcW w:w="3827" w:type="dxa"/>
          </w:tcPr>
          <w:p w:rsidR="00A46AB4" w:rsidRDefault="00A46AB4" w:rsidP="00A46AB4">
            <w:pPr>
              <w:spacing w:after="0" w:line="259" w:lineRule="auto"/>
            </w:pPr>
            <w:r>
              <w:rPr>
                <w:sz w:val="16"/>
              </w:rPr>
              <w:t xml:space="preserve">4,5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6"/>
        </w:trPr>
        <w:tc>
          <w:tcPr>
            <w:tcW w:w="1843" w:type="dxa"/>
          </w:tcPr>
          <w:p w:rsidR="00A46AB4" w:rsidRDefault="00A46AB4" w:rsidP="00A46AB4">
            <w:pPr>
              <w:spacing w:after="0" w:line="259" w:lineRule="auto"/>
            </w:pPr>
            <w:r>
              <w:rPr>
                <w:sz w:val="16"/>
              </w:rPr>
              <w:t xml:space="preserve">Mining </w:t>
            </w:r>
          </w:p>
        </w:tc>
        <w:tc>
          <w:tcPr>
            <w:tcW w:w="7506" w:type="dxa"/>
            <w:gridSpan w:val="2"/>
          </w:tcPr>
          <w:p w:rsidR="00A46AB4" w:rsidRDefault="00A46AB4" w:rsidP="00A46AB4">
            <w:pPr>
              <w:spacing w:after="0" w:line="259" w:lineRule="auto"/>
            </w:pPr>
            <w:r>
              <w:rPr>
                <w:sz w:val="16"/>
              </w:rPr>
              <w:t xml:space="preserve">40% of property or site reserved for parking and loading requirements </w:t>
            </w:r>
          </w:p>
        </w:tc>
      </w:tr>
      <w:tr w:rsidR="00A46AB4" w:rsidTr="00A46AB4">
        <w:trPr>
          <w:trHeight w:val="204"/>
        </w:trPr>
        <w:tc>
          <w:tcPr>
            <w:tcW w:w="1843" w:type="dxa"/>
          </w:tcPr>
          <w:p w:rsidR="00A46AB4" w:rsidRDefault="00A46AB4" w:rsidP="00A46AB4">
            <w:pPr>
              <w:spacing w:after="0" w:line="259" w:lineRule="auto"/>
            </w:pPr>
            <w:r>
              <w:rPr>
                <w:sz w:val="16"/>
              </w:rPr>
              <w:t xml:space="preserve">Mobile dwelling unit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Mortuary </w:t>
            </w:r>
          </w:p>
        </w:tc>
        <w:tc>
          <w:tcPr>
            <w:tcW w:w="3827" w:type="dxa"/>
          </w:tcPr>
          <w:p w:rsidR="00A46AB4" w:rsidRDefault="00A46AB4" w:rsidP="00A46AB4">
            <w:pPr>
              <w:spacing w:after="0" w:line="259" w:lineRule="auto"/>
            </w:pPr>
            <w:r>
              <w:rPr>
                <w:sz w:val="16"/>
              </w:rPr>
              <w:t>3 spaces per 100m</w:t>
            </w:r>
            <w:r>
              <w:rPr>
                <w:sz w:val="16"/>
                <w:vertAlign w:val="superscript"/>
              </w:rPr>
              <w:t>2</w:t>
            </w:r>
            <w:r>
              <w:rPr>
                <w:sz w:val="16"/>
              </w:rPr>
              <w:t xml:space="preserve">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Municipal purposes </w:t>
            </w:r>
          </w:p>
        </w:tc>
        <w:tc>
          <w:tcPr>
            <w:tcW w:w="3827" w:type="dxa"/>
          </w:tcPr>
          <w:p w:rsidR="00A46AB4" w:rsidRDefault="00A46AB4" w:rsidP="00A46AB4">
            <w:pPr>
              <w:spacing w:after="0" w:line="259" w:lineRule="auto"/>
            </w:pPr>
            <w:r>
              <w:rPr>
                <w:sz w:val="16"/>
              </w:rPr>
              <w:t>4</w:t>
            </w:r>
            <w:proofErr w:type="gramStart"/>
            <w:r>
              <w:rPr>
                <w:sz w:val="16"/>
              </w:rPr>
              <w:t>,5</w:t>
            </w:r>
            <w:proofErr w:type="gramEnd"/>
            <w:r>
              <w:rPr>
                <w:sz w:val="16"/>
              </w:rPr>
              <w:t xml:space="preserve"> spaces per 100m</w:t>
            </w:r>
            <w:r>
              <w:rPr>
                <w:sz w:val="16"/>
                <w:vertAlign w:val="superscript"/>
              </w:rPr>
              <w:t>2</w:t>
            </w:r>
            <w:r>
              <w:rPr>
                <w:sz w:val="16"/>
              </w:rPr>
              <w:t xml:space="preserve"> office floor area and 6 spaces per 100m² public floor area and 1 space per 4 seats.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6"/>
        </w:trPr>
        <w:tc>
          <w:tcPr>
            <w:tcW w:w="1843" w:type="dxa"/>
          </w:tcPr>
          <w:p w:rsidR="00A46AB4" w:rsidRDefault="00A46AB4" w:rsidP="00A46AB4">
            <w:pPr>
              <w:spacing w:after="0" w:line="259" w:lineRule="auto"/>
            </w:pPr>
            <w:r>
              <w:rPr>
                <w:sz w:val="16"/>
              </w:rPr>
              <w:t xml:space="preserve">Nature Reserve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pPr>
            <w:r>
              <w:rPr>
                <w:sz w:val="16"/>
              </w:rPr>
              <w:t xml:space="preserve">Noxious industry </w:t>
            </w:r>
          </w:p>
        </w:tc>
        <w:tc>
          <w:tcPr>
            <w:tcW w:w="3827" w:type="dxa"/>
          </w:tcPr>
          <w:p w:rsidR="00A46AB4" w:rsidRDefault="00A46AB4" w:rsidP="00A46AB4">
            <w:pPr>
              <w:spacing w:after="0" w:line="259" w:lineRule="auto"/>
            </w:pPr>
            <w:r>
              <w:rPr>
                <w:sz w:val="16"/>
              </w:rPr>
              <w:t xml:space="preserve">1 spaces per 100m² floor area and 3 spaces per 100m² office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Garden Centre </w:t>
            </w:r>
          </w:p>
        </w:tc>
        <w:tc>
          <w:tcPr>
            <w:tcW w:w="3827" w:type="dxa"/>
          </w:tcPr>
          <w:p w:rsidR="00A46AB4" w:rsidRDefault="00A46AB4" w:rsidP="00A46AB4">
            <w:pPr>
              <w:spacing w:after="0" w:line="259" w:lineRule="auto"/>
            </w:pPr>
            <w:r>
              <w:rPr>
                <w:sz w:val="16"/>
              </w:rPr>
              <w:t xml:space="preserve">6 spaces per 100m² display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Office </w:t>
            </w:r>
          </w:p>
        </w:tc>
        <w:tc>
          <w:tcPr>
            <w:tcW w:w="3827" w:type="dxa"/>
          </w:tcPr>
          <w:p w:rsidR="00A46AB4" w:rsidRDefault="00A46AB4" w:rsidP="00A46AB4">
            <w:pPr>
              <w:spacing w:after="0" w:line="259" w:lineRule="auto"/>
            </w:pPr>
            <w:r>
              <w:rPr>
                <w:sz w:val="16"/>
              </w:rPr>
              <w:t xml:space="preserve">4,5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Parking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206"/>
        </w:trPr>
        <w:tc>
          <w:tcPr>
            <w:tcW w:w="1843" w:type="dxa"/>
          </w:tcPr>
          <w:p w:rsidR="00A46AB4" w:rsidRDefault="00A46AB4" w:rsidP="00A46AB4">
            <w:pPr>
              <w:spacing w:after="0" w:line="259" w:lineRule="auto"/>
            </w:pPr>
            <w:r>
              <w:rPr>
                <w:sz w:val="16"/>
              </w:rPr>
              <w:t xml:space="preserve">Parking Garage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204"/>
        </w:trPr>
        <w:tc>
          <w:tcPr>
            <w:tcW w:w="1843" w:type="dxa"/>
          </w:tcPr>
          <w:p w:rsidR="00A46AB4" w:rsidRDefault="00A46AB4" w:rsidP="00A46AB4">
            <w:pPr>
              <w:spacing w:after="0" w:line="259" w:lineRule="auto"/>
            </w:pPr>
            <w:r>
              <w:rPr>
                <w:sz w:val="16"/>
              </w:rPr>
              <w:t xml:space="preserve">Petro-port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Place of </w:t>
            </w:r>
          </w:p>
          <w:p w:rsidR="00A46AB4" w:rsidRDefault="00A46AB4" w:rsidP="00A46AB4">
            <w:pPr>
              <w:spacing w:after="0" w:line="259" w:lineRule="auto"/>
            </w:pPr>
            <w:r>
              <w:rPr>
                <w:sz w:val="16"/>
              </w:rPr>
              <w:t xml:space="preserve">amusement </w:t>
            </w:r>
          </w:p>
        </w:tc>
        <w:tc>
          <w:tcPr>
            <w:tcW w:w="3827" w:type="dxa"/>
          </w:tcPr>
          <w:p w:rsidR="00A46AB4" w:rsidRDefault="00A46AB4" w:rsidP="00A46AB4">
            <w:pPr>
              <w:spacing w:after="0" w:line="259" w:lineRule="auto"/>
            </w:pPr>
            <w:r>
              <w:rPr>
                <w:sz w:val="16"/>
              </w:rPr>
              <w:t xml:space="preserve">1 space per 4 seats and 6 spaces per 100m² public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Place of education </w:t>
            </w:r>
          </w:p>
        </w:tc>
        <w:tc>
          <w:tcPr>
            <w:tcW w:w="3827" w:type="dxa"/>
          </w:tcPr>
          <w:p w:rsidR="00A46AB4" w:rsidRDefault="00A46AB4" w:rsidP="00A46AB4">
            <w:pPr>
              <w:spacing w:after="0" w:line="259" w:lineRule="auto"/>
            </w:pPr>
            <w:r>
              <w:rPr>
                <w:sz w:val="16"/>
              </w:rPr>
              <w:t xml:space="preserve">2 Spaces per 100m² office floor area and 1 space per classroom and 5 drop-off spaces for passenger vehicles per 100 students. </w:t>
            </w:r>
          </w:p>
        </w:tc>
        <w:tc>
          <w:tcPr>
            <w:tcW w:w="3679" w:type="dxa"/>
          </w:tcPr>
          <w:p w:rsidR="00A46AB4" w:rsidRDefault="00A46AB4" w:rsidP="00A46AB4">
            <w:pPr>
              <w:spacing w:after="0" w:line="259" w:lineRule="auto"/>
            </w:pPr>
            <w:r>
              <w:rPr>
                <w:sz w:val="16"/>
              </w:rPr>
              <w:t xml:space="preserve">1 drop-off space for buses per 100 students. </w:t>
            </w:r>
          </w:p>
        </w:tc>
      </w:tr>
      <w:tr w:rsidR="00A46AB4" w:rsidTr="00A46AB4">
        <w:trPr>
          <w:trHeight w:val="593"/>
        </w:trPr>
        <w:tc>
          <w:tcPr>
            <w:tcW w:w="1843" w:type="dxa"/>
          </w:tcPr>
          <w:p w:rsidR="00A46AB4" w:rsidRDefault="00A46AB4" w:rsidP="00A46AB4">
            <w:pPr>
              <w:spacing w:after="0" w:line="259" w:lineRule="auto"/>
            </w:pPr>
            <w:r>
              <w:rPr>
                <w:sz w:val="16"/>
              </w:rPr>
              <w:t xml:space="preserve">Place of public worship </w:t>
            </w:r>
          </w:p>
        </w:tc>
        <w:tc>
          <w:tcPr>
            <w:tcW w:w="3827" w:type="dxa"/>
          </w:tcPr>
          <w:p w:rsidR="00A46AB4" w:rsidRDefault="00A46AB4" w:rsidP="00A46AB4">
            <w:pPr>
              <w:spacing w:after="0" w:line="259" w:lineRule="auto"/>
            </w:pPr>
            <w:r>
              <w:rPr>
                <w:sz w:val="16"/>
              </w:rPr>
              <w:t xml:space="preserve">1 space per 6 seats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5"/>
        </w:trPr>
        <w:tc>
          <w:tcPr>
            <w:tcW w:w="1843" w:type="dxa"/>
          </w:tcPr>
          <w:p w:rsidR="00A46AB4" w:rsidRDefault="00A46AB4" w:rsidP="00A46AB4">
            <w:pPr>
              <w:spacing w:after="0" w:line="259" w:lineRule="auto"/>
              <w:ind w:right="8"/>
            </w:pPr>
            <w:r>
              <w:rPr>
                <w:sz w:val="16"/>
              </w:rPr>
              <w:t xml:space="preserve">Place of refreshment </w:t>
            </w:r>
          </w:p>
        </w:tc>
        <w:tc>
          <w:tcPr>
            <w:tcW w:w="3827" w:type="dxa"/>
          </w:tcPr>
          <w:p w:rsidR="00A46AB4" w:rsidRDefault="00A46AB4" w:rsidP="00A46AB4">
            <w:pPr>
              <w:spacing w:after="0" w:line="259" w:lineRule="auto"/>
            </w:pPr>
            <w:r>
              <w:rPr>
                <w:sz w:val="16"/>
              </w:rPr>
              <w:t xml:space="preserve">10 spaces per 100m² public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4"/>
        </w:trPr>
        <w:tc>
          <w:tcPr>
            <w:tcW w:w="1843" w:type="dxa"/>
          </w:tcPr>
          <w:p w:rsidR="00A46AB4" w:rsidRDefault="00A46AB4" w:rsidP="00A46AB4">
            <w:pPr>
              <w:spacing w:after="0" w:line="259" w:lineRule="auto"/>
            </w:pPr>
            <w:r>
              <w:lastRenderedPageBreak/>
              <w:t xml:space="preserve"> </w:t>
            </w:r>
            <w:r>
              <w:rPr>
                <w:sz w:val="16"/>
              </w:rPr>
              <w:t xml:space="preserve">Prison </w:t>
            </w:r>
          </w:p>
        </w:tc>
        <w:tc>
          <w:tcPr>
            <w:tcW w:w="3827" w:type="dxa"/>
          </w:tcPr>
          <w:p w:rsidR="00A46AB4" w:rsidRDefault="00A46AB4" w:rsidP="00A46AB4">
            <w:pPr>
              <w:spacing w:after="0" w:line="259" w:lineRule="auto"/>
              <w:ind w:right="16"/>
            </w:pPr>
            <w:r>
              <w:rPr>
                <w:sz w:val="16"/>
              </w:rPr>
              <w:t>4</w:t>
            </w:r>
            <w:proofErr w:type="gramStart"/>
            <w:r>
              <w:rPr>
                <w:sz w:val="16"/>
              </w:rPr>
              <w:t>,5</w:t>
            </w:r>
            <w:proofErr w:type="gramEnd"/>
            <w:r>
              <w:rPr>
                <w:sz w:val="16"/>
              </w:rPr>
              <w:t xml:space="preserve"> Spaces per 100m² office floor area and 1 space per 10 holding cells.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401"/>
        </w:trPr>
        <w:tc>
          <w:tcPr>
            <w:tcW w:w="1843" w:type="dxa"/>
          </w:tcPr>
          <w:p w:rsidR="00A46AB4" w:rsidRDefault="00A46AB4" w:rsidP="00A46AB4">
            <w:pPr>
              <w:spacing w:after="0" w:line="259" w:lineRule="auto"/>
            </w:pPr>
            <w:r>
              <w:rPr>
                <w:sz w:val="16"/>
              </w:rPr>
              <w:t xml:space="preserve">Private open space </w:t>
            </w:r>
          </w:p>
        </w:tc>
        <w:tc>
          <w:tcPr>
            <w:tcW w:w="3827" w:type="dxa"/>
          </w:tcPr>
          <w:p w:rsidR="00A46AB4" w:rsidRDefault="00A46AB4" w:rsidP="00A46AB4">
            <w:pPr>
              <w:spacing w:after="0" w:line="259" w:lineRule="auto"/>
            </w:pPr>
            <w:r>
              <w:rPr>
                <w:sz w:val="16"/>
              </w:rPr>
              <w:t xml:space="preserve">1 Space per 100m² sport, recreation or play area.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204"/>
        </w:trPr>
        <w:tc>
          <w:tcPr>
            <w:tcW w:w="1843" w:type="dxa"/>
          </w:tcPr>
          <w:p w:rsidR="00A46AB4" w:rsidRDefault="00A46AB4" w:rsidP="00A46AB4">
            <w:pPr>
              <w:spacing w:after="0" w:line="259" w:lineRule="auto"/>
            </w:pPr>
            <w:r>
              <w:rPr>
                <w:sz w:val="16"/>
              </w:rPr>
              <w:t xml:space="preserve">Private Road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398"/>
        </w:trPr>
        <w:tc>
          <w:tcPr>
            <w:tcW w:w="1843" w:type="dxa"/>
          </w:tcPr>
          <w:p w:rsidR="00A46AB4" w:rsidRDefault="00A46AB4" w:rsidP="00A46AB4">
            <w:pPr>
              <w:spacing w:after="0" w:line="259" w:lineRule="auto"/>
            </w:pPr>
            <w:r>
              <w:rPr>
                <w:sz w:val="16"/>
              </w:rPr>
              <w:t xml:space="preserve">Public open space </w:t>
            </w:r>
          </w:p>
        </w:tc>
        <w:tc>
          <w:tcPr>
            <w:tcW w:w="3827" w:type="dxa"/>
          </w:tcPr>
          <w:p w:rsidR="00A46AB4" w:rsidRDefault="00A46AB4" w:rsidP="00A46AB4">
            <w:pPr>
              <w:spacing w:after="0" w:line="259" w:lineRule="auto"/>
            </w:pPr>
            <w:r>
              <w:rPr>
                <w:sz w:val="16"/>
              </w:rPr>
              <w:t xml:space="preserve">1 Space per 100m² sport, recreation or play area.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204"/>
        </w:trPr>
        <w:tc>
          <w:tcPr>
            <w:tcW w:w="1843" w:type="dxa"/>
          </w:tcPr>
          <w:p w:rsidR="00A46AB4" w:rsidRDefault="00A46AB4" w:rsidP="00A46AB4">
            <w:pPr>
              <w:spacing w:after="0" w:line="259" w:lineRule="auto"/>
            </w:pPr>
            <w:r>
              <w:rPr>
                <w:sz w:val="16"/>
              </w:rPr>
              <w:t xml:space="preserve">Public Road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pPr>
            <w:r>
              <w:rPr>
                <w:sz w:val="16"/>
              </w:rPr>
              <w:t xml:space="preserve">Public transport rank </w:t>
            </w:r>
          </w:p>
        </w:tc>
        <w:tc>
          <w:tcPr>
            <w:tcW w:w="3827" w:type="dxa"/>
          </w:tcPr>
          <w:p w:rsidR="00A46AB4" w:rsidRDefault="00A46AB4" w:rsidP="00A46AB4">
            <w:pPr>
              <w:spacing w:after="0" w:line="259" w:lineRule="auto"/>
              <w:ind w:right="42"/>
            </w:pPr>
            <w:r>
              <w:rPr>
                <w:sz w:val="16"/>
              </w:rPr>
              <w:t>4</w:t>
            </w:r>
            <w:proofErr w:type="gramStart"/>
            <w:r>
              <w:rPr>
                <w:sz w:val="16"/>
              </w:rPr>
              <w:t>,5</w:t>
            </w:r>
            <w:proofErr w:type="gramEnd"/>
            <w:r>
              <w:rPr>
                <w:sz w:val="16"/>
              </w:rPr>
              <w:t xml:space="preserve"> spaces per 100m² office floor area and 6 spaces per 100m² public floor area and 1 space per 4 seats.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7"/>
        </w:trPr>
        <w:tc>
          <w:tcPr>
            <w:tcW w:w="1843" w:type="dxa"/>
          </w:tcPr>
          <w:p w:rsidR="00A46AB4" w:rsidRDefault="00A46AB4" w:rsidP="00A46AB4">
            <w:pPr>
              <w:spacing w:after="0" w:line="259" w:lineRule="auto"/>
            </w:pPr>
            <w:r>
              <w:rPr>
                <w:sz w:val="16"/>
              </w:rPr>
              <w:t xml:space="preserve">Railway line </w:t>
            </w:r>
          </w:p>
        </w:tc>
        <w:tc>
          <w:tcPr>
            <w:tcW w:w="3827" w:type="dxa"/>
          </w:tcPr>
          <w:p w:rsidR="00A46AB4" w:rsidRDefault="00A46AB4" w:rsidP="00A46AB4">
            <w:pPr>
              <w:spacing w:after="0" w:line="259" w:lineRule="auto"/>
            </w:pPr>
            <w:r>
              <w:rPr>
                <w:sz w:val="16"/>
              </w:rPr>
              <w:t xml:space="preserve">Not applicable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pPr>
            <w:r>
              <w:rPr>
                <w:sz w:val="16"/>
              </w:rPr>
              <w:t xml:space="preserve">Railway station </w:t>
            </w:r>
          </w:p>
        </w:tc>
        <w:tc>
          <w:tcPr>
            <w:tcW w:w="3827" w:type="dxa"/>
          </w:tcPr>
          <w:p w:rsidR="00A46AB4" w:rsidRDefault="00A46AB4" w:rsidP="00A46AB4">
            <w:pPr>
              <w:spacing w:after="0" w:line="259" w:lineRule="auto"/>
              <w:ind w:right="42"/>
            </w:pPr>
            <w:r>
              <w:rPr>
                <w:sz w:val="16"/>
              </w:rPr>
              <w:t>4</w:t>
            </w:r>
            <w:proofErr w:type="gramStart"/>
            <w:r>
              <w:rPr>
                <w:sz w:val="16"/>
              </w:rPr>
              <w:t>,5</w:t>
            </w:r>
            <w:proofErr w:type="gramEnd"/>
            <w:r>
              <w:rPr>
                <w:sz w:val="16"/>
              </w:rPr>
              <w:t xml:space="preserve"> spaces per 100m² office floor area and 6 spaces per 100m² public floor area and 1 space per 4 seats.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Recycling </w:t>
            </w:r>
            <w:proofErr w:type="spellStart"/>
            <w:r>
              <w:rPr>
                <w:sz w:val="16"/>
              </w:rPr>
              <w:t>center</w:t>
            </w:r>
            <w:proofErr w:type="spellEnd"/>
            <w:r>
              <w:rPr>
                <w:sz w:val="16"/>
              </w:rPr>
              <w:t xml:space="preserve">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Residential Building </w:t>
            </w:r>
          </w:p>
        </w:tc>
        <w:tc>
          <w:tcPr>
            <w:tcW w:w="3827" w:type="dxa"/>
          </w:tcPr>
          <w:p w:rsidR="00A46AB4" w:rsidRDefault="00A46AB4" w:rsidP="00A46AB4">
            <w:pPr>
              <w:spacing w:after="0" w:line="259" w:lineRule="auto"/>
            </w:pPr>
            <w:r>
              <w:rPr>
                <w:sz w:val="16"/>
              </w:rPr>
              <w:t xml:space="preserve">1 space per room and 1 space for every 3 rooms.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5"/>
        </w:trPr>
        <w:tc>
          <w:tcPr>
            <w:tcW w:w="1843" w:type="dxa"/>
          </w:tcPr>
          <w:p w:rsidR="00A46AB4" w:rsidRDefault="00A46AB4" w:rsidP="00A46AB4">
            <w:pPr>
              <w:spacing w:after="0" w:line="259" w:lineRule="auto"/>
            </w:pPr>
            <w:r>
              <w:rPr>
                <w:sz w:val="16"/>
              </w:rPr>
              <w:t xml:space="preserve">Resort </w:t>
            </w:r>
          </w:p>
        </w:tc>
        <w:tc>
          <w:tcPr>
            <w:tcW w:w="3827" w:type="dxa"/>
          </w:tcPr>
          <w:p w:rsidR="00A46AB4" w:rsidRDefault="00A46AB4" w:rsidP="00A46AB4">
            <w:pPr>
              <w:spacing w:after="0" w:line="259" w:lineRule="auto"/>
            </w:pPr>
            <w:r>
              <w:rPr>
                <w:sz w:val="16"/>
              </w:rPr>
              <w:t xml:space="preserve">1 space per room and 6 spaces per 100m² public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Retail shop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Retirement village </w:t>
            </w:r>
          </w:p>
        </w:tc>
        <w:tc>
          <w:tcPr>
            <w:tcW w:w="3827" w:type="dxa"/>
          </w:tcPr>
          <w:p w:rsidR="00A46AB4" w:rsidRDefault="00A46AB4" w:rsidP="00A46AB4">
            <w:pPr>
              <w:spacing w:after="0" w:line="259" w:lineRule="auto"/>
            </w:pPr>
            <w:r>
              <w:rPr>
                <w:sz w:val="16"/>
              </w:rPr>
              <w:t xml:space="preserve">1 covered space per unit and 1 uncovered space per 2 units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Riding stables </w:t>
            </w:r>
          </w:p>
        </w:tc>
        <w:tc>
          <w:tcPr>
            <w:tcW w:w="3827" w:type="dxa"/>
          </w:tcPr>
          <w:p w:rsidR="00A46AB4" w:rsidRDefault="00A46AB4" w:rsidP="00A46AB4">
            <w:pPr>
              <w:spacing w:after="0" w:line="259" w:lineRule="auto"/>
            </w:pPr>
            <w:r>
              <w:rPr>
                <w:sz w:val="16"/>
              </w:rPr>
              <w:t xml:space="preserve">0,7 spaces per stable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5"/>
        </w:trPr>
        <w:tc>
          <w:tcPr>
            <w:tcW w:w="1843" w:type="dxa"/>
          </w:tcPr>
          <w:p w:rsidR="00A46AB4" w:rsidRDefault="00A46AB4" w:rsidP="00A46AB4">
            <w:pPr>
              <w:spacing w:after="0" w:line="259" w:lineRule="auto"/>
            </w:pPr>
            <w:r>
              <w:rPr>
                <w:sz w:val="16"/>
              </w:rPr>
              <w:t xml:space="preserve">Sawmill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Scrap yard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Service retail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398"/>
        </w:trPr>
        <w:tc>
          <w:tcPr>
            <w:tcW w:w="1843" w:type="dxa"/>
          </w:tcPr>
          <w:p w:rsidR="00A46AB4" w:rsidRDefault="00A46AB4" w:rsidP="00A46AB4">
            <w:pPr>
              <w:spacing w:after="0" w:line="259" w:lineRule="auto"/>
            </w:pPr>
            <w:r>
              <w:rPr>
                <w:sz w:val="16"/>
              </w:rPr>
              <w:t xml:space="preserve">Service station </w:t>
            </w:r>
          </w:p>
        </w:tc>
        <w:tc>
          <w:tcPr>
            <w:tcW w:w="7506" w:type="dxa"/>
            <w:gridSpan w:val="2"/>
          </w:tcPr>
          <w:p w:rsidR="00A46AB4" w:rsidRDefault="00A46AB4" w:rsidP="00A46AB4">
            <w:pPr>
              <w:spacing w:after="0" w:line="259" w:lineRule="auto"/>
              <w:ind w:right="42"/>
            </w:pPr>
            <w:r>
              <w:rPr>
                <w:sz w:val="16"/>
              </w:rPr>
              <w:t xml:space="preserve">40% of property reserved for parking and loading requirements and 6 spaces per 100m² retail floor area. </w:t>
            </w:r>
          </w:p>
        </w:tc>
      </w:tr>
      <w:tr w:rsidR="00A46AB4" w:rsidTr="00A46AB4">
        <w:trPr>
          <w:trHeight w:val="398"/>
        </w:trPr>
        <w:tc>
          <w:tcPr>
            <w:tcW w:w="1843" w:type="dxa"/>
          </w:tcPr>
          <w:p w:rsidR="00A46AB4" w:rsidRDefault="00A46AB4" w:rsidP="00A46AB4">
            <w:pPr>
              <w:spacing w:after="0" w:line="259" w:lineRule="auto"/>
            </w:pPr>
            <w:r>
              <w:rPr>
                <w:sz w:val="16"/>
              </w:rPr>
              <w:t xml:space="preserve">Sewer purification plant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5"/>
        </w:trPr>
        <w:tc>
          <w:tcPr>
            <w:tcW w:w="1843" w:type="dxa"/>
          </w:tcPr>
          <w:p w:rsidR="00A46AB4" w:rsidRDefault="00A46AB4" w:rsidP="00A46AB4">
            <w:pPr>
              <w:spacing w:after="0" w:line="259" w:lineRule="auto"/>
            </w:pPr>
            <w:r>
              <w:rPr>
                <w:sz w:val="16"/>
              </w:rPr>
              <w:t xml:space="preserve">Social hall </w:t>
            </w:r>
          </w:p>
        </w:tc>
        <w:tc>
          <w:tcPr>
            <w:tcW w:w="3827" w:type="dxa"/>
          </w:tcPr>
          <w:p w:rsidR="00A46AB4" w:rsidRDefault="00A46AB4" w:rsidP="00A46AB4">
            <w:pPr>
              <w:spacing w:after="0" w:line="259" w:lineRule="auto"/>
              <w:ind w:right="42"/>
            </w:pPr>
            <w:r>
              <w:rPr>
                <w:sz w:val="16"/>
              </w:rPr>
              <w:t>4</w:t>
            </w:r>
            <w:proofErr w:type="gramStart"/>
            <w:r>
              <w:rPr>
                <w:sz w:val="16"/>
              </w:rPr>
              <w:t>,5</w:t>
            </w:r>
            <w:proofErr w:type="gramEnd"/>
            <w:r>
              <w:rPr>
                <w:sz w:val="16"/>
              </w:rPr>
              <w:t xml:space="preserve"> spaces per 100m² office floor area and 6 spaces per 100m² public floor area and 1 space per 4 seats.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ind w:right="11"/>
            </w:pPr>
            <w:r>
              <w:rPr>
                <w:sz w:val="16"/>
              </w:rPr>
              <w:lastRenderedPageBreak/>
              <w:t xml:space="preserve">Sport and recreational grounds </w:t>
            </w:r>
          </w:p>
        </w:tc>
        <w:tc>
          <w:tcPr>
            <w:tcW w:w="3827" w:type="dxa"/>
          </w:tcPr>
          <w:p w:rsidR="00A46AB4" w:rsidRDefault="00A46AB4" w:rsidP="00A46AB4">
            <w:pPr>
              <w:spacing w:after="0" w:line="259" w:lineRule="auto"/>
            </w:pPr>
            <w:r>
              <w:rPr>
                <w:sz w:val="16"/>
              </w:rPr>
              <w:t xml:space="preserve">1 space per 4 seats and 6 spaces per 100m² public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Take-away </w:t>
            </w:r>
          </w:p>
        </w:tc>
        <w:tc>
          <w:tcPr>
            <w:tcW w:w="3827" w:type="dxa"/>
          </w:tcPr>
          <w:p w:rsidR="00A46AB4" w:rsidRDefault="00A46AB4" w:rsidP="00A46AB4">
            <w:pPr>
              <w:spacing w:after="0" w:line="259" w:lineRule="auto"/>
            </w:pPr>
            <w:r>
              <w:rPr>
                <w:sz w:val="16"/>
              </w:rPr>
              <w:t xml:space="preserve">1 spaces for every 4 seats and 6 spaces per 100m² public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Tavern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401"/>
        </w:trPr>
        <w:tc>
          <w:tcPr>
            <w:tcW w:w="1843" w:type="dxa"/>
          </w:tcPr>
          <w:p w:rsidR="00A46AB4" w:rsidRDefault="00A46AB4" w:rsidP="00A46AB4">
            <w:pPr>
              <w:spacing w:after="0" w:line="259" w:lineRule="auto"/>
            </w:pPr>
            <w:r>
              <w:rPr>
                <w:sz w:val="16"/>
              </w:rPr>
              <w:t xml:space="preserve">Telecommunication infrastructure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Totalisator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ind w:left="2"/>
            </w:pPr>
            <w:r>
              <w:rPr>
                <w:sz w:val="16"/>
              </w:rPr>
              <w:t xml:space="preserve">Tourist facilities </w:t>
            </w:r>
          </w:p>
        </w:tc>
        <w:tc>
          <w:tcPr>
            <w:tcW w:w="3827" w:type="dxa"/>
          </w:tcPr>
          <w:p w:rsidR="00A46AB4" w:rsidRDefault="00A46AB4" w:rsidP="00A46AB4">
            <w:pPr>
              <w:spacing w:after="0" w:line="259" w:lineRule="auto"/>
              <w:ind w:left="2"/>
            </w:pPr>
            <w:r>
              <w:rPr>
                <w:sz w:val="16"/>
              </w:rPr>
              <w:t xml:space="preserve">6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4"/>
        </w:trPr>
        <w:tc>
          <w:tcPr>
            <w:tcW w:w="1843" w:type="dxa"/>
          </w:tcPr>
          <w:p w:rsidR="00A46AB4" w:rsidRDefault="00A46AB4" w:rsidP="00A46AB4">
            <w:pPr>
              <w:spacing w:after="0" w:line="259" w:lineRule="auto"/>
            </w:pPr>
            <w:r>
              <w:t xml:space="preserve"> </w:t>
            </w:r>
            <w:r>
              <w:rPr>
                <w:sz w:val="16"/>
              </w:rPr>
              <w:t xml:space="preserve">Traditional healing practice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398"/>
        </w:trPr>
        <w:tc>
          <w:tcPr>
            <w:tcW w:w="1843" w:type="dxa"/>
          </w:tcPr>
          <w:p w:rsidR="00A46AB4" w:rsidRDefault="00A46AB4" w:rsidP="00A46AB4">
            <w:pPr>
              <w:spacing w:after="0" w:line="259" w:lineRule="auto"/>
            </w:pPr>
            <w:r>
              <w:rPr>
                <w:sz w:val="16"/>
              </w:rPr>
              <w:t xml:space="preserve">Truck stop </w:t>
            </w:r>
          </w:p>
        </w:tc>
        <w:tc>
          <w:tcPr>
            <w:tcW w:w="7506" w:type="dxa"/>
            <w:gridSpan w:val="2"/>
          </w:tcPr>
          <w:p w:rsidR="00A46AB4" w:rsidRDefault="00A46AB4" w:rsidP="00A46AB4">
            <w:pPr>
              <w:spacing w:after="0" w:line="259" w:lineRule="auto"/>
            </w:pPr>
            <w:r>
              <w:rPr>
                <w:sz w:val="16"/>
              </w:rPr>
              <w:t xml:space="preserve">40% of property reserved for parking and loading requirements and 6 spaces per 100m² retail floor area. </w:t>
            </w:r>
          </w:p>
        </w:tc>
      </w:tr>
      <w:tr w:rsidR="00A46AB4" w:rsidTr="00A46AB4">
        <w:trPr>
          <w:trHeight w:val="206"/>
        </w:trPr>
        <w:tc>
          <w:tcPr>
            <w:tcW w:w="1843" w:type="dxa"/>
          </w:tcPr>
          <w:p w:rsidR="00A46AB4" w:rsidRDefault="00A46AB4" w:rsidP="00A46AB4">
            <w:pPr>
              <w:spacing w:after="0" w:line="259" w:lineRule="auto"/>
            </w:pPr>
            <w:r>
              <w:rPr>
                <w:sz w:val="16"/>
              </w:rPr>
              <w:t xml:space="preserve">Tuck shop </w:t>
            </w:r>
          </w:p>
        </w:tc>
        <w:tc>
          <w:tcPr>
            <w:tcW w:w="3827" w:type="dxa"/>
          </w:tcPr>
          <w:p w:rsidR="00A46AB4" w:rsidRDefault="00A46AB4" w:rsidP="00A46AB4">
            <w:pPr>
              <w:spacing w:after="0" w:line="259" w:lineRule="auto"/>
            </w:pPr>
            <w:r>
              <w:rPr>
                <w:sz w:val="16"/>
              </w:rPr>
              <w:t xml:space="preserve">1 space on-site.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204"/>
        </w:trPr>
        <w:tc>
          <w:tcPr>
            <w:tcW w:w="1843" w:type="dxa"/>
          </w:tcPr>
          <w:p w:rsidR="00A46AB4" w:rsidRDefault="00A46AB4" w:rsidP="00A46AB4">
            <w:pPr>
              <w:spacing w:after="0" w:line="259" w:lineRule="auto"/>
            </w:pPr>
            <w:r>
              <w:rPr>
                <w:sz w:val="16"/>
              </w:rPr>
              <w:t xml:space="preserve">Urban Agriculture </w:t>
            </w:r>
          </w:p>
        </w:tc>
        <w:tc>
          <w:tcPr>
            <w:tcW w:w="7506" w:type="dxa"/>
            <w:gridSpan w:val="2"/>
          </w:tcPr>
          <w:p w:rsidR="00A46AB4" w:rsidRDefault="00A46AB4" w:rsidP="00A46AB4">
            <w:pPr>
              <w:spacing w:after="0" w:line="259" w:lineRule="auto"/>
            </w:pPr>
            <w:r>
              <w:rPr>
                <w:sz w:val="16"/>
              </w:rPr>
              <w:t xml:space="preserve">Not applicable </w:t>
            </w:r>
          </w:p>
        </w:tc>
      </w:tr>
      <w:tr w:rsidR="00A46AB4" w:rsidTr="00A46AB4">
        <w:trPr>
          <w:trHeight w:val="205"/>
        </w:trPr>
        <w:tc>
          <w:tcPr>
            <w:tcW w:w="1843" w:type="dxa"/>
          </w:tcPr>
          <w:p w:rsidR="00A46AB4" w:rsidRDefault="00A46AB4" w:rsidP="00A46AB4">
            <w:pPr>
              <w:spacing w:after="0" w:line="259" w:lineRule="auto"/>
            </w:pPr>
            <w:r>
              <w:rPr>
                <w:sz w:val="16"/>
              </w:rPr>
              <w:t xml:space="preserve">Utility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Vehicle sales market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593"/>
        </w:trPr>
        <w:tc>
          <w:tcPr>
            <w:tcW w:w="1843" w:type="dxa"/>
          </w:tcPr>
          <w:p w:rsidR="00A46AB4" w:rsidRDefault="00A46AB4" w:rsidP="00A46AB4">
            <w:pPr>
              <w:spacing w:after="0" w:line="259" w:lineRule="auto"/>
            </w:pPr>
            <w:r>
              <w:rPr>
                <w:sz w:val="16"/>
              </w:rPr>
              <w:t xml:space="preserve">Veterinary clinic </w:t>
            </w:r>
          </w:p>
        </w:tc>
        <w:tc>
          <w:tcPr>
            <w:tcW w:w="3827" w:type="dxa"/>
          </w:tcPr>
          <w:p w:rsidR="00A46AB4" w:rsidRDefault="00A46AB4" w:rsidP="00A46AB4">
            <w:pPr>
              <w:spacing w:after="0" w:line="259" w:lineRule="auto"/>
            </w:pPr>
            <w:r>
              <w:rPr>
                <w:sz w:val="16"/>
              </w:rPr>
              <w:t xml:space="preserve">3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401"/>
        </w:trPr>
        <w:tc>
          <w:tcPr>
            <w:tcW w:w="1843" w:type="dxa"/>
          </w:tcPr>
          <w:p w:rsidR="00A46AB4" w:rsidRDefault="00A46AB4" w:rsidP="00A46AB4">
            <w:pPr>
              <w:spacing w:after="0" w:line="259" w:lineRule="auto"/>
            </w:pPr>
            <w:r>
              <w:rPr>
                <w:sz w:val="16"/>
              </w:rPr>
              <w:t xml:space="preserve">Wall of </w:t>
            </w:r>
          </w:p>
          <w:p w:rsidR="00A46AB4" w:rsidRDefault="00A46AB4" w:rsidP="00A46AB4">
            <w:pPr>
              <w:spacing w:after="0" w:line="259" w:lineRule="auto"/>
            </w:pPr>
            <w:r>
              <w:rPr>
                <w:sz w:val="16"/>
              </w:rPr>
              <w:t xml:space="preserve">Remembrance </w:t>
            </w:r>
          </w:p>
        </w:tc>
        <w:tc>
          <w:tcPr>
            <w:tcW w:w="3827" w:type="dxa"/>
          </w:tcPr>
          <w:p w:rsidR="00A46AB4" w:rsidRDefault="00A46AB4" w:rsidP="00CD75DC">
            <w:pPr>
              <w:spacing w:after="0" w:line="259" w:lineRule="auto"/>
            </w:pPr>
            <w:r>
              <w:rPr>
                <w:sz w:val="16"/>
              </w:rPr>
              <w:t>3 parking</w:t>
            </w:r>
            <w:r w:rsidR="00CD75DC">
              <w:rPr>
                <w:sz w:val="16"/>
              </w:rPr>
              <w:t xml:space="preserve"> bays</w:t>
            </w:r>
            <w:r>
              <w:rPr>
                <w:sz w:val="16"/>
              </w:rPr>
              <w:t xml:space="preserve"> for every 20 </w:t>
            </w:r>
            <w:r w:rsidR="0084563A">
              <w:rPr>
                <w:sz w:val="16"/>
              </w:rPr>
              <w:t>slots.</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593"/>
        </w:trPr>
        <w:tc>
          <w:tcPr>
            <w:tcW w:w="1843" w:type="dxa"/>
          </w:tcPr>
          <w:p w:rsidR="00A46AB4" w:rsidRDefault="00A46AB4" w:rsidP="00A46AB4">
            <w:pPr>
              <w:spacing w:after="0" w:line="259" w:lineRule="auto"/>
            </w:pPr>
            <w:r>
              <w:rPr>
                <w:sz w:val="16"/>
              </w:rPr>
              <w:t xml:space="preserve">Warehousing and packaging </w:t>
            </w:r>
          </w:p>
        </w:tc>
        <w:tc>
          <w:tcPr>
            <w:tcW w:w="3827" w:type="dxa"/>
          </w:tcPr>
          <w:p w:rsidR="00A46AB4" w:rsidRDefault="00A46AB4" w:rsidP="00A46AB4">
            <w:pPr>
              <w:spacing w:after="0" w:line="259" w:lineRule="auto"/>
            </w:pPr>
            <w:r>
              <w:rPr>
                <w:sz w:val="16"/>
              </w:rPr>
              <w:t xml:space="preserve">1 space per 100m² floor area and 3 spaces per 100m² office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Waste disposal site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3"/>
        </w:trPr>
        <w:tc>
          <w:tcPr>
            <w:tcW w:w="1843" w:type="dxa"/>
          </w:tcPr>
          <w:p w:rsidR="00A46AB4" w:rsidRDefault="00A46AB4" w:rsidP="00A46AB4">
            <w:pPr>
              <w:spacing w:after="0" w:line="259" w:lineRule="auto"/>
            </w:pPr>
            <w:r>
              <w:rPr>
                <w:sz w:val="16"/>
              </w:rPr>
              <w:t xml:space="preserve">Wholesale trade </w:t>
            </w:r>
          </w:p>
        </w:tc>
        <w:tc>
          <w:tcPr>
            <w:tcW w:w="3827" w:type="dxa"/>
          </w:tcPr>
          <w:p w:rsidR="00A46AB4" w:rsidRDefault="00A46AB4" w:rsidP="00A46AB4">
            <w:pPr>
              <w:spacing w:after="0" w:line="259" w:lineRule="auto"/>
            </w:pPr>
            <w:r>
              <w:rPr>
                <w:sz w:val="16"/>
              </w:rPr>
              <w:t xml:space="preserve">1 space per 100m² trade floor area and 3 spaces per 100m² office floor area. </w:t>
            </w:r>
          </w:p>
        </w:tc>
        <w:tc>
          <w:tcPr>
            <w:tcW w:w="3679" w:type="dxa"/>
          </w:tcPr>
          <w:p w:rsidR="00A46AB4" w:rsidRDefault="00A46AB4" w:rsidP="00A46AB4">
            <w:pPr>
              <w:spacing w:after="0" w:line="259" w:lineRule="auto"/>
            </w:pPr>
            <w:r>
              <w:rPr>
                <w:sz w:val="16"/>
              </w:rPr>
              <w:t xml:space="preserve">2 spaces per first 1000m² floor area, or part thereof and 1 space per every 1000m² floor area thereafter </w:t>
            </w:r>
          </w:p>
        </w:tc>
      </w:tr>
      <w:tr w:rsidR="00A46AB4" w:rsidTr="00A46AB4">
        <w:trPr>
          <w:trHeight w:val="204"/>
        </w:trPr>
        <w:tc>
          <w:tcPr>
            <w:tcW w:w="1843" w:type="dxa"/>
          </w:tcPr>
          <w:p w:rsidR="00A46AB4" w:rsidRDefault="00A46AB4" w:rsidP="00A46AB4">
            <w:pPr>
              <w:spacing w:after="0" w:line="259" w:lineRule="auto"/>
            </w:pPr>
            <w:r>
              <w:rPr>
                <w:sz w:val="16"/>
              </w:rPr>
              <w:t xml:space="preserve">Wood yard </w:t>
            </w:r>
          </w:p>
        </w:tc>
        <w:tc>
          <w:tcPr>
            <w:tcW w:w="7506" w:type="dxa"/>
            <w:gridSpan w:val="2"/>
          </w:tcPr>
          <w:p w:rsidR="00A46AB4" w:rsidRDefault="00A46AB4" w:rsidP="00A46AB4">
            <w:pPr>
              <w:spacing w:after="0" w:line="259" w:lineRule="auto"/>
            </w:pPr>
            <w:r>
              <w:rPr>
                <w:sz w:val="16"/>
              </w:rPr>
              <w:t xml:space="preserve">40% of property reserved for parking and loading requirements </w:t>
            </w:r>
          </w:p>
        </w:tc>
      </w:tr>
      <w:tr w:rsidR="00A46AB4" w:rsidTr="00A46AB4">
        <w:trPr>
          <w:trHeight w:val="595"/>
        </w:trPr>
        <w:tc>
          <w:tcPr>
            <w:tcW w:w="1843" w:type="dxa"/>
          </w:tcPr>
          <w:p w:rsidR="00A46AB4" w:rsidRDefault="00A46AB4" w:rsidP="00A46AB4">
            <w:pPr>
              <w:spacing w:after="0" w:line="259" w:lineRule="auto"/>
            </w:pPr>
            <w:r>
              <w:rPr>
                <w:sz w:val="16"/>
              </w:rPr>
              <w:t xml:space="preserve">Workshop </w:t>
            </w:r>
          </w:p>
        </w:tc>
        <w:tc>
          <w:tcPr>
            <w:tcW w:w="3827" w:type="dxa"/>
          </w:tcPr>
          <w:p w:rsidR="00A46AB4" w:rsidRDefault="00A46AB4" w:rsidP="00A46AB4">
            <w:pPr>
              <w:spacing w:after="0" w:line="259" w:lineRule="auto"/>
            </w:pPr>
            <w:r>
              <w:rPr>
                <w:sz w:val="16"/>
              </w:rPr>
              <w:t xml:space="preserve">6 spaces per 100m² floor area </w:t>
            </w:r>
          </w:p>
        </w:tc>
        <w:tc>
          <w:tcPr>
            <w:tcW w:w="3679" w:type="dxa"/>
          </w:tcPr>
          <w:p w:rsidR="00A46AB4" w:rsidRDefault="00A46AB4" w:rsidP="00A46AB4">
            <w:pPr>
              <w:spacing w:after="0" w:line="259" w:lineRule="auto"/>
            </w:pPr>
            <w:r>
              <w:rPr>
                <w:sz w:val="16"/>
              </w:rPr>
              <w:t xml:space="preserve">1 Space per first 2000 m² floor area, or part thereof and 1 space per every 2000 m² floor area thereafter. </w:t>
            </w:r>
          </w:p>
        </w:tc>
      </w:tr>
      <w:tr w:rsidR="00A46AB4" w:rsidTr="00A46AB4">
        <w:trPr>
          <w:trHeight w:val="787"/>
        </w:trPr>
        <w:tc>
          <w:tcPr>
            <w:tcW w:w="1843" w:type="dxa"/>
          </w:tcPr>
          <w:p w:rsidR="00A46AB4" w:rsidRDefault="00A46AB4" w:rsidP="00A46AB4">
            <w:pPr>
              <w:spacing w:after="0" w:line="259" w:lineRule="auto"/>
            </w:pPr>
            <w:r>
              <w:rPr>
                <w:sz w:val="16"/>
              </w:rPr>
              <w:t xml:space="preserve">4X4 trail </w:t>
            </w:r>
          </w:p>
        </w:tc>
        <w:tc>
          <w:tcPr>
            <w:tcW w:w="3827" w:type="dxa"/>
          </w:tcPr>
          <w:p w:rsidR="00A46AB4" w:rsidRDefault="00A46AB4" w:rsidP="00A46AB4">
            <w:pPr>
              <w:spacing w:after="0" w:line="259" w:lineRule="auto"/>
            </w:pPr>
            <w:r>
              <w:rPr>
                <w:sz w:val="16"/>
              </w:rPr>
              <w:t>4</w:t>
            </w:r>
            <w:proofErr w:type="gramStart"/>
            <w:r>
              <w:rPr>
                <w:sz w:val="16"/>
              </w:rPr>
              <w:t>,5</w:t>
            </w:r>
            <w:proofErr w:type="gramEnd"/>
            <w:r>
              <w:rPr>
                <w:sz w:val="16"/>
              </w:rPr>
              <w:t xml:space="preserve"> Spaces per 100m² office floor area and sufficient area for parking of the participating 4X4 vehicles and sufficient parking area for spectators. </w:t>
            </w:r>
          </w:p>
        </w:tc>
        <w:tc>
          <w:tcPr>
            <w:tcW w:w="3679" w:type="dxa"/>
          </w:tcPr>
          <w:p w:rsidR="00A46AB4" w:rsidRDefault="00A46AB4" w:rsidP="00A46AB4">
            <w:pPr>
              <w:spacing w:after="0" w:line="259" w:lineRule="auto"/>
            </w:pPr>
            <w:r>
              <w:rPr>
                <w:sz w:val="16"/>
              </w:rPr>
              <w:t xml:space="preserve">Not applicable. </w:t>
            </w:r>
          </w:p>
        </w:tc>
      </w:tr>
      <w:tr w:rsidR="00A46AB4" w:rsidTr="00A46AB4">
        <w:trPr>
          <w:trHeight w:val="787"/>
        </w:trPr>
        <w:tc>
          <w:tcPr>
            <w:tcW w:w="1843" w:type="dxa"/>
          </w:tcPr>
          <w:p w:rsidR="00A46AB4" w:rsidRDefault="00A46AB4" w:rsidP="00A46AB4">
            <w:pPr>
              <w:spacing w:after="0" w:line="259" w:lineRule="auto"/>
            </w:pPr>
            <w:r>
              <w:rPr>
                <w:sz w:val="16"/>
              </w:rPr>
              <w:t xml:space="preserve">Zoological garden </w:t>
            </w:r>
          </w:p>
        </w:tc>
        <w:tc>
          <w:tcPr>
            <w:tcW w:w="3827" w:type="dxa"/>
          </w:tcPr>
          <w:p w:rsidR="00A46AB4" w:rsidRDefault="00A46AB4" w:rsidP="00A46AB4">
            <w:pPr>
              <w:spacing w:after="0" w:line="259" w:lineRule="auto"/>
            </w:pPr>
            <w:r>
              <w:rPr>
                <w:sz w:val="16"/>
              </w:rPr>
              <w:t>6 spaces per hectare uncovered exhibition floor area and 4</w:t>
            </w:r>
            <w:proofErr w:type="gramStart"/>
            <w:r>
              <w:rPr>
                <w:sz w:val="16"/>
              </w:rPr>
              <w:t>,5</w:t>
            </w:r>
            <w:proofErr w:type="gramEnd"/>
            <w:r>
              <w:rPr>
                <w:sz w:val="16"/>
              </w:rPr>
              <w:t xml:space="preserve"> spaces per 100m² covered exhibition floor area. </w:t>
            </w:r>
          </w:p>
        </w:tc>
        <w:tc>
          <w:tcPr>
            <w:tcW w:w="3679" w:type="dxa"/>
          </w:tcPr>
          <w:p w:rsidR="00A46AB4" w:rsidRDefault="00A46AB4" w:rsidP="00A46AB4">
            <w:pPr>
              <w:spacing w:after="0" w:line="259" w:lineRule="auto"/>
            </w:pPr>
            <w:r>
              <w:rPr>
                <w:sz w:val="16"/>
              </w:rPr>
              <w:t xml:space="preserve">1 Space per first 2000 m² covered or uncovered floor area, or part thereof and 1 space per every 2000 m² covered floor area thereafter. </w:t>
            </w:r>
          </w:p>
        </w:tc>
      </w:tr>
    </w:tbl>
    <w:p w:rsidR="00A46AB4" w:rsidRDefault="00A46AB4" w:rsidP="00A46AB4"/>
    <w:p w:rsidR="00BF5D03" w:rsidRPr="00BF5D03" w:rsidRDefault="00BF5D03" w:rsidP="00F970C6">
      <w:pPr>
        <w:pStyle w:val="Heading2"/>
        <w:numPr>
          <w:ilvl w:val="1"/>
          <w:numId w:val="16"/>
        </w:numPr>
      </w:pPr>
      <w:bookmarkStart w:id="21" w:name="_Toc434325994"/>
      <w:r>
        <w:lastRenderedPageBreak/>
        <w:t>Land Use Zone M</w:t>
      </w:r>
      <w:r w:rsidRPr="00BF5D03">
        <w:t>ap</w:t>
      </w:r>
      <w:bookmarkEnd w:id="21"/>
    </w:p>
    <w:p w:rsidR="00BF5D03" w:rsidRDefault="00BF5D03" w:rsidP="00F970C6">
      <w:pPr>
        <w:pStyle w:val="ListParagraph"/>
        <w:numPr>
          <w:ilvl w:val="2"/>
          <w:numId w:val="16"/>
        </w:numPr>
      </w:pPr>
      <w:r w:rsidRPr="00BF5D03">
        <w:t xml:space="preserve">The </w:t>
      </w:r>
      <w:r>
        <w:t>Land Use Zone Map</w:t>
      </w:r>
      <w:r w:rsidRPr="00BF5D03">
        <w:t xml:space="preserve"> depicts—</w:t>
      </w:r>
    </w:p>
    <w:p w:rsidR="00BF5D03" w:rsidRDefault="00BF5D03" w:rsidP="00F970C6">
      <w:pPr>
        <w:pStyle w:val="ListParagraph"/>
        <w:numPr>
          <w:ilvl w:val="3"/>
          <w:numId w:val="3"/>
        </w:numPr>
        <w:ind w:hanging="654"/>
        <w:jc w:val="both"/>
      </w:pPr>
      <w:r w:rsidRPr="00BF5D03">
        <w:t>The zoning of land in accordance with the use zone in which the land is located; and</w:t>
      </w:r>
      <w:r>
        <w:t xml:space="preserve"> </w:t>
      </w:r>
    </w:p>
    <w:p w:rsidR="00BF5D03" w:rsidRPr="00BF5D03" w:rsidRDefault="00BF5D03" w:rsidP="00F970C6">
      <w:pPr>
        <w:pStyle w:val="ListParagraph"/>
        <w:numPr>
          <w:ilvl w:val="3"/>
          <w:numId w:val="3"/>
        </w:numPr>
        <w:ind w:hanging="654"/>
        <w:jc w:val="both"/>
      </w:pPr>
      <w:proofErr w:type="gramStart"/>
      <w:r w:rsidRPr="00BF5D03">
        <w:t>overlay</w:t>
      </w:r>
      <w:proofErr w:type="gramEnd"/>
      <w:r w:rsidRPr="00BF5D03">
        <w:t xml:space="preserve"> zones, if applicable to the land.</w:t>
      </w:r>
    </w:p>
    <w:p w:rsidR="00BF5D03" w:rsidRPr="00BF5D03" w:rsidRDefault="00BF5D03" w:rsidP="00F970C6">
      <w:pPr>
        <w:pStyle w:val="ListParagraph"/>
        <w:numPr>
          <w:ilvl w:val="2"/>
          <w:numId w:val="16"/>
        </w:numPr>
      </w:pPr>
      <w:r w:rsidRPr="00BF5D03">
        <w:t xml:space="preserve">The Municipality must update the </w:t>
      </w:r>
      <w:r>
        <w:t>Land Use Zone M</w:t>
      </w:r>
      <w:r w:rsidRPr="00BF5D03">
        <w:t>ap within a reasonable time after use rights have been granted or have lapsed.</w:t>
      </w:r>
    </w:p>
    <w:p w:rsidR="00BF5D03" w:rsidRPr="00BF5D03" w:rsidRDefault="00BF5D03" w:rsidP="00F970C6">
      <w:pPr>
        <w:pStyle w:val="ListParagraph"/>
        <w:numPr>
          <w:ilvl w:val="2"/>
          <w:numId w:val="16"/>
        </w:numPr>
      </w:pPr>
      <w:r w:rsidRPr="00BF5D03">
        <w:t xml:space="preserve">The Municipality may keep the </w:t>
      </w:r>
      <w:r>
        <w:t>Land Use Zone M</w:t>
      </w:r>
      <w:r w:rsidRPr="00BF5D03">
        <w:t xml:space="preserve">ap </w:t>
      </w:r>
      <w:r>
        <w:t xml:space="preserve">in an electronic format – </w:t>
      </w:r>
      <w:r w:rsidRPr="00BF5D03">
        <w:rPr>
          <w:b/>
          <w:color w:val="FF0000"/>
        </w:rPr>
        <w:t>CitySolve.</w:t>
      </w:r>
    </w:p>
    <w:p w:rsidR="00BF5D03" w:rsidRDefault="00BF5D03" w:rsidP="00F970C6">
      <w:pPr>
        <w:pStyle w:val="ListParagraph"/>
        <w:numPr>
          <w:ilvl w:val="2"/>
          <w:numId w:val="16"/>
        </w:numPr>
      </w:pPr>
      <w:r w:rsidRPr="00BF5D03">
        <w:t xml:space="preserve">The Municipality may provide an extract of the </w:t>
      </w:r>
      <w:r>
        <w:t>Land Use Zone M</w:t>
      </w:r>
      <w:r w:rsidRPr="00BF5D03">
        <w:t>ap to members of the public on payment of a fee determined by the Municipality in terms of the tariff policy of the Municipality.</w:t>
      </w:r>
    </w:p>
    <w:p w:rsidR="0084563A" w:rsidRDefault="0084563A" w:rsidP="0084563A">
      <w:pPr>
        <w:pStyle w:val="PartHeading"/>
      </w:pPr>
      <w:bookmarkStart w:id="22" w:name="_Toc434325995"/>
      <w:r w:rsidRPr="00C15E5D">
        <w:t xml:space="preserve">PART </w:t>
      </w:r>
      <w:r>
        <w:t>4</w:t>
      </w:r>
      <w:r w:rsidRPr="00C15E5D">
        <w:t xml:space="preserve">: </w:t>
      </w:r>
      <w:r w:rsidR="0053146B">
        <w:t>OVERLAY ZONES</w:t>
      </w:r>
      <w:bookmarkEnd w:id="22"/>
    </w:p>
    <w:p w:rsidR="0084563A" w:rsidRDefault="0084563A" w:rsidP="00322B9F">
      <w:pPr>
        <w:pStyle w:val="Heading2"/>
        <w:numPr>
          <w:ilvl w:val="1"/>
          <w:numId w:val="24"/>
        </w:numPr>
      </w:pPr>
      <w:bookmarkStart w:id="23" w:name="_Toc434325996"/>
      <w:r>
        <w:t>Purpose of Overlay Zones</w:t>
      </w:r>
      <w:bookmarkEnd w:id="23"/>
    </w:p>
    <w:p w:rsidR="0084563A" w:rsidRDefault="0084563A" w:rsidP="00322B9F">
      <w:pPr>
        <w:pStyle w:val="ListParagraph"/>
        <w:numPr>
          <w:ilvl w:val="2"/>
          <w:numId w:val="24"/>
        </w:numPr>
        <w:jc w:val="both"/>
      </w:pPr>
      <w:r w:rsidRPr="00CD75DC">
        <w:t xml:space="preserve">Overlay zones provide a mechanism for land use management whereby </w:t>
      </w:r>
      <w:r w:rsidRPr="00CD75DC">
        <w:rPr>
          <w:bCs/>
        </w:rPr>
        <w:t>the Municipality</w:t>
      </w:r>
      <w:r w:rsidRPr="00CD75DC">
        <w:t xml:space="preserve"> may give effect to specific guidelines contained in a spatial development framework or policy plan. These guidelines could promote development, require a limitation to or set additional land use types, stipulate more or less restrictive development rules, or identify specific development rules. It provides a mechanism for elevating specific policy guidelines, as approved by</w:t>
      </w:r>
      <w:r>
        <w:t xml:space="preserve"> the Municipality,</w:t>
      </w:r>
      <w:r w:rsidRPr="00CD75DC">
        <w:t xml:space="preserve"> to land use regulations</w:t>
      </w:r>
      <w:r>
        <w:t>.</w:t>
      </w:r>
    </w:p>
    <w:p w:rsidR="0084563A" w:rsidRDefault="0084563A" w:rsidP="00322B9F">
      <w:pPr>
        <w:pStyle w:val="ListParagraph"/>
        <w:numPr>
          <w:ilvl w:val="2"/>
          <w:numId w:val="24"/>
        </w:numPr>
        <w:jc w:val="both"/>
      </w:pPr>
      <w:r>
        <w:t xml:space="preserve">An overlay zone will apply in addition to the base zone of a property (as stated in section </w:t>
      </w:r>
      <w:r>
        <w:fldChar w:fldCharType="begin"/>
      </w:r>
      <w:r>
        <w:instrText xml:space="preserve"> REF _Ref411860409 \r \h </w:instrText>
      </w:r>
      <w:r>
        <w:fldChar w:fldCharType="separate"/>
      </w:r>
      <w:r w:rsidR="00E92C0F">
        <w:t>3.1.1</w:t>
      </w:r>
      <w:r>
        <w:fldChar w:fldCharType="end"/>
      </w:r>
      <w:r>
        <w:t>). An overlay zone may only be introduced if it complies with the requirements set out in this scheme, and may not be introduced for the purposes of promoting, causing or facilitating social exclusion and separation.</w:t>
      </w:r>
    </w:p>
    <w:p w:rsidR="0084563A" w:rsidRDefault="0084563A" w:rsidP="00322B9F">
      <w:pPr>
        <w:pStyle w:val="Heading2"/>
        <w:numPr>
          <w:ilvl w:val="1"/>
          <w:numId w:val="24"/>
        </w:numPr>
      </w:pPr>
      <w:bookmarkStart w:id="24" w:name="_Toc434325997"/>
      <w:r>
        <w:t>Requirements and Procedures</w:t>
      </w:r>
      <w:bookmarkEnd w:id="24"/>
      <w:r>
        <w:t xml:space="preserve"> </w:t>
      </w:r>
    </w:p>
    <w:p w:rsidR="00BF5D03" w:rsidRDefault="0084563A" w:rsidP="00322B9F">
      <w:pPr>
        <w:pStyle w:val="ListParagraph"/>
        <w:numPr>
          <w:ilvl w:val="2"/>
          <w:numId w:val="24"/>
        </w:numPr>
      </w:pPr>
      <w:r w:rsidRPr="0084563A">
        <w:t>The Municipality may prepare any overlay zone as provided for in this Land Use Scheme.</w:t>
      </w:r>
    </w:p>
    <w:p w:rsidR="0084563A" w:rsidRDefault="0084563A" w:rsidP="00322B9F">
      <w:pPr>
        <w:pStyle w:val="ListParagraph"/>
        <w:numPr>
          <w:ilvl w:val="2"/>
          <w:numId w:val="24"/>
        </w:numPr>
      </w:pPr>
      <w:r>
        <w:t>Preparation of an overlay zone shall take into consideration the following requirements where applicable:</w:t>
      </w:r>
    </w:p>
    <w:p w:rsidR="0084563A" w:rsidRDefault="0084563A" w:rsidP="0084563A">
      <w:pPr>
        <w:pStyle w:val="ListParagraph"/>
        <w:numPr>
          <w:ilvl w:val="3"/>
          <w:numId w:val="3"/>
        </w:numPr>
        <w:ind w:hanging="654"/>
        <w:jc w:val="both"/>
      </w:pPr>
      <w:r>
        <w:t>the principles contained in planning law;</w:t>
      </w:r>
    </w:p>
    <w:p w:rsidR="0084563A" w:rsidRDefault="0084563A" w:rsidP="0084563A">
      <w:pPr>
        <w:pStyle w:val="ListParagraph"/>
        <w:numPr>
          <w:ilvl w:val="3"/>
          <w:numId w:val="3"/>
        </w:numPr>
        <w:ind w:hanging="654"/>
        <w:jc w:val="both"/>
      </w:pPr>
      <w:r>
        <w:t>the Municipality’s planning vision and principles as set out in its Spatial Development Framework and Integrated Development Plan;</w:t>
      </w:r>
    </w:p>
    <w:p w:rsidR="0084563A" w:rsidRDefault="0084563A" w:rsidP="0084563A">
      <w:pPr>
        <w:pStyle w:val="ListParagraph"/>
        <w:numPr>
          <w:ilvl w:val="3"/>
          <w:numId w:val="3"/>
        </w:numPr>
        <w:ind w:hanging="654"/>
        <w:jc w:val="both"/>
      </w:pPr>
      <w:r>
        <w:t>desired spatial form, including but not limited to the development of public and private land, infrastructure investment, utilisation of space, spatial reconstruction, location and nature of development, urban edge, scenic routes, areas of strategic intervention, mitigation of development impacts;</w:t>
      </w:r>
    </w:p>
    <w:p w:rsidR="0084563A" w:rsidRDefault="0084563A" w:rsidP="0084563A">
      <w:pPr>
        <w:pStyle w:val="ListParagraph"/>
        <w:numPr>
          <w:ilvl w:val="3"/>
          <w:numId w:val="3"/>
        </w:numPr>
        <w:ind w:hanging="654"/>
        <w:jc w:val="both"/>
      </w:pPr>
      <w:r>
        <w:t>the principles as set out in an approved spatial development framework or a policy plan;</w:t>
      </w:r>
    </w:p>
    <w:p w:rsidR="0084563A" w:rsidRDefault="0084563A" w:rsidP="0084563A">
      <w:pPr>
        <w:pStyle w:val="ListParagraph"/>
        <w:numPr>
          <w:ilvl w:val="3"/>
          <w:numId w:val="3"/>
        </w:numPr>
        <w:ind w:hanging="654"/>
        <w:jc w:val="both"/>
      </w:pPr>
      <w:r>
        <w:t>environmental and heritage protection and conservation; and</w:t>
      </w:r>
    </w:p>
    <w:p w:rsidR="0084563A" w:rsidRDefault="0084563A" w:rsidP="0084563A">
      <w:pPr>
        <w:pStyle w:val="ListParagraph"/>
        <w:numPr>
          <w:ilvl w:val="3"/>
          <w:numId w:val="3"/>
        </w:numPr>
        <w:ind w:hanging="654"/>
        <w:jc w:val="both"/>
      </w:pPr>
      <w:proofErr w:type="gramStart"/>
      <w:r>
        <w:t>the</w:t>
      </w:r>
      <w:proofErr w:type="gramEnd"/>
      <w:r>
        <w:t xml:space="preserve"> principles of co-operative governance and the duties and objectives of local government as set out in the Municipal Systems Act and the National Constitution.</w:t>
      </w:r>
    </w:p>
    <w:p w:rsidR="0084563A" w:rsidRDefault="0084563A" w:rsidP="00322B9F">
      <w:pPr>
        <w:pStyle w:val="ListParagraph"/>
        <w:numPr>
          <w:ilvl w:val="2"/>
          <w:numId w:val="24"/>
        </w:numPr>
      </w:pPr>
      <w:r>
        <w:t>An overlay zone must not detract from Municipality’s ability to serve the needs of the municipal area as a whole.</w:t>
      </w:r>
    </w:p>
    <w:p w:rsidR="0084563A" w:rsidRDefault="0084563A" w:rsidP="00322B9F">
      <w:pPr>
        <w:pStyle w:val="ListParagraph"/>
        <w:numPr>
          <w:ilvl w:val="2"/>
          <w:numId w:val="24"/>
        </w:numPr>
      </w:pPr>
      <w:r>
        <w:t xml:space="preserve">The Municipality may adopt, replace, amend or recommend overlay zones that provide for development </w:t>
      </w:r>
      <w:r w:rsidR="006A3A8B">
        <w:t>directives by</w:t>
      </w:r>
      <w:r>
        <w:t xml:space="preserve"> following the rezoning procedures stipulated in planning law. </w:t>
      </w:r>
    </w:p>
    <w:p w:rsidR="006A3A8B" w:rsidRDefault="006A3A8B" w:rsidP="00322B9F">
      <w:pPr>
        <w:pStyle w:val="Heading2"/>
        <w:numPr>
          <w:ilvl w:val="1"/>
          <w:numId w:val="24"/>
        </w:numPr>
      </w:pPr>
      <w:bookmarkStart w:id="25" w:name="_Toc434325998"/>
      <w:r>
        <w:t>Overlay Zone 1: Hydrology</w:t>
      </w:r>
      <w:bookmarkEnd w:id="25"/>
    </w:p>
    <w:p w:rsidR="008F07E2" w:rsidRDefault="008F07E2" w:rsidP="00322B9F">
      <w:pPr>
        <w:pStyle w:val="ListParagraph"/>
        <w:numPr>
          <w:ilvl w:val="2"/>
          <w:numId w:val="24"/>
        </w:numPr>
      </w:pPr>
      <w:r>
        <w:t>This overlay zone is indicated on the Use Zone Map as OZ1: Hydrology.</w:t>
      </w:r>
    </w:p>
    <w:p w:rsidR="006A3A8B" w:rsidRDefault="006A3A8B" w:rsidP="00322B9F">
      <w:pPr>
        <w:pStyle w:val="ListParagraph"/>
        <w:numPr>
          <w:ilvl w:val="2"/>
          <w:numId w:val="24"/>
        </w:numPr>
      </w:pPr>
      <w:r>
        <w:t>The purpose of this overlay zone is to ensure the sustainability of natural water supply in the Municipality. In addition, residents of the municipality should also be protected from the adverse effects of locating to close to surface water.</w:t>
      </w:r>
    </w:p>
    <w:p w:rsidR="006A3A8B" w:rsidRDefault="006A3A8B" w:rsidP="00322B9F">
      <w:pPr>
        <w:pStyle w:val="ListParagraph"/>
        <w:numPr>
          <w:ilvl w:val="2"/>
          <w:numId w:val="24"/>
        </w:numPr>
      </w:pPr>
      <w:r>
        <w:t>In the absence if propose 1:50 year and 1:100 year flood lines, the following development controls apply:</w:t>
      </w:r>
    </w:p>
    <w:p w:rsidR="006A3A8B" w:rsidRDefault="006A3A8B" w:rsidP="00322B9F">
      <w:pPr>
        <w:pStyle w:val="ListParagraph"/>
        <w:numPr>
          <w:ilvl w:val="3"/>
          <w:numId w:val="24"/>
        </w:numPr>
      </w:pPr>
      <w:r>
        <w:t>No development</w:t>
      </w:r>
      <w:r w:rsidR="003B4EE0">
        <w:t xml:space="preserve"> allowed within 2</w:t>
      </w:r>
      <w:r>
        <w:t xml:space="preserve">00 m of the centreline of a </w:t>
      </w:r>
      <w:r w:rsidR="003B4EE0">
        <w:t xml:space="preserve">perennial </w:t>
      </w:r>
      <w:r>
        <w:t>river, as indicated on the Land Use Zone Maps.</w:t>
      </w:r>
    </w:p>
    <w:p w:rsidR="003B4EE0" w:rsidRDefault="003B4EE0" w:rsidP="00322B9F">
      <w:pPr>
        <w:pStyle w:val="ListParagraph"/>
        <w:numPr>
          <w:ilvl w:val="3"/>
          <w:numId w:val="24"/>
        </w:numPr>
      </w:pPr>
      <w:r>
        <w:t>No development allowed within 100 m of the centreline of a non-perennial river or stream, as indicated on the Land Use Zone Maps.</w:t>
      </w:r>
    </w:p>
    <w:p w:rsidR="003B4EE0" w:rsidRDefault="006A3A8B" w:rsidP="00322B9F">
      <w:pPr>
        <w:pStyle w:val="ListParagraph"/>
        <w:numPr>
          <w:ilvl w:val="3"/>
          <w:numId w:val="24"/>
        </w:numPr>
      </w:pPr>
      <w:r>
        <w:t>No development allowed</w:t>
      </w:r>
      <w:r w:rsidR="003B4EE0">
        <w:t xml:space="preserve"> within 2</w:t>
      </w:r>
      <w:r>
        <w:t>00 m of the</w:t>
      </w:r>
      <w:r w:rsidR="003B4EE0">
        <w:t xml:space="preserve"> outside figure of all inland water bodies, as indicated on the Land Use Zone Maps.</w:t>
      </w:r>
    </w:p>
    <w:p w:rsidR="006A3A8B" w:rsidRPr="006A3A8B" w:rsidRDefault="006A3A8B" w:rsidP="006A3A8B"/>
    <w:p w:rsidR="003B4EE0" w:rsidRDefault="003B4EE0" w:rsidP="00322B9F">
      <w:pPr>
        <w:pStyle w:val="Heading2"/>
        <w:numPr>
          <w:ilvl w:val="1"/>
          <w:numId w:val="24"/>
        </w:numPr>
      </w:pPr>
      <w:bookmarkStart w:id="26" w:name="_Toc434325999"/>
      <w:r>
        <w:lastRenderedPageBreak/>
        <w:t xml:space="preserve">Overlay Zone 2: </w:t>
      </w:r>
      <w:r w:rsidR="008F07E2">
        <w:t>Threatened Ecosystems</w:t>
      </w:r>
      <w:bookmarkEnd w:id="26"/>
    </w:p>
    <w:p w:rsidR="000252B5" w:rsidRDefault="008F07E2" w:rsidP="00322B9F">
      <w:pPr>
        <w:pStyle w:val="ListParagraph"/>
        <w:numPr>
          <w:ilvl w:val="2"/>
          <w:numId w:val="24"/>
        </w:numPr>
      </w:pPr>
      <w:r>
        <w:t>This overlay zone is indicated on the Use Zone Map as OZ2: Threatened Ecosystems</w:t>
      </w:r>
      <w:r w:rsidR="000252B5">
        <w:t>.</w:t>
      </w:r>
    </w:p>
    <w:p w:rsidR="000252B5" w:rsidRDefault="000252B5" w:rsidP="00322B9F">
      <w:pPr>
        <w:pStyle w:val="ListParagraph"/>
        <w:numPr>
          <w:ilvl w:val="2"/>
          <w:numId w:val="24"/>
        </w:numPr>
        <w:jc w:val="both"/>
      </w:pPr>
      <w:r w:rsidRPr="000252B5">
        <w:t xml:space="preserve">The </w:t>
      </w:r>
      <w:r>
        <w:t xml:space="preserve">overlay zone </w:t>
      </w:r>
      <w:r w:rsidRPr="000252B5">
        <w:t>makes provision for the protection and management of the special natural and environmental</w:t>
      </w:r>
      <w:r>
        <w:t xml:space="preserve"> </w:t>
      </w:r>
      <w:r w:rsidRPr="000252B5">
        <w:t>characteristics of environmentally-sensitive places and areas, or those that are worthy of protection in order to ensure that development responds sensitively</w:t>
      </w:r>
      <w:r>
        <w:t xml:space="preserve"> </w:t>
      </w:r>
      <w:r w:rsidRPr="000252B5">
        <w:t>to these characteristics, that impacts are mitigated, and to promote sustainable development for the benefit of the</w:t>
      </w:r>
      <w:r>
        <w:t xml:space="preserve"> </w:t>
      </w:r>
      <w:r w:rsidRPr="000252B5">
        <w:t>general public, including tourists</w:t>
      </w:r>
      <w:r>
        <w:t>.</w:t>
      </w:r>
    </w:p>
    <w:p w:rsidR="000252B5" w:rsidRDefault="000252B5" w:rsidP="00322B9F">
      <w:pPr>
        <w:pStyle w:val="ListParagraph"/>
        <w:numPr>
          <w:ilvl w:val="2"/>
          <w:numId w:val="24"/>
        </w:numPr>
        <w:jc w:val="both"/>
      </w:pPr>
      <w:r>
        <w:t>In addition to the primary and consent use rights of the specific use zones, properties within this overlay zone are further subject to the following:</w:t>
      </w:r>
    </w:p>
    <w:p w:rsidR="000252B5" w:rsidRDefault="000252B5" w:rsidP="00322B9F">
      <w:pPr>
        <w:pStyle w:val="ListParagraph"/>
        <w:numPr>
          <w:ilvl w:val="3"/>
          <w:numId w:val="24"/>
        </w:numPr>
        <w:jc w:val="both"/>
      </w:pPr>
      <w:r>
        <w:t>The Municipality may approve any appropriate use as a consent use in terms of this overlay zone provided that:</w:t>
      </w:r>
    </w:p>
    <w:p w:rsidR="000252B5" w:rsidRDefault="000252B5" w:rsidP="00322B9F">
      <w:pPr>
        <w:pStyle w:val="ListParagraph"/>
        <w:numPr>
          <w:ilvl w:val="3"/>
          <w:numId w:val="31"/>
        </w:numPr>
        <w:jc w:val="both"/>
      </w:pPr>
      <w:r>
        <w:t>it considers such use to be desirable or justified in order to provide the owner with an incentive to preserve the environmental resource, and</w:t>
      </w:r>
    </w:p>
    <w:p w:rsidR="000252B5" w:rsidRDefault="000252B5" w:rsidP="00322B9F">
      <w:pPr>
        <w:pStyle w:val="ListParagraph"/>
        <w:numPr>
          <w:ilvl w:val="3"/>
          <w:numId w:val="31"/>
        </w:numPr>
        <w:jc w:val="both"/>
      </w:pPr>
      <w:r>
        <w:t>the Municipality may require cessation of the consent use right if the environmental resource is not properly maintained and protected to Municipality’s satisfaction</w:t>
      </w:r>
    </w:p>
    <w:p w:rsidR="003B4EE0" w:rsidRDefault="003B4EE0" w:rsidP="00322B9F">
      <w:pPr>
        <w:pStyle w:val="Heading2"/>
        <w:numPr>
          <w:ilvl w:val="1"/>
          <w:numId w:val="24"/>
        </w:numPr>
      </w:pPr>
      <w:bookmarkStart w:id="27" w:name="_Toc434326000"/>
      <w:r>
        <w:t xml:space="preserve">Overlay Zone </w:t>
      </w:r>
      <w:r w:rsidR="000252B5">
        <w:t>3</w:t>
      </w:r>
      <w:r>
        <w:t xml:space="preserve">: </w:t>
      </w:r>
      <w:r w:rsidR="000252B5">
        <w:t>Protected Areas</w:t>
      </w:r>
      <w:bookmarkEnd w:id="27"/>
    </w:p>
    <w:p w:rsidR="000252B5" w:rsidRDefault="000252B5" w:rsidP="00322B9F">
      <w:pPr>
        <w:pStyle w:val="ListParagraph"/>
        <w:numPr>
          <w:ilvl w:val="2"/>
          <w:numId w:val="24"/>
        </w:numPr>
      </w:pPr>
      <w:r>
        <w:t>This overlay zone is indicated on the Use Zone Map as OZ3: Protected Areas.</w:t>
      </w:r>
    </w:p>
    <w:p w:rsidR="000252B5" w:rsidRDefault="000252B5" w:rsidP="00322B9F">
      <w:pPr>
        <w:pStyle w:val="ListParagraph"/>
        <w:numPr>
          <w:ilvl w:val="2"/>
          <w:numId w:val="24"/>
        </w:numPr>
      </w:pPr>
      <w:r>
        <w:t>The purpose of this overlay zone is to protect all proclaimed and unproclaim nature reserves.</w:t>
      </w:r>
    </w:p>
    <w:p w:rsidR="00383E5E" w:rsidRDefault="00383E5E" w:rsidP="00322B9F">
      <w:pPr>
        <w:pStyle w:val="ListParagraph"/>
        <w:numPr>
          <w:ilvl w:val="2"/>
          <w:numId w:val="24"/>
        </w:numPr>
      </w:pPr>
      <w:r>
        <w:t>The following use restrictions apply to the property in this zone:</w:t>
      </w:r>
    </w:p>
    <w:p w:rsidR="00383E5E" w:rsidRDefault="00383E5E" w:rsidP="00322B9F">
      <w:pPr>
        <w:pStyle w:val="ListParagraph"/>
        <w:numPr>
          <w:ilvl w:val="3"/>
          <w:numId w:val="24"/>
        </w:numPr>
      </w:pPr>
      <w:r>
        <w:t>The use or maintenance of land in a substantially natural state with the object of preserving the biophysical and heritage characteristics of that land, as well as flora and fauna living on the land, and includes associated infrastructure required for such use.</w:t>
      </w:r>
    </w:p>
    <w:p w:rsidR="003B4EE0" w:rsidRDefault="003B4EE0" w:rsidP="003B4EE0">
      <w:pPr>
        <w:pStyle w:val="PartHeading"/>
      </w:pPr>
      <w:bookmarkStart w:id="28" w:name="_Toc434326001"/>
      <w:r w:rsidRPr="00C15E5D">
        <w:t xml:space="preserve">PART </w:t>
      </w:r>
      <w:r>
        <w:t>5</w:t>
      </w:r>
      <w:r w:rsidRPr="00C15E5D">
        <w:t xml:space="preserve">: </w:t>
      </w:r>
      <w:r>
        <w:t>GENERAL PROVISIONS</w:t>
      </w:r>
      <w:bookmarkEnd w:id="28"/>
    </w:p>
    <w:p w:rsidR="003B4EE0" w:rsidRDefault="003B4EE0" w:rsidP="00322B9F">
      <w:pPr>
        <w:pStyle w:val="Heading2"/>
        <w:numPr>
          <w:ilvl w:val="1"/>
          <w:numId w:val="25"/>
        </w:numPr>
      </w:pPr>
      <w:bookmarkStart w:id="29" w:name="_Toc434326002"/>
      <w:r w:rsidRPr="003B4EE0">
        <w:t>Encroachment of building lines</w:t>
      </w:r>
      <w:bookmarkEnd w:id="29"/>
    </w:p>
    <w:p w:rsidR="004E6344" w:rsidRDefault="004E6344" w:rsidP="00322B9F">
      <w:pPr>
        <w:pStyle w:val="ListParagraph"/>
        <w:numPr>
          <w:ilvl w:val="2"/>
          <w:numId w:val="25"/>
        </w:numPr>
        <w:jc w:val="both"/>
      </w:pPr>
      <w:r>
        <w:t xml:space="preserve">Notwithstanding the building line requirements set out in Section </w:t>
      </w:r>
      <w:r>
        <w:fldChar w:fldCharType="begin"/>
      </w:r>
      <w:r>
        <w:instrText xml:space="preserve"> REF _Ref411863620 \r \h </w:instrText>
      </w:r>
      <w:r>
        <w:fldChar w:fldCharType="separate"/>
      </w:r>
      <w:r w:rsidR="00E92C0F">
        <w:t>3.1</w:t>
      </w:r>
      <w:r>
        <w:fldChar w:fldCharType="end"/>
      </w:r>
      <w:r>
        <w:t>, the following structures or portions of structures may be erected within the prescribed building lines, provided they do not extend beyond the boundaries of a land unit:</w:t>
      </w:r>
    </w:p>
    <w:p w:rsidR="004E6344" w:rsidRDefault="004E6344" w:rsidP="00322B9F">
      <w:pPr>
        <w:pStyle w:val="ListParagraph"/>
        <w:numPr>
          <w:ilvl w:val="3"/>
          <w:numId w:val="25"/>
        </w:numPr>
        <w:ind w:hanging="654"/>
        <w:jc w:val="both"/>
      </w:pPr>
      <w:r>
        <w:t>boundary walls, fences and gates;</w:t>
      </w:r>
    </w:p>
    <w:p w:rsidR="004E6344" w:rsidRDefault="004E6344" w:rsidP="00322B9F">
      <w:pPr>
        <w:pStyle w:val="ListParagraph"/>
        <w:numPr>
          <w:ilvl w:val="3"/>
          <w:numId w:val="25"/>
        </w:numPr>
        <w:ind w:hanging="654"/>
        <w:jc w:val="both"/>
      </w:pPr>
      <w:r>
        <w:t xml:space="preserve">open and uncovered </w:t>
      </w:r>
      <w:proofErr w:type="spellStart"/>
      <w:r>
        <w:t>stoeps</w:t>
      </w:r>
      <w:proofErr w:type="spellEnd"/>
      <w:r>
        <w:t xml:space="preserve"> that are less than 500 millimetres in height from the natural level of the ground;</w:t>
      </w:r>
    </w:p>
    <w:p w:rsidR="004E6344" w:rsidRDefault="004E6344" w:rsidP="00322B9F">
      <w:pPr>
        <w:pStyle w:val="ListParagraph"/>
        <w:numPr>
          <w:ilvl w:val="3"/>
          <w:numId w:val="25"/>
        </w:numPr>
        <w:ind w:hanging="654"/>
        <w:jc w:val="both"/>
      </w:pPr>
      <w:r>
        <w:t xml:space="preserve">entrance steps, landings and entrance porches, excluding a </w:t>
      </w:r>
      <w:proofErr w:type="spellStart"/>
      <w:r>
        <w:t>porte</w:t>
      </w:r>
      <w:proofErr w:type="spellEnd"/>
      <w:r>
        <w:t xml:space="preserve"> cachet;</w:t>
      </w:r>
    </w:p>
    <w:p w:rsidR="004E6344" w:rsidRDefault="004E6344" w:rsidP="00322B9F">
      <w:pPr>
        <w:pStyle w:val="ListParagraph"/>
        <w:numPr>
          <w:ilvl w:val="3"/>
          <w:numId w:val="25"/>
        </w:numPr>
        <w:ind w:hanging="654"/>
        <w:jc w:val="both"/>
      </w:pPr>
      <w:r>
        <w:t>a covered entrance or gatehouse that has a roofed area not exceeding 5 m² and a roof height not exceeding 3 metres from floor to highest point;</w:t>
      </w:r>
    </w:p>
    <w:p w:rsidR="004E6344" w:rsidRDefault="004E6344" w:rsidP="00322B9F">
      <w:pPr>
        <w:pStyle w:val="ListParagraph"/>
        <w:numPr>
          <w:ilvl w:val="3"/>
          <w:numId w:val="25"/>
        </w:numPr>
        <w:ind w:hanging="654"/>
        <w:jc w:val="both"/>
      </w:pPr>
      <w:r>
        <w:t>eaves and awnings projecting no more than 1 metre from the wall of a building;</w:t>
      </w:r>
    </w:p>
    <w:p w:rsidR="004E6344" w:rsidRDefault="004E6344" w:rsidP="00322B9F">
      <w:pPr>
        <w:pStyle w:val="ListParagraph"/>
        <w:numPr>
          <w:ilvl w:val="3"/>
          <w:numId w:val="25"/>
        </w:numPr>
        <w:ind w:hanging="654"/>
        <w:jc w:val="both"/>
      </w:pPr>
      <w:r>
        <w:t>cornices, chimney breasts, flower boxes, water pipes, drain pipes and minor decorative features not projecting more than 500 millimetres from the wall of a building;</w:t>
      </w:r>
    </w:p>
    <w:p w:rsidR="004E6344" w:rsidRDefault="004E6344" w:rsidP="00322B9F">
      <w:pPr>
        <w:pStyle w:val="ListParagraph"/>
        <w:numPr>
          <w:ilvl w:val="3"/>
          <w:numId w:val="25"/>
        </w:numPr>
        <w:ind w:hanging="654"/>
        <w:jc w:val="both"/>
      </w:pPr>
      <w:r>
        <w:t>screen-walls not exceeding 2,1 metres in height above the natural ground level abutting such wall;</w:t>
      </w:r>
    </w:p>
    <w:p w:rsidR="004E6344" w:rsidRDefault="004E6344" w:rsidP="00322B9F">
      <w:pPr>
        <w:pStyle w:val="ListParagraph"/>
        <w:numPr>
          <w:ilvl w:val="3"/>
          <w:numId w:val="25"/>
        </w:numPr>
        <w:ind w:hanging="654"/>
        <w:jc w:val="both"/>
      </w:pPr>
      <w:r>
        <w:t>swimming pools not closer than 1 metre from any boundary;</w:t>
      </w:r>
    </w:p>
    <w:p w:rsidR="004E6344" w:rsidRDefault="004E6344" w:rsidP="00322B9F">
      <w:pPr>
        <w:pStyle w:val="ListParagraph"/>
        <w:numPr>
          <w:ilvl w:val="3"/>
          <w:numId w:val="25"/>
        </w:numPr>
        <w:ind w:hanging="654"/>
        <w:jc w:val="both"/>
      </w:pPr>
      <w:r>
        <w:t xml:space="preserve">a basement, provided that no part thereof projects above natural ground level; and </w:t>
      </w:r>
    </w:p>
    <w:p w:rsidR="003B4EE0" w:rsidRPr="003B4EE0" w:rsidRDefault="004E6344" w:rsidP="00322B9F">
      <w:pPr>
        <w:pStyle w:val="ListParagraph"/>
        <w:numPr>
          <w:ilvl w:val="3"/>
          <w:numId w:val="25"/>
        </w:numPr>
        <w:ind w:hanging="654"/>
        <w:jc w:val="both"/>
      </w:pPr>
      <w:proofErr w:type="gramStart"/>
      <w:r>
        <w:t>a</w:t>
      </w:r>
      <w:proofErr w:type="gramEnd"/>
      <w:r>
        <w:t xml:space="preserve"> refuse room required by the Municipality in terms of this By-law.</w:t>
      </w:r>
    </w:p>
    <w:p w:rsidR="004E6344" w:rsidRDefault="004E6344" w:rsidP="00322B9F">
      <w:pPr>
        <w:pStyle w:val="Heading2"/>
        <w:numPr>
          <w:ilvl w:val="1"/>
          <w:numId w:val="25"/>
        </w:numPr>
      </w:pPr>
      <w:bookmarkStart w:id="30" w:name="_Toc434326003"/>
      <w:r>
        <w:t>Site Development Plans</w:t>
      </w:r>
      <w:bookmarkEnd w:id="30"/>
    </w:p>
    <w:p w:rsidR="004E6344" w:rsidRDefault="004E6344" w:rsidP="00322B9F">
      <w:pPr>
        <w:pStyle w:val="ListParagraph"/>
        <w:numPr>
          <w:ilvl w:val="2"/>
          <w:numId w:val="26"/>
        </w:numPr>
        <w:jc w:val="both"/>
      </w:pPr>
      <w:r w:rsidRPr="007A76EB">
        <w:t xml:space="preserve">In addition to the zones that specifically require a site development plan, the Municipality may require a site development plan in respect of the following development </w:t>
      </w:r>
      <w:r>
        <w:t>types:</w:t>
      </w:r>
    </w:p>
    <w:p w:rsidR="004E6344" w:rsidRPr="007A76EB" w:rsidRDefault="004E6344" w:rsidP="00322B9F">
      <w:pPr>
        <w:pStyle w:val="ListParagraph"/>
        <w:numPr>
          <w:ilvl w:val="3"/>
          <w:numId w:val="25"/>
        </w:numPr>
        <w:ind w:hanging="654"/>
        <w:jc w:val="both"/>
      </w:pPr>
      <w:r w:rsidRPr="007A76EB">
        <w:t>shopping centres and shopping complexes;</w:t>
      </w:r>
    </w:p>
    <w:p w:rsidR="004E6344" w:rsidRPr="007A76EB" w:rsidRDefault="004E6344" w:rsidP="00322B9F">
      <w:pPr>
        <w:pStyle w:val="ListParagraph"/>
        <w:numPr>
          <w:ilvl w:val="3"/>
          <w:numId w:val="25"/>
        </w:numPr>
        <w:ind w:hanging="654"/>
        <w:jc w:val="both"/>
      </w:pPr>
      <w:r w:rsidRPr="007A76EB">
        <w:t>business and office park developments;</w:t>
      </w:r>
    </w:p>
    <w:p w:rsidR="004E6344" w:rsidRPr="007A76EB" w:rsidRDefault="004E6344" w:rsidP="00322B9F">
      <w:pPr>
        <w:pStyle w:val="ListParagraph"/>
        <w:numPr>
          <w:ilvl w:val="3"/>
          <w:numId w:val="25"/>
        </w:numPr>
        <w:ind w:hanging="654"/>
        <w:jc w:val="both"/>
      </w:pPr>
      <w:r w:rsidRPr="007A76EB">
        <w:t>industrial park developments;</w:t>
      </w:r>
    </w:p>
    <w:p w:rsidR="004E6344" w:rsidRPr="007A76EB" w:rsidRDefault="004E6344" w:rsidP="00322B9F">
      <w:pPr>
        <w:pStyle w:val="ListParagraph"/>
        <w:numPr>
          <w:ilvl w:val="3"/>
          <w:numId w:val="25"/>
        </w:numPr>
        <w:ind w:hanging="654"/>
        <w:jc w:val="both"/>
      </w:pPr>
      <w:r w:rsidRPr="007A76EB">
        <w:t>developments in conservation areas;</w:t>
      </w:r>
    </w:p>
    <w:p w:rsidR="004E6344" w:rsidRPr="007A76EB" w:rsidRDefault="004E6344" w:rsidP="00322B9F">
      <w:pPr>
        <w:pStyle w:val="ListParagraph"/>
        <w:numPr>
          <w:ilvl w:val="3"/>
          <w:numId w:val="25"/>
        </w:numPr>
        <w:ind w:hanging="654"/>
        <w:jc w:val="both"/>
      </w:pPr>
      <w:r w:rsidRPr="007A76EB">
        <w:t>developments that will be sectionalised;</w:t>
      </w:r>
    </w:p>
    <w:p w:rsidR="004E6344" w:rsidRPr="007A76EB" w:rsidRDefault="004E6344" w:rsidP="00322B9F">
      <w:pPr>
        <w:pStyle w:val="ListParagraph"/>
        <w:numPr>
          <w:ilvl w:val="3"/>
          <w:numId w:val="25"/>
        </w:numPr>
        <w:ind w:hanging="654"/>
        <w:jc w:val="both"/>
      </w:pPr>
      <w:r w:rsidRPr="007A76EB">
        <w:t>incremental residential developments;</w:t>
      </w:r>
      <w:r>
        <w:t xml:space="preserve"> and</w:t>
      </w:r>
      <w:r w:rsidRPr="007A76EB">
        <w:t xml:space="preserve"> </w:t>
      </w:r>
    </w:p>
    <w:p w:rsidR="004E6344" w:rsidRDefault="004E6344" w:rsidP="00322B9F">
      <w:pPr>
        <w:pStyle w:val="ListParagraph"/>
        <w:numPr>
          <w:ilvl w:val="3"/>
          <w:numId w:val="25"/>
        </w:numPr>
        <w:ind w:hanging="654"/>
        <w:jc w:val="both"/>
      </w:pPr>
      <w:proofErr w:type="gramStart"/>
      <w:r w:rsidRPr="007A76EB">
        <w:t>major</w:t>
      </w:r>
      <w:proofErr w:type="gramEnd"/>
      <w:r w:rsidRPr="007A76EB">
        <w:t xml:space="preserve"> developments where there are concerns relating to urban form, heritage, traffic or planning.</w:t>
      </w:r>
    </w:p>
    <w:p w:rsidR="004E6344" w:rsidRPr="007A76EB" w:rsidRDefault="004E6344" w:rsidP="004E6344">
      <w:pPr>
        <w:pStyle w:val="ListParagraph"/>
        <w:ind w:left="1080"/>
        <w:jc w:val="both"/>
      </w:pPr>
    </w:p>
    <w:p w:rsidR="004E6344" w:rsidRDefault="004E6344" w:rsidP="00322B9F">
      <w:pPr>
        <w:pStyle w:val="ListParagraph"/>
        <w:numPr>
          <w:ilvl w:val="2"/>
          <w:numId w:val="26"/>
        </w:numPr>
        <w:jc w:val="both"/>
      </w:pPr>
      <w:r w:rsidRPr="007A76EB">
        <w:t>The Municipality may require some or all of the following information for a site development plan</w:t>
      </w:r>
      <w:r>
        <w:t xml:space="preserve"> for :</w:t>
      </w:r>
    </w:p>
    <w:p w:rsidR="004E6344" w:rsidRPr="000D32EB" w:rsidRDefault="004E6344" w:rsidP="004E6344">
      <w:pPr>
        <w:pStyle w:val="ListParagraph"/>
        <w:numPr>
          <w:ilvl w:val="3"/>
          <w:numId w:val="16"/>
        </w:numPr>
        <w:ind w:hanging="654"/>
        <w:jc w:val="both"/>
      </w:pPr>
      <w:r w:rsidRPr="000D32EB">
        <w:t>existing bio-physical characteristics of the property;</w:t>
      </w:r>
    </w:p>
    <w:p w:rsidR="004E6344" w:rsidRPr="000D32EB" w:rsidRDefault="004E6344" w:rsidP="004E6344">
      <w:pPr>
        <w:pStyle w:val="ListParagraph"/>
        <w:numPr>
          <w:ilvl w:val="3"/>
          <w:numId w:val="16"/>
        </w:numPr>
        <w:ind w:hanging="654"/>
        <w:jc w:val="both"/>
      </w:pPr>
      <w:r w:rsidRPr="000D32EB">
        <w:t>existing and proposed cadastral boundaries;</w:t>
      </w:r>
    </w:p>
    <w:p w:rsidR="004E6344" w:rsidRPr="000D32EB" w:rsidRDefault="004E6344" w:rsidP="004E6344">
      <w:pPr>
        <w:pStyle w:val="ListParagraph"/>
        <w:numPr>
          <w:ilvl w:val="3"/>
          <w:numId w:val="16"/>
        </w:numPr>
        <w:ind w:hanging="654"/>
        <w:jc w:val="both"/>
      </w:pPr>
      <w:r w:rsidRPr="000D32EB">
        <w:t>the layout of the property, indicating the use of different portions thereof;</w:t>
      </w:r>
    </w:p>
    <w:p w:rsidR="004E6344" w:rsidRPr="000D32EB" w:rsidRDefault="004E6344" w:rsidP="004E6344">
      <w:pPr>
        <w:pStyle w:val="ListParagraph"/>
        <w:numPr>
          <w:ilvl w:val="3"/>
          <w:numId w:val="16"/>
        </w:numPr>
        <w:ind w:hanging="654"/>
        <w:jc w:val="both"/>
      </w:pPr>
      <w:r w:rsidRPr="000D32EB">
        <w:t>the massing, position, use and extent of buildings;</w:t>
      </w:r>
    </w:p>
    <w:p w:rsidR="004E6344" w:rsidRPr="000D32EB" w:rsidRDefault="004E6344" w:rsidP="004E6344">
      <w:pPr>
        <w:pStyle w:val="ListParagraph"/>
        <w:numPr>
          <w:ilvl w:val="3"/>
          <w:numId w:val="16"/>
        </w:numPr>
        <w:ind w:hanging="654"/>
        <w:jc w:val="both"/>
      </w:pPr>
      <w:r w:rsidRPr="000D32EB">
        <w:t>sketch plans and elevations of proposed structures, including information about their external appearance;</w:t>
      </w:r>
    </w:p>
    <w:p w:rsidR="004E6344" w:rsidRPr="000D32EB" w:rsidRDefault="004E6344" w:rsidP="004E6344">
      <w:pPr>
        <w:pStyle w:val="ListParagraph"/>
        <w:numPr>
          <w:ilvl w:val="3"/>
          <w:numId w:val="16"/>
        </w:numPr>
        <w:ind w:hanging="654"/>
        <w:jc w:val="both"/>
      </w:pPr>
      <w:r w:rsidRPr="000D32EB">
        <w:t>cross-sections of the site and buildings on site;</w:t>
      </w:r>
    </w:p>
    <w:p w:rsidR="004E6344" w:rsidRPr="000D32EB" w:rsidRDefault="004E6344" w:rsidP="004E6344">
      <w:pPr>
        <w:pStyle w:val="ListParagraph"/>
        <w:numPr>
          <w:ilvl w:val="3"/>
          <w:numId w:val="16"/>
        </w:numPr>
        <w:ind w:hanging="654"/>
        <w:jc w:val="both"/>
      </w:pPr>
      <w:r w:rsidRPr="000D32EB">
        <w:t>the alignment and general specification of vehicle access, roads, parking areas, loading areas, pedestrian flow and footpaths;</w:t>
      </w:r>
    </w:p>
    <w:p w:rsidR="004E6344" w:rsidRPr="000D32EB" w:rsidRDefault="004E6344" w:rsidP="004E6344">
      <w:pPr>
        <w:pStyle w:val="ListParagraph"/>
        <w:numPr>
          <w:ilvl w:val="3"/>
          <w:numId w:val="16"/>
        </w:numPr>
        <w:ind w:hanging="654"/>
        <w:jc w:val="both"/>
      </w:pPr>
      <w:r w:rsidRPr="000D32EB">
        <w:t>the position and extent of private, public and communal space;</w:t>
      </w:r>
    </w:p>
    <w:p w:rsidR="004E6344" w:rsidRPr="000D32EB" w:rsidRDefault="004E6344" w:rsidP="004E6344">
      <w:pPr>
        <w:pStyle w:val="ListParagraph"/>
        <w:numPr>
          <w:ilvl w:val="3"/>
          <w:numId w:val="16"/>
        </w:numPr>
        <w:ind w:hanging="654"/>
        <w:jc w:val="both"/>
      </w:pPr>
      <w:r w:rsidRPr="000D32EB">
        <w:t xml:space="preserve">typical details of fencing or walls around the </w:t>
      </w:r>
      <w:r w:rsidR="0053146B" w:rsidRPr="000D32EB">
        <w:t>peri</w:t>
      </w:r>
      <w:r w:rsidR="0053146B">
        <w:t>meter</w:t>
      </w:r>
      <w:r w:rsidRPr="000D32EB">
        <w:t xml:space="preserve"> of the land unit and within the property;</w:t>
      </w:r>
    </w:p>
    <w:p w:rsidR="004E6344" w:rsidRPr="000D32EB" w:rsidRDefault="004E6344" w:rsidP="004E6344">
      <w:pPr>
        <w:pStyle w:val="ListParagraph"/>
        <w:numPr>
          <w:ilvl w:val="3"/>
          <w:numId w:val="16"/>
        </w:numPr>
        <w:ind w:hanging="654"/>
        <w:jc w:val="both"/>
      </w:pPr>
      <w:r w:rsidRPr="000D32EB">
        <w:t>electricity supply and external lighting proposals;</w:t>
      </w:r>
    </w:p>
    <w:p w:rsidR="004E6344" w:rsidRPr="000D32EB" w:rsidRDefault="004E6344" w:rsidP="004E6344">
      <w:pPr>
        <w:pStyle w:val="ListParagraph"/>
        <w:numPr>
          <w:ilvl w:val="3"/>
          <w:numId w:val="16"/>
        </w:numPr>
        <w:ind w:hanging="654"/>
        <w:jc w:val="both"/>
      </w:pPr>
      <w:r w:rsidRPr="000D32EB">
        <w:t>provisions for the supply of water, management of storm water, and disposal of sewage and refuse;</w:t>
      </w:r>
    </w:p>
    <w:p w:rsidR="004E6344" w:rsidRPr="000D32EB" w:rsidRDefault="004E6344" w:rsidP="004E6344">
      <w:pPr>
        <w:pStyle w:val="ListParagraph"/>
        <w:numPr>
          <w:ilvl w:val="3"/>
          <w:numId w:val="16"/>
        </w:numPr>
        <w:ind w:hanging="654"/>
        <w:jc w:val="both"/>
      </w:pPr>
      <w:r w:rsidRPr="000D32EB">
        <w:t>external signage details;</w:t>
      </w:r>
    </w:p>
    <w:p w:rsidR="004E6344" w:rsidRPr="000D32EB" w:rsidRDefault="004E6344" w:rsidP="004E6344">
      <w:pPr>
        <w:pStyle w:val="ListParagraph"/>
        <w:numPr>
          <w:ilvl w:val="3"/>
          <w:numId w:val="16"/>
        </w:numPr>
        <w:ind w:hanging="654"/>
        <w:jc w:val="both"/>
      </w:pPr>
      <w:r w:rsidRPr="000D32EB">
        <w:t>general landscaping proposals, including vegetation to be preserved, removed or to be planted, external paving, and measures for stabilising outdoor areas where applicable;</w:t>
      </w:r>
    </w:p>
    <w:p w:rsidR="004E6344" w:rsidRPr="000D32EB" w:rsidRDefault="004E6344" w:rsidP="004E6344">
      <w:pPr>
        <w:pStyle w:val="ListParagraph"/>
        <w:numPr>
          <w:ilvl w:val="3"/>
          <w:numId w:val="16"/>
        </w:numPr>
        <w:ind w:hanging="654"/>
        <w:jc w:val="both"/>
      </w:pPr>
      <w:r w:rsidRPr="000D32EB">
        <w:t>the phasing of a development;</w:t>
      </w:r>
    </w:p>
    <w:p w:rsidR="004E6344" w:rsidRPr="000D32EB" w:rsidRDefault="004E6344" w:rsidP="004E6344">
      <w:pPr>
        <w:pStyle w:val="ListParagraph"/>
        <w:numPr>
          <w:ilvl w:val="3"/>
          <w:numId w:val="16"/>
        </w:numPr>
        <w:ind w:hanging="654"/>
        <w:jc w:val="both"/>
      </w:pPr>
      <w:r w:rsidRPr="000D32EB">
        <w:t>the proposed development in relation to existing and finished ground levels, including excavation, cut and fill;</w:t>
      </w:r>
    </w:p>
    <w:p w:rsidR="004E6344" w:rsidRPr="000D32EB" w:rsidRDefault="004E6344" w:rsidP="004E6344">
      <w:pPr>
        <w:pStyle w:val="ListParagraph"/>
        <w:numPr>
          <w:ilvl w:val="3"/>
          <w:numId w:val="16"/>
        </w:numPr>
        <w:ind w:hanging="654"/>
        <w:jc w:val="both"/>
      </w:pPr>
      <w:r w:rsidRPr="000D32EB">
        <w:t>statistical information about the extent of the proposed development, floor area allocations and parking supply;</w:t>
      </w:r>
    </w:p>
    <w:p w:rsidR="004E6344" w:rsidRPr="000D32EB" w:rsidRDefault="004E6344" w:rsidP="004E6344">
      <w:pPr>
        <w:pStyle w:val="ListParagraph"/>
        <w:numPr>
          <w:ilvl w:val="3"/>
          <w:numId w:val="16"/>
        </w:numPr>
        <w:ind w:hanging="654"/>
        <w:jc w:val="both"/>
      </w:pPr>
      <w:r w:rsidRPr="000D32EB">
        <w:t>relationship of the proposed development to the quality, safety and amenity of the surrounding public environment;</w:t>
      </w:r>
    </w:p>
    <w:p w:rsidR="004E6344" w:rsidRPr="000D32EB" w:rsidRDefault="004E6344" w:rsidP="004E6344">
      <w:pPr>
        <w:pStyle w:val="ListParagraph"/>
        <w:numPr>
          <w:ilvl w:val="3"/>
          <w:numId w:val="16"/>
        </w:numPr>
        <w:ind w:hanging="654"/>
        <w:jc w:val="both"/>
      </w:pPr>
      <w:r w:rsidRPr="000D32EB">
        <w:t>relationship of the proposed development to adjacent sites, especially with respect to access, overshadowing and scale;</w:t>
      </w:r>
    </w:p>
    <w:p w:rsidR="004E6344" w:rsidRPr="000D32EB" w:rsidRDefault="004E6344" w:rsidP="004E6344">
      <w:pPr>
        <w:pStyle w:val="ListParagraph"/>
        <w:numPr>
          <w:ilvl w:val="3"/>
          <w:numId w:val="16"/>
        </w:numPr>
        <w:ind w:hanging="654"/>
        <w:jc w:val="both"/>
      </w:pPr>
      <w:r w:rsidRPr="000D32EB">
        <w:t>illustrations in a three-dimensional form depicting visual impacts of the proposed development on the site and in relation to surrounding buildings;</w:t>
      </w:r>
      <w:r>
        <w:t xml:space="preserve"> and</w:t>
      </w:r>
    </w:p>
    <w:p w:rsidR="004E6344" w:rsidRDefault="004E6344" w:rsidP="004E6344">
      <w:pPr>
        <w:pStyle w:val="ListParagraph"/>
        <w:numPr>
          <w:ilvl w:val="3"/>
          <w:numId w:val="16"/>
        </w:numPr>
        <w:ind w:hanging="654"/>
        <w:jc w:val="both"/>
      </w:pPr>
      <w:proofErr w:type="gramStart"/>
      <w:r w:rsidRPr="000D32EB">
        <w:t>any</w:t>
      </w:r>
      <w:proofErr w:type="gramEnd"/>
      <w:r w:rsidRPr="000D32EB">
        <w:t xml:space="preserve"> other details as may reasonably be required by the Municipality.</w:t>
      </w:r>
    </w:p>
    <w:p w:rsidR="00975C5D" w:rsidRPr="000D32EB" w:rsidRDefault="00975C5D" w:rsidP="00975C5D">
      <w:pPr>
        <w:pStyle w:val="ListParagraph"/>
        <w:ind w:left="1080"/>
        <w:jc w:val="both"/>
      </w:pPr>
    </w:p>
    <w:p w:rsidR="00975C5D" w:rsidRDefault="004E6344" w:rsidP="00322B9F">
      <w:pPr>
        <w:pStyle w:val="ListParagraph"/>
        <w:numPr>
          <w:ilvl w:val="2"/>
          <w:numId w:val="26"/>
        </w:numPr>
      </w:pPr>
      <w:r w:rsidRPr="007A76EB">
        <w:t xml:space="preserve">The Municipality may require that the area covered by a site development plan must extend beyond the site under consideration if, in its opinion, the proposed development will have a wide impact. </w:t>
      </w:r>
    </w:p>
    <w:p w:rsidR="00975C5D" w:rsidRDefault="004E6344" w:rsidP="00322B9F">
      <w:pPr>
        <w:pStyle w:val="ListParagraph"/>
        <w:numPr>
          <w:ilvl w:val="2"/>
          <w:numId w:val="26"/>
        </w:numPr>
      </w:pPr>
      <w:r w:rsidRPr="007A76EB">
        <w:t>The Municipality may determine the extent of the area cove</w:t>
      </w:r>
      <w:r>
        <w:t>red by a site development plan.</w:t>
      </w:r>
      <w:r w:rsidR="00975C5D">
        <w:t xml:space="preserve"> </w:t>
      </w:r>
    </w:p>
    <w:p w:rsidR="00975C5D" w:rsidRDefault="004E6344" w:rsidP="00322B9F">
      <w:pPr>
        <w:pStyle w:val="ListParagraph"/>
        <w:numPr>
          <w:ilvl w:val="2"/>
          <w:numId w:val="26"/>
        </w:numPr>
      </w:pPr>
      <w:r w:rsidRPr="007A76EB">
        <w:t>An applicant must submit a site development plan to the Municipality if it is</w:t>
      </w:r>
      <w:r>
        <w:t xml:space="preserve"> </w:t>
      </w:r>
      <w:r w:rsidRPr="007A76EB">
        <w:t xml:space="preserve">required in terms of this </w:t>
      </w:r>
      <w:r w:rsidR="00975C5D">
        <w:t>Land Use Scheme</w:t>
      </w:r>
      <w:r w:rsidRPr="007A76EB">
        <w:t>, before any development on the relevant land unit may commence.</w:t>
      </w:r>
      <w:r w:rsidR="00975C5D">
        <w:t xml:space="preserve"> </w:t>
      </w:r>
    </w:p>
    <w:p w:rsidR="00975C5D" w:rsidRDefault="004E6344" w:rsidP="00322B9F">
      <w:pPr>
        <w:pStyle w:val="ListParagraph"/>
        <w:numPr>
          <w:ilvl w:val="2"/>
          <w:numId w:val="26"/>
        </w:numPr>
      </w:pPr>
      <w:r w:rsidRPr="007A76EB">
        <w:t xml:space="preserve">A site development plan may not be rejected if it is consistent with the development </w:t>
      </w:r>
      <w:r>
        <w:t>parameters</w:t>
      </w:r>
      <w:r w:rsidRPr="007A76EB">
        <w:t xml:space="preserve"> of a base zone, overlay zone, or condition of approval.</w:t>
      </w:r>
    </w:p>
    <w:p w:rsidR="00975C5D" w:rsidRDefault="004E6344" w:rsidP="00322B9F">
      <w:pPr>
        <w:pStyle w:val="ListParagraph"/>
        <w:numPr>
          <w:ilvl w:val="2"/>
          <w:numId w:val="26"/>
        </w:numPr>
      </w:pPr>
      <w:r w:rsidRPr="007A76EB">
        <w:t>The Municipality may require amendments of detail to the site development plan to address reasonable concerns relating to access, parking, architectural form, urban form, landscaping, environmental management, engineering services or similar concerns.</w:t>
      </w:r>
      <w:r w:rsidR="00975C5D">
        <w:t xml:space="preserve"> </w:t>
      </w:r>
    </w:p>
    <w:p w:rsidR="004E6344" w:rsidRPr="007A76EB" w:rsidRDefault="004E6344" w:rsidP="00322B9F">
      <w:pPr>
        <w:pStyle w:val="ListParagraph"/>
        <w:numPr>
          <w:ilvl w:val="2"/>
          <w:numId w:val="26"/>
        </w:numPr>
      </w:pPr>
      <w:r w:rsidRPr="007A76EB">
        <w:t>The following provisions apply with regard to site development plans:</w:t>
      </w:r>
    </w:p>
    <w:p w:rsidR="004E6344" w:rsidRPr="007A76EB" w:rsidRDefault="004E6344" w:rsidP="00322B9F">
      <w:pPr>
        <w:pStyle w:val="ListParagraph"/>
        <w:numPr>
          <w:ilvl w:val="0"/>
          <w:numId w:val="27"/>
        </w:numPr>
        <w:ind w:left="1134" w:hanging="708"/>
        <w:jc w:val="both"/>
      </w:pPr>
      <w:r w:rsidRPr="007A76EB">
        <w:t>the property must be developed generally in accordance with an approved site development plan;</w:t>
      </w:r>
    </w:p>
    <w:p w:rsidR="004E6344" w:rsidRPr="007A76EB" w:rsidRDefault="004E6344" w:rsidP="00322B9F">
      <w:pPr>
        <w:pStyle w:val="ListParagraph"/>
        <w:numPr>
          <w:ilvl w:val="0"/>
          <w:numId w:val="27"/>
        </w:numPr>
        <w:ind w:left="1134" w:hanging="708"/>
        <w:jc w:val="both"/>
      </w:pPr>
      <w:r w:rsidRPr="007A76EB">
        <w:t>if the Municipality considers it necessary, a transport or traffic impact statement or assessment may be required in conjunction with a site development plan, the extent of which must be determined by the Municipality depending on the magnitude of the development;</w:t>
      </w:r>
    </w:p>
    <w:p w:rsidR="004E6344" w:rsidRPr="007A76EB" w:rsidRDefault="004E6344" w:rsidP="00322B9F">
      <w:pPr>
        <w:pStyle w:val="ListParagraph"/>
        <w:numPr>
          <w:ilvl w:val="0"/>
          <w:numId w:val="27"/>
        </w:numPr>
        <w:ind w:left="1134" w:hanging="708"/>
        <w:jc w:val="both"/>
      </w:pPr>
      <w:r w:rsidRPr="007A76EB">
        <w:t>if the Municipality considers it necessary, a storm water impact assessment or storm water management plan or both may be required in conjunction with a site development plan, the extent of which must be determined by the Municipality depending on the magnitude of the development; and</w:t>
      </w:r>
    </w:p>
    <w:p w:rsidR="004E6344" w:rsidRDefault="004E6344" w:rsidP="00322B9F">
      <w:pPr>
        <w:pStyle w:val="ListParagraph"/>
        <w:numPr>
          <w:ilvl w:val="0"/>
          <w:numId w:val="27"/>
        </w:numPr>
        <w:ind w:left="1134" w:hanging="708"/>
        <w:jc w:val="both"/>
      </w:pPr>
      <w:proofErr w:type="gramStart"/>
      <w:r w:rsidRPr="007A76EB">
        <w:t>an</w:t>
      </w:r>
      <w:proofErr w:type="gramEnd"/>
      <w:r w:rsidRPr="007A76EB">
        <w:t xml:space="preserve"> approved site development plan must be considered as setting additional development </w:t>
      </w:r>
      <w:r>
        <w:t>parameters</w:t>
      </w:r>
      <w:r w:rsidRPr="007A76EB">
        <w:t xml:space="preserve"> applicable to the base zone, and any application for amendment must comply with the Municipality’s requirements for the amendments.</w:t>
      </w:r>
    </w:p>
    <w:p w:rsidR="0053146B" w:rsidRDefault="0053146B" w:rsidP="00322B9F">
      <w:pPr>
        <w:pStyle w:val="Heading2"/>
        <w:numPr>
          <w:ilvl w:val="1"/>
          <w:numId w:val="25"/>
        </w:numPr>
      </w:pPr>
      <w:bookmarkStart w:id="31" w:name="_Toc434326004"/>
      <w:r>
        <w:t>Hazardous Substance</w:t>
      </w:r>
      <w:bookmarkEnd w:id="31"/>
    </w:p>
    <w:p w:rsidR="0053146B" w:rsidRDefault="0053146B" w:rsidP="00322B9F">
      <w:pPr>
        <w:pStyle w:val="ListParagraph"/>
        <w:numPr>
          <w:ilvl w:val="2"/>
          <w:numId w:val="25"/>
        </w:numPr>
        <w:tabs>
          <w:tab w:val="left" w:pos="1134"/>
        </w:tabs>
        <w:jc w:val="both"/>
      </w:pPr>
      <w:bookmarkStart w:id="32" w:name="_Ref411864735"/>
      <w:r w:rsidRPr="0053146B">
        <w:t>Any use or ancillary activity that involves the storage or keeping of hazardous substances that may result in an installation being declared a major hazardous installation in terms of occupational health and safety law is not permitted, unless a risk management and prevention plan has been submitted by the owner, and the Municipality has given approval thereto</w:t>
      </w:r>
      <w:r>
        <w:t>.</w:t>
      </w:r>
      <w:bookmarkEnd w:id="32"/>
      <w:r>
        <w:t xml:space="preserve"> </w:t>
      </w:r>
    </w:p>
    <w:p w:rsidR="0053146B" w:rsidRPr="007A76EB" w:rsidRDefault="0053146B" w:rsidP="00322B9F">
      <w:pPr>
        <w:pStyle w:val="ListParagraph"/>
        <w:numPr>
          <w:ilvl w:val="2"/>
          <w:numId w:val="25"/>
        </w:numPr>
        <w:tabs>
          <w:tab w:val="left" w:pos="1134"/>
        </w:tabs>
        <w:jc w:val="both"/>
      </w:pPr>
      <w:r w:rsidRPr="0053146B">
        <w:t>The Municipality’s approval in terms of subsection</w:t>
      </w:r>
      <w:r>
        <w:t xml:space="preserve"> </w:t>
      </w:r>
      <w:r>
        <w:fldChar w:fldCharType="begin"/>
      </w:r>
      <w:r>
        <w:instrText xml:space="preserve"> REF _Ref411864735 \r \h </w:instrText>
      </w:r>
      <w:r>
        <w:fldChar w:fldCharType="separate"/>
      </w:r>
      <w:r w:rsidR="00E92C0F">
        <w:t>5.3.1</w:t>
      </w:r>
      <w:r>
        <w:fldChar w:fldCharType="end"/>
      </w:r>
      <w:r>
        <w:t xml:space="preserve">. </w:t>
      </w:r>
      <w:proofErr w:type="gramStart"/>
      <w:r w:rsidR="002048A9">
        <w:t>a</w:t>
      </w:r>
      <w:r w:rsidR="002048A9" w:rsidRPr="0053146B">
        <w:t>bove</w:t>
      </w:r>
      <w:proofErr w:type="gramEnd"/>
      <w:r w:rsidRPr="0053146B">
        <w:t xml:space="preserve"> does not exempt the owner from applying for permission in terms of other relevant legislation</w:t>
      </w:r>
      <w:r>
        <w:t>.</w:t>
      </w:r>
    </w:p>
    <w:p w:rsidR="002048A9" w:rsidRPr="002048A9" w:rsidRDefault="002048A9" w:rsidP="00322B9F">
      <w:pPr>
        <w:pStyle w:val="Heading2"/>
        <w:numPr>
          <w:ilvl w:val="1"/>
          <w:numId w:val="25"/>
        </w:numPr>
      </w:pPr>
      <w:bookmarkStart w:id="33" w:name="_Toc434326005"/>
      <w:r w:rsidRPr="002048A9">
        <w:lastRenderedPageBreak/>
        <w:t>Maintenance of property</w:t>
      </w:r>
      <w:bookmarkEnd w:id="33"/>
    </w:p>
    <w:p w:rsidR="002048A9" w:rsidRPr="002048A9" w:rsidRDefault="002048A9" w:rsidP="00322B9F">
      <w:pPr>
        <w:pStyle w:val="ListParagraph"/>
        <w:numPr>
          <w:ilvl w:val="2"/>
          <w:numId w:val="25"/>
        </w:numPr>
        <w:tabs>
          <w:tab w:val="left" w:pos="1134"/>
        </w:tabs>
        <w:jc w:val="both"/>
      </w:pPr>
      <w:r w:rsidRPr="002048A9">
        <w:t>Property must be properly maintained by th</w:t>
      </w:r>
      <w:r>
        <w:t xml:space="preserve">e owner or occupier and may not: </w:t>
      </w:r>
    </w:p>
    <w:p w:rsidR="002048A9" w:rsidRDefault="002048A9" w:rsidP="00322B9F">
      <w:pPr>
        <w:pStyle w:val="ListParagraph"/>
        <w:numPr>
          <w:ilvl w:val="3"/>
          <w:numId w:val="25"/>
        </w:numPr>
        <w:ind w:left="1134" w:hanging="708"/>
        <w:jc w:val="both"/>
      </w:pPr>
      <w:r w:rsidRPr="002048A9">
        <w:t>be left in a neglected or offensive state, as may be determined by the  Municipality;</w:t>
      </w:r>
      <w:r>
        <w:t xml:space="preserve"> </w:t>
      </w:r>
    </w:p>
    <w:p w:rsidR="002048A9" w:rsidRDefault="002048A9" w:rsidP="00322B9F">
      <w:pPr>
        <w:pStyle w:val="ListParagraph"/>
        <w:numPr>
          <w:ilvl w:val="3"/>
          <w:numId w:val="25"/>
        </w:numPr>
        <w:ind w:left="1134" w:hanging="708"/>
        <w:jc w:val="both"/>
      </w:pPr>
      <w:r w:rsidRPr="002048A9">
        <w:t>contain an unsightly accumulation of papers, cartons, garden refuse, rubble or other waste material, as may be determined by the  Municipality;</w:t>
      </w:r>
      <w:r>
        <w:t>(</w:t>
      </w:r>
      <w:r w:rsidRPr="002048A9">
        <w:t xml:space="preserve">contain an accumulation of motor wrecks or un-roadworthy vehicles or used motor parts, unless these are part of a primary or consent use in terms of this </w:t>
      </w:r>
      <w:r w:rsidR="00193528">
        <w:t>Land Use Scheme</w:t>
      </w:r>
      <w:r w:rsidRPr="002048A9">
        <w:t>;</w:t>
      </w:r>
      <w:r>
        <w:t xml:space="preserve"> </w:t>
      </w:r>
    </w:p>
    <w:p w:rsidR="002048A9" w:rsidRPr="002048A9" w:rsidRDefault="002048A9" w:rsidP="00322B9F">
      <w:pPr>
        <w:pStyle w:val="ListParagraph"/>
        <w:numPr>
          <w:ilvl w:val="3"/>
          <w:numId w:val="25"/>
        </w:numPr>
        <w:ind w:left="1134" w:hanging="708"/>
        <w:jc w:val="both"/>
      </w:pPr>
      <w:r>
        <w:t xml:space="preserve"> </w:t>
      </w:r>
      <w:r w:rsidRPr="002048A9">
        <w:t>contain outdoor storage of building material, appliance</w:t>
      </w:r>
      <w:r w:rsidR="00193528">
        <w:t>s or similar items unless these:</w:t>
      </w:r>
    </w:p>
    <w:p w:rsidR="002048A9" w:rsidRDefault="002048A9" w:rsidP="002048A9">
      <w:pPr>
        <w:pStyle w:val="ListParagraph"/>
        <w:numPr>
          <w:ilvl w:val="4"/>
          <w:numId w:val="3"/>
        </w:numPr>
        <w:ind w:left="1418" w:hanging="425"/>
      </w:pPr>
      <w:r w:rsidRPr="002048A9">
        <w:t xml:space="preserve">forms part of a primary or consent use in terms of this </w:t>
      </w:r>
      <w:r w:rsidR="00782786">
        <w:t>Land Use Scheme</w:t>
      </w:r>
      <w:r w:rsidRPr="002048A9">
        <w:t>;</w:t>
      </w:r>
    </w:p>
    <w:p w:rsidR="002048A9" w:rsidRDefault="002048A9" w:rsidP="002048A9">
      <w:pPr>
        <w:pStyle w:val="ListParagraph"/>
        <w:numPr>
          <w:ilvl w:val="4"/>
          <w:numId w:val="3"/>
        </w:numPr>
        <w:ind w:left="1418" w:hanging="425"/>
      </w:pPr>
      <w:r w:rsidRPr="002048A9">
        <w:t>are temporarily being stored for the purpose of construction in accordance with a valid building plan approval; or</w:t>
      </w:r>
      <w:r>
        <w:t xml:space="preserve"> </w:t>
      </w:r>
    </w:p>
    <w:p w:rsidR="002048A9" w:rsidRPr="007A76EB" w:rsidRDefault="002048A9" w:rsidP="002048A9">
      <w:pPr>
        <w:pStyle w:val="ListParagraph"/>
        <w:numPr>
          <w:ilvl w:val="4"/>
          <w:numId w:val="3"/>
        </w:numPr>
        <w:tabs>
          <w:tab w:val="num" w:pos="1656"/>
        </w:tabs>
        <w:ind w:left="1418" w:hanging="425"/>
      </w:pPr>
      <w:proofErr w:type="gramStart"/>
      <w:r w:rsidRPr="002048A9">
        <w:t>are</w:t>
      </w:r>
      <w:proofErr w:type="gramEnd"/>
      <w:r w:rsidRPr="002048A9">
        <w:t xml:space="preserve"> being stored in conjunction with the holding of a yard or garage sale with a duration of not more than two consecutive days.</w:t>
      </w:r>
    </w:p>
    <w:p w:rsidR="00AD4E90" w:rsidRPr="00AD4E90" w:rsidRDefault="00AD4E90" w:rsidP="00322B9F">
      <w:pPr>
        <w:pStyle w:val="Heading2"/>
        <w:numPr>
          <w:ilvl w:val="1"/>
          <w:numId w:val="25"/>
        </w:numPr>
      </w:pPr>
      <w:bookmarkStart w:id="34" w:name="_Toc434326006"/>
      <w:r w:rsidRPr="00AD4E90">
        <w:t>Placement of vehicles in residential zones</w:t>
      </w:r>
      <w:bookmarkEnd w:id="34"/>
    </w:p>
    <w:p w:rsidR="00AD4E90" w:rsidRPr="007A76EB" w:rsidRDefault="00AD4E90" w:rsidP="00AD4E90">
      <w:pPr>
        <w:pStyle w:val="subheading"/>
        <w:jc w:val="both"/>
        <w:rPr>
          <w:rFonts w:ascii="Times New Roman" w:hAnsi="Times New Roman" w:cs="Times New Roman"/>
          <w:szCs w:val="22"/>
          <w:lang w:val="en-ZA"/>
        </w:rPr>
      </w:pPr>
    </w:p>
    <w:p w:rsidR="00AD4E90" w:rsidRPr="00AD4E90" w:rsidRDefault="00AD4E90" w:rsidP="00322B9F">
      <w:pPr>
        <w:pStyle w:val="ListParagraph"/>
        <w:numPr>
          <w:ilvl w:val="2"/>
          <w:numId w:val="25"/>
        </w:numPr>
        <w:rPr>
          <w:rFonts w:ascii="Times New Roman" w:hAnsi="Times New Roman" w:cs="Times New Roman"/>
          <w:szCs w:val="22"/>
        </w:rPr>
      </w:pPr>
      <w:r w:rsidRPr="00AD4E90">
        <w:t xml:space="preserve">A motor vehicle of an occupant of a dwelling unit and used for commercial activities conducted away from the dwelling unit, may be parked on the property where the </w:t>
      </w:r>
      <w:r w:rsidR="00193528">
        <w:t>occupant resides, provided that:</w:t>
      </w:r>
    </w:p>
    <w:p w:rsidR="00AD4E90" w:rsidRPr="00193528" w:rsidRDefault="00AD4E90" w:rsidP="00322B9F">
      <w:pPr>
        <w:numPr>
          <w:ilvl w:val="0"/>
          <w:numId w:val="28"/>
        </w:numPr>
        <w:tabs>
          <w:tab w:val="clear" w:pos="1620"/>
        </w:tabs>
        <w:spacing w:after="0"/>
        <w:ind w:left="1134" w:hanging="708"/>
        <w:jc w:val="both"/>
      </w:pPr>
      <w:r w:rsidRPr="00193528">
        <w:t>there is adequate space on the property concerned;</w:t>
      </w:r>
    </w:p>
    <w:p w:rsidR="00AD4E90" w:rsidRPr="00193528" w:rsidRDefault="00AD4E90" w:rsidP="00322B9F">
      <w:pPr>
        <w:numPr>
          <w:ilvl w:val="0"/>
          <w:numId w:val="28"/>
        </w:numPr>
        <w:tabs>
          <w:tab w:val="clear" w:pos="1620"/>
        </w:tabs>
        <w:spacing w:after="0"/>
        <w:ind w:left="1134" w:hanging="708"/>
        <w:jc w:val="both"/>
      </w:pPr>
      <w:r w:rsidRPr="00193528">
        <w:t>no more than one commercial vehicle per dwelling unit may be parked on the property; and</w:t>
      </w:r>
    </w:p>
    <w:p w:rsidR="00AD4E90" w:rsidRDefault="00AD4E90" w:rsidP="00322B9F">
      <w:pPr>
        <w:numPr>
          <w:ilvl w:val="0"/>
          <w:numId w:val="28"/>
        </w:numPr>
        <w:tabs>
          <w:tab w:val="clear" w:pos="1620"/>
        </w:tabs>
        <w:spacing w:after="0"/>
        <w:ind w:left="1134" w:hanging="708"/>
        <w:jc w:val="both"/>
      </w:pPr>
      <w:proofErr w:type="gramStart"/>
      <w:r w:rsidRPr="00193528">
        <w:t>the</w:t>
      </w:r>
      <w:proofErr w:type="gramEnd"/>
      <w:r w:rsidRPr="00193528">
        <w:t xml:space="preserve"> gross weight of any such commercial vehicle may not exceed 3 500kg.</w:t>
      </w:r>
    </w:p>
    <w:p w:rsidR="00193528" w:rsidRDefault="00193528" w:rsidP="00193528">
      <w:pPr>
        <w:spacing w:after="0"/>
        <w:jc w:val="both"/>
      </w:pPr>
    </w:p>
    <w:p w:rsidR="00193528" w:rsidRPr="007A76EB" w:rsidRDefault="00193528" w:rsidP="00193528">
      <w:pPr>
        <w:pStyle w:val="PartHeading"/>
      </w:pPr>
      <w:bookmarkStart w:id="35" w:name="_Toc434326007"/>
      <w:r>
        <w:t>PART 6: E</w:t>
      </w:r>
      <w:r w:rsidRPr="007A76EB">
        <w:t>NFORCEMENT</w:t>
      </w:r>
      <w:bookmarkEnd w:id="35"/>
    </w:p>
    <w:p w:rsidR="00507D34" w:rsidRDefault="00507D34" w:rsidP="00322B9F">
      <w:pPr>
        <w:pStyle w:val="Heading2"/>
        <w:numPr>
          <w:ilvl w:val="1"/>
          <w:numId w:val="29"/>
        </w:numPr>
      </w:pPr>
      <w:bookmarkStart w:id="36" w:name="_Toc434326008"/>
      <w:r w:rsidRPr="00507D34">
        <w:t>Call for cessation of land use activity</w:t>
      </w:r>
      <w:bookmarkEnd w:id="36"/>
    </w:p>
    <w:p w:rsidR="00507D34" w:rsidRDefault="0069590A" w:rsidP="00322B9F">
      <w:pPr>
        <w:pStyle w:val="ListParagraph"/>
        <w:numPr>
          <w:ilvl w:val="2"/>
          <w:numId w:val="29"/>
        </w:numPr>
      </w:pPr>
      <w:r>
        <w:t>Municipality</w:t>
      </w:r>
      <w:r w:rsidR="00507D34">
        <w:t xml:space="preserve"> may call for cessation of a land use activity by serving a written notice on the owner or person conducting such activity requiring:</w:t>
      </w:r>
    </w:p>
    <w:p w:rsidR="00507D34" w:rsidRDefault="00507D34" w:rsidP="00322B9F">
      <w:pPr>
        <w:numPr>
          <w:ilvl w:val="0"/>
          <w:numId w:val="36"/>
        </w:numPr>
        <w:tabs>
          <w:tab w:val="clear" w:pos="1620"/>
        </w:tabs>
        <w:spacing w:after="0"/>
        <w:ind w:left="1134" w:hanging="708"/>
        <w:jc w:val="both"/>
      </w:pPr>
      <w:r>
        <w:t>compliance with instructions set out in such notice; and</w:t>
      </w:r>
    </w:p>
    <w:p w:rsidR="00507D34" w:rsidRDefault="00507D34" w:rsidP="00322B9F">
      <w:pPr>
        <w:numPr>
          <w:ilvl w:val="0"/>
          <w:numId w:val="36"/>
        </w:numPr>
        <w:tabs>
          <w:tab w:val="clear" w:pos="1620"/>
        </w:tabs>
        <w:spacing w:after="0"/>
        <w:ind w:left="1134" w:hanging="708"/>
        <w:jc w:val="both"/>
      </w:pPr>
      <w:proofErr w:type="gramStart"/>
      <w:r>
        <w:t>cessation</w:t>
      </w:r>
      <w:proofErr w:type="gramEnd"/>
      <w:r>
        <w:t xml:space="preserve"> of use of the premises in question for such land use activity by a date specified in such notice.</w:t>
      </w:r>
    </w:p>
    <w:p w:rsidR="00507D34" w:rsidRDefault="00507D34" w:rsidP="00507D34">
      <w:pPr>
        <w:autoSpaceDE w:val="0"/>
        <w:autoSpaceDN w:val="0"/>
        <w:adjustRightInd w:val="0"/>
        <w:spacing w:after="0"/>
        <w:rPr>
          <w:rFonts w:ascii="FrutigerLTStd-Light" w:hAnsi="FrutigerLTStd-Light" w:cs="FrutigerLTStd-Light"/>
          <w:color w:val="000000"/>
        </w:rPr>
      </w:pPr>
    </w:p>
    <w:p w:rsidR="004E6344" w:rsidRPr="0097083D" w:rsidRDefault="005439A5" w:rsidP="005439A5">
      <w:pPr>
        <w:pStyle w:val="PartHeading"/>
      </w:pPr>
      <w:bookmarkStart w:id="37" w:name="_Toc434326009"/>
      <w:r w:rsidRPr="0097083D">
        <w:t xml:space="preserve">PART 7: LAND </w:t>
      </w:r>
      <w:r w:rsidR="0034103C">
        <w:t xml:space="preserve">USE AND LAND </w:t>
      </w:r>
      <w:r w:rsidRPr="0097083D">
        <w:t>DEVELOPMENT APPLICATIONS</w:t>
      </w:r>
      <w:bookmarkEnd w:id="37"/>
    </w:p>
    <w:p w:rsidR="00474D0A" w:rsidRPr="00024D00" w:rsidRDefault="00474D0A" w:rsidP="00322B9F">
      <w:pPr>
        <w:pStyle w:val="Heading2"/>
        <w:numPr>
          <w:ilvl w:val="1"/>
          <w:numId w:val="32"/>
        </w:numPr>
        <w:spacing w:after="0"/>
      </w:pPr>
      <w:bookmarkStart w:id="38" w:name="_Toc434326010"/>
      <w:r w:rsidRPr="00024D00">
        <w:t>Application for land development requirements</w:t>
      </w:r>
      <w:bookmarkEnd w:id="38"/>
    </w:p>
    <w:p w:rsidR="00474D0A" w:rsidRPr="00024D00" w:rsidRDefault="00474D0A" w:rsidP="00322B9F">
      <w:pPr>
        <w:pStyle w:val="ListParagraph"/>
        <w:numPr>
          <w:ilvl w:val="2"/>
          <w:numId w:val="32"/>
        </w:numPr>
        <w:spacing w:before="240"/>
      </w:pPr>
      <w:r w:rsidRPr="00024D00">
        <w:t>Application for land development requires that:</w:t>
      </w:r>
    </w:p>
    <w:p w:rsidR="00474D0A" w:rsidRPr="00024D00" w:rsidRDefault="00474D0A" w:rsidP="00322B9F">
      <w:pPr>
        <w:pStyle w:val="ListParagraph"/>
        <w:numPr>
          <w:ilvl w:val="3"/>
          <w:numId w:val="34"/>
        </w:numPr>
        <w:spacing w:before="240"/>
        <w:ind w:left="1134" w:hanging="708"/>
      </w:pPr>
      <w:r w:rsidRPr="00024D00">
        <w:t xml:space="preserve">No person may commence with, carry on or cause the commencement with or carrying on of land development without the approval of the Municipality. </w:t>
      </w:r>
    </w:p>
    <w:p w:rsidR="00474D0A" w:rsidRDefault="00474D0A" w:rsidP="00322B9F">
      <w:pPr>
        <w:pStyle w:val="ListParagraph"/>
        <w:numPr>
          <w:ilvl w:val="3"/>
          <w:numId w:val="34"/>
        </w:numPr>
        <w:spacing w:before="240"/>
        <w:ind w:left="1134" w:hanging="708"/>
      </w:pPr>
      <w:r w:rsidRPr="00024D00">
        <w:t>When an applicant or owner exercises a use right granted in terms of an approval he or she must comply with the conditions of the approval and the applicable provisions of the land use scheme, site development plan, building plans and any other applicable legislation.</w:t>
      </w:r>
    </w:p>
    <w:p w:rsidR="00474D0A" w:rsidRDefault="00474D0A" w:rsidP="00322B9F">
      <w:pPr>
        <w:pStyle w:val="Heading2"/>
        <w:numPr>
          <w:ilvl w:val="1"/>
          <w:numId w:val="32"/>
        </w:numPr>
        <w:spacing w:after="0"/>
      </w:pPr>
      <w:bookmarkStart w:id="39" w:name="_Toc434326011"/>
      <w:r>
        <w:t xml:space="preserve">The Land Use Scheme and the </w:t>
      </w:r>
      <w:r w:rsidRPr="00474D0A">
        <w:t>Spatial Planning and Land Use Management By-Law</w:t>
      </w:r>
      <w:r>
        <w:t>.</w:t>
      </w:r>
      <w:bookmarkEnd w:id="39"/>
    </w:p>
    <w:p w:rsidR="00474D0A" w:rsidRDefault="00474D0A" w:rsidP="00322B9F">
      <w:pPr>
        <w:pStyle w:val="ListParagraph"/>
        <w:numPr>
          <w:ilvl w:val="2"/>
          <w:numId w:val="32"/>
        </w:numPr>
        <w:spacing w:before="240"/>
      </w:pPr>
      <w:r>
        <w:t>The Kgetlengrivier Land Use Scheme of 2015 divide the municipal area of Kgetlengrivier into zones, and provide information as to what and may and may not be used for in any of the zones.</w:t>
      </w:r>
    </w:p>
    <w:p w:rsidR="00474D0A" w:rsidRDefault="00474D0A" w:rsidP="00322B9F">
      <w:pPr>
        <w:pStyle w:val="ListParagraph"/>
        <w:numPr>
          <w:ilvl w:val="2"/>
          <w:numId w:val="32"/>
        </w:numPr>
        <w:spacing w:before="240"/>
      </w:pPr>
      <w:r>
        <w:lastRenderedPageBreak/>
        <w:t>The Kgetlengrivier Spatial</w:t>
      </w:r>
      <w:r w:rsidR="005B0473">
        <w:t xml:space="preserve"> Planning and Land Use Management By-Law of 2015 is legislation applicable to the municipal area that provides for all spatial planning and use management activities.</w:t>
      </w:r>
    </w:p>
    <w:p w:rsidR="0034103C" w:rsidRDefault="0034103C" w:rsidP="00322B9F">
      <w:pPr>
        <w:pStyle w:val="Heading2"/>
        <w:numPr>
          <w:ilvl w:val="1"/>
          <w:numId w:val="32"/>
        </w:numPr>
        <w:spacing w:after="0"/>
      </w:pPr>
      <w:bookmarkStart w:id="40" w:name="_Toc434326012"/>
      <w:r>
        <w:t>Land use and land development applications</w:t>
      </w:r>
      <w:bookmarkEnd w:id="40"/>
    </w:p>
    <w:p w:rsidR="0034103C" w:rsidRPr="0034103C" w:rsidRDefault="0034103C" w:rsidP="00322B9F">
      <w:pPr>
        <w:pStyle w:val="ListParagraph"/>
        <w:numPr>
          <w:ilvl w:val="2"/>
          <w:numId w:val="32"/>
        </w:numPr>
        <w:spacing w:before="240"/>
      </w:pPr>
      <w:r>
        <w:t xml:space="preserve">Distinction is made between land development and land use applications. Land Development Applications are considered by the Municipal </w:t>
      </w:r>
      <w:r w:rsidR="00024D00">
        <w:t>Planning</w:t>
      </w:r>
      <w:r>
        <w:t xml:space="preserve"> Tribunal, and are explained in section 7.2.</w:t>
      </w:r>
      <w:r w:rsidR="00024D00">
        <w:t>1</w:t>
      </w:r>
      <w:r>
        <w:t xml:space="preserve"> below</w:t>
      </w:r>
      <w:r w:rsidR="00024D00">
        <w:t>.</w:t>
      </w:r>
      <w:r>
        <w:t xml:space="preserve"> Land Use Applications</w:t>
      </w:r>
      <w:r w:rsidR="00024D00" w:rsidRPr="00024D00">
        <w:t xml:space="preserve"> are applications for other compatible rights that the land unit does not yet possess but which are permitted in terms of the land use scheme and which may be obtained by application</w:t>
      </w:r>
      <w:r w:rsidR="00024D00">
        <w:t xml:space="preserve"> which is explained in section 7.2.2. </w:t>
      </w:r>
      <w:proofErr w:type="gramStart"/>
      <w:r w:rsidR="00024D00">
        <w:t>below</w:t>
      </w:r>
      <w:proofErr w:type="gramEnd"/>
      <w:r w:rsidR="00024D00">
        <w:t>.</w:t>
      </w:r>
    </w:p>
    <w:p w:rsidR="008523D3" w:rsidRPr="008523D3" w:rsidRDefault="008523D3" w:rsidP="00322B9F">
      <w:pPr>
        <w:pStyle w:val="Heading2"/>
        <w:numPr>
          <w:ilvl w:val="1"/>
          <w:numId w:val="32"/>
        </w:numPr>
        <w:spacing w:after="0"/>
      </w:pPr>
      <w:bookmarkStart w:id="41" w:name="_Toc434326013"/>
      <w:r w:rsidRPr="008523D3">
        <w:t>Division of functions between Municipal Planning Tribunal and Land Development Officer</w:t>
      </w:r>
      <w:bookmarkEnd w:id="41"/>
    </w:p>
    <w:p w:rsidR="00BF5D03" w:rsidRDefault="0097083D" w:rsidP="00322B9F">
      <w:pPr>
        <w:pStyle w:val="ListParagraph"/>
        <w:numPr>
          <w:ilvl w:val="2"/>
          <w:numId w:val="32"/>
        </w:numPr>
        <w:spacing w:before="240"/>
      </w:pPr>
      <w:r w:rsidRPr="0097083D">
        <w:t xml:space="preserve">In terms of the </w:t>
      </w:r>
      <w:r w:rsidRPr="00474D0A">
        <w:rPr>
          <w:b/>
        </w:rPr>
        <w:t>Kgetlengrivier Local Municipality Spatial Planning and Land Use Management By-Law</w:t>
      </w:r>
      <w:r w:rsidRPr="0097083D">
        <w:t xml:space="preserve">, the following types of applications will be considered and determined by the </w:t>
      </w:r>
      <w:r w:rsidRPr="008523D3">
        <w:rPr>
          <w:b/>
        </w:rPr>
        <w:t xml:space="preserve">Municipal </w:t>
      </w:r>
      <w:r w:rsidR="008523D3">
        <w:rPr>
          <w:b/>
        </w:rPr>
        <w:t>P</w:t>
      </w:r>
      <w:r w:rsidRPr="008523D3">
        <w:rPr>
          <w:b/>
        </w:rPr>
        <w:t>lanning Tribunal</w:t>
      </w:r>
      <w:r w:rsidRPr="0097083D">
        <w:t>:</w:t>
      </w:r>
    </w:p>
    <w:tbl>
      <w:tblPr>
        <w:tblStyle w:val="TableGrid"/>
        <w:tblW w:w="9639" w:type="dxa"/>
        <w:tblInd w:w="421" w:type="dxa"/>
        <w:tblLook w:val="04A0" w:firstRow="1" w:lastRow="0" w:firstColumn="1" w:lastColumn="0" w:noHBand="0" w:noVBand="1"/>
      </w:tblPr>
      <w:tblGrid>
        <w:gridCol w:w="5953"/>
        <w:gridCol w:w="3686"/>
      </w:tblGrid>
      <w:tr w:rsidR="005B0473" w:rsidTr="005B0473">
        <w:tc>
          <w:tcPr>
            <w:tcW w:w="5953" w:type="dxa"/>
            <w:vAlign w:val="center"/>
          </w:tcPr>
          <w:p w:rsidR="005B0473" w:rsidRPr="005B0473" w:rsidRDefault="005B0473" w:rsidP="005B0473">
            <w:pPr>
              <w:spacing w:before="240"/>
              <w:rPr>
                <w:b/>
              </w:rPr>
            </w:pPr>
            <w:r w:rsidRPr="005B0473">
              <w:rPr>
                <w:b/>
              </w:rPr>
              <w:t>Type of Application</w:t>
            </w:r>
          </w:p>
        </w:tc>
        <w:tc>
          <w:tcPr>
            <w:tcW w:w="3686" w:type="dxa"/>
            <w:vAlign w:val="center"/>
          </w:tcPr>
          <w:p w:rsidR="005B0473" w:rsidRPr="005B0473" w:rsidRDefault="005B0473" w:rsidP="005B0473">
            <w:pPr>
              <w:spacing w:before="240"/>
              <w:rPr>
                <w:b/>
              </w:rPr>
            </w:pPr>
            <w:r w:rsidRPr="005B0473">
              <w:rPr>
                <w:b/>
              </w:rPr>
              <w:t>Reference of where in the Spatial Planning and Land Use Management By-Law can be found</w:t>
            </w:r>
          </w:p>
        </w:tc>
      </w:tr>
      <w:tr w:rsidR="00883A2B" w:rsidTr="00883A2B">
        <w:tc>
          <w:tcPr>
            <w:tcW w:w="5953" w:type="dxa"/>
            <w:vAlign w:val="center"/>
          </w:tcPr>
          <w:p w:rsidR="00883A2B" w:rsidRPr="00883A2B" w:rsidRDefault="00883A2B" w:rsidP="00322B9F">
            <w:pPr>
              <w:pStyle w:val="ListParagraph"/>
              <w:numPr>
                <w:ilvl w:val="0"/>
                <w:numId w:val="35"/>
              </w:numPr>
              <w:spacing w:before="240"/>
            </w:pPr>
            <w:r w:rsidRPr="00883A2B">
              <w:t>The establishment of a township or the extension of the boundaries of a township</w:t>
            </w:r>
          </w:p>
        </w:tc>
        <w:tc>
          <w:tcPr>
            <w:tcW w:w="3686" w:type="dxa"/>
            <w:vAlign w:val="center"/>
          </w:tcPr>
          <w:p w:rsidR="00883A2B" w:rsidRPr="00883A2B" w:rsidRDefault="00883A2B" w:rsidP="00883A2B">
            <w:pPr>
              <w:spacing w:before="240"/>
            </w:pPr>
            <w:r w:rsidRPr="00883A2B">
              <w:t>Sections 56 - 61</w:t>
            </w:r>
          </w:p>
        </w:tc>
      </w:tr>
      <w:tr w:rsidR="00883A2B" w:rsidTr="005B0473">
        <w:tc>
          <w:tcPr>
            <w:tcW w:w="5953" w:type="dxa"/>
            <w:vAlign w:val="center"/>
          </w:tcPr>
          <w:p w:rsidR="00883A2B" w:rsidRPr="008523D3" w:rsidRDefault="00883A2B" w:rsidP="00322B9F">
            <w:pPr>
              <w:pStyle w:val="ListParagraph"/>
              <w:numPr>
                <w:ilvl w:val="2"/>
                <w:numId w:val="35"/>
              </w:numPr>
            </w:pPr>
            <w:r>
              <w:t>application for establishment of township;</w:t>
            </w:r>
          </w:p>
        </w:tc>
        <w:tc>
          <w:tcPr>
            <w:tcW w:w="3686" w:type="dxa"/>
            <w:vAlign w:val="center"/>
          </w:tcPr>
          <w:p w:rsidR="00883A2B" w:rsidRDefault="00883A2B" w:rsidP="005B0473">
            <w:pPr>
              <w:spacing w:before="240"/>
            </w:pPr>
            <w:r>
              <w:t>Section 56</w:t>
            </w:r>
          </w:p>
        </w:tc>
      </w:tr>
      <w:tr w:rsidR="00883A2B" w:rsidTr="005B0473">
        <w:tc>
          <w:tcPr>
            <w:tcW w:w="5953" w:type="dxa"/>
            <w:vAlign w:val="center"/>
          </w:tcPr>
          <w:p w:rsidR="00883A2B" w:rsidRPr="008523D3" w:rsidRDefault="00883A2B" w:rsidP="00322B9F">
            <w:pPr>
              <w:numPr>
                <w:ilvl w:val="2"/>
                <w:numId w:val="35"/>
              </w:numPr>
            </w:pPr>
            <w:r>
              <w:t>division or phasing of township;</w:t>
            </w:r>
          </w:p>
        </w:tc>
        <w:tc>
          <w:tcPr>
            <w:tcW w:w="3686" w:type="dxa"/>
            <w:vAlign w:val="center"/>
          </w:tcPr>
          <w:p w:rsidR="00883A2B" w:rsidRDefault="00883A2B" w:rsidP="005B0473">
            <w:pPr>
              <w:spacing w:before="240"/>
            </w:pPr>
            <w:r>
              <w:t>Section 57</w:t>
            </w:r>
          </w:p>
        </w:tc>
      </w:tr>
      <w:tr w:rsidR="00883A2B" w:rsidTr="005B0473">
        <w:tc>
          <w:tcPr>
            <w:tcW w:w="5953" w:type="dxa"/>
            <w:vAlign w:val="center"/>
          </w:tcPr>
          <w:p w:rsidR="00883A2B" w:rsidRPr="008523D3" w:rsidRDefault="00883A2B" w:rsidP="00322B9F">
            <w:pPr>
              <w:numPr>
                <w:ilvl w:val="2"/>
                <w:numId w:val="35"/>
              </w:numPr>
            </w:pPr>
            <w:r>
              <w:t>lodging of layout plan for approval with the Surveyor-General;</w:t>
            </w:r>
          </w:p>
        </w:tc>
        <w:tc>
          <w:tcPr>
            <w:tcW w:w="3686" w:type="dxa"/>
            <w:vAlign w:val="center"/>
          </w:tcPr>
          <w:p w:rsidR="00883A2B" w:rsidRDefault="00883A2B" w:rsidP="005B0473">
            <w:pPr>
              <w:spacing w:before="240"/>
            </w:pPr>
            <w:r>
              <w:t>Section 58</w:t>
            </w:r>
          </w:p>
        </w:tc>
      </w:tr>
      <w:tr w:rsidR="00883A2B" w:rsidTr="005B0473">
        <w:tc>
          <w:tcPr>
            <w:tcW w:w="5953" w:type="dxa"/>
            <w:vAlign w:val="center"/>
          </w:tcPr>
          <w:p w:rsidR="00883A2B" w:rsidRPr="008523D3" w:rsidRDefault="00883A2B" w:rsidP="00322B9F">
            <w:pPr>
              <w:numPr>
                <w:ilvl w:val="2"/>
                <w:numId w:val="35"/>
              </w:numPr>
            </w:pPr>
            <w:r>
              <w:t>compliance with pre-proclamation conditions;</w:t>
            </w:r>
          </w:p>
        </w:tc>
        <w:tc>
          <w:tcPr>
            <w:tcW w:w="3686" w:type="dxa"/>
            <w:vAlign w:val="center"/>
          </w:tcPr>
          <w:p w:rsidR="00883A2B" w:rsidRDefault="00883A2B" w:rsidP="005B0473">
            <w:pPr>
              <w:spacing w:before="240"/>
            </w:pPr>
            <w:r>
              <w:t>Section 59</w:t>
            </w:r>
          </w:p>
        </w:tc>
      </w:tr>
      <w:tr w:rsidR="00883A2B" w:rsidTr="005B0473">
        <w:tc>
          <w:tcPr>
            <w:tcW w:w="5953" w:type="dxa"/>
            <w:vAlign w:val="center"/>
          </w:tcPr>
          <w:p w:rsidR="00883A2B" w:rsidRPr="008523D3" w:rsidRDefault="00883A2B" w:rsidP="00322B9F">
            <w:pPr>
              <w:numPr>
                <w:ilvl w:val="2"/>
                <w:numId w:val="35"/>
              </w:numPr>
            </w:pPr>
            <w:r>
              <w:t>opening of Township Register; and</w:t>
            </w:r>
          </w:p>
        </w:tc>
        <w:tc>
          <w:tcPr>
            <w:tcW w:w="3686" w:type="dxa"/>
            <w:vAlign w:val="center"/>
          </w:tcPr>
          <w:p w:rsidR="00883A2B" w:rsidRDefault="00883A2B" w:rsidP="005B0473">
            <w:pPr>
              <w:spacing w:before="240"/>
            </w:pPr>
            <w:r>
              <w:t>Section 60</w:t>
            </w:r>
          </w:p>
        </w:tc>
      </w:tr>
      <w:tr w:rsidR="00883A2B" w:rsidTr="005B0473">
        <w:tc>
          <w:tcPr>
            <w:tcW w:w="5953" w:type="dxa"/>
            <w:vAlign w:val="center"/>
          </w:tcPr>
          <w:p w:rsidR="00883A2B" w:rsidRPr="008523D3" w:rsidRDefault="00883A2B" w:rsidP="00322B9F">
            <w:pPr>
              <w:numPr>
                <w:ilvl w:val="2"/>
                <w:numId w:val="35"/>
              </w:numPr>
            </w:pPr>
            <w:proofErr w:type="gramStart"/>
            <w:r>
              <w:t>proclamation</w:t>
            </w:r>
            <w:proofErr w:type="gramEnd"/>
            <w:r>
              <w:t xml:space="preserve"> of an approved township.</w:t>
            </w:r>
          </w:p>
        </w:tc>
        <w:tc>
          <w:tcPr>
            <w:tcW w:w="3686" w:type="dxa"/>
            <w:vAlign w:val="center"/>
          </w:tcPr>
          <w:p w:rsidR="00883A2B" w:rsidRDefault="00883A2B" w:rsidP="005B0473">
            <w:pPr>
              <w:spacing w:before="240"/>
            </w:pPr>
            <w:r>
              <w:t>Section 61</w:t>
            </w:r>
          </w:p>
        </w:tc>
      </w:tr>
      <w:tr w:rsidR="005B0473" w:rsidTr="005B0473">
        <w:tc>
          <w:tcPr>
            <w:tcW w:w="5953" w:type="dxa"/>
            <w:vAlign w:val="center"/>
          </w:tcPr>
          <w:p w:rsidR="005B0473" w:rsidRDefault="005B0473" w:rsidP="00322B9F">
            <w:pPr>
              <w:pStyle w:val="ListParagraph"/>
              <w:numPr>
                <w:ilvl w:val="0"/>
                <w:numId w:val="35"/>
              </w:numPr>
            </w:pPr>
            <w:r w:rsidRPr="008523D3">
              <w:t>the amendment of an existing scheme or land use scheme by the rezoning of land;</w:t>
            </w:r>
            <w:r>
              <w:t xml:space="preserve"> </w:t>
            </w:r>
          </w:p>
        </w:tc>
        <w:tc>
          <w:tcPr>
            <w:tcW w:w="3686" w:type="dxa"/>
            <w:vAlign w:val="center"/>
          </w:tcPr>
          <w:p w:rsidR="005B0473" w:rsidRDefault="00883A2B" w:rsidP="005B0473">
            <w:pPr>
              <w:spacing w:before="240"/>
            </w:pPr>
            <w:r>
              <w:t>Section 62</w:t>
            </w:r>
          </w:p>
        </w:tc>
      </w:tr>
      <w:tr w:rsidR="005B0473" w:rsidTr="005B0473">
        <w:tc>
          <w:tcPr>
            <w:tcW w:w="5953" w:type="dxa"/>
            <w:vAlign w:val="center"/>
          </w:tcPr>
          <w:p w:rsidR="005B0473" w:rsidRDefault="005B0473" w:rsidP="00322B9F">
            <w:pPr>
              <w:numPr>
                <w:ilvl w:val="0"/>
                <w:numId w:val="35"/>
              </w:numPr>
              <w:ind w:left="1134" w:hanging="708"/>
            </w:pPr>
            <w:r w:rsidRPr="008523D3">
              <w:t>the removal, amendment or suspension of a restrictive or obsolete condition, servitude or reservation registered against the title of the land;</w:t>
            </w:r>
            <w:r>
              <w:t xml:space="preserve"> </w:t>
            </w:r>
          </w:p>
        </w:tc>
        <w:tc>
          <w:tcPr>
            <w:tcW w:w="3686" w:type="dxa"/>
            <w:vAlign w:val="center"/>
          </w:tcPr>
          <w:p w:rsidR="005B0473" w:rsidRDefault="00710C0B" w:rsidP="005B0473">
            <w:pPr>
              <w:spacing w:before="240"/>
            </w:pPr>
            <w:r>
              <w:t>Section 63 - 64</w:t>
            </w:r>
          </w:p>
        </w:tc>
      </w:tr>
      <w:tr w:rsidR="005B0473" w:rsidTr="005B0473">
        <w:tc>
          <w:tcPr>
            <w:tcW w:w="5953" w:type="dxa"/>
            <w:vAlign w:val="center"/>
          </w:tcPr>
          <w:p w:rsidR="005B0473" w:rsidRDefault="005B0473" w:rsidP="00322B9F">
            <w:pPr>
              <w:numPr>
                <w:ilvl w:val="0"/>
                <w:numId w:val="35"/>
              </w:numPr>
              <w:ind w:left="1134" w:hanging="708"/>
            </w:pPr>
            <w:r w:rsidRPr="008523D3">
              <w:t>the amendment or cancellation in whole or in part of a general plan of a township;</w:t>
            </w:r>
          </w:p>
        </w:tc>
        <w:tc>
          <w:tcPr>
            <w:tcW w:w="3686" w:type="dxa"/>
            <w:vAlign w:val="center"/>
          </w:tcPr>
          <w:p w:rsidR="00710C0B" w:rsidRDefault="00710C0B" w:rsidP="005B0473">
            <w:pPr>
              <w:spacing w:before="240"/>
            </w:pPr>
            <w:r>
              <w:t>Sections 65 – 66</w:t>
            </w:r>
          </w:p>
        </w:tc>
      </w:tr>
      <w:tr w:rsidR="005B0473" w:rsidTr="005B0473">
        <w:tc>
          <w:tcPr>
            <w:tcW w:w="5953" w:type="dxa"/>
            <w:vAlign w:val="center"/>
          </w:tcPr>
          <w:p w:rsidR="005B0473" w:rsidRDefault="005B0473" w:rsidP="00322B9F">
            <w:pPr>
              <w:numPr>
                <w:ilvl w:val="0"/>
                <w:numId w:val="35"/>
              </w:numPr>
              <w:ind w:left="1134" w:hanging="708"/>
            </w:pPr>
            <w:r w:rsidRPr="008523D3">
              <w:t>the subdivision and consolidation of any land other than a subdivision and consolidation;</w:t>
            </w:r>
          </w:p>
        </w:tc>
        <w:tc>
          <w:tcPr>
            <w:tcW w:w="3686" w:type="dxa"/>
            <w:vAlign w:val="center"/>
          </w:tcPr>
          <w:p w:rsidR="005B0473" w:rsidRDefault="00710C0B" w:rsidP="005B0473">
            <w:pPr>
              <w:spacing w:before="240"/>
            </w:pPr>
            <w:r>
              <w:t>Sections 67-74</w:t>
            </w:r>
          </w:p>
        </w:tc>
      </w:tr>
      <w:tr w:rsidR="005B0473" w:rsidTr="005B0473">
        <w:tc>
          <w:tcPr>
            <w:tcW w:w="5953" w:type="dxa"/>
            <w:vAlign w:val="center"/>
          </w:tcPr>
          <w:p w:rsidR="005B0473" w:rsidRDefault="005B0473" w:rsidP="00322B9F">
            <w:pPr>
              <w:numPr>
                <w:ilvl w:val="0"/>
                <w:numId w:val="35"/>
              </w:numPr>
              <w:ind w:left="1134" w:hanging="708"/>
            </w:pPr>
            <w:r w:rsidRPr="008523D3">
              <w:t>permanent closure of any public place;</w:t>
            </w:r>
          </w:p>
        </w:tc>
        <w:tc>
          <w:tcPr>
            <w:tcW w:w="3686" w:type="dxa"/>
            <w:vAlign w:val="center"/>
          </w:tcPr>
          <w:p w:rsidR="005B0473" w:rsidRDefault="00710C0B" w:rsidP="005B0473">
            <w:pPr>
              <w:spacing w:before="240"/>
            </w:pPr>
            <w:r>
              <w:t>Section 75</w:t>
            </w:r>
          </w:p>
        </w:tc>
      </w:tr>
      <w:tr w:rsidR="005B0473" w:rsidTr="005B0473">
        <w:tc>
          <w:tcPr>
            <w:tcW w:w="5953" w:type="dxa"/>
            <w:vAlign w:val="center"/>
          </w:tcPr>
          <w:p w:rsidR="005B0473" w:rsidRDefault="005B0473" w:rsidP="00322B9F">
            <w:pPr>
              <w:numPr>
                <w:ilvl w:val="0"/>
                <w:numId w:val="35"/>
              </w:numPr>
              <w:ind w:left="1134" w:hanging="708"/>
            </w:pPr>
            <w:r w:rsidRPr="008523D3">
              <w:t>any consent or approval required in terms of a condition of title, a condition of establishment of a township or condition of an existing scheme or land use scheme;</w:t>
            </w:r>
            <w:r>
              <w:t xml:space="preserve"> </w:t>
            </w:r>
          </w:p>
        </w:tc>
        <w:tc>
          <w:tcPr>
            <w:tcW w:w="3686" w:type="dxa"/>
            <w:vAlign w:val="center"/>
          </w:tcPr>
          <w:p w:rsidR="005B0473" w:rsidRDefault="00710C0B" w:rsidP="005B0473">
            <w:pPr>
              <w:spacing w:before="240"/>
            </w:pPr>
            <w:r>
              <w:t>Section 76</w:t>
            </w:r>
          </w:p>
        </w:tc>
      </w:tr>
      <w:tr w:rsidR="005B0473" w:rsidTr="005B0473">
        <w:tc>
          <w:tcPr>
            <w:tcW w:w="5953" w:type="dxa"/>
            <w:vAlign w:val="center"/>
          </w:tcPr>
          <w:p w:rsidR="005B0473" w:rsidRPr="008523D3" w:rsidRDefault="005B0473" w:rsidP="00322B9F">
            <w:pPr>
              <w:numPr>
                <w:ilvl w:val="0"/>
                <w:numId w:val="35"/>
              </w:numPr>
              <w:ind w:left="1134" w:hanging="708"/>
            </w:pPr>
            <w:r w:rsidRPr="008523D3">
              <w:t>any consent or approval p</w:t>
            </w:r>
            <w:r>
              <w:t>rovided for in a provincial law; and</w:t>
            </w:r>
          </w:p>
        </w:tc>
        <w:tc>
          <w:tcPr>
            <w:tcW w:w="3686" w:type="dxa"/>
            <w:vAlign w:val="center"/>
          </w:tcPr>
          <w:p w:rsidR="005B0473" w:rsidRDefault="00710C0B" w:rsidP="005B0473">
            <w:pPr>
              <w:spacing w:before="240"/>
            </w:pPr>
            <w:r>
              <w:t>Section 76</w:t>
            </w:r>
          </w:p>
        </w:tc>
      </w:tr>
      <w:tr w:rsidR="005B0473" w:rsidTr="005B0473">
        <w:tc>
          <w:tcPr>
            <w:tcW w:w="5953" w:type="dxa"/>
            <w:vAlign w:val="center"/>
          </w:tcPr>
          <w:p w:rsidR="005B0473" w:rsidRPr="008523D3" w:rsidRDefault="005B0473" w:rsidP="00322B9F">
            <w:pPr>
              <w:numPr>
                <w:ilvl w:val="0"/>
                <w:numId w:val="35"/>
              </w:numPr>
              <w:ind w:left="1134" w:hanging="708"/>
            </w:pPr>
            <w:proofErr w:type="gramStart"/>
            <w:r>
              <w:t>any</w:t>
            </w:r>
            <w:proofErr w:type="gramEnd"/>
            <w:r>
              <w:t xml:space="preserve"> application considered and determined by a land development officer defined in section 7.1.2 below which are opposed.</w:t>
            </w:r>
          </w:p>
        </w:tc>
        <w:tc>
          <w:tcPr>
            <w:tcW w:w="3686" w:type="dxa"/>
            <w:vAlign w:val="center"/>
          </w:tcPr>
          <w:p w:rsidR="005B0473" w:rsidRDefault="005B0473" w:rsidP="005B0473">
            <w:pPr>
              <w:spacing w:before="240"/>
            </w:pPr>
          </w:p>
        </w:tc>
      </w:tr>
    </w:tbl>
    <w:p w:rsidR="005B0473" w:rsidRDefault="005B0473" w:rsidP="005B0473">
      <w:pPr>
        <w:spacing w:before="240"/>
      </w:pPr>
    </w:p>
    <w:p w:rsidR="005B0473" w:rsidRPr="0097083D" w:rsidRDefault="005B0473" w:rsidP="005B0473">
      <w:pPr>
        <w:spacing w:before="240"/>
      </w:pPr>
    </w:p>
    <w:p w:rsidR="008523D3" w:rsidRPr="0097083D" w:rsidRDefault="008523D3" w:rsidP="00322B9F">
      <w:pPr>
        <w:pStyle w:val="ListParagraph"/>
        <w:numPr>
          <w:ilvl w:val="2"/>
          <w:numId w:val="32"/>
        </w:numPr>
        <w:spacing w:before="240"/>
      </w:pPr>
      <w:r w:rsidRPr="0097083D">
        <w:t xml:space="preserve">In terms of the Kgetlengrivier Local Municipality Spatial Planning and Land Use Management By-Law, the following types of applications will be considered and determined by the </w:t>
      </w:r>
      <w:r>
        <w:rPr>
          <w:b/>
        </w:rPr>
        <w:t>Land Development Officer</w:t>
      </w:r>
      <w:r w:rsidRPr="0097083D">
        <w:t>:</w:t>
      </w:r>
    </w:p>
    <w:p w:rsidR="008523D3" w:rsidRPr="003F5D13" w:rsidRDefault="008523D3" w:rsidP="00322B9F">
      <w:pPr>
        <w:pStyle w:val="ListParagraph"/>
        <w:numPr>
          <w:ilvl w:val="3"/>
          <w:numId w:val="33"/>
        </w:numPr>
        <w:spacing w:before="240"/>
        <w:ind w:left="1134" w:hanging="708"/>
      </w:pPr>
      <w:r w:rsidRPr="003F5D13">
        <w:t xml:space="preserve">the subdivision of any land where such subdivision is expressly provided for in </w:t>
      </w:r>
      <w:r w:rsidR="003F5D13" w:rsidRPr="003F5D13">
        <w:t>the</w:t>
      </w:r>
      <w:r w:rsidRPr="003F5D13">
        <w:t xml:space="preserve"> land use scheme;</w:t>
      </w:r>
    </w:p>
    <w:p w:rsidR="008523D3" w:rsidRPr="003F5D13" w:rsidRDefault="008523D3" w:rsidP="00322B9F">
      <w:pPr>
        <w:pStyle w:val="ListParagraph"/>
        <w:numPr>
          <w:ilvl w:val="3"/>
          <w:numId w:val="33"/>
        </w:numPr>
        <w:ind w:left="1134" w:hanging="708"/>
      </w:pPr>
      <w:r w:rsidRPr="003F5D13">
        <w:t>the consolidation of any land;</w:t>
      </w:r>
    </w:p>
    <w:p w:rsidR="008523D3" w:rsidRPr="003F5D13" w:rsidRDefault="008523D3" w:rsidP="00322B9F">
      <w:pPr>
        <w:pStyle w:val="ListParagraph"/>
        <w:numPr>
          <w:ilvl w:val="3"/>
          <w:numId w:val="33"/>
        </w:numPr>
        <w:ind w:left="1134" w:hanging="708"/>
      </w:pPr>
      <w:r w:rsidRPr="003F5D13">
        <w:t>the simultaneous subdivision</w:t>
      </w:r>
      <w:r w:rsidR="003F5D13" w:rsidRPr="003F5D13">
        <w:t xml:space="preserve"> (where such subdivision is expressly provided for in the land use scheme) </w:t>
      </w:r>
      <w:r w:rsidRPr="003F5D13">
        <w:t>and consolidation of land;</w:t>
      </w:r>
    </w:p>
    <w:p w:rsidR="008523D3" w:rsidRPr="003F5D13" w:rsidRDefault="008523D3" w:rsidP="00322B9F">
      <w:pPr>
        <w:pStyle w:val="ListParagraph"/>
        <w:numPr>
          <w:ilvl w:val="3"/>
          <w:numId w:val="33"/>
        </w:numPr>
        <w:ind w:left="1134" w:hanging="708"/>
      </w:pPr>
      <w:r w:rsidRPr="003F5D13">
        <w:t>the consent of the municipality for any land use purpose or departure or</w:t>
      </w:r>
      <w:r w:rsidR="003F5D13" w:rsidRPr="003F5D13">
        <w:t xml:space="preserve"> </w:t>
      </w:r>
      <w:r w:rsidRPr="003F5D13">
        <w:t xml:space="preserve">deviation in terms of </w:t>
      </w:r>
      <w:r w:rsidR="003F5D13" w:rsidRPr="003F5D13">
        <w:t>the</w:t>
      </w:r>
      <w:r w:rsidRPr="003F5D13">
        <w:t xml:space="preserve"> land use scheme or existing scheme which does not</w:t>
      </w:r>
      <w:r w:rsidR="003F5D13" w:rsidRPr="003F5D13">
        <w:t xml:space="preserve"> </w:t>
      </w:r>
      <w:r w:rsidRPr="003F5D13">
        <w:t>constitute a land development application;</w:t>
      </w:r>
    </w:p>
    <w:p w:rsidR="00CE2801" w:rsidRDefault="008523D3" w:rsidP="00322B9F">
      <w:pPr>
        <w:pStyle w:val="ListParagraph"/>
        <w:numPr>
          <w:ilvl w:val="3"/>
          <w:numId w:val="33"/>
        </w:numPr>
        <w:ind w:left="1134" w:hanging="708"/>
      </w:pPr>
      <w:proofErr w:type="gramStart"/>
      <w:r w:rsidRPr="003F5D13">
        <w:t>the</w:t>
      </w:r>
      <w:proofErr w:type="gramEnd"/>
      <w:r w:rsidRPr="003F5D13">
        <w:t xml:space="preserve"> removal, amendment or suspension of a restrictive title condition relating to</w:t>
      </w:r>
      <w:r w:rsidR="003F5D13" w:rsidRPr="003F5D13">
        <w:t xml:space="preserve"> </w:t>
      </w:r>
      <w:r w:rsidR="00024D00">
        <w:t>th</w:t>
      </w:r>
      <w:r w:rsidRPr="003F5D13">
        <w:t>e density of residential development on a specific erf where the re</w:t>
      </w:r>
      <w:r w:rsidR="003F5D13" w:rsidRPr="003F5D13">
        <w:t xml:space="preserve">sidential </w:t>
      </w:r>
      <w:r w:rsidRPr="003F5D13">
        <w:t xml:space="preserve">density is regulated by </w:t>
      </w:r>
      <w:r w:rsidR="003F5D13" w:rsidRPr="003F5D13">
        <w:t>the</w:t>
      </w:r>
      <w:r w:rsidRPr="003F5D13">
        <w:t xml:space="preserve"> land use scheme.</w:t>
      </w:r>
    </w:p>
    <w:p w:rsidR="00CE2801" w:rsidRDefault="00CE2801">
      <w:pPr>
        <w:spacing w:line="288" w:lineRule="auto"/>
      </w:pPr>
      <w:r>
        <w:br w:type="page"/>
      </w:r>
    </w:p>
    <w:p w:rsidR="008523D3" w:rsidRDefault="0069590A" w:rsidP="00CE2801">
      <w:pPr>
        <w:pStyle w:val="Heading1"/>
        <w:jc w:val="center"/>
      </w:pPr>
      <w:bookmarkStart w:id="42" w:name="_Toc434326014"/>
      <w:r>
        <w:lastRenderedPageBreak/>
        <w:t>S</w:t>
      </w:r>
      <w:r w:rsidR="009C500A">
        <w:t>CHEDULE 1: LINES OF NO ACCESS</w:t>
      </w:r>
      <w:bookmarkEnd w:id="42"/>
    </w:p>
    <w:p w:rsidR="00C64819" w:rsidRDefault="00C64819" w:rsidP="00C64819"/>
    <w:tbl>
      <w:tblPr>
        <w:tblStyle w:val="TableGrid"/>
        <w:tblW w:w="0" w:type="auto"/>
        <w:tblLook w:val="04A0" w:firstRow="1" w:lastRow="0" w:firstColumn="1" w:lastColumn="0" w:noHBand="0" w:noVBand="1"/>
      </w:tblPr>
      <w:tblGrid>
        <w:gridCol w:w="5026"/>
        <w:gridCol w:w="5027"/>
      </w:tblGrid>
      <w:tr w:rsidR="00C64819" w:rsidRPr="00C64819" w:rsidTr="00C64819">
        <w:tc>
          <w:tcPr>
            <w:tcW w:w="5026" w:type="dxa"/>
          </w:tcPr>
          <w:p w:rsidR="00C64819" w:rsidRPr="00C64819" w:rsidRDefault="00C64819" w:rsidP="00C64819">
            <w:pPr>
              <w:jc w:val="center"/>
              <w:rPr>
                <w:b/>
              </w:rPr>
            </w:pPr>
            <w:proofErr w:type="spellStart"/>
            <w:r w:rsidRPr="00C64819">
              <w:rPr>
                <w:b/>
              </w:rPr>
              <w:t>Koster</w:t>
            </w:r>
            <w:proofErr w:type="spellEnd"/>
            <w:r w:rsidRPr="00C64819">
              <w:rPr>
                <w:b/>
              </w:rPr>
              <w:t xml:space="preserve"> Extension 2</w:t>
            </w:r>
          </w:p>
        </w:tc>
        <w:tc>
          <w:tcPr>
            <w:tcW w:w="5027" w:type="dxa"/>
          </w:tcPr>
          <w:p w:rsidR="00C64819" w:rsidRPr="00C64819" w:rsidRDefault="00C64819" w:rsidP="00C64819">
            <w:pPr>
              <w:jc w:val="center"/>
              <w:rPr>
                <w:b/>
              </w:rPr>
            </w:pPr>
            <w:proofErr w:type="spellStart"/>
            <w:r w:rsidRPr="00C64819">
              <w:rPr>
                <w:b/>
              </w:rPr>
              <w:t>Cedrela</w:t>
            </w:r>
            <w:proofErr w:type="spellEnd"/>
            <w:r w:rsidRPr="00C64819">
              <w:rPr>
                <w:b/>
              </w:rPr>
              <w:t xml:space="preserve"> extension 1</w:t>
            </w:r>
          </w:p>
        </w:tc>
      </w:tr>
      <w:tr w:rsidR="00C64819" w:rsidTr="00C64819">
        <w:tc>
          <w:tcPr>
            <w:tcW w:w="5026" w:type="dxa"/>
          </w:tcPr>
          <w:p w:rsidR="00C64819" w:rsidRDefault="00C64819" w:rsidP="00322B9F">
            <w:pPr>
              <w:pStyle w:val="ListParagraph"/>
              <w:numPr>
                <w:ilvl w:val="0"/>
                <w:numId w:val="37"/>
              </w:numPr>
            </w:pPr>
            <w:r>
              <w:t xml:space="preserve">Erven 584 and 585 – no access to </w:t>
            </w:r>
            <w:proofErr w:type="spellStart"/>
            <w:r>
              <w:t>Duister</w:t>
            </w:r>
            <w:proofErr w:type="spellEnd"/>
            <w:r>
              <w:t xml:space="preserve"> </w:t>
            </w:r>
            <w:proofErr w:type="spellStart"/>
            <w:r>
              <w:t>Eloff</w:t>
            </w:r>
            <w:proofErr w:type="spellEnd"/>
            <w:r>
              <w:t xml:space="preserve"> Road (R52) as indicated on the map below.</w:t>
            </w:r>
          </w:p>
          <w:p w:rsidR="00C64819" w:rsidRPr="00C64819" w:rsidRDefault="00C64819" w:rsidP="00322B9F">
            <w:pPr>
              <w:pStyle w:val="ListParagraph"/>
              <w:numPr>
                <w:ilvl w:val="0"/>
                <w:numId w:val="37"/>
              </w:numPr>
            </w:pPr>
            <w:r>
              <w:t>Erf 591 – no access to Jameson Road (R509) as indicated on the map below.</w:t>
            </w:r>
          </w:p>
          <w:p w:rsidR="00C64819" w:rsidRDefault="00C64819" w:rsidP="00C64819"/>
        </w:tc>
        <w:tc>
          <w:tcPr>
            <w:tcW w:w="5027" w:type="dxa"/>
          </w:tcPr>
          <w:p w:rsidR="00C64819" w:rsidRDefault="00C64819" w:rsidP="00322B9F">
            <w:pPr>
              <w:pStyle w:val="ListParagraph"/>
              <w:numPr>
                <w:ilvl w:val="0"/>
                <w:numId w:val="37"/>
              </w:numPr>
            </w:pPr>
            <w:r>
              <w:t>Erf 77 – no access to Jameson Road (R509) as indicated on the map below.</w:t>
            </w:r>
          </w:p>
        </w:tc>
      </w:tr>
      <w:tr w:rsidR="00C64819" w:rsidTr="00C64819">
        <w:tc>
          <w:tcPr>
            <w:tcW w:w="5026" w:type="dxa"/>
          </w:tcPr>
          <w:p w:rsidR="00C64819" w:rsidRDefault="00C64819" w:rsidP="00C64819">
            <w:pPr>
              <w:jc w:val="center"/>
            </w:pPr>
            <w:r>
              <w:rPr>
                <w:noProof/>
                <w:lang w:val="en-US" w:eastAsia="en-US"/>
              </w:rPr>
              <w:drawing>
                <wp:inline distT="0" distB="0" distL="0" distR="0" wp14:anchorId="3386B667" wp14:editId="521052A7">
                  <wp:extent cx="2800800" cy="39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s of no access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0800" cy="3960000"/>
                          </a:xfrm>
                          <a:prstGeom prst="rect">
                            <a:avLst/>
                          </a:prstGeom>
                        </pic:spPr>
                      </pic:pic>
                    </a:graphicData>
                  </a:graphic>
                </wp:inline>
              </w:drawing>
            </w:r>
          </w:p>
        </w:tc>
        <w:tc>
          <w:tcPr>
            <w:tcW w:w="5027" w:type="dxa"/>
          </w:tcPr>
          <w:p w:rsidR="00C64819" w:rsidRDefault="00C64819" w:rsidP="00C64819">
            <w:pPr>
              <w:jc w:val="center"/>
            </w:pPr>
            <w:r>
              <w:rPr>
                <w:noProof/>
                <w:lang w:val="en-US" w:eastAsia="en-US"/>
              </w:rPr>
              <w:drawing>
                <wp:inline distT="0" distB="0" distL="0" distR="0" wp14:anchorId="62F06BA4" wp14:editId="3C5E4F91">
                  <wp:extent cx="2800800" cy="39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s of no access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0800" cy="3960000"/>
                          </a:xfrm>
                          <a:prstGeom prst="rect">
                            <a:avLst/>
                          </a:prstGeom>
                        </pic:spPr>
                      </pic:pic>
                    </a:graphicData>
                  </a:graphic>
                </wp:inline>
              </w:drawing>
            </w:r>
          </w:p>
        </w:tc>
      </w:tr>
      <w:tr w:rsidR="009C500A" w:rsidTr="00C64819">
        <w:tc>
          <w:tcPr>
            <w:tcW w:w="5026" w:type="dxa"/>
          </w:tcPr>
          <w:p w:rsidR="009C500A" w:rsidRDefault="009C500A" w:rsidP="00C64819">
            <w:pPr>
              <w:jc w:val="center"/>
              <w:rPr>
                <w:noProof/>
                <w:lang w:eastAsia="en-ZA"/>
              </w:rPr>
            </w:pPr>
            <w:r>
              <w:rPr>
                <w:noProof/>
                <w:lang w:eastAsia="en-ZA"/>
              </w:rPr>
              <w:t>Portion 181, Brakfontein 404-JP – no access to Raod P124-1</w:t>
            </w:r>
          </w:p>
        </w:tc>
        <w:tc>
          <w:tcPr>
            <w:tcW w:w="5027" w:type="dxa"/>
          </w:tcPr>
          <w:p w:rsidR="009C500A" w:rsidRDefault="009C500A" w:rsidP="00C64819">
            <w:pPr>
              <w:jc w:val="center"/>
              <w:rPr>
                <w:noProof/>
                <w:lang w:eastAsia="en-ZA"/>
              </w:rPr>
            </w:pPr>
          </w:p>
        </w:tc>
      </w:tr>
    </w:tbl>
    <w:p w:rsidR="004C5663" w:rsidRDefault="004C5663" w:rsidP="004C5663"/>
    <w:p w:rsidR="009D2B38" w:rsidRDefault="00C64819" w:rsidP="009D2B38">
      <w:pPr>
        <w:pStyle w:val="Heading1"/>
        <w:jc w:val="center"/>
      </w:pPr>
      <w:r>
        <w:br w:type="page"/>
      </w:r>
      <w:bookmarkStart w:id="43" w:name="_Toc434326015"/>
      <w:r w:rsidR="0069590A">
        <w:lastRenderedPageBreak/>
        <w:t>S</w:t>
      </w:r>
      <w:r w:rsidR="009C500A">
        <w:t>CHEDULE</w:t>
      </w:r>
      <w:r w:rsidR="009D2B38">
        <w:t xml:space="preserve"> 2: BUILDING RESTRICTION AREAS</w:t>
      </w:r>
      <w:bookmarkEnd w:id="43"/>
    </w:p>
    <w:p w:rsidR="009D2B38" w:rsidRDefault="009D2B38" w:rsidP="009D2B38">
      <w:r>
        <w:t xml:space="preserve">The following building restriction areas shall </w:t>
      </w:r>
      <w:r w:rsidR="009C500A">
        <w:t xml:space="preserve">apply </w:t>
      </w:r>
      <w:r>
        <w:t>to</w:t>
      </w:r>
      <w:r w:rsidR="006814BF">
        <w:t xml:space="preserve"> the following</w:t>
      </w:r>
      <w:r>
        <w:t xml:space="preserve"> erven </w:t>
      </w:r>
      <w:r w:rsidR="006814BF">
        <w:t xml:space="preserve">in the </w:t>
      </w:r>
      <w:r>
        <w:t xml:space="preserve">township of </w:t>
      </w:r>
      <w:proofErr w:type="spellStart"/>
      <w:r>
        <w:t>Koster</w:t>
      </w:r>
      <w:proofErr w:type="spellEnd"/>
      <w:r w:rsidR="006814BF">
        <w:t>:</w:t>
      </w:r>
    </w:p>
    <w:tbl>
      <w:tblPr>
        <w:tblStyle w:val="TableGrid"/>
        <w:tblW w:w="0" w:type="auto"/>
        <w:tblLook w:val="04A0" w:firstRow="1" w:lastRow="0" w:firstColumn="1" w:lastColumn="0" w:noHBand="0" w:noVBand="1"/>
      </w:tblPr>
      <w:tblGrid>
        <w:gridCol w:w="4531"/>
        <w:gridCol w:w="2694"/>
        <w:gridCol w:w="2828"/>
      </w:tblGrid>
      <w:tr w:rsidR="009D2B38" w:rsidTr="009D2B38">
        <w:tc>
          <w:tcPr>
            <w:tcW w:w="4531" w:type="dxa"/>
          </w:tcPr>
          <w:p w:rsidR="009D2B38" w:rsidRPr="009D2B38" w:rsidRDefault="009D2B38" w:rsidP="009D2B38">
            <w:pPr>
              <w:jc w:val="center"/>
              <w:rPr>
                <w:b/>
              </w:rPr>
            </w:pPr>
            <w:r w:rsidRPr="009D2B38">
              <w:rPr>
                <w:b/>
              </w:rPr>
              <w:t>Erf</w:t>
            </w:r>
          </w:p>
        </w:tc>
        <w:tc>
          <w:tcPr>
            <w:tcW w:w="2694" w:type="dxa"/>
          </w:tcPr>
          <w:p w:rsidR="009D2B38" w:rsidRPr="009D2B38" w:rsidRDefault="009D2B38" w:rsidP="009D2B38">
            <w:pPr>
              <w:jc w:val="center"/>
              <w:rPr>
                <w:b/>
              </w:rPr>
            </w:pPr>
            <w:r w:rsidRPr="009D2B38">
              <w:rPr>
                <w:b/>
              </w:rPr>
              <w:t>Building Line</w:t>
            </w:r>
          </w:p>
        </w:tc>
        <w:tc>
          <w:tcPr>
            <w:tcW w:w="2828" w:type="dxa"/>
          </w:tcPr>
          <w:p w:rsidR="009D2B38" w:rsidRPr="009D2B38" w:rsidRDefault="009D2B38" w:rsidP="009D2B38">
            <w:pPr>
              <w:jc w:val="center"/>
              <w:rPr>
                <w:b/>
              </w:rPr>
            </w:pPr>
            <w:r w:rsidRPr="009D2B38">
              <w:rPr>
                <w:b/>
              </w:rPr>
              <w:t>Road or servitude to which building lines are applicable</w:t>
            </w:r>
          </w:p>
        </w:tc>
      </w:tr>
      <w:tr w:rsidR="009D2B38" w:rsidTr="009D2B38">
        <w:tc>
          <w:tcPr>
            <w:tcW w:w="4531" w:type="dxa"/>
          </w:tcPr>
          <w:p w:rsidR="009D2B38" w:rsidRDefault="009D2B38" w:rsidP="009D2B38">
            <w:r>
              <w:t>18, 51, 593, 52, 84, 117, 85, R/118, 1/118, 150, 183, 151, 184, 216, 249, 217, R/250, 1/250, 282, 309, R/336, 1/336, 363, 364 and Albert Hertzog Park</w:t>
            </w:r>
          </w:p>
        </w:tc>
        <w:tc>
          <w:tcPr>
            <w:tcW w:w="2694" w:type="dxa"/>
          </w:tcPr>
          <w:p w:rsidR="009D2B38" w:rsidRDefault="009D2B38" w:rsidP="009D2B38">
            <w:r>
              <w:t>7.6 m</w:t>
            </w:r>
          </w:p>
        </w:tc>
        <w:tc>
          <w:tcPr>
            <w:tcW w:w="2828" w:type="dxa"/>
          </w:tcPr>
          <w:p w:rsidR="009D2B38" w:rsidRDefault="009D2B38" w:rsidP="009D2B38">
            <w:proofErr w:type="spellStart"/>
            <w:r>
              <w:t>Rissik</w:t>
            </w:r>
            <w:proofErr w:type="spellEnd"/>
            <w:r>
              <w:t xml:space="preserve"> Street</w:t>
            </w:r>
          </w:p>
          <w:p w:rsidR="009D2B38" w:rsidRDefault="009D2B38" w:rsidP="009D2B38"/>
        </w:tc>
      </w:tr>
      <w:tr w:rsidR="009D2B38" w:rsidTr="009D2B38">
        <w:tc>
          <w:tcPr>
            <w:tcW w:w="4531" w:type="dxa"/>
          </w:tcPr>
          <w:p w:rsidR="009D2B38" w:rsidRDefault="009D2B38" w:rsidP="009D2B38">
            <w:r>
              <w:t>337</w:t>
            </w:r>
          </w:p>
        </w:tc>
        <w:tc>
          <w:tcPr>
            <w:tcW w:w="2694" w:type="dxa"/>
          </w:tcPr>
          <w:p w:rsidR="009D2B38" w:rsidRDefault="006814BF" w:rsidP="009D2B38">
            <w:r>
              <w:t>9 m</w:t>
            </w:r>
          </w:p>
        </w:tc>
        <w:tc>
          <w:tcPr>
            <w:tcW w:w="2828" w:type="dxa"/>
          </w:tcPr>
          <w:p w:rsidR="009D2B38" w:rsidRDefault="006814BF" w:rsidP="009D2B38">
            <w:proofErr w:type="spellStart"/>
            <w:r>
              <w:t>Rissik</w:t>
            </w:r>
            <w:proofErr w:type="spellEnd"/>
            <w:r>
              <w:t xml:space="preserve"> Street</w:t>
            </w:r>
          </w:p>
        </w:tc>
      </w:tr>
      <w:tr w:rsidR="006814BF" w:rsidTr="009D2B38">
        <w:tc>
          <w:tcPr>
            <w:tcW w:w="4531" w:type="dxa"/>
          </w:tcPr>
          <w:p w:rsidR="006814BF" w:rsidRDefault="006814BF" w:rsidP="009D2B38">
            <w:r>
              <w:t>337</w:t>
            </w:r>
          </w:p>
        </w:tc>
        <w:tc>
          <w:tcPr>
            <w:tcW w:w="2694" w:type="dxa"/>
          </w:tcPr>
          <w:p w:rsidR="006814BF" w:rsidRDefault="006814BF" w:rsidP="009D2B38">
            <w:r>
              <w:t>32 m</w:t>
            </w:r>
          </w:p>
        </w:tc>
        <w:tc>
          <w:tcPr>
            <w:tcW w:w="2828" w:type="dxa"/>
          </w:tcPr>
          <w:p w:rsidR="006814BF" w:rsidRDefault="006814BF" w:rsidP="009D2B38">
            <w:r>
              <w:t>Malan Street</w:t>
            </w:r>
          </w:p>
        </w:tc>
      </w:tr>
      <w:tr w:rsidR="009D2B38" w:rsidTr="009D2B38">
        <w:tc>
          <w:tcPr>
            <w:tcW w:w="4531" w:type="dxa"/>
          </w:tcPr>
          <w:p w:rsidR="009D2B38" w:rsidRDefault="009D2B38" w:rsidP="009D2B38">
            <w:r>
              <w:t>338</w:t>
            </w:r>
          </w:p>
        </w:tc>
        <w:tc>
          <w:tcPr>
            <w:tcW w:w="2694" w:type="dxa"/>
          </w:tcPr>
          <w:p w:rsidR="009D2B38" w:rsidRDefault="006814BF" w:rsidP="009D2B38">
            <w:r>
              <w:t>32 m</w:t>
            </w:r>
          </w:p>
        </w:tc>
        <w:tc>
          <w:tcPr>
            <w:tcW w:w="2828" w:type="dxa"/>
          </w:tcPr>
          <w:p w:rsidR="009D2B38" w:rsidRDefault="006814BF" w:rsidP="009D2B38">
            <w:r>
              <w:t>Malan Street</w:t>
            </w:r>
          </w:p>
        </w:tc>
      </w:tr>
      <w:tr w:rsidR="009D2B38" w:rsidTr="009D2B38">
        <w:tc>
          <w:tcPr>
            <w:tcW w:w="4531" w:type="dxa"/>
          </w:tcPr>
          <w:p w:rsidR="009D2B38" w:rsidRDefault="006814BF" w:rsidP="009D2B38">
            <w:r>
              <w:t>364</w:t>
            </w:r>
          </w:p>
        </w:tc>
        <w:tc>
          <w:tcPr>
            <w:tcW w:w="2694" w:type="dxa"/>
          </w:tcPr>
          <w:p w:rsidR="009D2B38" w:rsidRDefault="006814BF" w:rsidP="009D2B38">
            <w:r>
              <w:t>2.43 m</w:t>
            </w:r>
          </w:p>
        </w:tc>
        <w:tc>
          <w:tcPr>
            <w:tcW w:w="2828" w:type="dxa"/>
          </w:tcPr>
          <w:p w:rsidR="009D2B38" w:rsidRDefault="006814BF" w:rsidP="009D2B38">
            <w:r>
              <w:t>The Avenue</w:t>
            </w:r>
          </w:p>
        </w:tc>
      </w:tr>
      <w:tr w:rsidR="009D2B38" w:rsidTr="009D2B38">
        <w:tc>
          <w:tcPr>
            <w:tcW w:w="4531" w:type="dxa"/>
          </w:tcPr>
          <w:p w:rsidR="009D2B38" w:rsidRDefault="006814BF" w:rsidP="009D2B38">
            <w:r>
              <w:t>365</w:t>
            </w:r>
          </w:p>
        </w:tc>
        <w:tc>
          <w:tcPr>
            <w:tcW w:w="2694" w:type="dxa"/>
          </w:tcPr>
          <w:p w:rsidR="009D2B38" w:rsidRDefault="006814BF" w:rsidP="009D2B38">
            <w:r>
              <w:t>2.43 m</w:t>
            </w:r>
          </w:p>
        </w:tc>
        <w:tc>
          <w:tcPr>
            <w:tcW w:w="2828" w:type="dxa"/>
          </w:tcPr>
          <w:p w:rsidR="009D2B38" w:rsidRDefault="006814BF" w:rsidP="009D2B38">
            <w:r>
              <w:t>The Avenue</w:t>
            </w:r>
          </w:p>
        </w:tc>
      </w:tr>
      <w:tr w:rsidR="009D2B38" w:rsidTr="009D2B38">
        <w:tc>
          <w:tcPr>
            <w:tcW w:w="4531" w:type="dxa"/>
          </w:tcPr>
          <w:p w:rsidR="009D2B38" w:rsidRDefault="006814BF" w:rsidP="009D2B38">
            <w:r>
              <w:t>372</w:t>
            </w:r>
          </w:p>
        </w:tc>
        <w:tc>
          <w:tcPr>
            <w:tcW w:w="2694" w:type="dxa"/>
          </w:tcPr>
          <w:p w:rsidR="009D2B38" w:rsidRDefault="006814BF" w:rsidP="009D2B38">
            <w:r>
              <w:t>2.43 m</w:t>
            </w:r>
          </w:p>
        </w:tc>
        <w:tc>
          <w:tcPr>
            <w:tcW w:w="2828" w:type="dxa"/>
          </w:tcPr>
          <w:p w:rsidR="009D2B38" w:rsidRDefault="006814BF" w:rsidP="009D2B38">
            <w:r>
              <w:t>Merriman Street</w:t>
            </w:r>
          </w:p>
        </w:tc>
      </w:tr>
      <w:tr w:rsidR="009D2B38" w:rsidTr="00275FBF">
        <w:trPr>
          <w:trHeight w:val="208"/>
        </w:trPr>
        <w:tc>
          <w:tcPr>
            <w:tcW w:w="4531" w:type="dxa"/>
          </w:tcPr>
          <w:p w:rsidR="009D2B38" w:rsidRDefault="006814BF" w:rsidP="009D2B38">
            <w:r>
              <w:t>372</w:t>
            </w:r>
          </w:p>
        </w:tc>
        <w:tc>
          <w:tcPr>
            <w:tcW w:w="2694" w:type="dxa"/>
          </w:tcPr>
          <w:p w:rsidR="009D2B38" w:rsidRDefault="006814BF" w:rsidP="009D2B38">
            <w:r>
              <w:t>2.43 m</w:t>
            </w:r>
          </w:p>
        </w:tc>
        <w:tc>
          <w:tcPr>
            <w:tcW w:w="2828" w:type="dxa"/>
          </w:tcPr>
          <w:p w:rsidR="009D2B38" w:rsidRDefault="00275FBF" w:rsidP="009D2B38">
            <w:r>
              <w:t>Railway Street</w:t>
            </w:r>
          </w:p>
        </w:tc>
      </w:tr>
      <w:tr w:rsidR="006814BF" w:rsidTr="009D2B38">
        <w:tc>
          <w:tcPr>
            <w:tcW w:w="4531" w:type="dxa"/>
          </w:tcPr>
          <w:p w:rsidR="006814BF" w:rsidRDefault="00275FBF" w:rsidP="009D2B38">
            <w:r>
              <w:t>373</w:t>
            </w:r>
          </w:p>
        </w:tc>
        <w:tc>
          <w:tcPr>
            <w:tcW w:w="2694" w:type="dxa"/>
          </w:tcPr>
          <w:p w:rsidR="006814BF" w:rsidRDefault="00275FBF" w:rsidP="009D2B38">
            <w:r>
              <w:t>2.43 m</w:t>
            </w:r>
          </w:p>
        </w:tc>
        <w:tc>
          <w:tcPr>
            <w:tcW w:w="2828" w:type="dxa"/>
          </w:tcPr>
          <w:p w:rsidR="006814BF" w:rsidRDefault="00275FBF" w:rsidP="009D2B38">
            <w:r>
              <w:t>Railway- and Merriman Street</w:t>
            </w:r>
          </w:p>
        </w:tc>
      </w:tr>
      <w:tr w:rsidR="00275FBF" w:rsidTr="009D2B38">
        <w:tc>
          <w:tcPr>
            <w:tcW w:w="4531" w:type="dxa"/>
          </w:tcPr>
          <w:p w:rsidR="00275FBF" w:rsidRDefault="00275FBF" w:rsidP="00275FBF">
            <w:r>
              <w:t>374</w:t>
            </w:r>
          </w:p>
        </w:tc>
        <w:tc>
          <w:tcPr>
            <w:tcW w:w="2694" w:type="dxa"/>
          </w:tcPr>
          <w:p w:rsidR="00275FBF" w:rsidRDefault="00275FBF" w:rsidP="00275FBF">
            <w:r>
              <w:t>2.43 m</w:t>
            </w:r>
          </w:p>
        </w:tc>
        <w:tc>
          <w:tcPr>
            <w:tcW w:w="2828" w:type="dxa"/>
          </w:tcPr>
          <w:p w:rsidR="00275FBF" w:rsidRDefault="00275FBF" w:rsidP="00275FBF">
            <w:r>
              <w:t>Railway- and Merriman Street</w:t>
            </w:r>
          </w:p>
        </w:tc>
      </w:tr>
      <w:tr w:rsidR="00275FBF" w:rsidTr="009D2B38">
        <w:tc>
          <w:tcPr>
            <w:tcW w:w="4531" w:type="dxa"/>
          </w:tcPr>
          <w:p w:rsidR="00275FBF" w:rsidRDefault="00275FBF" w:rsidP="00275FBF">
            <w:r>
              <w:t>375</w:t>
            </w:r>
          </w:p>
        </w:tc>
        <w:tc>
          <w:tcPr>
            <w:tcW w:w="2694" w:type="dxa"/>
          </w:tcPr>
          <w:p w:rsidR="00275FBF" w:rsidRDefault="00275FBF" w:rsidP="00275FBF">
            <w:r>
              <w:t>4.57m</w:t>
            </w:r>
          </w:p>
        </w:tc>
        <w:tc>
          <w:tcPr>
            <w:tcW w:w="2828" w:type="dxa"/>
          </w:tcPr>
          <w:p w:rsidR="00275FBF" w:rsidRDefault="00275FBF" w:rsidP="00275FBF">
            <w:r>
              <w:t>Merriman Street</w:t>
            </w:r>
          </w:p>
        </w:tc>
      </w:tr>
      <w:tr w:rsidR="00275FBF" w:rsidTr="009D2B38">
        <w:tc>
          <w:tcPr>
            <w:tcW w:w="4531" w:type="dxa"/>
          </w:tcPr>
          <w:p w:rsidR="00275FBF" w:rsidRDefault="00275FBF" w:rsidP="00275FBF">
            <w:r>
              <w:t>376</w:t>
            </w:r>
          </w:p>
        </w:tc>
        <w:tc>
          <w:tcPr>
            <w:tcW w:w="2694" w:type="dxa"/>
          </w:tcPr>
          <w:p w:rsidR="00275FBF" w:rsidRDefault="00275FBF" w:rsidP="00275FBF">
            <w:r>
              <w:t>4.57m</w:t>
            </w:r>
          </w:p>
        </w:tc>
        <w:tc>
          <w:tcPr>
            <w:tcW w:w="2828" w:type="dxa"/>
          </w:tcPr>
          <w:p w:rsidR="00275FBF" w:rsidRDefault="00275FBF" w:rsidP="00275FBF">
            <w:r>
              <w:t>Merriman Street</w:t>
            </w:r>
          </w:p>
        </w:tc>
      </w:tr>
      <w:tr w:rsidR="00275FBF" w:rsidTr="009D2B38">
        <w:tc>
          <w:tcPr>
            <w:tcW w:w="4531" w:type="dxa"/>
          </w:tcPr>
          <w:p w:rsidR="00275FBF" w:rsidRDefault="00275FBF" w:rsidP="00275FBF">
            <w:r>
              <w:t>377</w:t>
            </w:r>
          </w:p>
        </w:tc>
        <w:tc>
          <w:tcPr>
            <w:tcW w:w="2694" w:type="dxa"/>
          </w:tcPr>
          <w:p w:rsidR="00275FBF" w:rsidRDefault="00275FBF" w:rsidP="00275FBF">
            <w:r>
              <w:t>4.57m</w:t>
            </w:r>
          </w:p>
        </w:tc>
        <w:tc>
          <w:tcPr>
            <w:tcW w:w="2828" w:type="dxa"/>
          </w:tcPr>
          <w:p w:rsidR="00275FBF" w:rsidRDefault="00275FBF" w:rsidP="00275FBF">
            <w:r>
              <w:t>Merriman- and Smuts Street</w:t>
            </w:r>
          </w:p>
        </w:tc>
      </w:tr>
      <w:tr w:rsidR="00275FBF" w:rsidTr="009D2B38">
        <w:tc>
          <w:tcPr>
            <w:tcW w:w="4531" w:type="dxa"/>
          </w:tcPr>
          <w:p w:rsidR="00275FBF" w:rsidRDefault="00275FBF" w:rsidP="00275FBF">
            <w:r>
              <w:t>378</w:t>
            </w:r>
          </w:p>
        </w:tc>
        <w:tc>
          <w:tcPr>
            <w:tcW w:w="2694" w:type="dxa"/>
          </w:tcPr>
          <w:p w:rsidR="00275FBF" w:rsidRDefault="00275FBF" w:rsidP="00275FBF">
            <w:r w:rsidRPr="007D72CB">
              <w:t>4.57m</w:t>
            </w:r>
          </w:p>
        </w:tc>
        <w:tc>
          <w:tcPr>
            <w:tcW w:w="2828" w:type="dxa"/>
          </w:tcPr>
          <w:p w:rsidR="00275FBF" w:rsidRDefault="00275FBF" w:rsidP="00275FBF">
            <w:r w:rsidRPr="00275FBF">
              <w:t>Railway Street</w:t>
            </w:r>
          </w:p>
        </w:tc>
      </w:tr>
      <w:tr w:rsidR="00275FBF" w:rsidTr="009D2B38">
        <w:tc>
          <w:tcPr>
            <w:tcW w:w="4531" w:type="dxa"/>
          </w:tcPr>
          <w:p w:rsidR="00275FBF" w:rsidRDefault="00275FBF" w:rsidP="00275FBF">
            <w:r>
              <w:t>379</w:t>
            </w:r>
          </w:p>
        </w:tc>
        <w:tc>
          <w:tcPr>
            <w:tcW w:w="2694" w:type="dxa"/>
          </w:tcPr>
          <w:p w:rsidR="00275FBF" w:rsidRDefault="00275FBF" w:rsidP="00275FBF">
            <w:r w:rsidRPr="007D72CB">
              <w:t>4.57m</w:t>
            </w:r>
          </w:p>
        </w:tc>
        <w:tc>
          <w:tcPr>
            <w:tcW w:w="2828" w:type="dxa"/>
          </w:tcPr>
          <w:p w:rsidR="00275FBF" w:rsidRDefault="00275FBF" w:rsidP="00275FBF">
            <w:r w:rsidRPr="00275FBF">
              <w:t>Railway Street</w:t>
            </w:r>
          </w:p>
        </w:tc>
      </w:tr>
      <w:tr w:rsidR="00275FBF" w:rsidTr="009D2B38">
        <w:tc>
          <w:tcPr>
            <w:tcW w:w="4531" w:type="dxa"/>
          </w:tcPr>
          <w:p w:rsidR="00275FBF" w:rsidRDefault="00275FBF" w:rsidP="00275FBF">
            <w:r>
              <w:t>380</w:t>
            </w:r>
          </w:p>
        </w:tc>
        <w:tc>
          <w:tcPr>
            <w:tcW w:w="2694" w:type="dxa"/>
          </w:tcPr>
          <w:p w:rsidR="00275FBF" w:rsidRDefault="00275FBF" w:rsidP="00275FBF">
            <w:r w:rsidRPr="007D72CB">
              <w:t>4.57m</w:t>
            </w:r>
          </w:p>
        </w:tc>
        <w:tc>
          <w:tcPr>
            <w:tcW w:w="2828" w:type="dxa"/>
          </w:tcPr>
          <w:p w:rsidR="00275FBF" w:rsidRDefault="00275FBF" w:rsidP="00275FBF">
            <w:r w:rsidRPr="00275FBF">
              <w:t>Railway</w:t>
            </w:r>
            <w:r>
              <w:t>- and Smuts</w:t>
            </w:r>
            <w:r w:rsidRPr="00275FBF">
              <w:t xml:space="preserve"> Street</w:t>
            </w:r>
          </w:p>
        </w:tc>
      </w:tr>
      <w:tr w:rsidR="00275FBF" w:rsidTr="009D2B38">
        <w:tc>
          <w:tcPr>
            <w:tcW w:w="4531" w:type="dxa"/>
          </w:tcPr>
          <w:p w:rsidR="00275FBF" w:rsidRDefault="00275FBF" w:rsidP="00275FBF">
            <w:r>
              <w:t>381</w:t>
            </w:r>
          </w:p>
        </w:tc>
        <w:tc>
          <w:tcPr>
            <w:tcW w:w="2694" w:type="dxa"/>
          </w:tcPr>
          <w:p w:rsidR="00275FBF" w:rsidRDefault="00275FBF" w:rsidP="00275FBF">
            <w:r w:rsidRPr="007D72CB">
              <w:t>4.57m</w:t>
            </w:r>
          </w:p>
        </w:tc>
        <w:tc>
          <w:tcPr>
            <w:tcW w:w="2828" w:type="dxa"/>
          </w:tcPr>
          <w:p w:rsidR="00275FBF" w:rsidRDefault="00275FBF" w:rsidP="00275FBF">
            <w:r w:rsidRPr="00275FBF">
              <w:t>Merriman- and Smuts Street</w:t>
            </w:r>
          </w:p>
        </w:tc>
      </w:tr>
      <w:tr w:rsidR="00275FBF" w:rsidTr="009D2B38">
        <w:tc>
          <w:tcPr>
            <w:tcW w:w="4531" w:type="dxa"/>
          </w:tcPr>
          <w:p w:rsidR="00275FBF" w:rsidRDefault="00275FBF" w:rsidP="00275FBF">
            <w:r>
              <w:t>382</w:t>
            </w:r>
          </w:p>
        </w:tc>
        <w:tc>
          <w:tcPr>
            <w:tcW w:w="2694" w:type="dxa"/>
          </w:tcPr>
          <w:p w:rsidR="00275FBF" w:rsidRDefault="00275FBF" w:rsidP="00275FBF">
            <w:r>
              <w:t>5.09 m</w:t>
            </w:r>
          </w:p>
        </w:tc>
        <w:tc>
          <w:tcPr>
            <w:tcW w:w="2828" w:type="dxa"/>
          </w:tcPr>
          <w:p w:rsidR="00275FBF" w:rsidRDefault="00275FBF" w:rsidP="00275FBF">
            <w:r>
              <w:t>Merriman Street</w:t>
            </w:r>
          </w:p>
        </w:tc>
      </w:tr>
      <w:tr w:rsidR="00275FBF" w:rsidTr="009D2B38">
        <w:tc>
          <w:tcPr>
            <w:tcW w:w="4531" w:type="dxa"/>
          </w:tcPr>
          <w:p w:rsidR="00275FBF" w:rsidRDefault="00275FBF" w:rsidP="00275FBF">
            <w:r>
              <w:t>865</w:t>
            </w:r>
          </w:p>
        </w:tc>
        <w:tc>
          <w:tcPr>
            <w:tcW w:w="2694" w:type="dxa"/>
          </w:tcPr>
          <w:p w:rsidR="00275FBF" w:rsidRDefault="00275FBF" w:rsidP="00275FBF">
            <w:r>
              <w:t>4.57 m</w:t>
            </w:r>
          </w:p>
        </w:tc>
        <w:tc>
          <w:tcPr>
            <w:tcW w:w="2828" w:type="dxa"/>
          </w:tcPr>
          <w:p w:rsidR="00275FBF" w:rsidRDefault="00275FBF" w:rsidP="00275FBF">
            <w:r>
              <w:t>Merriman- and Union Street</w:t>
            </w:r>
          </w:p>
        </w:tc>
      </w:tr>
      <w:tr w:rsidR="00275FBF" w:rsidTr="009D2B38">
        <w:tc>
          <w:tcPr>
            <w:tcW w:w="4531" w:type="dxa"/>
          </w:tcPr>
          <w:p w:rsidR="00275FBF" w:rsidRDefault="00275FBF" w:rsidP="00275FBF">
            <w:r>
              <w:t>387</w:t>
            </w:r>
          </w:p>
        </w:tc>
        <w:tc>
          <w:tcPr>
            <w:tcW w:w="2694" w:type="dxa"/>
          </w:tcPr>
          <w:p w:rsidR="00275FBF" w:rsidRDefault="00275FBF" w:rsidP="00275FBF">
            <w:r>
              <w:t>2.43 m</w:t>
            </w:r>
          </w:p>
        </w:tc>
        <w:tc>
          <w:tcPr>
            <w:tcW w:w="2828" w:type="dxa"/>
          </w:tcPr>
          <w:p w:rsidR="00275FBF" w:rsidRDefault="00275FBF" w:rsidP="00275FBF">
            <w:r w:rsidRPr="00275FBF">
              <w:t>Railway Street</w:t>
            </w:r>
          </w:p>
        </w:tc>
      </w:tr>
      <w:tr w:rsidR="00275FBF" w:rsidTr="009D2B38">
        <w:tc>
          <w:tcPr>
            <w:tcW w:w="4531" w:type="dxa"/>
          </w:tcPr>
          <w:p w:rsidR="00275FBF" w:rsidRDefault="00275FBF" w:rsidP="00275FBF">
            <w:r>
              <w:t>386</w:t>
            </w:r>
          </w:p>
        </w:tc>
        <w:tc>
          <w:tcPr>
            <w:tcW w:w="2694" w:type="dxa"/>
          </w:tcPr>
          <w:p w:rsidR="00275FBF" w:rsidRDefault="00275FBF" w:rsidP="00275FBF">
            <w:r>
              <w:t>2.43 m</w:t>
            </w:r>
          </w:p>
        </w:tc>
        <w:tc>
          <w:tcPr>
            <w:tcW w:w="2828" w:type="dxa"/>
          </w:tcPr>
          <w:p w:rsidR="00275FBF" w:rsidRDefault="00275FBF" w:rsidP="00275FBF">
            <w:r w:rsidRPr="00275FBF">
              <w:t>Railway Street</w:t>
            </w:r>
          </w:p>
        </w:tc>
      </w:tr>
      <w:tr w:rsidR="00275FBF" w:rsidTr="009D2B38">
        <w:tc>
          <w:tcPr>
            <w:tcW w:w="4531" w:type="dxa"/>
          </w:tcPr>
          <w:p w:rsidR="00275FBF" w:rsidRDefault="00275FBF" w:rsidP="00275FBF">
            <w:r>
              <w:t>386</w:t>
            </w:r>
          </w:p>
        </w:tc>
        <w:tc>
          <w:tcPr>
            <w:tcW w:w="2694" w:type="dxa"/>
          </w:tcPr>
          <w:p w:rsidR="00275FBF" w:rsidRDefault="00275FBF" w:rsidP="00275FBF">
            <w:r>
              <w:t>4.57 m</w:t>
            </w:r>
          </w:p>
        </w:tc>
        <w:tc>
          <w:tcPr>
            <w:tcW w:w="2828" w:type="dxa"/>
          </w:tcPr>
          <w:p w:rsidR="00275FBF" w:rsidRDefault="00275FBF" w:rsidP="00275FBF">
            <w:r>
              <w:t>Smuts Street</w:t>
            </w:r>
          </w:p>
        </w:tc>
      </w:tr>
      <w:tr w:rsidR="00275FBF" w:rsidTr="009D2B38">
        <w:tc>
          <w:tcPr>
            <w:tcW w:w="4531" w:type="dxa"/>
          </w:tcPr>
          <w:p w:rsidR="00275FBF" w:rsidRDefault="00275FBF" w:rsidP="00275FBF">
            <w:r>
              <w:t>384</w:t>
            </w:r>
          </w:p>
        </w:tc>
        <w:tc>
          <w:tcPr>
            <w:tcW w:w="2694" w:type="dxa"/>
          </w:tcPr>
          <w:p w:rsidR="00275FBF" w:rsidRDefault="00275FBF" w:rsidP="00275FBF">
            <w:r>
              <w:t>4.57 m</w:t>
            </w:r>
          </w:p>
        </w:tc>
        <w:tc>
          <w:tcPr>
            <w:tcW w:w="2828" w:type="dxa"/>
          </w:tcPr>
          <w:p w:rsidR="00275FBF" w:rsidRDefault="00275FBF" w:rsidP="00275FBF">
            <w:r>
              <w:t>Smuts Street</w:t>
            </w:r>
          </w:p>
        </w:tc>
      </w:tr>
      <w:tr w:rsidR="00275FBF" w:rsidTr="009D2B38">
        <w:tc>
          <w:tcPr>
            <w:tcW w:w="4531" w:type="dxa"/>
          </w:tcPr>
          <w:p w:rsidR="00275FBF" w:rsidRDefault="00275FBF" w:rsidP="00275FBF">
            <w:r>
              <w:t>402</w:t>
            </w:r>
          </w:p>
        </w:tc>
        <w:tc>
          <w:tcPr>
            <w:tcW w:w="2694" w:type="dxa"/>
          </w:tcPr>
          <w:p w:rsidR="00275FBF" w:rsidRDefault="00275FBF" w:rsidP="00275FBF">
            <w:r w:rsidRPr="00EC20D6">
              <w:t>4.57 m</w:t>
            </w:r>
          </w:p>
        </w:tc>
        <w:tc>
          <w:tcPr>
            <w:tcW w:w="2828" w:type="dxa"/>
          </w:tcPr>
          <w:p w:rsidR="00275FBF" w:rsidRDefault="00275FBF" w:rsidP="00275FBF">
            <w:r>
              <w:t>Union- and Sauer Street</w:t>
            </w:r>
          </w:p>
        </w:tc>
      </w:tr>
      <w:tr w:rsidR="00275FBF" w:rsidTr="009D2B38">
        <w:tc>
          <w:tcPr>
            <w:tcW w:w="4531" w:type="dxa"/>
          </w:tcPr>
          <w:p w:rsidR="00275FBF" w:rsidRDefault="00275FBF" w:rsidP="00275FBF">
            <w:r>
              <w:t>403</w:t>
            </w:r>
          </w:p>
        </w:tc>
        <w:tc>
          <w:tcPr>
            <w:tcW w:w="2694" w:type="dxa"/>
          </w:tcPr>
          <w:p w:rsidR="00275FBF" w:rsidRDefault="00275FBF" w:rsidP="00275FBF">
            <w:r w:rsidRPr="00EC20D6">
              <w:t>4.57 m</w:t>
            </w:r>
          </w:p>
        </w:tc>
        <w:tc>
          <w:tcPr>
            <w:tcW w:w="2828" w:type="dxa"/>
          </w:tcPr>
          <w:p w:rsidR="00275FBF" w:rsidRDefault="00275FBF" w:rsidP="00275FBF">
            <w:r>
              <w:t>Sauer Street</w:t>
            </w:r>
          </w:p>
        </w:tc>
      </w:tr>
      <w:tr w:rsidR="00275FBF" w:rsidTr="009D2B38">
        <w:tc>
          <w:tcPr>
            <w:tcW w:w="4531" w:type="dxa"/>
          </w:tcPr>
          <w:p w:rsidR="00275FBF" w:rsidRDefault="00275FBF" w:rsidP="00275FBF">
            <w:r>
              <w:t>404</w:t>
            </w:r>
          </w:p>
        </w:tc>
        <w:tc>
          <w:tcPr>
            <w:tcW w:w="2694" w:type="dxa"/>
          </w:tcPr>
          <w:p w:rsidR="00275FBF" w:rsidRDefault="00275FBF" w:rsidP="00275FBF">
            <w:r w:rsidRPr="00EC20D6">
              <w:t>4.57 m</w:t>
            </w:r>
          </w:p>
        </w:tc>
        <w:tc>
          <w:tcPr>
            <w:tcW w:w="2828" w:type="dxa"/>
          </w:tcPr>
          <w:p w:rsidR="00275FBF" w:rsidRDefault="00275FBF" w:rsidP="00275FBF">
            <w:r>
              <w:t>Sauer Street</w:t>
            </w:r>
          </w:p>
        </w:tc>
      </w:tr>
      <w:tr w:rsidR="00275FBF" w:rsidTr="009D2B38">
        <w:tc>
          <w:tcPr>
            <w:tcW w:w="4531" w:type="dxa"/>
          </w:tcPr>
          <w:p w:rsidR="00275FBF" w:rsidRDefault="00275FBF" w:rsidP="00275FBF">
            <w:r>
              <w:t>405</w:t>
            </w:r>
          </w:p>
        </w:tc>
        <w:tc>
          <w:tcPr>
            <w:tcW w:w="2694" w:type="dxa"/>
          </w:tcPr>
          <w:p w:rsidR="00275FBF" w:rsidRDefault="00275FBF" w:rsidP="00275FBF">
            <w:r w:rsidRPr="00EC20D6">
              <w:t>4.57 m</w:t>
            </w:r>
          </w:p>
        </w:tc>
        <w:tc>
          <w:tcPr>
            <w:tcW w:w="2828" w:type="dxa"/>
          </w:tcPr>
          <w:p w:rsidR="00275FBF" w:rsidRDefault="00275FBF" w:rsidP="00275FBF">
            <w:r>
              <w:t>Railway Street</w:t>
            </w:r>
          </w:p>
        </w:tc>
      </w:tr>
      <w:tr w:rsidR="00275FBF" w:rsidTr="009D2B38">
        <w:tc>
          <w:tcPr>
            <w:tcW w:w="4531" w:type="dxa"/>
          </w:tcPr>
          <w:p w:rsidR="00275FBF" w:rsidRDefault="00275FBF" w:rsidP="00275FBF">
            <w:r>
              <w:t>406</w:t>
            </w:r>
          </w:p>
        </w:tc>
        <w:tc>
          <w:tcPr>
            <w:tcW w:w="2694" w:type="dxa"/>
          </w:tcPr>
          <w:p w:rsidR="00275FBF" w:rsidRDefault="00275FBF" w:rsidP="00275FBF">
            <w:r w:rsidRPr="00EC20D6">
              <w:t>4.57 m</w:t>
            </w:r>
          </w:p>
        </w:tc>
        <w:tc>
          <w:tcPr>
            <w:tcW w:w="2828" w:type="dxa"/>
          </w:tcPr>
          <w:p w:rsidR="00275FBF" w:rsidRDefault="00275FBF" w:rsidP="00275FBF">
            <w:r>
              <w:t>Railway Street</w:t>
            </w:r>
          </w:p>
        </w:tc>
      </w:tr>
    </w:tbl>
    <w:p w:rsidR="009C500A" w:rsidRDefault="009C500A" w:rsidP="009D2B38"/>
    <w:p w:rsidR="009C500A" w:rsidRDefault="009C500A" w:rsidP="009C500A">
      <w:r>
        <w:t>The following other building restriction areas shall apply:</w:t>
      </w:r>
    </w:p>
    <w:tbl>
      <w:tblPr>
        <w:tblStyle w:val="TableGrid"/>
        <w:tblW w:w="0" w:type="auto"/>
        <w:tblLook w:val="04A0" w:firstRow="1" w:lastRow="0" w:firstColumn="1" w:lastColumn="0" w:noHBand="0" w:noVBand="1"/>
      </w:tblPr>
      <w:tblGrid>
        <w:gridCol w:w="4531"/>
        <w:gridCol w:w="2694"/>
        <w:gridCol w:w="2828"/>
      </w:tblGrid>
      <w:tr w:rsidR="009C500A" w:rsidTr="00DC3546">
        <w:tc>
          <w:tcPr>
            <w:tcW w:w="4531" w:type="dxa"/>
          </w:tcPr>
          <w:p w:rsidR="009C500A" w:rsidRPr="009D2B38" w:rsidRDefault="009C500A" w:rsidP="00DC3546">
            <w:pPr>
              <w:jc w:val="center"/>
              <w:rPr>
                <w:b/>
              </w:rPr>
            </w:pPr>
            <w:r w:rsidRPr="009D2B38">
              <w:rPr>
                <w:b/>
              </w:rPr>
              <w:t>Erf</w:t>
            </w:r>
          </w:p>
        </w:tc>
        <w:tc>
          <w:tcPr>
            <w:tcW w:w="2694" w:type="dxa"/>
          </w:tcPr>
          <w:p w:rsidR="009C500A" w:rsidRPr="009D2B38" w:rsidRDefault="009C500A" w:rsidP="00DC3546">
            <w:pPr>
              <w:jc w:val="center"/>
              <w:rPr>
                <w:b/>
              </w:rPr>
            </w:pPr>
            <w:r w:rsidRPr="009D2B38">
              <w:rPr>
                <w:b/>
              </w:rPr>
              <w:t>Building Line</w:t>
            </w:r>
          </w:p>
        </w:tc>
        <w:tc>
          <w:tcPr>
            <w:tcW w:w="2828" w:type="dxa"/>
          </w:tcPr>
          <w:p w:rsidR="009C500A" w:rsidRPr="009D2B38" w:rsidRDefault="009C500A" w:rsidP="00DC3546">
            <w:pPr>
              <w:jc w:val="center"/>
              <w:rPr>
                <w:b/>
              </w:rPr>
            </w:pPr>
            <w:r w:rsidRPr="009D2B38">
              <w:rPr>
                <w:b/>
              </w:rPr>
              <w:t>Road or servitude to which building lines are applicable</w:t>
            </w:r>
          </w:p>
        </w:tc>
      </w:tr>
      <w:tr w:rsidR="009C500A" w:rsidTr="00DC3546">
        <w:tc>
          <w:tcPr>
            <w:tcW w:w="4531" w:type="dxa"/>
          </w:tcPr>
          <w:p w:rsidR="009C500A" w:rsidRDefault="009C500A" w:rsidP="00DC3546">
            <w:r>
              <w:t xml:space="preserve">Portion 181, </w:t>
            </w:r>
            <w:proofErr w:type="spellStart"/>
            <w:r>
              <w:t>Brakfontein</w:t>
            </w:r>
            <w:proofErr w:type="spellEnd"/>
            <w:r>
              <w:t xml:space="preserve"> 404-JP</w:t>
            </w:r>
          </w:p>
        </w:tc>
        <w:tc>
          <w:tcPr>
            <w:tcW w:w="2694" w:type="dxa"/>
          </w:tcPr>
          <w:p w:rsidR="009C500A" w:rsidRDefault="009C500A" w:rsidP="00DC3546">
            <w:r>
              <w:t>16 m</w:t>
            </w:r>
          </w:p>
        </w:tc>
        <w:tc>
          <w:tcPr>
            <w:tcW w:w="2828" w:type="dxa"/>
          </w:tcPr>
          <w:p w:rsidR="009C500A" w:rsidRDefault="009C500A" w:rsidP="00DC3546">
            <w:r>
              <w:t>Road P124-1</w:t>
            </w:r>
          </w:p>
          <w:p w:rsidR="009C500A" w:rsidRDefault="009C500A" w:rsidP="00DC3546"/>
        </w:tc>
      </w:tr>
    </w:tbl>
    <w:p w:rsidR="009C500A" w:rsidRDefault="009C500A">
      <w:pPr>
        <w:spacing w:line="288" w:lineRule="auto"/>
      </w:pPr>
      <w:r>
        <w:br w:type="page"/>
      </w:r>
    </w:p>
    <w:p w:rsidR="009D2B38" w:rsidRDefault="0069590A" w:rsidP="009C500A">
      <w:pPr>
        <w:pStyle w:val="Heading1"/>
        <w:jc w:val="center"/>
      </w:pPr>
      <w:bookmarkStart w:id="44" w:name="_Toc434326016"/>
      <w:r>
        <w:lastRenderedPageBreak/>
        <w:t>S</w:t>
      </w:r>
      <w:r w:rsidR="009C500A">
        <w:t>CHEDULE 3: ERECTION OF INFORMAL STRUCTURES</w:t>
      </w:r>
      <w:bookmarkEnd w:id="44"/>
    </w:p>
    <w:p w:rsidR="009C500A" w:rsidRDefault="009C500A" w:rsidP="009C500A">
      <w:r>
        <w:t>Informal structures may be erected on erven zones residential 1 in the following areas:</w:t>
      </w:r>
    </w:p>
    <w:p w:rsidR="009C500A" w:rsidRDefault="009C500A" w:rsidP="00322B9F">
      <w:pPr>
        <w:pStyle w:val="ListParagraph"/>
        <w:numPr>
          <w:ilvl w:val="0"/>
          <w:numId w:val="38"/>
        </w:numPr>
      </w:pPr>
      <w:proofErr w:type="spellStart"/>
      <w:r>
        <w:t>Reagile</w:t>
      </w:r>
      <w:proofErr w:type="spellEnd"/>
      <w:r>
        <w:t xml:space="preserve"> Proper</w:t>
      </w:r>
    </w:p>
    <w:p w:rsidR="009C500A" w:rsidRDefault="009C500A" w:rsidP="00322B9F">
      <w:pPr>
        <w:pStyle w:val="ListParagraph"/>
        <w:numPr>
          <w:ilvl w:val="0"/>
          <w:numId w:val="38"/>
        </w:numPr>
      </w:pPr>
      <w:proofErr w:type="spellStart"/>
      <w:r>
        <w:t>Reagile</w:t>
      </w:r>
      <w:proofErr w:type="spellEnd"/>
      <w:r>
        <w:t xml:space="preserve"> Extension 1</w:t>
      </w:r>
    </w:p>
    <w:p w:rsidR="009C500A" w:rsidRDefault="009C500A" w:rsidP="00322B9F">
      <w:pPr>
        <w:pStyle w:val="ListParagraph"/>
        <w:numPr>
          <w:ilvl w:val="0"/>
          <w:numId w:val="38"/>
        </w:numPr>
      </w:pPr>
      <w:proofErr w:type="spellStart"/>
      <w:r>
        <w:t>Reagile</w:t>
      </w:r>
      <w:proofErr w:type="spellEnd"/>
      <w:r>
        <w:t xml:space="preserve"> Extension 2</w:t>
      </w:r>
    </w:p>
    <w:p w:rsidR="009C500A" w:rsidRDefault="009C500A" w:rsidP="00322B9F">
      <w:pPr>
        <w:pStyle w:val="ListParagraph"/>
        <w:numPr>
          <w:ilvl w:val="0"/>
          <w:numId w:val="38"/>
        </w:numPr>
      </w:pPr>
      <w:proofErr w:type="spellStart"/>
      <w:r>
        <w:t>Reagile</w:t>
      </w:r>
      <w:proofErr w:type="spellEnd"/>
      <w:r>
        <w:t xml:space="preserve"> Extension 3</w:t>
      </w:r>
    </w:p>
    <w:p w:rsidR="009C500A" w:rsidRDefault="009C500A" w:rsidP="00322B9F">
      <w:pPr>
        <w:pStyle w:val="ListParagraph"/>
        <w:numPr>
          <w:ilvl w:val="0"/>
          <w:numId w:val="38"/>
        </w:numPr>
      </w:pPr>
      <w:proofErr w:type="spellStart"/>
      <w:r>
        <w:t>Borolelo</w:t>
      </w:r>
      <w:proofErr w:type="spellEnd"/>
      <w:r>
        <w:t xml:space="preserve"> Proper</w:t>
      </w:r>
    </w:p>
    <w:p w:rsidR="009C500A" w:rsidRDefault="009C500A" w:rsidP="00322B9F">
      <w:pPr>
        <w:pStyle w:val="ListParagraph"/>
        <w:numPr>
          <w:ilvl w:val="0"/>
          <w:numId w:val="38"/>
        </w:numPr>
        <w:sectPr w:rsidR="009C500A" w:rsidSect="00C15E5D">
          <w:headerReference w:type="default" r:id="rId15"/>
          <w:footerReference w:type="default" r:id="rId16"/>
          <w:headerReference w:type="first" r:id="rId17"/>
          <w:footerReference w:type="first" r:id="rId18"/>
          <w:pgSz w:w="11906" w:h="16838"/>
          <w:pgMar w:top="1418" w:right="709" w:bottom="1134" w:left="1134" w:header="851" w:footer="851" w:gutter="0"/>
          <w:cols w:space="708"/>
          <w:titlePg/>
          <w:docGrid w:linePitch="360"/>
        </w:sectPr>
      </w:pPr>
      <w:proofErr w:type="spellStart"/>
      <w:r>
        <w:t>Borolelo</w:t>
      </w:r>
      <w:proofErr w:type="spellEnd"/>
      <w:r>
        <w:t xml:space="preserve"> Extension 1</w:t>
      </w:r>
    </w:p>
    <w:p w:rsidR="009C500A" w:rsidRDefault="0069590A" w:rsidP="004D0299">
      <w:pPr>
        <w:pStyle w:val="Heading1"/>
        <w:spacing w:before="0"/>
      </w:pPr>
      <w:bookmarkStart w:id="45" w:name="_Toc434326017"/>
      <w:r>
        <w:lastRenderedPageBreak/>
        <w:t>S</w:t>
      </w:r>
      <w:r w:rsidR="009C500A">
        <w:t>CHEDULE 4: REQUIREMENTS FOR RESIDENTIAL 2</w:t>
      </w:r>
      <w:bookmarkEnd w:id="45"/>
    </w:p>
    <w:tbl>
      <w:tblPr>
        <w:tblStyle w:val="TableGrid"/>
        <w:tblW w:w="14276" w:type="dxa"/>
        <w:tblLook w:val="04A0" w:firstRow="1" w:lastRow="0" w:firstColumn="1" w:lastColumn="0" w:noHBand="0" w:noVBand="1"/>
      </w:tblPr>
      <w:tblGrid>
        <w:gridCol w:w="2274"/>
        <w:gridCol w:w="2966"/>
        <w:gridCol w:w="3119"/>
        <w:gridCol w:w="1387"/>
        <w:gridCol w:w="2267"/>
        <w:gridCol w:w="2263"/>
      </w:tblGrid>
      <w:tr w:rsidR="004D0299" w:rsidTr="004D0299">
        <w:trPr>
          <w:trHeight w:val="346"/>
        </w:trPr>
        <w:tc>
          <w:tcPr>
            <w:tcW w:w="2274" w:type="dxa"/>
            <w:shd w:val="clear" w:color="auto" w:fill="BDD6EE" w:themeFill="accent1" w:themeFillTint="66"/>
          </w:tcPr>
          <w:p w:rsidR="004D0299" w:rsidRPr="004D0299" w:rsidRDefault="004D0299" w:rsidP="009C500A">
            <w:pPr>
              <w:rPr>
                <w:b/>
              </w:rPr>
            </w:pPr>
            <w:r w:rsidRPr="004D0299">
              <w:rPr>
                <w:b/>
              </w:rPr>
              <w:t>Development control</w:t>
            </w:r>
          </w:p>
        </w:tc>
        <w:tc>
          <w:tcPr>
            <w:tcW w:w="6085" w:type="dxa"/>
            <w:gridSpan w:val="2"/>
            <w:shd w:val="clear" w:color="auto" w:fill="BDD6EE" w:themeFill="accent1" w:themeFillTint="66"/>
          </w:tcPr>
          <w:p w:rsidR="004D0299" w:rsidRPr="004D0299" w:rsidRDefault="004D0299" w:rsidP="004D0299">
            <w:pPr>
              <w:jc w:val="center"/>
              <w:rPr>
                <w:b/>
              </w:rPr>
            </w:pPr>
            <w:r w:rsidRPr="004D0299">
              <w:rPr>
                <w:b/>
              </w:rPr>
              <w:t>Grou</w:t>
            </w:r>
            <w:r>
              <w:rPr>
                <w:b/>
              </w:rPr>
              <w:t>p Housing</w:t>
            </w:r>
          </w:p>
        </w:tc>
        <w:tc>
          <w:tcPr>
            <w:tcW w:w="1387" w:type="dxa"/>
            <w:shd w:val="clear" w:color="auto" w:fill="BDD6EE" w:themeFill="accent1" w:themeFillTint="66"/>
          </w:tcPr>
          <w:p w:rsidR="004D0299" w:rsidRPr="004D0299" w:rsidRDefault="004D0299" w:rsidP="009C500A">
            <w:pPr>
              <w:rPr>
                <w:b/>
              </w:rPr>
            </w:pPr>
            <w:r w:rsidRPr="004D0299">
              <w:rPr>
                <w:b/>
              </w:rPr>
              <w:t>Flats</w:t>
            </w:r>
          </w:p>
        </w:tc>
        <w:tc>
          <w:tcPr>
            <w:tcW w:w="2267" w:type="dxa"/>
            <w:shd w:val="clear" w:color="auto" w:fill="BDD6EE" w:themeFill="accent1" w:themeFillTint="66"/>
          </w:tcPr>
          <w:p w:rsidR="004D0299" w:rsidRPr="004D0299" w:rsidRDefault="004D0299" w:rsidP="009C500A">
            <w:pPr>
              <w:rPr>
                <w:b/>
              </w:rPr>
            </w:pPr>
            <w:r w:rsidRPr="004D0299">
              <w:rPr>
                <w:b/>
              </w:rPr>
              <w:t>Retirement Villages</w:t>
            </w:r>
          </w:p>
        </w:tc>
        <w:tc>
          <w:tcPr>
            <w:tcW w:w="2263" w:type="dxa"/>
            <w:shd w:val="clear" w:color="auto" w:fill="BDD6EE" w:themeFill="accent1" w:themeFillTint="66"/>
          </w:tcPr>
          <w:p w:rsidR="004D0299" w:rsidRPr="004D0299" w:rsidRDefault="004D0299" w:rsidP="009C500A">
            <w:pPr>
              <w:rPr>
                <w:b/>
              </w:rPr>
            </w:pPr>
            <w:r w:rsidRPr="004D0299">
              <w:rPr>
                <w:b/>
              </w:rPr>
              <w:t>Residential Buildings</w:t>
            </w:r>
          </w:p>
        </w:tc>
      </w:tr>
      <w:tr w:rsidR="004D0299" w:rsidTr="004D0299">
        <w:tc>
          <w:tcPr>
            <w:tcW w:w="2274" w:type="dxa"/>
            <w:vMerge w:val="restart"/>
          </w:tcPr>
          <w:p w:rsidR="004D0299" w:rsidRDefault="004D0299" w:rsidP="009C500A">
            <w:r>
              <w:t>Road</w:t>
            </w:r>
          </w:p>
        </w:tc>
        <w:tc>
          <w:tcPr>
            <w:tcW w:w="2966" w:type="dxa"/>
          </w:tcPr>
          <w:p w:rsidR="004D0299" w:rsidRDefault="004D0299" w:rsidP="004D0299">
            <w:pPr>
              <w:jc w:val="center"/>
            </w:pPr>
            <w:r w:rsidRPr="004D0299">
              <w:rPr>
                <w:b/>
              </w:rPr>
              <w:t>Public Road</w:t>
            </w:r>
          </w:p>
        </w:tc>
        <w:tc>
          <w:tcPr>
            <w:tcW w:w="3119" w:type="dxa"/>
          </w:tcPr>
          <w:p w:rsidR="004D0299" w:rsidRDefault="004D0299" w:rsidP="004D0299">
            <w:pPr>
              <w:jc w:val="center"/>
            </w:pPr>
            <w:r w:rsidRPr="004D0299">
              <w:rPr>
                <w:b/>
              </w:rPr>
              <w:t>Private Road/Servitude</w:t>
            </w:r>
          </w:p>
        </w:tc>
        <w:tc>
          <w:tcPr>
            <w:tcW w:w="1387" w:type="dxa"/>
            <w:vMerge w:val="restart"/>
          </w:tcPr>
          <w:p w:rsidR="004D0299" w:rsidRDefault="004D0299" w:rsidP="009C500A">
            <w:r>
              <w:t>N/A</w:t>
            </w:r>
          </w:p>
        </w:tc>
        <w:tc>
          <w:tcPr>
            <w:tcW w:w="2267" w:type="dxa"/>
            <w:vMerge w:val="restart"/>
          </w:tcPr>
          <w:p w:rsidR="004D0299" w:rsidRDefault="004D0299" w:rsidP="009C500A">
            <w:r>
              <w:t>As private road under group housing</w:t>
            </w:r>
          </w:p>
        </w:tc>
        <w:tc>
          <w:tcPr>
            <w:tcW w:w="2263" w:type="dxa"/>
            <w:vMerge w:val="restart"/>
          </w:tcPr>
          <w:p w:rsidR="004D0299" w:rsidRDefault="004D0299" w:rsidP="009C500A">
            <w:r>
              <w:t>N/A</w:t>
            </w:r>
          </w:p>
        </w:tc>
      </w:tr>
      <w:tr w:rsidR="004D0299" w:rsidTr="004D0299">
        <w:tc>
          <w:tcPr>
            <w:tcW w:w="2274" w:type="dxa"/>
            <w:vMerge/>
          </w:tcPr>
          <w:p w:rsidR="004D0299" w:rsidRDefault="004D0299" w:rsidP="009C500A"/>
        </w:tc>
        <w:tc>
          <w:tcPr>
            <w:tcW w:w="2966" w:type="dxa"/>
          </w:tcPr>
          <w:p w:rsidR="004D0299" w:rsidRDefault="004D0299" w:rsidP="00322B9F">
            <w:pPr>
              <w:pStyle w:val="ListParagraph"/>
              <w:numPr>
                <w:ilvl w:val="0"/>
                <w:numId w:val="39"/>
              </w:numPr>
            </w:pPr>
            <w:r>
              <w:t>Road to be proclaimed</w:t>
            </w:r>
          </w:p>
          <w:p w:rsidR="004D0299" w:rsidRDefault="004D0299" w:rsidP="00322B9F">
            <w:pPr>
              <w:pStyle w:val="ListParagraph"/>
              <w:numPr>
                <w:ilvl w:val="0"/>
                <w:numId w:val="39"/>
              </w:numPr>
            </w:pPr>
            <w:r>
              <w:t>3 street names submitted</w:t>
            </w:r>
          </w:p>
          <w:p w:rsidR="004D0299" w:rsidRDefault="004D0299" w:rsidP="00322B9F">
            <w:pPr>
              <w:pStyle w:val="ListParagraph"/>
              <w:numPr>
                <w:ilvl w:val="0"/>
                <w:numId w:val="39"/>
              </w:numPr>
            </w:pPr>
            <w:r>
              <w:t>13m reserve width at entrance</w:t>
            </w:r>
          </w:p>
          <w:p w:rsidR="004D0299" w:rsidRDefault="004D0299" w:rsidP="00322B9F">
            <w:pPr>
              <w:pStyle w:val="ListParagraph"/>
              <w:numPr>
                <w:ilvl w:val="0"/>
                <w:numId w:val="39"/>
              </w:numPr>
            </w:pPr>
            <w:r>
              <w:t>8m reserve for road</w:t>
            </w:r>
          </w:p>
          <w:p w:rsidR="004D0299" w:rsidRDefault="004D0299" w:rsidP="00322B9F">
            <w:pPr>
              <w:pStyle w:val="ListParagraph"/>
              <w:numPr>
                <w:ilvl w:val="0"/>
                <w:numId w:val="39"/>
              </w:numPr>
            </w:pPr>
            <w:r>
              <w:t>Turning circle for service</w:t>
            </w:r>
          </w:p>
          <w:p w:rsidR="004D0299" w:rsidRDefault="004D0299" w:rsidP="00322B9F">
            <w:pPr>
              <w:pStyle w:val="ListParagraph"/>
              <w:numPr>
                <w:ilvl w:val="0"/>
                <w:numId w:val="39"/>
              </w:numPr>
            </w:pPr>
            <w:r>
              <w:t>Paving</w:t>
            </w:r>
          </w:p>
          <w:p w:rsidR="004D0299" w:rsidRDefault="004D0299" w:rsidP="00322B9F">
            <w:pPr>
              <w:pStyle w:val="ListParagraph"/>
              <w:numPr>
                <w:ilvl w:val="0"/>
                <w:numId w:val="39"/>
              </w:numPr>
            </w:pPr>
            <w:r>
              <w:t>Designed by registered engineer</w:t>
            </w:r>
          </w:p>
          <w:p w:rsidR="004D0299" w:rsidRDefault="004D0299" w:rsidP="00322B9F">
            <w:pPr>
              <w:pStyle w:val="ListParagraph"/>
              <w:numPr>
                <w:ilvl w:val="0"/>
                <w:numId w:val="39"/>
              </w:numPr>
            </w:pPr>
            <w:r>
              <w:t>8 Ton/axle strength</w:t>
            </w:r>
          </w:p>
          <w:p w:rsidR="004D0299" w:rsidRDefault="004D0299" w:rsidP="00322B9F">
            <w:pPr>
              <w:pStyle w:val="ListParagraph"/>
              <w:numPr>
                <w:ilvl w:val="0"/>
                <w:numId w:val="39"/>
              </w:numPr>
            </w:pPr>
            <w:r>
              <w:t>Maintenance by local authority</w:t>
            </w:r>
          </w:p>
        </w:tc>
        <w:tc>
          <w:tcPr>
            <w:tcW w:w="3119" w:type="dxa"/>
          </w:tcPr>
          <w:p w:rsidR="004D0299" w:rsidRDefault="004D0299" w:rsidP="00322B9F">
            <w:pPr>
              <w:pStyle w:val="ListParagraph"/>
              <w:numPr>
                <w:ilvl w:val="0"/>
                <w:numId w:val="39"/>
              </w:numPr>
            </w:pPr>
            <w:r>
              <w:t>Road registered as erf with title deed description as R.O.W servitude to al stands served by it.</w:t>
            </w:r>
          </w:p>
          <w:p w:rsidR="004D0299" w:rsidRDefault="004D0299" w:rsidP="00322B9F">
            <w:pPr>
              <w:pStyle w:val="ListParagraph"/>
              <w:numPr>
                <w:ilvl w:val="0"/>
                <w:numId w:val="39"/>
              </w:numPr>
            </w:pPr>
            <w:r>
              <w:t>Paving.</w:t>
            </w:r>
          </w:p>
          <w:p w:rsidR="004D0299" w:rsidRDefault="004D0299" w:rsidP="00322B9F">
            <w:pPr>
              <w:pStyle w:val="ListParagraph"/>
              <w:numPr>
                <w:ilvl w:val="0"/>
                <w:numId w:val="39"/>
              </w:numPr>
            </w:pPr>
            <w:r>
              <w:t>Designed by registered engineer.</w:t>
            </w:r>
          </w:p>
          <w:p w:rsidR="004D0299" w:rsidRDefault="004D0299" w:rsidP="00322B9F">
            <w:pPr>
              <w:pStyle w:val="ListParagraph"/>
              <w:numPr>
                <w:ilvl w:val="0"/>
                <w:numId w:val="39"/>
              </w:numPr>
            </w:pPr>
            <w:r>
              <w:t>Service yard for refuse at entrance.</w:t>
            </w:r>
          </w:p>
          <w:p w:rsidR="004D0299" w:rsidRDefault="004D0299" w:rsidP="00322B9F">
            <w:pPr>
              <w:pStyle w:val="ListParagraph"/>
              <w:numPr>
                <w:ilvl w:val="0"/>
                <w:numId w:val="39"/>
              </w:numPr>
            </w:pPr>
            <w:r>
              <w:t xml:space="preserve">Maintenance be the responsibility of the residential committee and contained as such in title deed. </w:t>
            </w:r>
          </w:p>
          <w:p w:rsidR="004D0299" w:rsidRDefault="004D0299" w:rsidP="00322B9F">
            <w:pPr>
              <w:pStyle w:val="ListParagraph"/>
              <w:numPr>
                <w:ilvl w:val="0"/>
                <w:numId w:val="39"/>
              </w:numPr>
            </w:pPr>
            <w:r>
              <w:t>Servitude for municipal sewer, water and electricity over total road area.</w:t>
            </w:r>
          </w:p>
          <w:p w:rsidR="004D0299" w:rsidRDefault="004D0299" w:rsidP="009C500A"/>
        </w:tc>
        <w:tc>
          <w:tcPr>
            <w:tcW w:w="1387" w:type="dxa"/>
            <w:vMerge/>
          </w:tcPr>
          <w:p w:rsidR="004D0299" w:rsidRDefault="004D0299" w:rsidP="009C500A"/>
        </w:tc>
        <w:tc>
          <w:tcPr>
            <w:tcW w:w="2267" w:type="dxa"/>
            <w:vMerge/>
          </w:tcPr>
          <w:p w:rsidR="004D0299" w:rsidRDefault="004D0299" w:rsidP="009C500A"/>
        </w:tc>
        <w:tc>
          <w:tcPr>
            <w:tcW w:w="2263" w:type="dxa"/>
            <w:vMerge/>
          </w:tcPr>
          <w:p w:rsidR="004D0299" w:rsidRDefault="004D0299" w:rsidP="009C500A"/>
        </w:tc>
      </w:tr>
      <w:tr w:rsidR="00B21702" w:rsidTr="004D0299">
        <w:tc>
          <w:tcPr>
            <w:tcW w:w="2274" w:type="dxa"/>
          </w:tcPr>
          <w:p w:rsidR="00B21702" w:rsidRDefault="00B21702" w:rsidP="009C500A">
            <w:r>
              <w:t>Building line</w:t>
            </w:r>
          </w:p>
        </w:tc>
        <w:tc>
          <w:tcPr>
            <w:tcW w:w="6085" w:type="dxa"/>
            <w:gridSpan w:val="2"/>
          </w:tcPr>
          <w:p w:rsidR="00B21702" w:rsidRDefault="00B21702" w:rsidP="009C500A">
            <w:r>
              <w:t>Street boundary: 3m</w:t>
            </w:r>
          </w:p>
          <w:p w:rsidR="00B21702" w:rsidRDefault="00B21702" w:rsidP="009C500A">
            <w:r>
              <w:t>Other Boundary: 2m</w:t>
            </w:r>
          </w:p>
        </w:tc>
        <w:tc>
          <w:tcPr>
            <w:tcW w:w="1387" w:type="dxa"/>
          </w:tcPr>
          <w:p w:rsidR="00B21702" w:rsidRDefault="00B21702" w:rsidP="00B21702">
            <w:r>
              <w:t>Street boundary: 8m</w:t>
            </w:r>
          </w:p>
          <w:p w:rsidR="00B21702" w:rsidRDefault="00B21702" w:rsidP="00B21702">
            <w:r>
              <w:t>Other Boundary: 5m</w:t>
            </w:r>
          </w:p>
        </w:tc>
        <w:tc>
          <w:tcPr>
            <w:tcW w:w="2267" w:type="dxa"/>
          </w:tcPr>
          <w:p w:rsidR="00B21702" w:rsidRDefault="00B21702" w:rsidP="00B21702">
            <w:r>
              <w:t>Street boundary: 3m</w:t>
            </w:r>
          </w:p>
          <w:p w:rsidR="00B21702" w:rsidRDefault="00B21702" w:rsidP="00B21702">
            <w:r>
              <w:t>Other Boundary: 2m</w:t>
            </w:r>
          </w:p>
        </w:tc>
        <w:tc>
          <w:tcPr>
            <w:tcW w:w="2263" w:type="dxa"/>
          </w:tcPr>
          <w:p w:rsidR="00B21702" w:rsidRDefault="00B21702" w:rsidP="00B21702">
            <w:r>
              <w:t>Street boundary: 8m</w:t>
            </w:r>
          </w:p>
          <w:p w:rsidR="00B21702" w:rsidRDefault="00B21702" w:rsidP="00B21702">
            <w:r>
              <w:t>Other Boundary: 5m</w:t>
            </w:r>
          </w:p>
        </w:tc>
      </w:tr>
      <w:tr w:rsidR="004D0299" w:rsidTr="004D0299">
        <w:tc>
          <w:tcPr>
            <w:tcW w:w="2274" w:type="dxa"/>
          </w:tcPr>
          <w:p w:rsidR="004D0299" w:rsidRDefault="004D0299" w:rsidP="009C500A">
            <w:r>
              <w:t>Use zone</w:t>
            </w:r>
          </w:p>
        </w:tc>
        <w:tc>
          <w:tcPr>
            <w:tcW w:w="6085" w:type="dxa"/>
            <w:gridSpan w:val="2"/>
          </w:tcPr>
          <w:p w:rsidR="004D0299" w:rsidRDefault="004D0299" w:rsidP="009C500A">
            <w:r>
              <w:t>Residential 2</w:t>
            </w:r>
          </w:p>
        </w:tc>
        <w:tc>
          <w:tcPr>
            <w:tcW w:w="1387" w:type="dxa"/>
          </w:tcPr>
          <w:p w:rsidR="004D0299" w:rsidRDefault="004D0299" w:rsidP="009C500A">
            <w:r>
              <w:t>Residential 2</w:t>
            </w:r>
          </w:p>
        </w:tc>
        <w:tc>
          <w:tcPr>
            <w:tcW w:w="2267" w:type="dxa"/>
          </w:tcPr>
          <w:p w:rsidR="004D0299" w:rsidRDefault="004D0299" w:rsidP="009C500A">
            <w:r>
              <w:t>Residential 2</w:t>
            </w:r>
          </w:p>
        </w:tc>
        <w:tc>
          <w:tcPr>
            <w:tcW w:w="2263" w:type="dxa"/>
          </w:tcPr>
          <w:p w:rsidR="004D0299" w:rsidRDefault="004D0299" w:rsidP="009C500A">
            <w:r>
              <w:t>Residential 2</w:t>
            </w:r>
          </w:p>
        </w:tc>
      </w:tr>
      <w:tr w:rsidR="004D0299" w:rsidTr="004D0299">
        <w:tc>
          <w:tcPr>
            <w:tcW w:w="2274" w:type="dxa"/>
          </w:tcPr>
          <w:p w:rsidR="004D0299" w:rsidRDefault="004D0299" w:rsidP="009C500A">
            <w:r>
              <w:t>Density</w:t>
            </w:r>
          </w:p>
        </w:tc>
        <w:tc>
          <w:tcPr>
            <w:tcW w:w="6085" w:type="dxa"/>
            <w:gridSpan w:val="2"/>
          </w:tcPr>
          <w:p w:rsidR="004D0299" w:rsidRDefault="004D0299" w:rsidP="009C500A">
            <w:r>
              <w:t>25 Units/ha</w:t>
            </w:r>
          </w:p>
        </w:tc>
        <w:tc>
          <w:tcPr>
            <w:tcW w:w="1387" w:type="dxa"/>
          </w:tcPr>
          <w:p w:rsidR="004D0299" w:rsidRDefault="004D0299" w:rsidP="009C500A">
            <w:r>
              <w:t>N/A</w:t>
            </w:r>
          </w:p>
        </w:tc>
        <w:tc>
          <w:tcPr>
            <w:tcW w:w="2267" w:type="dxa"/>
          </w:tcPr>
          <w:p w:rsidR="004D0299" w:rsidRDefault="004D0299" w:rsidP="004D0299">
            <w:r>
              <w:t>40 Units/ha</w:t>
            </w:r>
          </w:p>
        </w:tc>
        <w:tc>
          <w:tcPr>
            <w:tcW w:w="2263" w:type="dxa"/>
          </w:tcPr>
          <w:p w:rsidR="004D0299" w:rsidRDefault="004D0299" w:rsidP="009C500A">
            <w:r>
              <w:t>N/A</w:t>
            </w:r>
          </w:p>
        </w:tc>
      </w:tr>
      <w:tr w:rsidR="004D0299" w:rsidTr="004D0299">
        <w:tc>
          <w:tcPr>
            <w:tcW w:w="2274" w:type="dxa"/>
          </w:tcPr>
          <w:p w:rsidR="004D0299" w:rsidRDefault="004D0299" w:rsidP="009C500A">
            <w:r>
              <w:t>Coverage</w:t>
            </w:r>
          </w:p>
        </w:tc>
        <w:tc>
          <w:tcPr>
            <w:tcW w:w="6085" w:type="dxa"/>
            <w:gridSpan w:val="2"/>
          </w:tcPr>
          <w:p w:rsidR="004D0299" w:rsidRDefault="004D0299" w:rsidP="009C500A">
            <w:r>
              <w:t>50%</w:t>
            </w:r>
          </w:p>
        </w:tc>
        <w:tc>
          <w:tcPr>
            <w:tcW w:w="1387" w:type="dxa"/>
          </w:tcPr>
          <w:p w:rsidR="004D0299" w:rsidRDefault="004D0299" w:rsidP="009C500A">
            <w:r>
              <w:t>60%</w:t>
            </w:r>
          </w:p>
        </w:tc>
        <w:tc>
          <w:tcPr>
            <w:tcW w:w="2267" w:type="dxa"/>
          </w:tcPr>
          <w:p w:rsidR="004D0299" w:rsidRDefault="004D0299" w:rsidP="009C500A">
            <w:r>
              <w:t>50%</w:t>
            </w:r>
          </w:p>
        </w:tc>
        <w:tc>
          <w:tcPr>
            <w:tcW w:w="2263" w:type="dxa"/>
          </w:tcPr>
          <w:p w:rsidR="004D0299" w:rsidRDefault="004D0299" w:rsidP="009C500A">
            <w:r>
              <w:t>60%</w:t>
            </w:r>
          </w:p>
        </w:tc>
      </w:tr>
      <w:tr w:rsidR="004D0299" w:rsidTr="004D0299">
        <w:tc>
          <w:tcPr>
            <w:tcW w:w="2274" w:type="dxa"/>
          </w:tcPr>
          <w:p w:rsidR="004D0299" w:rsidRDefault="004D0299" w:rsidP="009C500A">
            <w:r>
              <w:t>Parking</w:t>
            </w:r>
          </w:p>
        </w:tc>
        <w:tc>
          <w:tcPr>
            <w:tcW w:w="6085" w:type="dxa"/>
            <w:gridSpan w:val="2"/>
          </w:tcPr>
          <w:p w:rsidR="004D0299" w:rsidRDefault="004D0299" w:rsidP="009C500A">
            <w:r>
              <w:t>Table 1: Parking Requirements</w:t>
            </w:r>
          </w:p>
        </w:tc>
        <w:tc>
          <w:tcPr>
            <w:tcW w:w="1387" w:type="dxa"/>
          </w:tcPr>
          <w:p w:rsidR="004D0299" w:rsidRDefault="004D0299" w:rsidP="009C500A">
            <w:r>
              <w:t>Table 1: Parking Requirements</w:t>
            </w:r>
          </w:p>
        </w:tc>
        <w:tc>
          <w:tcPr>
            <w:tcW w:w="2267" w:type="dxa"/>
          </w:tcPr>
          <w:p w:rsidR="004D0299" w:rsidRDefault="004D0299" w:rsidP="009C500A">
            <w:r>
              <w:t>Table 1: Parking Requirements</w:t>
            </w:r>
          </w:p>
        </w:tc>
        <w:tc>
          <w:tcPr>
            <w:tcW w:w="2263" w:type="dxa"/>
          </w:tcPr>
          <w:p w:rsidR="004D0299" w:rsidRDefault="004D0299" w:rsidP="009C500A">
            <w:r>
              <w:t>Table 1: Parking Requirements</w:t>
            </w:r>
          </w:p>
        </w:tc>
      </w:tr>
      <w:tr w:rsidR="004D0299" w:rsidTr="004D0299">
        <w:tc>
          <w:tcPr>
            <w:tcW w:w="2274" w:type="dxa"/>
          </w:tcPr>
          <w:p w:rsidR="004D0299" w:rsidRDefault="004D0299" w:rsidP="009C500A">
            <w:r>
              <w:t>Endowments and services</w:t>
            </w:r>
          </w:p>
        </w:tc>
        <w:tc>
          <w:tcPr>
            <w:tcW w:w="6085" w:type="dxa"/>
            <w:gridSpan w:val="2"/>
          </w:tcPr>
          <w:p w:rsidR="004D0299" w:rsidRDefault="004D0299" w:rsidP="00322B9F">
            <w:pPr>
              <w:pStyle w:val="ListParagraph"/>
              <w:numPr>
                <w:ilvl w:val="0"/>
                <w:numId w:val="40"/>
              </w:numPr>
            </w:pPr>
            <w:r>
              <w:t>As per township establishment</w:t>
            </w:r>
          </w:p>
          <w:p w:rsidR="004D0299" w:rsidRDefault="004D0299" w:rsidP="00322B9F">
            <w:pPr>
              <w:pStyle w:val="ListParagraph"/>
              <w:numPr>
                <w:ilvl w:val="0"/>
                <w:numId w:val="40"/>
              </w:numPr>
            </w:pPr>
            <w:r>
              <w:t>Municipal services to be protected by servitudes</w:t>
            </w:r>
          </w:p>
        </w:tc>
        <w:tc>
          <w:tcPr>
            <w:tcW w:w="1387" w:type="dxa"/>
          </w:tcPr>
          <w:p w:rsidR="004D0299" w:rsidRDefault="004D0299" w:rsidP="009C500A">
            <w:r>
              <w:t>Normal connection procedures</w:t>
            </w:r>
          </w:p>
        </w:tc>
        <w:tc>
          <w:tcPr>
            <w:tcW w:w="2267" w:type="dxa"/>
          </w:tcPr>
          <w:p w:rsidR="004D0299" w:rsidRDefault="004D0299" w:rsidP="004D0299">
            <w:r>
              <w:t>As per township establishment</w:t>
            </w:r>
          </w:p>
          <w:p w:rsidR="004D0299" w:rsidRDefault="004D0299" w:rsidP="009C500A"/>
        </w:tc>
        <w:tc>
          <w:tcPr>
            <w:tcW w:w="2263" w:type="dxa"/>
          </w:tcPr>
          <w:p w:rsidR="004D0299" w:rsidRDefault="004D0299" w:rsidP="009C500A">
            <w:r>
              <w:t>Normal connection procedures</w:t>
            </w:r>
          </w:p>
        </w:tc>
      </w:tr>
    </w:tbl>
    <w:p w:rsidR="004D0299" w:rsidRDefault="004D0299" w:rsidP="004D0299">
      <w:pPr>
        <w:sectPr w:rsidR="004D0299" w:rsidSect="009C500A">
          <w:pgSz w:w="16838" w:h="11906" w:orient="landscape"/>
          <w:pgMar w:top="1134" w:right="1418" w:bottom="709" w:left="1134" w:header="851" w:footer="851" w:gutter="0"/>
          <w:cols w:space="708"/>
          <w:titlePg/>
          <w:docGrid w:linePitch="360"/>
        </w:sectPr>
      </w:pPr>
    </w:p>
    <w:p w:rsidR="00DC3546" w:rsidRDefault="0069590A" w:rsidP="00DC3546">
      <w:pPr>
        <w:pStyle w:val="Heading1"/>
        <w:spacing w:before="0"/>
      </w:pPr>
      <w:bookmarkStart w:id="46" w:name="_Toc434326018"/>
      <w:r>
        <w:lastRenderedPageBreak/>
        <w:t>S</w:t>
      </w:r>
      <w:r w:rsidR="00DC3546">
        <w:t>CHEDULE 5: REQUIREMENTS FOR TAVERNS</w:t>
      </w:r>
      <w:bookmarkEnd w:id="46"/>
    </w:p>
    <w:p w:rsidR="00DC3546" w:rsidRDefault="00DC3546" w:rsidP="00DC3546">
      <w:r>
        <w:t>In the case of any permission or consent granted by the municipality to utilize properties for purposes of a tavern, it is subject to the following conditions in addition to the conditions set out in the definition and the base use zone:</w:t>
      </w:r>
    </w:p>
    <w:p w:rsidR="00DC3546" w:rsidRDefault="00DC3546" w:rsidP="00322B9F">
      <w:pPr>
        <w:pStyle w:val="ListParagraph"/>
        <w:numPr>
          <w:ilvl w:val="0"/>
          <w:numId w:val="41"/>
        </w:numPr>
      </w:pPr>
      <w:r>
        <w:t>A non-transparent screen wall at least 1,8 meters high, must be erected around the entire perimeter of the site and shall comply to National Building Regulations SABS 0040, 1990 as revised;</w:t>
      </w:r>
    </w:p>
    <w:p w:rsidR="00DC3546" w:rsidRDefault="00DC3546" w:rsidP="00322B9F">
      <w:pPr>
        <w:pStyle w:val="ListParagraph"/>
        <w:numPr>
          <w:ilvl w:val="0"/>
          <w:numId w:val="41"/>
        </w:numPr>
      </w:pPr>
      <w:r>
        <w:t>the public and residential areas on the site must be separated effectively;</w:t>
      </w:r>
    </w:p>
    <w:p w:rsidR="00DC3546" w:rsidRDefault="00DC3546" w:rsidP="00322B9F">
      <w:pPr>
        <w:pStyle w:val="ListParagraph"/>
        <w:numPr>
          <w:ilvl w:val="0"/>
          <w:numId w:val="41"/>
        </w:numPr>
      </w:pPr>
      <w:r>
        <w:t xml:space="preserve">if food is served it may be prepared in the residential kitchen and served through a lockable service hatch and shall comply to National Health Regulations and any other applicable legislation </w:t>
      </w:r>
    </w:p>
    <w:p w:rsidR="00DC3546" w:rsidRDefault="00DC3546" w:rsidP="00322B9F">
      <w:pPr>
        <w:pStyle w:val="ListParagraph"/>
        <w:numPr>
          <w:ilvl w:val="0"/>
          <w:numId w:val="41"/>
        </w:numPr>
      </w:pPr>
      <w:r>
        <w:t>separate toilets and ablution facilities for males and females must be provided in the tavern;</w:t>
      </w:r>
    </w:p>
    <w:p w:rsidR="00DC3546" w:rsidRDefault="00DC3546" w:rsidP="00322B9F">
      <w:pPr>
        <w:pStyle w:val="ListParagraph"/>
        <w:numPr>
          <w:ilvl w:val="0"/>
          <w:numId w:val="41"/>
        </w:numPr>
      </w:pPr>
      <w:r>
        <w:t>a suitable storeroom must be provided for all liquor and container stock not required for immediate sale;</w:t>
      </w:r>
    </w:p>
    <w:p w:rsidR="00DC3546" w:rsidRDefault="00DC3546" w:rsidP="00322B9F">
      <w:pPr>
        <w:pStyle w:val="ListParagraph"/>
        <w:numPr>
          <w:ilvl w:val="0"/>
          <w:numId w:val="41"/>
        </w:numPr>
      </w:pPr>
      <w:r>
        <w:t>a properly constructed drinking area must be provided;</w:t>
      </w:r>
    </w:p>
    <w:p w:rsidR="00DC3546" w:rsidRDefault="00DC3546" w:rsidP="00322B9F">
      <w:pPr>
        <w:pStyle w:val="ListParagraph"/>
        <w:numPr>
          <w:ilvl w:val="0"/>
          <w:numId w:val="41"/>
        </w:numPr>
      </w:pPr>
      <w:r>
        <w:t>if liquor is served in the garden, then dividing walls must be erected to ensure the effective separation of the public and residential areas;</w:t>
      </w:r>
    </w:p>
    <w:p w:rsidR="00DC3546" w:rsidRDefault="00DC3546" w:rsidP="00322B9F">
      <w:pPr>
        <w:pStyle w:val="ListParagraph"/>
        <w:numPr>
          <w:ilvl w:val="0"/>
          <w:numId w:val="41"/>
        </w:numPr>
      </w:pPr>
      <w:r>
        <w:t>the liquor Act is applicable to all Taverns and the Liquor Board determines the hours and days of business;</w:t>
      </w:r>
    </w:p>
    <w:p w:rsidR="00DC3546" w:rsidRDefault="00DC3546" w:rsidP="00322B9F">
      <w:pPr>
        <w:pStyle w:val="ListParagraph"/>
        <w:numPr>
          <w:ilvl w:val="0"/>
          <w:numId w:val="41"/>
        </w:numPr>
      </w:pPr>
      <w:r>
        <w:t>name boards shall be non-</w:t>
      </w:r>
      <w:r w:rsidR="0069590A">
        <w:t>illuminated</w:t>
      </w:r>
      <w:r>
        <w:t xml:space="preserve"> and not be bigger than 2000 mm (horizontal) x 1500 mm (vertical);</w:t>
      </w:r>
    </w:p>
    <w:p w:rsidR="00DC3546" w:rsidRDefault="00DC3546" w:rsidP="00322B9F">
      <w:pPr>
        <w:pStyle w:val="ListParagraph"/>
        <w:numPr>
          <w:ilvl w:val="0"/>
          <w:numId w:val="41"/>
        </w:numPr>
      </w:pPr>
      <w:r>
        <w:t>sufficient parking, as determined by the local authority, shall be provided on site; and</w:t>
      </w:r>
    </w:p>
    <w:p w:rsidR="00DC3546" w:rsidRDefault="00DC3546" w:rsidP="00322B9F">
      <w:pPr>
        <w:pStyle w:val="ListParagraph"/>
        <w:numPr>
          <w:ilvl w:val="0"/>
          <w:numId w:val="41"/>
        </w:numPr>
      </w:pPr>
      <w:proofErr w:type="gramStart"/>
      <w:r>
        <w:t>it</w:t>
      </w:r>
      <w:proofErr w:type="gramEnd"/>
      <w:r>
        <w:t xml:space="preserve"> shall exclude any noxious practices or uses which will interfere with the amenity of the surrounding properties or be of nuisance value by virtue of noise, appearance, smell or activities or for any other reason whatsoever.</w:t>
      </w:r>
    </w:p>
    <w:p w:rsidR="00DC3546" w:rsidRDefault="00DC3546" w:rsidP="00DC3546"/>
    <w:p w:rsidR="00DC3546" w:rsidRDefault="0069590A" w:rsidP="00DC3546">
      <w:pPr>
        <w:pStyle w:val="Heading1"/>
        <w:spacing w:before="0"/>
      </w:pPr>
      <w:bookmarkStart w:id="47" w:name="_Toc434326019"/>
      <w:r>
        <w:t>S</w:t>
      </w:r>
      <w:r w:rsidR="00DC3546">
        <w:t>CHEDULE 6: REQUIREMENTS FOR HOME OCCUPATION</w:t>
      </w:r>
      <w:bookmarkEnd w:id="47"/>
    </w:p>
    <w:p w:rsidR="00DC3546" w:rsidRDefault="00DC3546" w:rsidP="00DC3546">
      <w:r>
        <w:t>The following conditions apply if a portion of a dwelling house is used for purposes of a home occupation:</w:t>
      </w:r>
    </w:p>
    <w:p w:rsidR="00DC3546" w:rsidRDefault="00DC3546" w:rsidP="00322B9F">
      <w:pPr>
        <w:pStyle w:val="ListParagraph"/>
        <w:numPr>
          <w:ilvl w:val="0"/>
          <w:numId w:val="42"/>
        </w:numPr>
      </w:pPr>
      <w:r>
        <w:t>The dwelling house, flat or residential building or any portion thereof</w:t>
      </w:r>
      <w:r w:rsidR="0069590A">
        <w:t xml:space="preserve"> </w:t>
      </w:r>
      <w:r>
        <w:t xml:space="preserve">may not be used for purposes of </w:t>
      </w:r>
      <w:r w:rsidR="0069590A">
        <w:t>an</w:t>
      </w:r>
      <w:r>
        <w:t xml:space="preserve"> industry or noxious trade.</w:t>
      </w:r>
    </w:p>
    <w:p w:rsidR="00DC3546" w:rsidRDefault="00DC3546" w:rsidP="00322B9F">
      <w:pPr>
        <w:pStyle w:val="ListParagraph"/>
        <w:numPr>
          <w:ilvl w:val="0"/>
          <w:numId w:val="42"/>
        </w:numPr>
      </w:pPr>
      <w:r>
        <w:t>Goods for sale may not be displayed on the land unit in such a manner</w:t>
      </w:r>
      <w:r w:rsidR="0069590A">
        <w:t xml:space="preserve"> </w:t>
      </w:r>
      <w:r>
        <w:t>that it is visible from a public street.</w:t>
      </w:r>
    </w:p>
    <w:p w:rsidR="00DC3546" w:rsidRDefault="00DC3546" w:rsidP="00322B9F">
      <w:pPr>
        <w:pStyle w:val="ListParagraph"/>
        <w:numPr>
          <w:ilvl w:val="0"/>
          <w:numId w:val="42"/>
        </w:numPr>
      </w:pPr>
      <w:r>
        <w:t>The only advertising signs permitted are non-illuminated signs or</w:t>
      </w:r>
      <w:r w:rsidR="0069590A">
        <w:t xml:space="preserve"> </w:t>
      </w:r>
      <w:r>
        <w:t>notices not projecting over a street, not exceeding 650mm (horizontal)</w:t>
      </w:r>
      <w:r w:rsidR="0069590A">
        <w:t xml:space="preserve"> </w:t>
      </w:r>
      <w:r>
        <w:t>X 450mm (vertical) and indicating only the name and profession or</w:t>
      </w:r>
      <w:r w:rsidR="0069590A">
        <w:t xml:space="preserve"> </w:t>
      </w:r>
      <w:r>
        <w:t>occupation of the occupant.</w:t>
      </w:r>
    </w:p>
    <w:p w:rsidR="00DC3546" w:rsidRDefault="00DC3546" w:rsidP="00322B9F">
      <w:pPr>
        <w:pStyle w:val="ListParagraph"/>
        <w:numPr>
          <w:ilvl w:val="0"/>
          <w:numId w:val="42"/>
        </w:numPr>
      </w:pPr>
      <w:r>
        <w:t>No activity which is or may be a source of disturbance or nuisance to</w:t>
      </w:r>
      <w:r w:rsidR="0069590A">
        <w:t xml:space="preserve"> </w:t>
      </w:r>
      <w:r>
        <w:t>occupants of other dwelling houses (e.g. noise pollution, traffic</w:t>
      </w:r>
      <w:r w:rsidR="0069590A">
        <w:t xml:space="preserve"> </w:t>
      </w:r>
      <w:r>
        <w:t>congestion, air pollution, the congregation of people, excessive traffic</w:t>
      </w:r>
      <w:r w:rsidR="0069590A">
        <w:t xml:space="preserve"> </w:t>
      </w:r>
      <w:r>
        <w:t>generation, etc.) are permitted.</w:t>
      </w:r>
    </w:p>
    <w:p w:rsidR="00DC3546" w:rsidRDefault="00DC3546" w:rsidP="00322B9F">
      <w:pPr>
        <w:pStyle w:val="ListParagraph"/>
        <w:numPr>
          <w:ilvl w:val="0"/>
          <w:numId w:val="42"/>
        </w:numPr>
      </w:pPr>
      <w:r>
        <w:t>The primary use of the property is still for residential purposes and</w:t>
      </w:r>
      <w:r w:rsidR="0069590A">
        <w:t xml:space="preserve"> </w:t>
      </w:r>
      <w:r>
        <w:t>should be occupied by the person practicing the home occupation.</w:t>
      </w:r>
    </w:p>
    <w:p w:rsidR="00DC3546" w:rsidRDefault="00DC3546" w:rsidP="00322B9F">
      <w:pPr>
        <w:pStyle w:val="ListParagraph"/>
        <w:numPr>
          <w:ilvl w:val="0"/>
          <w:numId w:val="42"/>
        </w:numPr>
      </w:pPr>
      <w:r>
        <w:t>Medical practitioners are exempt from the requirement that they have</w:t>
      </w:r>
      <w:r w:rsidR="0069590A">
        <w:t xml:space="preserve"> </w:t>
      </w:r>
      <w:r>
        <w:t>to occupy the dwelling house in which a home occupation is</w:t>
      </w:r>
      <w:r w:rsidR="0069590A">
        <w:t xml:space="preserve"> </w:t>
      </w:r>
      <w:r>
        <w:t>conducted.</w:t>
      </w:r>
    </w:p>
    <w:p w:rsidR="00DC3546" w:rsidRDefault="00DC3546" w:rsidP="00322B9F">
      <w:pPr>
        <w:pStyle w:val="ListParagraph"/>
        <w:numPr>
          <w:ilvl w:val="0"/>
          <w:numId w:val="42"/>
        </w:numPr>
      </w:pPr>
      <w:r>
        <w:t>A maximum of 4 people may be employed at a time.</w:t>
      </w:r>
    </w:p>
    <w:p w:rsidR="00DC3546" w:rsidRDefault="00DC3546" w:rsidP="00322B9F">
      <w:pPr>
        <w:pStyle w:val="ListParagraph"/>
        <w:numPr>
          <w:ilvl w:val="0"/>
          <w:numId w:val="42"/>
        </w:numPr>
      </w:pPr>
      <w:r>
        <w:t>Home occupation is regarded as an as-of-right use, subject to compliance</w:t>
      </w:r>
      <w:r w:rsidR="0069590A">
        <w:t xml:space="preserve"> </w:t>
      </w:r>
      <w:r>
        <w:t xml:space="preserve">with the provisions </w:t>
      </w:r>
      <w:r w:rsidR="0069590A">
        <w:t>listed above.</w:t>
      </w:r>
    </w:p>
    <w:p w:rsidR="00DC3546" w:rsidRPr="00DC3546" w:rsidRDefault="00DC3546" w:rsidP="00322B9F">
      <w:pPr>
        <w:pStyle w:val="ListParagraph"/>
        <w:numPr>
          <w:ilvl w:val="0"/>
          <w:numId w:val="42"/>
        </w:numPr>
      </w:pPr>
      <w:r>
        <w:t>The floor area used for a home occupation may not exceed 40 % of the</w:t>
      </w:r>
      <w:r w:rsidR="0069590A">
        <w:t xml:space="preserve"> </w:t>
      </w:r>
      <w:r>
        <w:t>dwelling unit. If a larger floor area is required, application must be made for</w:t>
      </w:r>
      <w:r w:rsidR="0069590A">
        <w:t xml:space="preserve"> </w:t>
      </w:r>
      <w:r>
        <w:t>approval to carry on a home occupation.</w:t>
      </w:r>
    </w:p>
    <w:p w:rsidR="00DC3546" w:rsidRDefault="00DC3546" w:rsidP="00DC3546"/>
    <w:p w:rsidR="0069590A" w:rsidRDefault="0069590A" w:rsidP="0069590A">
      <w:pPr>
        <w:pStyle w:val="Heading1"/>
        <w:spacing w:before="0"/>
      </w:pPr>
      <w:bookmarkStart w:id="48" w:name="_Toc434326020"/>
      <w:r>
        <w:t>SCHEDULE 7: REQUIREMENTS FOR GUEST HOUSES</w:t>
      </w:r>
      <w:bookmarkEnd w:id="48"/>
    </w:p>
    <w:p w:rsidR="0069590A" w:rsidRDefault="0069590A" w:rsidP="00322B9F">
      <w:pPr>
        <w:pStyle w:val="ListParagraph"/>
        <w:numPr>
          <w:ilvl w:val="0"/>
          <w:numId w:val="43"/>
        </w:numPr>
      </w:pPr>
      <w:r>
        <w:t>This use may be conducted from a converted dwelling house or a purpose built facility that may consist of a single structure for guest house purposes or free standing or linked units for lodge purposes and includes facilities that are normally associated therewith (e.g. conference facilities and lecture rooms).</w:t>
      </w:r>
    </w:p>
    <w:p w:rsidR="0069590A" w:rsidRDefault="0069590A" w:rsidP="00322B9F">
      <w:pPr>
        <w:pStyle w:val="ListParagraph"/>
        <w:numPr>
          <w:ilvl w:val="0"/>
          <w:numId w:val="43"/>
        </w:numPr>
      </w:pPr>
      <w:r>
        <w:t>Not more than 32 people or 16 rooms are permitted per land unit, whichever is the most restrictive; provided that the Municipality may restrict such numbers if considered necessary in the interest of the area or neighbourhood.</w:t>
      </w:r>
    </w:p>
    <w:p w:rsidR="0069590A" w:rsidRDefault="0069590A" w:rsidP="00322B9F">
      <w:pPr>
        <w:pStyle w:val="ListParagraph"/>
        <w:numPr>
          <w:ilvl w:val="0"/>
          <w:numId w:val="43"/>
        </w:numPr>
      </w:pPr>
      <w:r>
        <w:t>Parking must be provided in any event not less than at a ratio of 1 parking bay per guest bedroom and that no vehicles be permitted to park in public areas.</w:t>
      </w:r>
    </w:p>
    <w:p w:rsidR="0069590A" w:rsidRDefault="0069590A" w:rsidP="00322B9F">
      <w:pPr>
        <w:pStyle w:val="ListParagraph"/>
        <w:numPr>
          <w:ilvl w:val="0"/>
          <w:numId w:val="43"/>
        </w:numPr>
      </w:pPr>
      <w:r>
        <w:t>The land use may not create a public nuisance or, in the Municipality’s opinion, detract from the residential character or amenity of the neighbourhood.</w:t>
      </w:r>
    </w:p>
    <w:p w:rsidR="0069590A" w:rsidRDefault="0069590A" w:rsidP="00322B9F">
      <w:pPr>
        <w:pStyle w:val="ListParagraph"/>
        <w:numPr>
          <w:ilvl w:val="0"/>
          <w:numId w:val="43"/>
        </w:numPr>
      </w:pPr>
      <w:r>
        <w:t>The minimum size of a land unit used for a guest house / guest lodge, is 740m².</w:t>
      </w:r>
    </w:p>
    <w:p w:rsidR="0069590A" w:rsidRDefault="0069590A" w:rsidP="00322B9F">
      <w:pPr>
        <w:pStyle w:val="ListParagraph"/>
        <w:numPr>
          <w:ilvl w:val="0"/>
          <w:numId w:val="43"/>
        </w:numPr>
      </w:pPr>
      <w:r>
        <w:lastRenderedPageBreak/>
        <w:t>Meals and beverages may be supplied to transient guests only.</w:t>
      </w:r>
    </w:p>
    <w:p w:rsidR="0069590A" w:rsidRDefault="0069590A" w:rsidP="00322B9F">
      <w:pPr>
        <w:pStyle w:val="ListParagraph"/>
        <w:numPr>
          <w:ilvl w:val="0"/>
          <w:numId w:val="43"/>
        </w:numPr>
      </w:pPr>
      <w:r>
        <w:t>A site development plan, indicating the layout and number of rooms and units, entertainment areas, communal areas, parking, landscaping, signage and streetscape, must accompany applications to Municipality.</w:t>
      </w:r>
    </w:p>
    <w:p w:rsidR="0069590A" w:rsidRDefault="0069590A" w:rsidP="00322B9F">
      <w:pPr>
        <w:pStyle w:val="ListParagraph"/>
        <w:numPr>
          <w:ilvl w:val="0"/>
          <w:numId w:val="43"/>
        </w:numPr>
      </w:pPr>
      <w:r>
        <w:t>Municipality must assess the potential impact of the proposed land use on the character of the surrounding area, before granting its special consent.</w:t>
      </w:r>
    </w:p>
    <w:p w:rsidR="0069590A" w:rsidRDefault="0069590A" w:rsidP="00322B9F">
      <w:pPr>
        <w:pStyle w:val="ListParagraph"/>
        <w:numPr>
          <w:ilvl w:val="0"/>
          <w:numId w:val="43"/>
        </w:numPr>
      </w:pPr>
      <w:r>
        <w:t>In assessing an application, Municipality must ensure that the potential impact of the development will not materially detract from residential character and amenities of the street and neighbourhood.</w:t>
      </w:r>
    </w:p>
    <w:p w:rsidR="0069590A" w:rsidRDefault="0069590A" w:rsidP="00322B9F">
      <w:pPr>
        <w:pStyle w:val="ListParagraph"/>
        <w:numPr>
          <w:ilvl w:val="0"/>
          <w:numId w:val="43"/>
        </w:numPr>
      </w:pPr>
      <w:r>
        <w:t>The owner / manager can live either off-site or in a separate area on-site.</w:t>
      </w:r>
    </w:p>
    <w:p w:rsidR="0069590A" w:rsidRDefault="0069590A" w:rsidP="00322B9F">
      <w:pPr>
        <w:pStyle w:val="ListParagraph"/>
        <w:numPr>
          <w:ilvl w:val="0"/>
          <w:numId w:val="43"/>
        </w:numPr>
      </w:pPr>
      <w:r>
        <w:t>A guest lodge may include self-catering units.</w:t>
      </w:r>
    </w:p>
    <w:p w:rsidR="0069590A" w:rsidRDefault="0069590A" w:rsidP="00322B9F">
      <w:pPr>
        <w:pStyle w:val="ListParagraph"/>
        <w:numPr>
          <w:ilvl w:val="0"/>
          <w:numId w:val="43"/>
        </w:numPr>
      </w:pPr>
      <w:r>
        <w:t>Ancillary activities include a restaurant (not for the general public) and conference facilities for use by transient guests only.</w:t>
      </w:r>
    </w:p>
    <w:p w:rsidR="0069590A" w:rsidRPr="0069590A" w:rsidRDefault="0069590A" w:rsidP="0069590A">
      <w:pPr>
        <w:pStyle w:val="ListParagraph"/>
      </w:pPr>
    </w:p>
    <w:p w:rsidR="0069590A" w:rsidRDefault="0069590A" w:rsidP="0069590A">
      <w:pPr>
        <w:pStyle w:val="Heading1"/>
        <w:spacing w:before="0"/>
      </w:pPr>
      <w:bookmarkStart w:id="49" w:name="_Toc434326021"/>
      <w:r>
        <w:t>SCHEDULE 8: REQUIREMENTS FOR DAY CARE FACILITIES</w:t>
      </w:r>
      <w:bookmarkEnd w:id="49"/>
    </w:p>
    <w:p w:rsidR="0069590A" w:rsidRDefault="0069590A" w:rsidP="00322B9F">
      <w:pPr>
        <w:pStyle w:val="ListParagraph"/>
        <w:numPr>
          <w:ilvl w:val="0"/>
          <w:numId w:val="44"/>
        </w:numPr>
      </w:pPr>
      <w:r>
        <w:t>Appropriate and adequate sanitary facilities must be provided on the premises to the Municipality’s satisfaction, at a ratio of 1 water closet for every 10 people of the same sex. Such toilets must be provided with adequate and approved enclosing walls and must be clearly allocated and marked.</w:t>
      </w:r>
    </w:p>
    <w:p w:rsidR="0069590A" w:rsidRDefault="0069590A" w:rsidP="00322B9F">
      <w:pPr>
        <w:pStyle w:val="ListParagraph"/>
        <w:numPr>
          <w:ilvl w:val="0"/>
          <w:numId w:val="44"/>
        </w:numPr>
      </w:pPr>
      <w:r>
        <w:t>The use of land may not create a public nuisance, and it must at all times be maintained in a clean condition.</w:t>
      </w:r>
    </w:p>
    <w:p w:rsidR="0069590A" w:rsidRDefault="0069590A" w:rsidP="00322B9F">
      <w:pPr>
        <w:pStyle w:val="ListParagraph"/>
        <w:numPr>
          <w:ilvl w:val="0"/>
          <w:numId w:val="44"/>
        </w:numPr>
      </w:pPr>
      <w:r>
        <w:t>Buildings must be furnished in a manner, which adequately reduces noise emanating from the activities within the buildings.</w:t>
      </w:r>
    </w:p>
    <w:p w:rsidR="0069590A" w:rsidRDefault="0069590A" w:rsidP="00322B9F">
      <w:pPr>
        <w:pStyle w:val="ListParagraph"/>
        <w:numPr>
          <w:ilvl w:val="0"/>
          <w:numId w:val="44"/>
        </w:numPr>
      </w:pPr>
      <w:r>
        <w:t>A site development plan must be submitted to Municipality for approval in respect of any proposed new buildings or extensions and / or alterations to existing buildings.</w:t>
      </w:r>
    </w:p>
    <w:p w:rsidR="0069590A" w:rsidRDefault="0069590A" w:rsidP="00322B9F">
      <w:pPr>
        <w:pStyle w:val="ListParagraph"/>
        <w:numPr>
          <w:ilvl w:val="0"/>
          <w:numId w:val="44"/>
        </w:numPr>
      </w:pPr>
      <w:r>
        <w:t>Parking as required in terms of Table 1.</w:t>
      </w:r>
    </w:p>
    <w:p w:rsidR="0069590A" w:rsidRDefault="0069590A" w:rsidP="00322B9F">
      <w:pPr>
        <w:pStyle w:val="ListParagraph"/>
        <w:numPr>
          <w:ilvl w:val="0"/>
          <w:numId w:val="44"/>
        </w:numPr>
      </w:pPr>
      <w:r>
        <w:t>Playing areas are to be provided in accordance with the following guidelines:</w:t>
      </w:r>
    </w:p>
    <w:p w:rsidR="0069590A" w:rsidRDefault="0069590A" w:rsidP="00322B9F">
      <w:pPr>
        <w:pStyle w:val="ListParagraph"/>
        <w:numPr>
          <w:ilvl w:val="2"/>
          <w:numId w:val="44"/>
        </w:numPr>
      </w:pPr>
      <w:r>
        <w:t>Outdoors - 2m² per child</w:t>
      </w:r>
    </w:p>
    <w:p w:rsidR="0069590A" w:rsidRDefault="0069590A" w:rsidP="00322B9F">
      <w:pPr>
        <w:pStyle w:val="ListParagraph"/>
        <w:numPr>
          <w:ilvl w:val="2"/>
          <w:numId w:val="44"/>
        </w:numPr>
      </w:pPr>
      <w:r>
        <w:t>Indoors - 2m² per child</w:t>
      </w:r>
    </w:p>
    <w:p w:rsidR="0069590A" w:rsidRDefault="0069590A" w:rsidP="00322B9F">
      <w:pPr>
        <w:pStyle w:val="ListParagraph"/>
        <w:numPr>
          <w:ilvl w:val="0"/>
          <w:numId w:val="44"/>
        </w:numPr>
      </w:pPr>
      <w:r>
        <w:t>The maximum number of children cared for on a land unit, is 35.</w:t>
      </w:r>
    </w:p>
    <w:p w:rsidR="0069590A" w:rsidRDefault="0069590A" w:rsidP="00322B9F">
      <w:pPr>
        <w:pStyle w:val="ListParagraph"/>
        <w:numPr>
          <w:ilvl w:val="0"/>
          <w:numId w:val="44"/>
        </w:numPr>
      </w:pPr>
      <w:r>
        <w:t>The Municipality’s consent is required to care for more than 15 children.</w:t>
      </w:r>
    </w:p>
    <w:p w:rsidR="0069590A" w:rsidRDefault="0069590A" w:rsidP="00322B9F">
      <w:pPr>
        <w:pStyle w:val="ListParagraph"/>
        <w:numPr>
          <w:ilvl w:val="0"/>
          <w:numId w:val="44"/>
        </w:numPr>
      </w:pPr>
      <w:r>
        <w:t>Municipality’s approval must be obtained for a “Place of Education” to permit more than 35 children.</w:t>
      </w:r>
    </w:p>
    <w:p w:rsidR="0069590A" w:rsidRDefault="0069590A" w:rsidP="00322B9F">
      <w:pPr>
        <w:pStyle w:val="ListParagraph"/>
        <w:numPr>
          <w:ilvl w:val="0"/>
          <w:numId w:val="44"/>
        </w:numPr>
      </w:pPr>
      <w:r>
        <w:t>The minimum number of children for a written consent use of day care is 5.</w:t>
      </w:r>
    </w:p>
    <w:p w:rsidR="0069590A" w:rsidRDefault="0069590A" w:rsidP="00322B9F">
      <w:pPr>
        <w:pStyle w:val="ListParagraph"/>
        <w:numPr>
          <w:ilvl w:val="0"/>
          <w:numId w:val="44"/>
        </w:numPr>
      </w:pPr>
      <w:r>
        <w:t>The dominant use of the building must remain for residential purposes for a single family.</w:t>
      </w:r>
    </w:p>
    <w:p w:rsidR="0069590A" w:rsidRPr="0069590A" w:rsidRDefault="0069590A" w:rsidP="00322B9F">
      <w:pPr>
        <w:pStyle w:val="ListParagraph"/>
        <w:numPr>
          <w:ilvl w:val="0"/>
          <w:numId w:val="44"/>
        </w:numPr>
      </w:pPr>
      <w:r>
        <w:t>Properties utilised for day care facilities must comply with the minimum physical standards as contained in the Child Care Act.</w:t>
      </w:r>
    </w:p>
    <w:p w:rsidR="0069590A" w:rsidRPr="00DC3546" w:rsidRDefault="0069590A" w:rsidP="00DC3546"/>
    <w:sectPr w:rsidR="0069590A" w:rsidRPr="00DC3546" w:rsidSect="004D0299">
      <w:pgSz w:w="11906" w:h="16838"/>
      <w:pgMar w:top="1418" w:right="709" w:bottom="1134" w:left="1134"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E54" w:rsidRDefault="00941E54">
      <w:pPr>
        <w:spacing w:after="0"/>
      </w:pPr>
      <w:r>
        <w:separator/>
      </w:r>
    </w:p>
  </w:endnote>
  <w:endnote w:type="continuationSeparator" w:id="0">
    <w:p w:rsidR="00941E54" w:rsidRDefault="00941E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F2" w:rsidRPr="00052B5E" w:rsidRDefault="00941E54" w:rsidP="000B17B0">
    <w:pPr>
      <w:pStyle w:val="Footer"/>
      <w:pBdr>
        <w:top w:val="single" w:sz="4" w:space="1" w:color="auto"/>
      </w:pBdr>
      <w:rPr>
        <w:rFonts w:ascii="Segoe UI" w:hAnsi="Segoe UI" w:cs="Segoe UI"/>
        <w:b/>
        <w:sz w:val="14"/>
      </w:rPr>
    </w:pPr>
    <w:sdt>
      <w:sdtPr>
        <w:rPr>
          <w:b/>
        </w:rPr>
        <w:id w:val="1099212080"/>
        <w:docPartObj>
          <w:docPartGallery w:val="Page Numbers (Bottom of Page)"/>
          <w:docPartUnique/>
        </w:docPartObj>
      </w:sdtPr>
      <w:sdtEndPr>
        <w:rPr>
          <w:rFonts w:ascii="Segoe UI" w:hAnsi="Segoe UI" w:cs="Segoe UI"/>
          <w:sz w:val="14"/>
        </w:rPr>
      </w:sdtEndPr>
      <w:sdtContent>
        <w:r w:rsidR="00A741F2" w:rsidRPr="00052B5E">
          <w:rPr>
            <w:rFonts w:ascii="Segoe UI" w:hAnsi="Segoe UI" w:cs="Segoe UI"/>
            <w:b/>
            <w:sz w:val="14"/>
          </w:rPr>
          <w:t xml:space="preserve">Page | </w:t>
        </w:r>
        <w:r w:rsidR="00A741F2" w:rsidRPr="00052B5E">
          <w:rPr>
            <w:rFonts w:ascii="Segoe UI" w:hAnsi="Segoe UI" w:cs="Segoe UI"/>
            <w:b/>
            <w:noProof w:val="0"/>
            <w:sz w:val="14"/>
          </w:rPr>
          <w:fldChar w:fldCharType="begin"/>
        </w:r>
        <w:r w:rsidR="00A741F2" w:rsidRPr="00052B5E">
          <w:rPr>
            <w:rFonts w:ascii="Segoe UI" w:hAnsi="Segoe UI" w:cs="Segoe UI"/>
            <w:b/>
            <w:sz w:val="14"/>
          </w:rPr>
          <w:instrText xml:space="preserve"> PAGE   \* MERGEFORMAT </w:instrText>
        </w:r>
        <w:r w:rsidR="00A741F2" w:rsidRPr="00052B5E">
          <w:rPr>
            <w:rFonts w:ascii="Segoe UI" w:hAnsi="Segoe UI" w:cs="Segoe UI"/>
            <w:b/>
            <w:noProof w:val="0"/>
            <w:sz w:val="14"/>
          </w:rPr>
          <w:fldChar w:fldCharType="separate"/>
        </w:r>
        <w:r w:rsidR="006157C8">
          <w:rPr>
            <w:rFonts w:ascii="Segoe UI" w:hAnsi="Segoe UI" w:cs="Segoe UI"/>
            <w:b/>
            <w:sz w:val="14"/>
          </w:rPr>
          <w:t>51</w:t>
        </w:r>
        <w:r w:rsidR="00A741F2" w:rsidRPr="00052B5E">
          <w:rPr>
            <w:rFonts w:ascii="Segoe UI" w:hAnsi="Segoe UI" w:cs="Segoe UI"/>
            <w:b/>
            <w:sz w:val="14"/>
          </w:rPr>
          <w:fldChar w:fldCharType="end"/>
        </w:r>
      </w:sdtContent>
    </w:sdt>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t>Report Compiled by I @ Consulting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F2" w:rsidRPr="00052B5E" w:rsidRDefault="00941E54" w:rsidP="009C500A">
    <w:pPr>
      <w:pStyle w:val="Footer"/>
      <w:pBdr>
        <w:top w:val="single" w:sz="4" w:space="1" w:color="auto"/>
      </w:pBdr>
      <w:rPr>
        <w:rFonts w:ascii="Segoe UI" w:hAnsi="Segoe UI" w:cs="Segoe UI"/>
        <w:b/>
        <w:sz w:val="14"/>
      </w:rPr>
    </w:pPr>
    <w:sdt>
      <w:sdtPr>
        <w:rPr>
          <w:b/>
        </w:rPr>
        <w:id w:val="959920743"/>
        <w:docPartObj>
          <w:docPartGallery w:val="Page Numbers (Bottom of Page)"/>
          <w:docPartUnique/>
        </w:docPartObj>
      </w:sdtPr>
      <w:sdtEndPr>
        <w:rPr>
          <w:rFonts w:ascii="Segoe UI" w:hAnsi="Segoe UI" w:cs="Segoe UI"/>
          <w:sz w:val="14"/>
        </w:rPr>
      </w:sdtEndPr>
      <w:sdtContent>
        <w:r w:rsidR="00A741F2" w:rsidRPr="00052B5E">
          <w:rPr>
            <w:rFonts w:ascii="Segoe UI" w:hAnsi="Segoe UI" w:cs="Segoe UI"/>
            <w:b/>
            <w:sz w:val="14"/>
          </w:rPr>
          <w:t xml:space="preserve">Page | </w:t>
        </w:r>
        <w:r w:rsidR="00A741F2" w:rsidRPr="00052B5E">
          <w:rPr>
            <w:rFonts w:ascii="Segoe UI" w:hAnsi="Segoe UI" w:cs="Segoe UI"/>
            <w:b/>
            <w:noProof w:val="0"/>
            <w:sz w:val="14"/>
          </w:rPr>
          <w:fldChar w:fldCharType="begin"/>
        </w:r>
        <w:r w:rsidR="00A741F2" w:rsidRPr="00052B5E">
          <w:rPr>
            <w:rFonts w:ascii="Segoe UI" w:hAnsi="Segoe UI" w:cs="Segoe UI"/>
            <w:b/>
            <w:sz w:val="14"/>
          </w:rPr>
          <w:instrText xml:space="preserve"> PAGE   \* MERGEFORMAT </w:instrText>
        </w:r>
        <w:r w:rsidR="00A741F2" w:rsidRPr="00052B5E">
          <w:rPr>
            <w:rFonts w:ascii="Segoe UI" w:hAnsi="Segoe UI" w:cs="Segoe UI"/>
            <w:b/>
            <w:noProof w:val="0"/>
            <w:sz w:val="14"/>
          </w:rPr>
          <w:fldChar w:fldCharType="separate"/>
        </w:r>
        <w:r w:rsidR="006157C8">
          <w:rPr>
            <w:rFonts w:ascii="Segoe UI" w:hAnsi="Segoe UI" w:cs="Segoe UI"/>
            <w:b/>
            <w:sz w:val="14"/>
          </w:rPr>
          <w:t>50</w:t>
        </w:r>
        <w:r w:rsidR="00A741F2" w:rsidRPr="00052B5E">
          <w:rPr>
            <w:rFonts w:ascii="Segoe UI" w:hAnsi="Segoe UI" w:cs="Segoe UI"/>
            <w:b/>
            <w:sz w:val="14"/>
          </w:rPr>
          <w:fldChar w:fldCharType="end"/>
        </w:r>
      </w:sdtContent>
    </w:sdt>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r>
    <w:r w:rsidR="00A741F2">
      <w:rPr>
        <w:rFonts w:ascii="Segoe UI" w:hAnsi="Segoe UI" w:cs="Segoe UI"/>
        <w:b/>
        <w:sz w:val="14"/>
      </w:rPr>
      <w:tab/>
      <w:t>Report Compiled by I @ Consulting</w:t>
    </w:r>
  </w:p>
  <w:p w:rsidR="00A741F2" w:rsidRDefault="00A74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E54" w:rsidRDefault="00941E54">
      <w:pPr>
        <w:spacing w:after="0"/>
      </w:pPr>
      <w:r>
        <w:separator/>
      </w:r>
    </w:p>
  </w:footnote>
  <w:footnote w:type="continuationSeparator" w:id="0">
    <w:p w:rsidR="00941E54" w:rsidRDefault="00941E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F2" w:rsidRPr="00B923A7" w:rsidRDefault="00A741F2" w:rsidP="00B923A7">
    <w:pPr>
      <w:pStyle w:val="Header"/>
      <w:pBdr>
        <w:bottom w:val="single" w:sz="2" w:space="1" w:color="1F4E79" w:themeColor="accent1" w:themeShade="80"/>
      </w:pBdr>
      <w:jc w:val="center"/>
      <w:rPr>
        <w:sz w:val="14"/>
      </w:rPr>
    </w:pPr>
    <w:r w:rsidRPr="00B923A7">
      <w:rPr>
        <w:sz w:val="14"/>
      </w:rPr>
      <w:t xml:space="preserve">Land Use Scheme for </w:t>
    </w:r>
    <w:r>
      <w:rPr>
        <w:sz w:val="14"/>
      </w:rPr>
      <w:t>Kgetlengrivier</w:t>
    </w:r>
    <w:r w:rsidRPr="00B923A7">
      <w:rPr>
        <w:sz w:val="14"/>
      </w:rPr>
      <w:t xml:space="preserve"> </w:t>
    </w:r>
    <w:r>
      <w:rPr>
        <w:sz w:val="14"/>
      </w:rPr>
      <w:t xml:space="preserve">- </w:t>
    </w:r>
    <w:r w:rsidRPr="00B923A7">
      <w:rPr>
        <w:sz w:val="14"/>
      </w:rPr>
      <w:t>201</w:t>
    </w:r>
    <w:r>
      <w:rPr>
        <w:sz w:val="14"/>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F2" w:rsidRPr="00B923A7" w:rsidRDefault="00A741F2" w:rsidP="009C500A">
    <w:pPr>
      <w:pStyle w:val="Header"/>
      <w:pBdr>
        <w:bottom w:val="single" w:sz="2" w:space="1" w:color="1F4E79" w:themeColor="accent1" w:themeShade="80"/>
      </w:pBdr>
      <w:jc w:val="center"/>
      <w:rPr>
        <w:sz w:val="14"/>
      </w:rPr>
    </w:pPr>
    <w:r w:rsidRPr="00B923A7">
      <w:rPr>
        <w:sz w:val="14"/>
      </w:rPr>
      <w:t xml:space="preserve">Land Use Scheme for </w:t>
    </w:r>
    <w:r>
      <w:rPr>
        <w:sz w:val="14"/>
      </w:rPr>
      <w:t>Kgetlengrivier</w:t>
    </w:r>
    <w:r w:rsidRPr="00B923A7">
      <w:rPr>
        <w:sz w:val="14"/>
      </w:rPr>
      <w:t xml:space="preserve"> </w:t>
    </w:r>
    <w:r>
      <w:rPr>
        <w:sz w:val="14"/>
      </w:rPr>
      <w:t xml:space="preserve">- </w:t>
    </w:r>
    <w:r w:rsidRPr="00B923A7">
      <w:rPr>
        <w:sz w:val="14"/>
      </w:rPr>
      <w:t>201</w:t>
    </w:r>
    <w:r>
      <w:rPr>
        <w:sz w:val="14"/>
      </w:rPr>
      <w:t>5</w:t>
    </w:r>
  </w:p>
  <w:p w:rsidR="00A741F2" w:rsidRDefault="00A74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31"/>
    <w:multiLevelType w:val="hybridMultilevel"/>
    <w:tmpl w:val="2F9E4AE0"/>
    <w:lvl w:ilvl="0" w:tplc="B25AB85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739584C"/>
    <w:multiLevelType w:val="multilevel"/>
    <w:tmpl w:val="37CE393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330649"/>
    <w:multiLevelType w:val="hybridMultilevel"/>
    <w:tmpl w:val="53CE70C8"/>
    <w:lvl w:ilvl="0" w:tplc="172AFFC4">
      <w:start w:val="1"/>
      <w:numFmt w:val="lowerLetter"/>
      <w:lvlText w:val="(%1)"/>
      <w:lvlJc w:val="left"/>
      <w:pPr>
        <w:ind w:left="720" w:hanging="360"/>
      </w:pPr>
      <w:rPr>
        <w:rFonts w:ascii="Segoe UI" w:eastAsiaTheme="minorHAnsi" w:hAnsi="Segoe U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F490E73"/>
    <w:multiLevelType w:val="hybridMultilevel"/>
    <w:tmpl w:val="439878F8"/>
    <w:lvl w:ilvl="0" w:tplc="1C09000F">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0720C43"/>
    <w:multiLevelType w:val="hybridMultilevel"/>
    <w:tmpl w:val="44861B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3F95DE8"/>
    <w:multiLevelType w:val="multilevel"/>
    <w:tmpl w:val="B55E8B4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73B6F08"/>
    <w:multiLevelType w:val="hybridMultilevel"/>
    <w:tmpl w:val="BE50A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D95126E"/>
    <w:multiLevelType w:val="hybridMultilevel"/>
    <w:tmpl w:val="DE82D9AA"/>
    <w:lvl w:ilvl="0" w:tplc="75C8EDB2">
      <w:start w:val="1"/>
      <w:numFmt w:val="bullet"/>
      <w:lvlText w:val=""/>
      <w:lvlJc w:val="left"/>
      <w:pPr>
        <w:ind w:left="720" w:hanging="360"/>
      </w:pPr>
      <w:rPr>
        <w:rFonts w:ascii="Symbol" w:hAnsi="Symbol" w:hint="default"/>
        <w:color w:val="5B9BD5" w:themeColor="accent1"/>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1E03B00"/>
    <w:multiLevelType w:val="hybridMultilevel"/>
    <w:tmpl w:val="4B5097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56A1AA1"/>
    <w:multiLevelType w:val="hybridMultilevel"/>
    <w:tmpl w:val="EACC54D8"/>
    <w:lvl w:ilvl="0" w:tplc="A81CE5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71763E2"/>
    <w:multiLevelType w:val="multilevel"/>
    <w:tmpl w:val="5F54AEC4"/>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Segoe UI" w:eastAsiaTheme="minorHAnsi" w:hAnsi="Segoe UI" w:cstheme="minorBidi"/>
      </w:rPr>
    </w:lvl>
    <w:lvl w:ilvl="4">
      <w:start w:val="1"/>
      <w:numFmt w:val="lowerRoman"/>
      <w:lvlText w:val="(%5)"/>
      <w:lvlJc w:val="left"/>
      <w:pPr>
        <w:ind w:left="1080" w:hanging="1080"/>
      </w:pPr>
      <w:rPr>
        <w:rFonts w:ascii="Segoe UI" w:eastAsiaTheme="minorHAnsi" w:hAnsi="Segoe UI" w:cstheme="minorBidi"/>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A3D1DF2"/>
    <w:multiLevelType w:val="hybridMultilevel"/>
    <w:tmpl w:val="296A35D4"/>
    <w:lvl w:ilvl="0" w:tplc="2BD6321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F8E11DD"/>
    <w:multiLevelType w:val="multilevel"/>
    <w:tmpl w:val="B67430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Segoe UI" w:eastAsiaTheme="minorHAnsi" w:hAnsi="Segoe UI" w:cstheme="minorBidi"/>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A20403"/>
    <w:multiLevelType w:val="hybridMultilevel"/>
    <w:tmpl w:val="2ED866EA"/>
    <w:lvl w:ilvl="0" w:tplc="2E026EA0">
      <w:start w:val="1"/>
      <w:numFmt w:val="lowerLetter"/>
      <w:lvlText w:val="(%1)"/>
      <w:lvlJc w:val="left"/>
      <w:pPr>
        <w:ind w:left="720" w:hanging="360"/>
      </w:pPr>
      <w:rPr>
        <w:rFonts w:hint="default"/>
      </w:rPr>
    </w:lvl>
    <w:lvl w:ilvl="1" w:tplc="7E9807E0">
      <w:start w:val="1"/>
      <w:numFmt w:val="lowerRoman"/>
      <w:lvlText w:val="%2)"/>
      <w:lvlJc w:val="left"/>
      <w:pPr>
        <w:ind w:left="1440" w:hanging="360"/>
      </w:pPr>
      <w:rPr>
        <w:rFonts w:ascii="Segoe UI" w:eastAsiaTheme="minorHAnsi" w:hAnsi="Segoe UI" w:cstheme="minorBidi"/>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2B61B1D"/>
    <w:multiLevelType w:val="hybridMultilevel"/>
    <w:tmpl w:val="608EB5EC"/>
    <w:lvl w:ilvl="0" w:tplc="EFCE79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6F177FF"/>
    <w:multiLevelType w:val="multilevel"/>
    <w:tmpl w:val="96FA6E4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A24094"/>
    <w:multiLevelType w:val="hybridMultilevel"/>
    <w:tmpl w:val="694E4DB6"/>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3DCE433C"/>
    <w:multiLevelType w:val="multilevel"/>
    <w:tmpl w:val="80047F3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Segoe UI" w:eastAsiaTheme="minorHAnsi" w:hAnsi="Segoe UI" w:cstheme="minorBid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0A546AE"/>
    <w:multiLevelType w:val="hybridMultilevel"/>
    <w:tmpl w:val="7BD8B1E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nsid w:val="420508A0"/>
    <w:multiLevelType w:val="hybridMultilevel"/>
    <w:tmpl w:val="24AE8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65C699D"/>
    <w:multiLevelType w:val="hybridMultilevel"/>
    <w:tmpl w:val="EDE060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734572D"/>
    <w:multiLevelType w:val="hybridMultilevel"/>
    <w:tmpl w:val="06F2EB52"/>
    <w:lvl w:ilvl="0" w:tplc="988EED2A">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8867EC7"/>
    <w:multiLevelType w:val="hybridMultilevel"/>
    <w:tmpl w:val="7188EB30"/>
    <w:lvl w:ilvl="0" w:tplc="31E809F8">
      <w:start w:val="1"/>
      <w:numFmt w:val="lowerLetter"/>
      <w:lvlText w:val="(%1)"/>
      <w:lvlJc w:val="left"/>
      <w:pPr>
        <w:tabs>
          <w:tab w:val="num" w:pos="1194"/>
        </w:tabs>
        <w:ind w:left="1194" w:hanging="720"/>
      </w:pPr>
      <w:rPr>
        <w:rFonts w:cs="Times New Roman" w:hint="default"/>
        <w:b w:val="0"/>
        <w:i w:val="0"/>
      </w:rPr>
    </w:lvl>
    <w:lvl w:ilvl="1" w:tplc="04090019">
      <w:start w:val="1"/>
      <w:numFmt w:val="lowerLetter"/>
      <w:lvlText w:val="%2."/>
      <w:lvlJc w:val="left"/>
      <w:pPr>
        <w:tabs>
          <w:tab w:val="num" w:pos="474"/>
        </w:tabs>
        <w:ind w:left="474" w:hanging="360"/>
      </w:pPr>
      <w:rPr>
        <w:rFonts w:cs="Times New Roman"/>
      </w:rPr>
    </w:lvl>
    <w:lvl w:ilvl="2" w:tplc="0409001B">
      <w:start w:val="1"/>
      <w:numFmt w:val="lowerRoman"/>
      <w:lvlText w:val="%3."/>
      <w:lvlJc w:val="right"/>
      <w:pPr>
        <w:tabs>
          <w:tab w:val="num" w:pos="1194"/>
        </w:tabs>
        <w:ind w:left="1194" w:hanging="180"/>
      </w:pPr>
      <w:rPr>
        <w:rFonts w:cs="Times New Roman"/>
      </w:rPr>
    </w:lvl>
    <w:lvl w:ilvl="3" w:tplc="0409000F" w:tentative="1">
      <w:start w:val="1"/>
      <w:numFmt w:val="decimal"/>
      <w:lvlText w:val="%4."/>
      <w:lvlJc w:val="left"/>
      <w:pPr>
        <w:tabs>
          <w:tab w:val="num" w:pos="1914"/>
        </w:tabs>
        <w:ind w:left="1914" w:hanging="360"/>
      </w:pPr>
      <w:rPr>
        <w:rFonts w:cs="Times New Roman"/>
      </w:rPr>
    </w:lvl>
    <w:lvl w:ilvl="4" w:tplc="04090019" w:tentative="1">
      <w:start w:val="1"/>
      <w:numFmt w:val="lowerLetter"/>
      <w:lvlText w:val="%5."/>
      <w:lvlJc w:val="left"/>
      <w:pPr>
        <w:tabs>
          <w:tab w:val="num" w:pos="2634"/>
        </w:tabs>
        <w:ind w:left="2634" w:hanging="360"/>
      </w:pPr>
      <w:rPr>
        <w:rFonts w:cs="Times New Roman"/>
      </w:rPr>
    </w:lvl>
    <w:lvl w:ilvl="5" w:tplc="0409001B" w:tentative="1">
      <w:start w:val="1"/>
      <w:numFmt w:val="lowerRoman"/>
      <w:lvlText w:val="%6."/>
      <w:lvlJc w:val="right"/>
      <w:pPr>
        <w:tabs>
          <w:tab w:val="num" w:pos="3354"/>
        </w:tabs>
        <w:ind w:left="3354" w:hanging="180"/>
      </w:pPr>
      <w:rPr>
        <w:rFonts w:cs="Times New Roman"/>
      </w:rPr>
    </w:lvl>
    <w:lvl w:ilvl="6" w:tplc="0409000F" w:tentative="1">
      <w:start w:val="1"/>
      <w:numFmt w:val="decimal"/>
      <w:lvlText w:val="%7."/>
      <w:lvlJc w:val="left"/>
      <w:pPr>
        <w:tabs>
          <w:tab w:val="num" w:pos="4074"/>
        </w:tabs>
        <w:ind w:left="4074" w:hanging="360"/>
      </w:pPr>
      <w:rPr>
        <w:rFonts w:cs="Times New Roman"/>
      </w:rPr>
    </w:lvl>
    <w:lvl w:ilvl="7" w:tplc="04090019" w:tentative="1">
      <w:start w:val="1"/>
      <w:numFmt w:val="lowerLetter"/>
      <w:lvlText w:val="%8."/>
      <w:lvlJc w:val="left"/>
      <w:pPr>
        <w:tabs>
          <w:tab w:val="num" w:pos="4794"/>
        </w:tabs>
        <w:ind w:left="4794" w:hanging="360"/>
      </w:pPr>
      <w:rPr>
        <w:rFonts w:cs="Times New Roman"/>
      </w:rPr>
    </w:lvl>
    <w:lvl w:ilvl="8" w:tplc="0409001B" w:tentative="1">
      <w:start w:val="1"/>
      <w:numFmt w:val="lowerRoman"/>
      <w:lvlText w:val="%9."/>
      <w:lvlJc w:val="right"/>
      <w:pPr>
        <w:tabs>
          <w:tab w:val="num" w:pos="5514"/>
        </w:tabs>
        <w:ind w:left="5514" w:hanging="180"/>
      </w:pPr>
      <w:rPr>
        <w:rFonts w:cs="Times New Roman"/>
      </w:rPr>
    </w:lvl>
  </w:abstractNum>
  <w:abstractNum w:abstractNumId="23">
    <w:nsid w:val="49131894"/>
    <w:multiLevelType w:val="hybridMultilevel"/>
    <w:tmpl w:val="06622318"/>
    <w:lvl w:ilvl="0" w:tplc="1C09000F">
      <w:start w:val="1"/>
      <w:numFmt w:val="decimal"/>
      <w:lvlText w:val="%1."/>
      <w:lvlJc w:val="left"/>
      <w:pPr>
        <w:ind w:left="720" w:hanging="360"/>
      </w:pPr>
      <w:rPr>
        <w:rFonts w:hint="default"/>
        <w:b w:val="0"/>
      </w:rPr>
    </w:lvl>
    <w:lvl w:ilvl="1" w:tplc="CA42E498">
      <w:start w:val="1"/>
      <w:numFmt w:val="lowerLetter"/>
      <w:lvlText w:val="%2."/>
      <w:lvlJc w:val="left"/>
      <w:pPr>
        <w:ind w:left="1440" w:hanging="360"/>
      </w:pPr>
      <w:rPr>
        <w:b w:val="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A2369BC"/>
    <w:multiLevelType w:val="hybridMultilevel"/>
    <w:tmpl w:val="296A35D4"/>
    <w:lvl w:ilvl="0" w:tplc="2BD6321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C22753C"/>
    <w:multiLevelType w:val="multilevel"/>
    <w:tmpl w:val="E214B29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Segoe UI" w:hAnsi="Segoe UI" w:cs="Segoe UI" w:hint="default"/>
      </w:rPr>
    </w:lvl>
    <w:lvl w:ilvl="3">
      <w:start w:val="1"/>
      <w:numFmt w:val="lowerLetter"/>
      <w:lvlText w:val="(%4)"/>
      <w:lvlJc w:val="left"/>
      <w:pPr>
        <w:ind w:left="1080" w:hanging="1080"/>
      </w:pPr>
      <w:rPr>
        <w:rFonts w:ascii="Segoe UI" w:eastAsiaTheme="minorHAnsi" w:hAnsi="Segoe UI" w:cstheme="minorBid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C996095"/>
    <w:multiLevelType w:val="hybridMultilevel"/>
    <w:tmpl w:val="B97AFF44"/>
    <w:lvl w:ilvl="0" w:tplc="FF587E1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1003F92"/>
    <w:multiLevelType w:val="hybridMultilevel"/>
    <w:tmpl w:val="07C8C8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52350680"/>
    <w:multiLevelType w:val="hybridMultilevel"/>
    <w:tmpl w:val="65921260"/>
    <w:lvl w:ilvl="0" w:tplc="C3F8B8F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7B62843"/>
    <w:multiLevelType w:val="hybridMultilevel"/>
    <w:tmpl w:val="7188EB30"/>
    <w:lvl w:ilvl="0" w:tplc="31E809F8">
      <w:start w:val="1"/>
      <w:numFmt w:val="lowerLetter"/>
      <w:lvlText w:val="(%1)"/>
      <w:lvlJc w:val="left"/>
      <w:pPr>
        <w:tabs>
          <w:tab w:val="num" w:pos="1620"/>
        </w:tabs>
        <w:ind w:left="1620" w:hanging="720"/>
      </w:pPr>
      <w:rPr>
        <w:rFonts w:cs="Times New Roman"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30">
    <w:nsid w:val="5A64790D"/>
    <w:multiLevelType w:val="hybridMultilevel"/>
    <w:tmpl w:val="B3E27656"/>
    <w:lvl w:ilvl="0" w:tplc="3CB2EB90">
      <w:start w:val="1"/>
      <w:numFmt w:val="lowerLetter"/>
      <w:lvlText w:val="(%1)"/>
      <w:lvlJc w:val="left"/>
      <w:pPr>
        <w:ind w:left="720" w:hanging="360"/>
      </w:pPr>
      <w:rPr>
        <w:rFonts w:hint="default"/>
      </w:rPr>
    </w:lvl>
    <w:lvl w:ilvl="1" w:tplc="21CCEF34">
      <w:start w:val="1"/>
      <w:numFmt w:val="lowerRoman"/>
      <w:lvlText w:val="%2)"/>
      <w:lvlJc w:val="left"/>
      <w:pPr>
        <w:ind w:left="1440" w:hanging="360"/>
      </w:pPr>
      <w:rPr>
        <w:rFonts w:ascii="Segoe UI" w:eastAsiaTheme="minorHAnsi" w:hAnsi="Segoe UI" w:cs="Times New Roman"/>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E5B24CF"/>
    <w:multiLevelType w:val="multilevel"/>
    <w:tmpl w:val="7AA22C8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Segoe UI" w:eastAsiaTheme="minorHAnsi" w:hAnsi="Segoe UI" w:cstheme="minorBidi"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BD5C83"/>
    <w:multiLevelType w:val="multilevel"/>
    <w:tmpl w:val="9FA02408"/>
    <w:lvl w:ilvl="0">
      <w:start w:val="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EE0D5C"/>
    <w:multiLevelType w:val="hybridMultilevel"/>
    <w:tmpl w:val="7CE82C8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63755821"/>
    <w:multiLevelType w:val="multilevel"/>
    <w:tmpl w:val="E214B29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Segoe UI" w:hAnsi="Segoe UI" w:cs="Segoe UI" w:hint="default"/>
      </w:rPr>
    </w:lvl>
    <w:lvl w:ilvl="3">
      <w:start w:val="1"/>
      <w:numFmt w:val="lowerLetter"/>
      <w:lvlText w:val="(%4)"/>
      <w:lvlJc w:val="left"/>
      <w:pPr>
        <w:ind w:left="1080" w:hanging="1080"/>
      </w:pPr>
      <w:rPr>
        <w:rFonts w:ascii="Segoe UI" w:eastAsiaTheme="minorHAnsi" w:hAnsi="Segoe UI" w:cstheme="minorBid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3D816BA"/>
    <w:multiLevelType w:val="multilevel"/>
    <w:tmpl w:val="E214B294"/>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Segoe UI" w:hAnsi="Segoe UI" w:cs="Segoe UI" w:hint="default"/>
      </w:rPr>
    </w:lvl>
    <w:lvl w:ilvl="3">
      <w:start w:val="1"/>
      <w:numFmt w:val="lowerLetter"/>
      <w:lvlText w:val="(%4)"/>
      <w:lvlJc w:val="left"/>
      <w:pPr>
        <w:ind w:left="1080" w:hanging="1080"/>
      </w:pPr>
      <w:rPr>
        <w:rFonts w:ascii="Segoe UI" w:eastAsiaTheme="minorHAnsi" w:hAnsi="Segoe UI" w:cstheme="minorBidi"/>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57E5D71"/>
    <w:multiLevelType w:val="hybridMultilevel"/>
    <w:tmpl w:val="CCE6303E"/>
    <w:lvl w:ilvl="0" w:tplc="1ED898F0">
      <w:start w:val="1"/>
      <w:numFmt w:val="lowerLetter"/>
      <w:pStyle w:val="ListBullet"/>
      <w:lvlText w:val="(%1)"/>
      <w:lvlJc w:val="left"/>
      <w:pPr>
        <w:tabs>
          <w:tab w:val="num" w:pos="936"/>
        </w:tabs>
        <w:ind w:left="1008" w:hanging="288"/>
      </w:pPr>
      <w:rPr>
        <w:rFonts w:ascii="Segoe UI" w:eastAsiaTheme="minorHAnsi" w:hAnsi="Segoe UI" w:cstheme="minorBidi"/>
        <w:color w:val="auto"/>
        <w:sz w:val="16"/>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nsid w:val="6C9152A3"/>
    <w:multiLevelType w:val="hybridMultilevel"/>
    <w:tmpl w:val="12943C6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1260311"/>
    <w:multiLevelType w:val="hybridMultilevel"/>
    <w:tmpl w:val="76A4F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16B5348"/>
    <w:multiLevelType w:val="hybridMultilevel"/>
    <w:tmpl w:val="7188EB30"/>
    <w:lvl w:ilvl="0" w:tplc="31E809F8">
      <w:start w:val="1"/>
      <w:numFmt w:val="lowerLetter"/>
      <w:lvlText w:val="(%1)"/>
      <w:lvlJc w:val="left"/>
      <w:pPr>
        <w:tabs>
          <w:tab w:val="num" w:pos="1620"/>
        </w:tabs>
        <w:ind w:left="1620" w:hanging="720"/>
      </w:pPr>
      <w:rPr>
        <w:rFonts w:cs="Times New Roman" w:hint="default"/>
        <w:b w:val="0"/>
        <w:i w:val="0"/>
      </w:rPr>
    </w:lvl>
    <w:lvl w:ilvl="1" w:tplc="04090019" w:tentative="1">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40">
    <w:nsid w:val="71AB0DEC"/>
    <w:multiLevelType w:val="hybridMultilevel"/>
    <w:tmpl w:val="54A24A42"/>
    <w:lvl w:ilvl="0" w:tplc="92EA9D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73FE3413"/>
    <w:multiLevelType w:val="hybridMultilevel"/>
    <w:tmpl w:val="BE007BA6"/>
    <w:lvl w:ilvl="0" w:tplc="4918B45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7745D46"/>
    <w:multiLevelType w:val="hybridMultilevel"/>
    <w:tmpl w:val="0122BC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ACA70B4"/>
    <w:multiLevelType w:val="multilevel"/>
    <w:tmpl w:val="D526AD1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5"/>
  </w:num>
  <w:num w:numId="3">
    <w:abstractNumId w:val="10"/>
  </w:num>
  <w:num w:numId="4">
    <w:abstractNumId w:val="43"/>
  </w:num>
  <w:num w:numId="5">
    <w:abstractNumId w:val="2"/>
  </w:num>
  <w:num w:numId="6">
    <w:abstractNumId w:val="30"/>
  </w:num>
  <w:num w:numId="7">
    <w:abstractNumId w:val="41"/>
  </w:num>
  <w:num w:numId="8">
    <w:abstractNumId w:val="40"/>
  </w:num>
  <w:num w:numId="9">
    <w:abstractNumId w:val="24"/>
  </w:num>
  <w:num w:numId="10">
    <w:abstractNumId w:val="13"/>
  </w:num>
  <w:num w:numId="11">
    <w:abstractNumId w:val="14"/>
  </w:num>
  <w:num w:numId="12">
    <w:abstractNumId w:val="0"/>
  </w:num>
  <w:num w:numId="13">
    <w:abstractNumId w:val="28"/>
  </w:num>
  <w:num w:numId="14">
    <w:abstractNumId w:val="26"/>
  </w:num>
  <w:num w:numId="15">
    <w:abstractNumId w:val="9"/>
  </w:num>
  <w:num w:numId="16">
    <w:abstractNumId w:val="17"/>
  </w:num>
  <w:num w:numId="17">
    <w:abstractNumId w:val="7"/>
  </w:num>
  <w:num w:numId="18">
    <w:abstractNumId w:val="23"/>
  </w:num>
  <w:num w:numId="19">
    <w:abstractNumId w:val="3"/>
  </w:num>
  <w:num w:numId="20">
    <w:abstractNumId w:val="6"/>
  </w:num>
  <w:num w:numId="21">
    <w:abstractNumId w:val="19"/>
  </w:num>
  <w:num w:numId="22">
    <w:abstractNumId w:val="8"/>
  </w:num>
  <w:num w:numId="23">
    <w:abstractNumId w:val="42"/>
  </w:num>
  <w:num w:numId="24">
    <w:abstractNumId w:val="15"/>
  </w:num>
  <w:num w:numId="25">
    <w:abstractNumId w:val="25"/>
  </w:num>
  <w:num w:numId="26">
    <w:abstractNumId w:val="32"/>
  </w:num>
  <w:num w:numId="27">
    <w:abstractNumId w:val="21"/>
  </w:num>
  <w:num w:numId="28">
    <w:abstractNumId w:val="29"/>
  </w:num>
  <w:num w:numId="29">
    <w:abstractNumId w:val="31"/>
  </w:num>
  <w:num w:numId="30">
    <w:abstractNumId w:val="11"/>
  </w:num>
  <w:num w:numId="31">
    <w:abstractNumId w:val="12"/>
  </w:num>
  <w:num w:numId="32">
    <w:abstractNumId w:val="1"/>
  </w:num>
  <w:num w:numId="33">
    <w:abstractNumId w:val="35"/>
  </w:num>
  <w:num w:numId="34">
    <w:abstractNumId w:val="34"/>
  </w:num>
  <w:num w:numId="35">
    <w:abstractNumId w:val="22"/>
  </w:num>
  <w:num w:numId="36">
    <w:abstractNumId w:val="39"/>
  </w:num>
  <w:num w:numId="37">
    <w:abstractNumId w:val="38"/>
  </w:num>
  <w:num w:numId="38">
    <w:abstractNumId w:val="20"/>
  </w:num>
  <w:num w:numId="39">
    <w:abstractNumId w:val="27"/>
  </w:num>
  <w:num w:numId="40">
    <w:abstractNumId w:val="4"/>
  </w:num>
  <w:num w:numId="41">
    <w:abstractNumId w:val="16"/>
  </w:num>
  <w:num w:numId="42">
    <w:abstractNumId w:val="18"/>
  </w:num>
  <w:num w:numId="43">
    <w:abstractNumId w:val="33"/>
  </w:num>
  <w:num w:numId="4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846"/>
    <w:rsid w:val="0000580B"/>
    <w:rsid w:val="000230B4"/>
    <w:rsid w:val="00024D00"/>
    <w:rsid w:val="000252B5"/>
    <w:rsid w:val="00031826"/>
    <w:rsid w:val="00052B5E"/>
    <w:rsid w:val="00055EF6"/>
    <w:rsid w:val="0006128B"/>
    <w:rsid w:val="00062BD6"/>
    <w:rsid w:val="000847E2"/>
    <w:rsid w:val="000A10FF"/>
    <w:rsid w:val="000A68E4"/>
    <w:rsid w:val="000B17B0"/>
    <w:rsid w:val="000C3503"/>
    <w:rsid w:val="00100C66"/>
    <w:rsid w:val="0010118E"/>
    <w:rsid w:val="00103926"/>
    <w:rsid w:val="00107C25"/>
    <w:rsid w:val="001243B9"/>
    <w:rsid w:val="00126E27"/>
    <w:rsid w:val="00135A7E"/>
    <w:rsid w:val="00156D79"/>
    <w:rsid w:val="00170416"/>
    <w:rsid w:val="00193528"/>
    <w:rsid w:val="001940CF"/>
    <w:rsid w:val="001B2A59"/>
    <w:rsid w:val="001B66F1"/>
    <w:rsid w:val="001E19EF"/>
    <w:rsid w:val="001E7D08"/>
    <w:rsid w:val="001F0924"/>
    <w:rsid w:val="002048A9"/>
    <w:rsid w:val="002075B8"/>
    <w:rsid w:val="002204A3"/>
    <w:rsid w:val="0022121C"/>
    <w:rsid w:val="00233A0B"/>
    <w:rsid w:val="00237DA0"/>
    <w:rsid w:val="00253573"/>
    <w:rsid w:val="00256B9B"/>
    <w:rsid w:val="002577FC"/>
    <w:rsid w:val="00275FBF"/>
    <w:rsid w:val="0027723A"/>
    <w:rsid w:val="002962CC"/>
    <w:rsid w:val="002A3A0B"/>
    <w:rsid w:val="002B7E61"/>
    <w:rsid w:val="002E33A6"/>
    <w:rsid w:val="002F4E0E"/>
    <w:rsid w:val="003135E5"/>
    <w:rsid w:val="00322B9F"/>
    <w:rsid w:val="0034103C"/>
    <w:rsid w:val="00357281"/>
    <w:rsid w:val="00363B28"/>
    <w:rsid w:val="00383E5E"/>
    <w:rsid w:val="00384A19"/>
    <w:rsid w:val="0039694D"/>
    <w:rsid w:val="003A1384"/>
    <w:rsid w:val="003A5995"/>
    <w:rsid w:val="003B1D68"/>
    <w:rsid w:val="003B4EE0"/>
    <w:rsid w:val="003B5E9B"/>
    <w:rsid w:val="003C454A"/>
    <w:rsid w:val="003D5FC9"/>
    <w:rsid w:val="003E1F5F"/>
    <w:rsid w:val="003E523C"/>
    <w:rsid w:val="003E708B"/>
    <w:rsid w:val="003F55F1"/>
    <w:rsid w:val="003F5D13"/>
    <w:rsid w:val="004171AB"/>
    <w:rsid w:val="0043079F"/>
    <w:rsid w:val="00435FC7"/>
    <w:rsid w:val="00440E50"/>
    <w:rsid w:val="00474D0A"/>
    <w:rsid w:val="00494416"/>
    <w:rsid w:val="004A6587"/>
    <w:rsid w:val="004B0778"/>
    <w:rsid w:val="004B11C0"/>
    <w:rsid w:val="004B3DD2"/>
    <w:rsid w:val="004C5663"/>
    <w:rsid w:val="004D0299"/>
    <w:rsid w:val="004D613D"/>
    <w:rsid w:val="004D7803"/>
    <w:rsid w:val="004E6344"/>
    <w:rsid w:val="0050502B"/>
    <w:rsid w:val="00507D34"/>
    <w:rsid w:val="0052494A"/>
    <w:rsid w:val="0053146B"/>
    <w:rsid w:val="00537826"/>
    <w:rsid w:val="005412AA"/>
    <w:rsid w:val="00542AEA"/>
    <w:rsid w:val="005439A5"/>
    <w:rsid w:val="005472C5"/>
    <w:rsid w:val="00550EFA"/>
    <w:rsid w:val="00564684"/>
    <w:rsid w:val="005736B1"/>
    <w:rsid w:val="005803B5"/>
    <w:rsid w:val="00580897"/>
    <w:rsid w:val="005B0473"/>
    <w:rsid w:val="005C177D"/>
    <w:rsid w:val="006157C8"/>
    <w:rsid w:val="0064556F"/>
    <w:rsid w:val="006513B8"/>
    <w:rsid w:val="00661BB0"/>
    <w:rsid w:val="006814BF"/>
    <w:rsid w:val="00682D1F"/>
    <w:rsid w:val="00684CA1"/>
    <w:rsid w:val="0069590A"/>
    <w:rsid w:val="006A3A8B"/>
    <w:rsid w:val="006A5BC0"/>
    <w:rsid w:val="006A72DA"/>
    <w:rsid w:val="006B394A"/>
    <w:rsid w:val="006C3144"/>
    <w:rsid w:val="006D2D8C"/>
    <w:rsid w:val="006E1F98"/>
    <w:rsid w:val="006F0144"/>
    <w:rsid w:val="006F1FC8"/>
    <w:rsid w:val="00705824"/>
    <w:rsid w:val="00705BB0"/>
    <w:rsid w:val="00706FC6"/>
    <w:rsid w:val="00710BB9"/>
    <w:rsid w:val="00710C0B"/>
    <w:rsid w:val="00716F6B"/>
    <w:rsid w:val="0072518A"/>
    <w:rsid w:val="00732453"/>
    <w:rsid w:val="007355EF"/>
    <w:rsid w:val="00773778"/>
    <w:rsid w:val="00780C27"/>
    <w:rsid w:val="00782786"/>
    <w:rsid w:val="00787C9F"/>
    <w:rsid w:val="007A1BB7"/>
    <w:rsid w:val="007A60F6"/>
    <w:rsid w:val="007B34EA"/>
    <w:rsid w:val="007B7607"/>
    <w:rsid w:val="007E22C6"/>
    <w:rsid w:val="007F19BC"/>
    <w:rsid w:val="007F5208"/>
    <w:rsid w:val="007F7F89"/>
    <w:rsid w:val="00822B2A"/>
    <w:rsid w:val="00826F44"/>
    <w:rsid w:val="0084145A"/>
    <w:rsid w:val="0084563A"/>
    <w:rsid w:val="008523D3"/>
    <w:rsid w:val="00855A6C"/>
    <w:rsid w:val="00876090"/>
    <w:rsid w:val="008835F0"/>
    <w:rsid w:val="00883A2B"/>
    <w:rsid w:val="008A52E5"/>
    <w:rsid w:val="008C2FCA"/>
    <w:rsid w:val="008E18B8"/>
    <w:rsid w:val="008E2CE3"/>
    <w:rsid w:val="008F07E2"/>
    <w:rsid w:val="008F40CE"/>
    <w:rsid w:val="00905999"/>
    <w:rsid w:val="00906040"/>
    <w:rsid w:val="00917668"/>
    <w:rsid w:val="00920728"/>
    <w:rsid w:val="009219F9"/>
    <w:rsid w:val="00924A64"/>
    <w:rsid w:val="00941E54"/>
    <w:rsid w:val="00952374"/>
    <w:rsid w:val="0097083D"/>
    <w:rsid w:val="0097304A"/>
    <w:rsid w:val="00975C5D"/>
    <w:rsid w:val="00982924"/>
    <w:rsid w:val="009934AD"/>
    <w:rsid w:val="009A20EA"/>
    <w:rsid w:val="009B2231"/>
    <w:rsid w:val="009B38C8"/>
    <w:rsid w:val="009B72EA"/>
    <w:rsid w:val="009C309E"/>
    <w:rsid w:val="009C500A"/>
    <w:rsid w:val="009C6D41"/>
    <w:rsid w:val="009D2B38"/>
    <w:rsid w:val="009D431A"/>
    <w:rsid w:val="009F5BDA"/>
    <w:rsid w:val="00A0774A"/>
    <w:rsid w:val="00A11846"/>
    <w:rsid w:val="00A304EC"/>
    <w:rsid w:val="00A3279C"/>
    <w:rsid w:val="00A330FA"/>
    <w:rsid w:val="00A46AB4"/>
    <w:rsid w:val="00A741F2"/>
    <w:rsid w:val="00A81F2A"/>
    <w:rsid w:val="00A86175"/>
    <w:rsid w:val="00A87E7F"/>
    <w:rsid w:val="00A97107"/>
    <w:rsid w:val="00AC3981"/>
    <w:rsid w:val="00AD31E9"/>
    <w:rsid w:val="00AD4E90"/>
    <w:rsid w:val="00AD5AE6"/>
    <w:rsid w:val="00AF026C"/>
    <w:rsid w:val="00AF295C"/>
    <w:rsid w:val="00B005F4"/>
    <w:rsid w:val="00B06305"/>
    <w:rsid w:val="00B075C5"/>
    <w:rsid w:val="00B21702"/>
    <w:rsid w:val="00B277A0"/>
    <w:rsid w:val="00B3507C"/>
    <w:rsid w:val="00B46711"/>
    <w:rsid w:val="00B81498"/>
    <w:rsid w:val="00B923A7"/>
    <w:rsid w:val="00BA01CB"/>
    <w:rsid w:val="00BA2B62"/>
    <w:rsid w:val="00BB36AC"/>
    <w:rsid w:val="00BB4271"/>
    <w:rsid w:val="00BE1184"/>
    <w:rsid w:val="00BE20B1"/>
    <w:rsid w:val="00BE565D"/>
    <w:rsid w:val="00BF4BB1"/>
    <w:rsid w:val="00BF5D03"/>
    <w:rsid w:val="00C059BA"/>
    <w:rsid w:val="00C1243F"/>
    <w:rsid w:val="00C13B91"/>
    <w:rsid w:val="00C15E5D"/>
    <w:rsid w:val="00C178C0"/>
    <w:rsid w:val="00C17F84"/>
    <w:rsid w:val="00C60C4F"/>
    <w:rsid w:val="00C63426"/>
    <w:rsid w:val="00C64819"/>
    <w:rsid w:val="00CA139B"/>
    <w:rsid w:val="00CB3A6E"/>
    <w:rsid w:val="00CC141A"/>
    <w:rsid w:val="00CC191C"/>
    <w:rsid w:val="00CC2F99"/>
    <w:rsid w:val="00CC3B9E"/>
    <w:rsid w:val="00CC5753"/>
    <w:rsid w:val="00CD75DC"/>
    <w:rsid w:val="00CE2801"/>
    <w:rsid w:val="00CF7D01"/>
    <w:rsid w:val="00D02E4C"/>
    <w:rsid w:val="00D119BF"/>
    <w:rsid w:val="00D15931"/>
    <w:rsid w:val="00D2032C"/>
    <w:rsid w:val="00D20A6F"/>
    <w:rsid w:val="00D260A8"/>
    <w:rsid w:val="00D26418"/>
    <w:rsid w:val="00D366FE"/>
    <w:rsid w:val="00D36F43"/>
    <w:rsid w:val="00D47FB8"/>
    <w:rsid w:val="00DA71ED"/>
    <w:rsid w:val="00DB7AFA"/>
    <w:rsid w:val="00DC176D"/>
    <w:rsid w:val="00DC3546"/>
    <w:rsid w:val="00DC715D"/>
    <w:rsid w:val="00DD1BEC"/>
    <w:rsid w:val="00DD6A17"/>
    <w:rsid w:val="00DF6944"/>
    <w:rsid w:val="00E47948"/>
    <w:rsid w:val="00E91631"/>
    <w:rsid w:val="00E91BF7"/>
    <w:rsid w:val="00E92C0F"/>
    <w:rsid w:val="00ED7B93"/>
    <w:rsid w:val="00EE6E1D"/>
    <w:rsid w:val="00F004A6"/>
    <w:rsid w:val="00F177AD"/>
    <w:rsid w:val="00F23EA1"/>
    <w:rsid w:val="00F25664"/>
    <w:rsid w:val="00F56BEB"/>
    <w:rsid w:val="00F573E9"/>
    <w:rsid w:val="00F925AB"/>
    <w:rsid w:val="00F970C6"/>
    <w:rsid w:val="00FB4BF7"/>
    <w:rsid w:val="00FC0368"/>
    <w:rsid w:val="00FC246C"/>
    <w:rsid w:val="00FD647F"/>
    <w:rsid w:val="00FE64D2"/>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B4BF7"/>
    <w:pPr>
      <w:spacing w:line="240" w:lineRule="auto"/>
    </w:pPr>
    <w:rPr>
      <w:rFonts w:ascii="Segoe UI" w:hAnsi="Segoe UI"/>
      <w:lang w:val="en-ZA"/>
    </w:rPr>
  </w:style>
  <w:style w:type="paragraph" w:styleId="Heading1">
    <w:name w:val="heading 1"/>
    <w:basedOn w:val="Normal"/>
    <w:next w:val="Normal"/>
    <w:link w:val="Heading1Char"/>
    <w:uiPriority w:val="9"/>
    <w:qFormat/>
    <w:pPr>
      <w:keepNext/>
      <w:keepLines/>
      <w:spacing w:before="600" w:after="240"/>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outlineLvl w:val="1"/>
    </w:pPr>
    <w:rPr>
      <w:b/>
      <w:bCs/>
      <w:color w:val="5B9BD5" w:themeColor="accent1"/>
      <w:sz w:val="24"/>
      <w:szCs w:val="24"/>
    </w:rPr>
  </w:style>
  <w:style w:type="paragraph" w:styleId="Heading3">
    <w:name w:val="heading 3"/>
    <w:basedOn w:val="Normal"/>
    <w:next w:val="Normal"/>
    <w:link w:val="Heading3Char"/>
    <w:uiPriority w:val="9"/>
    <w:unhideWhenUsed/>
    <w:qFormat/>
    <w:rsid w:val="00A11846"/>
    <w:pPr>
      <w:keepNext/>
      <w:keepLines/>
      <w:spacing w:before="40" w:after="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semiHidden/>
    <w:unhideWhenUsed/>
    <w:qFormat/>
    <w:rsid w:val="00DD1B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rsid w:val="00B075C5"/>
    <w:pPr>
      <w:numPr>
        <w:numId w:val="1"/>
      </w:numPr>
      <w:spacing w:after="60"/>
      <w:jc w:val="both"/>
    </w:pPr>
    <w:rPr>
      <w:lang w:val="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pPr>
  </w:style>
  <w:style w:type="paragraph" w:styleId="Signature">
    <w:name w:val="Signature"/>
    <w:basedOn w:val="Normal"/>
    <w:link w:val="SignatureChar"/>
    <w:uiPriority w:val="12"/>
    <w:unhideWhenUsed/>
    <w:qFormat/>
    <w:pPr>
      <w:spacing w:before="960" w:after="0"/>
    </w:pPr>
  </w:style>
  <w:style w:type="character" w:customStyle="1" w:styleId="SignatureChar">
    <w:name w:val="Signature Char"/>
    <w:basedOn w:val="DefaultParagraphFont"/>
    <w:link w:val="Signature"/>
    <w:uiPriority w:val="12"/>
  </w:style>
  <w:style w:type="character" w:customStyle="1" w:styleId="Heading3Char">
    <w:name w:val="Heading 3 Char"/>
    <w:basedOn w:val="DefaultParagraphFont"/>
    <w:link w:val="Heading3"/>
    <w:uiPriority w:val="9"/>
    <w:rsid w:val="00A11846"/>
    <w:rPr>
      <w:rFonts w:ascii="Segoe UI" w:eastAsiaTheme="majorEastAsia" w:hAnsi="Segoe UI" w:cstheme="majorBidi"/>
      <w:b/>
      <w:color w:val="1F4D78" w:themeColor="accent1" w:themeShade="7F"/>
      <w:sz w:val="24"/>
      <w:szCs w:val="24"/>
    </w:rPr>
  </w:style>
  <w:style w:type="table" w:customStyle="1" w:styleId="TableGrid1">
    <w:name w:val="Table Grid1"/>
    <w:basedOn w:val="TableNormal"/>
    <w:next w:val="TableGrid"/>
    <w:uiPriority w:val="59"/>
    <w:rsid w:val="009A20EA"/>
    <w:pPr>
      <w:spacing w:after="0" w:line="240" w:lineRule="auto"/>
    </w:pPr>
    <w:rPr>
      <w:rFonts w:ascii="Verdana" w:eastAsia="Verdana" w:hAnsi="Verdana" w:cs="Times New Roman"/>
      <w:color w:val="auto"/>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84145A"/>
    <w:pPr>
      <w:ind w:left="720"/>
      <w:contextualSpacing/>
    </w:pPr>
  </w:style>
  <w:style w:type="paragraph" w:styleId="TOCHeading">
    <w:name w:val="TOC Heading"/>
    <w:basedOn w:val="Heading1"/>
    <w:next w:val="Normal"/>
    <w:uiPriority w:val="39"/>
    <w:unhideWhenUsed/>
    <w:qFormat/>
    <w:rsid w:val="00FC0368"/>
    <w:pPr>
      <w:spacing w:before="240" w:after="0" w:line="259" w:lineRule="auto"/>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FC0368"/>
    <w:pPr>
      <w:spacing w:after="100"/>
    </w:pPr>
  </w:style>
  <w:style w:type="paragraph" w:styleId="TOC2">
    <w:name w:val="toc 2"/>
    <w:basedOn w:val="Normal"/>
    <w:next w:val="Normal"/>
    <w:autoRedefine/>
    <w:uiPriority w:val="39"/>
    <w:unhideWhenUsed/>
    <w:rsid w:val="00FC0368"/>
    <w:pPr>
      <w:spacing w:after="100"/>
      <w:ind w:left="180"/>
    </w:pPr>
  </w:style>
  <w:style w:type="paragraph" w:styleId="TOC3">
    <w:name w:val="toc 3"/>
    <w:basedOn w:val="Normal"/>
    <w:next w:val="Normal"/>
    <w:autoRedefine/>
    <w:uiPriority w:val="39"/>
    <w:unhideWhenUsed/>
    <w:rsid w:val="00FC0368"/>
    <w:pPr>
      <w:spacing w:after="100"/>
      <w:ind w:left="360"/>
    </w:pPr>
  </w:style>
  <w:style w:type="character" w:styleId="Hyperlink">
    <w:name w:val="Hyperlink"/>
    <w:basedOn w:val="DefaultParagraphFont"/>
    <w:uiPriority w:val="99"/>
    <w:unhideWhenUsed/>
    <w:rsid w:val="00FC0368"/>
    <w:rPr>
      <w:color w:val="40ACD1" w:themeColor="hyperlink"/>
      <w:u w:val="single"/>
    </w:rPr>
  </w:style>
  <w:style w:type="character" w:customStyle="1" w:styleId="Style95pt">
    <w:name w:val="Style 9.5 pt"/>
    <w:basedOn w:val="DefaultParagraphFont"/>
    <w:rsid w:val="00A87E7F"/>
    <w:rPr>
      <w:sz w:val="18"/>
      <w:szCs w:val="18"/>
    </w:rPr>
  </w:style>
  <w:style w:type="paragraph" w:styleId="Caption">
    <w:name w:val="caption"/>
    <w:basedOn w:val="Normal"/>
    <w:next w:val="Normal"/>
    <w:uiPriority w:val="35"/>
    <w:unhideWhenUsed/>
    <w:qFormat/>
    <w:rsid w:val="00706FC6"/>
    <w:pPr>
      <w:spacing w:after="0" w:line="360" w:lineRule="auto"/>
    </w:pPr>
    <w:rPr>
      <w:rFonts w:asciiTheme="majorHAnsi" w:hAnsiTheme="majorHAnsi" w:cstheme="majorBidi"/>
      <w:b/>
      <w:bCs/>
      <w:color w:val="auto"/>
      <w:lang w:eastAsia="en-US"/>
    </w:rPr>
  </w:style>
  <w:style w:type="character" w:customStyle="1" w:styleId="Heading4Char">
    <w:name w:val="Heading 4 Char"/>
    <w:basedOn w:val="DefaultParagraphFont"/>
    <w:link w:val="Heading4"/>
    <w:uiPriority w:val="9"/>
    <w:semiHidden/>
    <w:rsid w:val="00DD1BEC"/>
    <w:rPr>
      <w:rFonts w:asciiTheme="majorHAnsi" w:eastAsiaTheme="majorEastAsia" w:hAnsiTheme="majorHAnsi" w:cstheme="majorBidi"/>
      <w:i/>
      <w:iCs/>
      <w:color w:val="2E74B5" w:themeColor="accent1" w:themeShade="BF"/>
      <w:lang w:val="en-ZA"/>
    </w:rPr>
  </w:style>
  <w:style w:type="paragraph" w:styleId="NormalWeb">
    <w:name w:val="Normal (Web)"/>
    <w:basedOn w:val="Normal"/>
    <w:uiPriority w:val="99"/>
    <w:unhideWhenUsed/>
    <w:rsid w:val="00DD1BEC"/>
    <w:pPr>
      <w:spacing w:before="75" w:after="75"/>
      <w:ind w:left="75" w:right="75"/>
      <w:jc w:val="both"/>
    </w:pPr>
    <w:rPr>
      <w:rFonts w:ascii="Arial" w:hAnsi="Arial" w:cs="Arial"/>
      <w:color w:val="666666"/>
      <w:sz w:val="17"/>
      <w:szCs w:val="17"/>
      <w:lang w:eastAsia="en-ZA"/>
    </w:rPr>
  </w:style>
  <w:style w:type="character" w:customStyle="1" w:styleId="NoSpacingChar">
    <w:name w:val="No Spacing Char"/>
    <w:basedOn w:val="DefaultParagraphFont"/>
    <w:link w:val="NoSpacing"/>
    <w:uiPriority w:val="1"/>
    <w:rsid w:val="00BA01CB"/>
  </w:style>
  <w:style w:type="paragraph" w:customStyle="1" w:styleId="PartHeading">
    <w:name w:val="Part Heading"/>
    <w:basedOn w:val="Heading1"/>
    <w:link w:val="PartHeadingChar"/>
    <w:qFormat/>
    <w:rsid w:val="00C15E5D"/>
    <w:pPr>
      <w:pBdr>
        <w:bottom w:val="single" w:sz="4" w:space="1" w:color="1F4E79" w:themeColor="accent1" w:themeShade="80"/>
      </w:pBdr>
    </w:pPr>
    <w:rPr>
      <w:sz w:val="32"/>
    </w:rPr>
  </w:style>
  <w:style w:type="character" w:customStyle="1" w:styleId="PartHeadingChar">
    <w:name w:val="Part Heading Char"/>
    <w:basedOn w:val="Heading1Char"/>
    <w:link w:val="PartHeading"/>
    <w:rsid w:val="00C15E5D"/>
    <w:rPr>
      <w:rFonts w:ascii="Segoe UI" w:hAnsi="Segoe UI"/>
      <w:b/>
      <w:bCs/>
      <w:caps/>
      <w:color w:val="1F4E79" w:themeColor="accent1" w:themeShade="80"/>
      <w:sz w:val="32"/>
      <w:szCs w:val="28"/>
      <w:lang w:val="en-ZA"/>
    </w:rPr>
  </w:style>
  <w:style w:type="paragraph" w:customStyle="1" w:styleId="subheading">
    <w:name w:val="sub heading"/>
    <w:basedOn w:val="Normal"/>
    <w:rsid w:val="0097304A"/>
    <w:pPr>
      <w:spacing w:after="0"/>
    </w:pPr>
    <w:rPr>
      <w:rFonts w:ascii="Arial" w:eastAsia="SimSun" w:hAnsi="Arial" w:cs="Arial"/>
      <w:b/>
      <w:color w:val="auto"/>
      <w:sz w:val="22"/>
      <w:szCs w:val="26"/>
      <w:lang w:val="en-GB" w:eastAsia="en-US"/>
    </w:rPr>
  </w:style>
  <w:style w:type="paragraph" w:customStyle="1" w:styleId="J">
    <w:name w:val="J"/>
    <w:basedOn w:val="BodyText"/>
    <w:rsid w:val="0097304A"/>
    <w:pPr>
      <w:spacing w:before="120" w:after="0"/>
      <w:ind w:left="567" w:hanging="567"/>
    </w:pPr>
    <w:rPr>
      <w:rFonts w:ascii="Times New Roman" w:eastAsia="SimSun" w:hAnsi="Times New Roman" w:cs="Times New Roman"/>
      <w:color w:val="auto"/>
      <w:sz w:val="24"/>
      <w:szCs w:val="20"/>
      <w:lang w:val="en-GB" w:eastAsia="en-US"/>
    </w:rPr>
  </w:style>
  <w:style w:type="paragraph" w:styleId="CommentText">
    <w:name w:val="annotation text"/>
    <w:basedOn w:val="Normal"/>
    <w:link w:val="CommentTextChar1"/>
    <w:uiPriority w:val="99"/>
    <w:semiHidden/>
    <w:rsid w:val="0097304A"/>
    <w:pPr>
      <w:spacing w:after="0"/>
    </w:pPr>
    <w:rPr>
      <w:rFonts w:ascii="Arial" w:eastAsia="SimSun" w:hAnsi="Arial" w:cs="Arial"/>
      <w:bCs/>
      <w:color w:val="auto"/>
      <w:sz w:val="20"/>
      <w:szCs w:val="20"/>
      <w:lang w:val="en-GB" w:eastAsia="en-US"/>
    </w:rPr>
  </w:style>
  <w:style w:type="character" w:customStyle="1" w:styleId="CommentTextChar">
    <w:name w:val="Comment Text Char"/>
    <w:basedOn w:val="DefaultParagraphFont"/>
    <w:uiPriority w:val="99"/>
    <w:semiHidden/>
    <w:rsid w:val="0097304A"/>
    <w:rPr>
      <w:rFonts w:ascii="Segoe UI" w:hAnsi="Segoe UI"/>
      <w:sz w:val="20"/>
      <w:szCs w:val="20"/>
      <w:lang w:val="en-ZA"/>
    </w:rPr>
  </w:style>
  <w:style w:type="character" w:customStyle="1" w:styleId="CommentTextChar1">
    <w:name w:val="Comment Text Char1"/>
    <w:link w:val="CommentText"/>
    <w:uiPriority w:val="99"/>
    <w:semiHidden/>
    <w:locked/>
    <w:rsid w:val="0097304A"/>
    <w:rPr>
      <w:rFonts w:ascii="Arial" w:eastAsia="SimSun" w:hAnsi="Arial" w:cs="Arial"/>
      <w:bCs/>
      <w:color w:val="auto"/>
      <w:sz w:val="20"/>
      <w:szCs w:val="20"/>
      <w:lang w:val="en-GB" w:eastAsia="en-US"/>
    </w:rPr>
  </w:style>
  <w:style w:type="character" w:styleId="CommentReference">
    <w:name w:val="annotation reference"/>
    <w:uiPriority w:val="99"/>
    <w:semiHidden/>
    <w:rsid w:val="0097304A"/>
    <w:rPr>
      <w:sz w:val="16"/>
    </w:rPr>
  </w:style>
  <w:style w:type="paragraph" w:styleId="BodyText">
    <w:name w:val="Body Text"/>
    <w:basedOn w:val="Normal"/>
    <w:link w:val="BodyTextChar"/>
    <w:uiPriority w:val="99"/>
    <w:semiHidden/>
    <w:unhideWhenUsed/>
    <w:rsid w:val="0097304A"/>
    <w:pPr>
      <w:spacing w:after="120"/>
    </w:pPr>
  </w:style>
  <w:style w:type="character" w:customStyle="1" w:styleId="BodyTextChar">
    <w:name w:val="Body Text Char"/>
    <w:basedOn w:val="DefaultParagraphFont"/>
    <w:link w:val="BodyText"/>
    <w:uiPriority w:val="99"/>
    <w:semiHidden/>
    <w:rsid w:val="0097304A"/>
    <w:rPr>
      <w:rFonts w:ascii="Segoe UI" w:hAnsi="Segoe UI"/>
      <w:lang w:val="en-ZA"/>
    </w:rPr>
  </w:style>
  <w:style w:type="paragraph" w:styleId="BalloonText">
    <w:name w:val="Balloon Text"/>
    <w:basedOn w:val="Normal"/>
    <w:link w:val="BalloonTextChar"/>
    <w:uiPriority w:val="99"/>
    <w:semiHidden/>
    <w:unhideWhenUsed/>
    <w:rsid w:val="0097304A"/>
    <w:pPr>
      <w:spacing w:after="0"/>
    </w:pPr>
    <w:rPr>
      <w:rFonts w:cs="Segoe UI"/>
    </w:rPr>
  </w:style>
  <w:style w:type="character" w:customStyle="1" w:styleId="BalloonTextChar">
    <w:name w:val="Balloon Text Char"/>
    <w:basedOn w:val="DefaultParagraphFont"/>
    <w:link w:val="BalloonText"/>
    <w:uiPriority w:val="99"/>
    <w:semiHidden/>
    <w:rsid w:val="0097304A"/>
    <w:rPr>
      <w:rFonts w:ascii="Segoe UI" w:hAnsi="Segoe UI" w:cs="Segoe UI"/>
      <w:lang w:val="en-ZA"/>
    </w:rPr>
  </w:style>
  <w:style w:type="table" w:customStyle="1" w:styleId="TableGrid0">
    <w:name w:val="TableGrid"/>
    <w:rsid w:val="00A46AB4"/>
    <w:pPr>
      <w:spacing w:after="0" w:line="240" w:lineRule="auto"/>
    </w:pPr>
    <w:rPr>
      <w:rFonts w:eastAsiaTheme="minorEastAsia"/>
      <w:color w:val="auto"/>
      <w:sz w:val="22"/>
      <w:szCs w:val="22"/>
      <w:lang w:val="en-ZA" w:eastAsia="en-ZA"/>
    </w:rPr>
    <w:tblPr>
      <w:tblCellMar>
        <w:top w:w="0" w:type="dxa"/>
        <w:left w:w="0" w:type="dxa"/>
        <w:bottom w:w="0" w:type="dxa"/>
        <w:right w:w="0" w:type="dxa"/>
      </w:tblCellMar>
    </w:tblPr>
  </w:style>
  <w:style w:type="paragraph" w:customStyle="1" w:styleId="Section">
    <w:name w:val="Section"/>
    <w:basedOn w:val="Heading1"/>
    <w:rsid w:val="00AD4E90"/>
    <w:pPr>
      <w:keepLines w:val="0"/>
      <w:spacing w:before="0" w:after="0"/>
      <w:ind w:left="720" w:hanging="720"/>
    </w:pPr>
    <w:rPr>
      <w:rFonts w:ascii="Arial" w:eastAsia="SimSun" w:hAnsi="Arial" w:cs="Arial"/>
      <w:b w:val="0"/>
      <w:caps w:val="0"/>
      <w:color w:val="auto"/>
      <w:kern w:val="32"/>
      <w:sz w:val="22"/>
      <w:szCs w:val="32"/>
      <w:lang w:val="en-GB" w:eastAsia="en-US"/>
    </w:rPr>
  </w:style>
  <w:style w:type="paragraph" w:styleId="TOC4">
    <w:name w:val="toc 4"/>
    <w:basedOn w:val="Normal"/>
    <w:next w:val="Normal"/>
    <w:autoRedefine/>
    <w:uiPriority w:val="39"/>
    <w:unhideWhenUsed/>
    <w:rsid w:val="00826F44"/>
    <w:pPr>
      <w:spacing w:after="100" w:line="259" w:lineRule="auto"/>
      <w:ind w:left="660"/>
    </w:pPr>
    <w:rPr>
      <w:rFonts w:asciiTheme="minorHAnsi" w:eastAsiaTheme="minorEastAsia" w:hAnsiTheme="minorHAnsi"/>
      <w:color w:val="auto"/>
      <w:sz w:val="22"/>
      <w:szCs w:val="22"/>
      <w:lang w:eastAsia="en-ZA"/>
    </w:rPr>
  </w:style>
  <w:style w:type="paragraph" w:styleId="TOC5">
    <w:name w:val="toc 5"/>
    <w:basedOn w:val="Normal"/>
    <w:next w:val="Normal"/>
    <w:autoRedefine/>
    <w:uiPriority w:val="39"/>
    <w:unhideWhenUsed/>
    <w:rsid w:val="00826F44"/>
    <w:pPr>
      <w:spacing w:after="100" w:line="259" w:lineRule="auto"/>
      <w:ind w:left="880"/>
    </w:pPr>
    <w:rPr>
      <w:rFonts w:asciiTheme="minorHAnsi" w:eastAsiaTheme="minorEastAsia" w:hAnsiTheme="minorHAnsi"/>
      <w:color w:val="auto"/>
      <w:sz w:val="22"/>
      <w:szCs w:val="22"/>
      <w:lang w:eastAsia="en-ZA"/>
    </w:rPr>
  </w:style>
  <w:style w:type="paragraph" w:styleId="TOC6">
    <w:name w:val="toc 6"/>
    <w:basedOn w:val="Normal"/>
    <w:next w:val="Normal"/>
    <w:autoRedefine/>
    <w:uiPriority w:val="39"/>
    <w:unhideWhenUsed/>
    <w:rsid w:val="00826F44"/>
    <w:pPr>
      <w:spacing w:after="100" w:line="259" w:lineRule="auto"/>
      <w:ind w:left="1100"/>
    </w:pPr>
    <w:rPr>
      <w:rFonts w:asciiTheme="minorHAnsi" w:eastAsiaTheme="minorEastAsia" w:hAnsiTheme="minorHAnsi"/>
      <w:color w:val="auto"/>
      <w:sz w:val="22"/>
      <w:szCs w:val="22"/>
      <w:lang w:eastAsia="en-ZA"/>
    </w:rPr>
  </w:style>
  <w:style w:type="paragraph" w:styleId="TOC7">
    <w:name w:val="toc 7"/>
    <w:basedOn w:val="Normal"/>
    <w:next w:val="Normal"/>
    <w:autoRedefine/>
    <w:uiPriority w:val="39"/>
    <w:unhideWhenUsed/>
    <w:rsid w:val="00826F44"/>
    <w:pPr>
      <w:spacing w:after="100" w:line="259" w:lineRule="auto"/>
      <w:ind w:left="1320"/>
    </w:pPr>
    <w:rPr>
      <w:rFonts w:asciiTheme="minorHAnsi" w:eastAsiaTheme="minorEastAsia" w:hAnsiTheme="minorHAnsi"/>
      <w:color w:val="auto"/>
      <w:sz w:val="22"/>
      <w:szCs w:val="22"/>
      <w:lang w:eastAsia="en-ZA"/>
    </w:rPr>
  </w:style>
  <w:style w:type="paragraph" w:styleId="TOC8">
    <w:name w:val="toc 8"/>
    <w:basedOn w:val="Normal"/>
    <w:next w:val="Normal"/>
    <w:autoRedefine/>
    <w:uiPriority w:val="39"/>
    <w:unhideWhenUsed/>
    <w:rsid w:val="00826F44"/>
    <w:pPr>
      <w:spacing w:after="100" w:line="259" w:lineRule="auto"/>
      <w:ind w:left="1540"/>
    </w:pPr>
    <w:rPr>
      <w:rFonts w:asciiTheme="minorHAnsi" w:eastAsiaTheme="minorEastAsia" w:hAnsiTheme="minorHAnsi"/>
      <w:color w:val="auto"/>
      <w:sz w:val="22"/>
      <w:szCs w:val="22"/>
      <w:lang w:eastAsia="en-ZA"/>
    </w:rPr>
  </w:style>
  <w:style w:type="paragraph" w:styleId="TOC9">
    <w:name w:val="toc 9"/>
    <w:basedOn w:val="Normal"/>
    <w:next w:val="Normal"/>
    <w:autoRedefine/>
    <w:uiPriority w:val="39"/>
    <w:unhideWhenUsed/>
    <w:rsid w:val="00826F44"/>
    <w:pPr>
      <w:spacing w:after="100" w:line="259" w:lineRule="auto"/>
      <w:ind w:left="1760"/>
    </w:pPr>
    <w:rPr>
      <w:rFonts w:asciiTheme="minorHAnsi" w:eastAsiaTheme="minorEastAsia" w:hAnsiTheme="minorHAnsi"/>
      <w:color w:val="auto"/>
      <w:sz w:val="22"/>
      <w:szCs w:val="22"/>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B4BF7"/>
    <w:pPr>
      <w:spacing w:line="240" w:lineRule="auto"/>
    </w:pPr>
    <w:rPr>
      <w:rFonts w:ascii="Segoe UI" w:hAnsi="Segoe UI"/>
      <w:lang w:val="en-ZA"/>
    </w:rPr>
  </w:style>
  <w:style w:type="paragraph" w:styleId="Heading1">
    <w:name w:val="heading 1"/>
    <w:basedOn w:val="Normal"/>
    <w:next w:val="Normal"/>
    <w:link w:val="Heading1Char"/>
    <w:uiPriority w:val="9"/>
    <w:qFormat/>
    <w:pPr>
      <w:keepNext/>
      <w:keepLines/>
      <w:spacing w:before="600" w:after="240"/>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pPr>
      <w:keepNext/>
      <w:keepLines/>
      <w:spacing w:before="360" w:after="120"/>
      <w:outlineLvl w:val="1"/>
    </w:pPr>
    <w:rPr>
      <w:b/>
      <w:bCs/>
      <w:color w:val="5B9BD5" w:themeColor="accent1"/>
      <w:sz w:val="24"/>
      <w:szCs w:val="24"/>
    </w:rPr>
  </w:style>
  <w:style w:type="paragraph" w:styleId="Heading3">
    <w:name w:val="heading 3"/>
    <w:basedOn w:val="Normal"/>
    <w:next w:val="Normal"/>
    <w:link w:val="Heading3Char"/>
    <w:uiPriority w:val="9"/>
    <w:unhideWhenUsed/>
    <w:qFormat/>
    <w:rsid w:val="00A11846"/>
    <w:pPr>
      <w:keepNext/>
      <w:keepLines/>
      <w:spacing w:before="40" w:after="0"/>
      <w:outlineLvl w:val="2"/>
    </w:pPr>
    <w:rPr>
      <w:rFonts w:eastAsiaTheme="majorEastAsia" w:cstheme="majorBidi"/>
      <w:b/>
      <w:color w:val="1F4D78" w:themeColor="accent1" w:themeShade="7F"/>
      <w:sz w:val="24"/>
      <w:szCs w:val="24"/>
    </w:rPr>
  </w:style>
  <w:style w:type="paragraph" w:styleId="Heading4">
    <w:name w:val="heading 4"/>
    <w:basedOn w:val="Normal"/>
    <w:next w:val="Normal"/>
    <w:link w:val="Heading4Char"/>
    <w:uiPriority w:val="9"/>
    <w:semiHidden/>
    <w:unhideWhenUsed/>
    <w:qFormat/>
    <w:rsid w:val="00DD1B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SubtitleChar">
    <w:name w:val="Subtitle Char"/>
    <w:basedOn w:val="DefaultParagraphFont"/>
    <w:link w:val="Subtitle"/>
    <w:uiPriority w:val="11"/>
    <w:rPr>
      <w:b/>
      <w:bCs/>
      <w:color w:val="5B9BD5" w:themeColor="accent1"/>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szCs w:val="24"/>
    </w:rPr>
  </w:style>
  <w:style w:type="paragraph" w:styleId="ListBullet">
    <w:name w:val="List Bullet"/>
    <w:basedOn w:val="Normal"/>
    <w:uiPriority w:val="1"/>
    <w:unhideWhenUsed/>
    <w:qFormat/>
    <w:rsid w:val="00B075C5"/>
    <w:pPr>
      <w:numPr>
        <w:numId w:val="1"/>
      </w:numPr>
      <w:spacing w:after="60"/>
      <w:jc w:val="both"/>
    </w:pPr>
    <w:rPr>
      <w:lang w:val="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szCs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pPr>
  </w:style>
  <w:style w:type="paragraph" w:styleId="Signature">
    <w:name w:val="Signature"/>
    <w:basedOn w:val="Normal"/>
    <w:link w:val="SignatureChar"/>
    <w:uiPriority w:val="12"/>
    <w:unhideWhenUsed/>
    <w:qFormat/>
    <w:pPr>
      <w:spacing w:before="960" w:after="0"/>
    </w:pPr>
  </w:style>
  <w:style w:type="character" w:customStyle="1" w:styleId="SignatureChar">
    <w:name w:val="Signature Char"/>
    <w:basedOn w:val="DefaultParagraphFont"/>
    <w:link w:val="Signature"/>
    <w:uiPriority w:val="12"/>
  </w:style>
  <w:style w:type="character" w:customStyle="1" w:styleId="Heading3Char">
    <w:name w:val="Heading 3 Char"/>
    <w:basedOn w:val="DefaultParagraphFont"/>
    <w:link w:val="Heading3"/>
    <w:uiPriority w:val="9"/>
    <w:rsid w:val="00A11846"/>
    <w:rPr>
      <w:rFonts w:ascii="Segoe UI" w:eastAsiaTheme="majorEastAsia" w:hAnsi="Segoe UI" w:cstheme="majorBidi"/>
      <w:b/>
      <w:color w:val="1F4D78" w:themeColor="accent1" w:themeShade="7F"/>
      <w:sz w:val="24"/>
      <w:szCs w:val="24"/>
    </w:rPr>
  </w:style>
  <w:style w:type="table" w:customStyle="1" w:styleId="TableGrid1">
    <w:name w:val="Table Grid1"/>
    <w:basedOn w:val="TableNormal"/>
    <w:next w:val="TableGrid"/>
    <w:uiPriority w:val="59"/>
    <w:rsid w:val="009A20EA"/>
    <w:pPr>
      <w:spacing w:after="0" w:line="240" w:lineRule="auto"/>
    </w:pPr>
    <w:rPr>
      <w:rFonts w:ascii="Verdana" w:eastAsia="Verdana" w:hAnsi="Verdana" w:cs="Times New Roman"/>
      <w:color w:val="auto"/>
      <w:sz w:val="22"/>
      <w:szCs w:val="22"/>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84145A"/>
    <w:pPr>
      <w:ind w:left="720"/>
      <w:contextualSpacing/>
    </w:pPr>
  </w:style>
  <w:style w:type="paragraph" w:styleId="TOCHeading">
    <w:name w:val="TOC Heading"/>
    <w:basedOn w:val="Heading1"/>
    <w:next w:val="Normal"/>
    <w:uiPriority w:val="39"/>
    <w:unhideWhenUsed/>
    <w:qFormat/>
    <w:rsid w:val="00FC0368"/>
    <w:pPr>
      <w:spacing w:before="240" w:after="0" w:line="259" w:lineRule="auto"/>
      <w:outlineLvl w:val="9"/>
    </w:pPr>
    <w:rPr>
      <w:rFonts w:asciiTheme="majorHAnsi" w:eastAsiaTheme="majorEastAsia" w:hAnsiTheme="majorHAnsi" w:cstheme="majorBidi"/>
      <w:b w:val="0"/>
      <w:bCs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FC0368"/>
    <w:pPr>
      <w:spacing w:after="100"/>
    </w:pPr>
  </w:style>
  <w:style w:type="paragraph" w:styleId="TOC2">
    <w:name w:val="toc 2"/>
    <w:basedOn w:val="Normal"/>
    <w:next w:val="Normal"/>
    <w:autoRedefine/>
    <w:uiPriority w:val="39"/>
    <w:unhideWhenUsed/>
    <w:rsid w:val="00FC0368"/>
    <w:pPr>
      <w:spacing w:after="100"/>
      <w:ind w:left="180"/>
    </w:pPr>
  </w:style>
  <w:style w:type="paragraph" w:styleId="TOC3">
    <w:name w:val="toc 3"/>
    <w:basedOn w:val="Normal"/>
    <w:next w:val="Normal"/>
    <w:autoRedefine/>
    <w:uiPriority w:val="39"/>
    <w:unhideWhenUsed/>
    <w:rsid w:val="00FC0368"/>
    <w:pPr>
      <w:spacing w:after="100"/>
      <w:ind w:left="360"/>
    </w:pPr>
  </w:style>
  <w:style w:type="character" w:styleId="Hyperlink">
    <w:name w:val="Hyperlink"/>
    <w:basedOn w:val="DefaultParagraphFont"/>
    <w:uiPriority w:val="99"/>
    <w:unhideWhenUsed/>
    <w:rsid w:val="00FC0368"/>
    <w:rPr>
      <w:color w:val="40ACD1" w:themeColor="hyperlink"/>
      <w:u w:val="single"/>
    </w:rPr>
  </w:style>
  <w:style w:type="character" w:customStyle="1" w:styleId="Style95pt">
    <w:name w:val="Style 9.5 pt"/>
    <w:basedOn w:val="DefaultParagraphFont"/>
    <w:rsid w:val="00A87E7F"/>
    <w:rPr>
      <w:sz w:val="18"/>
      <w:szCs w:val="18"/>
    </w:rPr>
  </w:style>
  <w:style w:type="paragraph" w:styleId="Caption">
    <w:name w:val="caption"/>
    <w:basedOn w:val="Normal"/>
    <w:next w:val="Normal"/>
    <w:uiPriority w:val="35"/>
    <w:unhideWhenUsed/>
    <w:qFormat/>
    <w:rsid w:val="00706FC6"/>
    <w:pPr>
      <w:spacing w:after="0" w:line="360" w:lineRule="auto"/>
    </w:pPr>
    <w:rPr>
      <w:rFonts w:asciiTheme="majorHAnsi" w:hAnsiTheme="majorHAnsi" w:cstheme="majorBidi"/>
      <w:b/>
      <w:bCs/>
      <w:color w:val="auto"/>
      <w:lang w:eastAsia="en-US"/>
    </w:rPr>
  </w:style>
  <w:style w:type="character" w:customStyle="1" w:styleId="Heading4Char">
    <w:name w:val="Heading 4 Char"/>
    <w:basedOn w:val="DefaultParagraphFont"/>
    <w:link w:val="Heading4"/>
    <w:uiPriority w:val="9"/>
    <w:semiHidden/>
    <w:rsid w:val="00DD1BEC"/>
    <w:rPr>
      <w:rFonts w:asciiTheme="majorHAnsi" w:eastAsiaTheme="majorEastAsia" w:hAnsiTheme="majorHAnsi" w:cstheme="majorBidi"/>
      <w:i/>
      <w:iCs/>
      <w:color w:val="2E74B5" w:themeColor="accent1" w:themeShade="BF"/>
      <w:lang w:val="en-ZA"/>
    </w:rPr>
  </w:style>
  <w:style w:type="paragraph" w:styleId="NormalWeb">
    <w:name w:val="Normal (Web)"/>
    <w:basedOn w:val="Normal"/>
    <w:uiPriority w:val="99"/>
    <w:unhideWhenUsed/>
    <w:rsid w:val="00DD1BEC"/>
    <w:pPr>
      <w:spacing w:before="75" w:after="75"/>
      <w:ind w:left="75" w:right="75"/>
      <w:jc w:val="both"/>
    </w:pPr>
    <w:rPr>
      <w:rFonts w:ascii="Arial" w:hAnsi="Arial" w:cs="Arial"/>
      <w:color w:val="666666"/>
      <w:sz w:val="17"/>
      <w:szCs w:val="17"/>
      <w:lang w:eastAsia="en-ZA"/>
    </w:rPr>
  </w:style>
  <w:style w:type="character" w:customStyle="1" w:styleId="NoSpacingChar">
    <w:name w:val="No Spacing Char"/>
    <w:basedOn w:val="DefaultParagraphFont"/>
    <w:link w:val="NoSpacing"/>
    <w:uiPriority w:val="1"/>
    <w:rsid w:val="00BA01CB"/>
  </w:style>
  <w:style w:type="paragraph" w:customStyle="1" w:styleId="PartHeading">
    <w:name w:val="Part Heading"/>
    <w:basedOn w:val="Heading1"/>
    <w:link w:val="PartHeadingChar"/>
    <w:qFormat/>
    <w:rsid w:val="00C15E5D"/>
    <w:pPr>
      <w:pBdr>
        <w:bottom w:val="single" w:sz="4" w:space="1" w:color="1F4E79" w:themeColor="accent1" w:themeShade="80"/>
      </w:pBdr>
    </w:pPr>
    <w:rPr>
      <w:sz w:val="32"/>
    </w:rPr>
  </w:style>
  <w:style w:type="character" w:customStyle="1" w:styleId="PartHeadingChar">
    <w:name w:val="Part Heading Char"/>
    <w:basedOn w:val="Heading1Char"/>
    <w:link w:val="PartHeading"/>
    <w:rsid w:val="00C15E5D"/>
    <w:rPr>
      <w:rFonts w:ascii="Segoe UI" w:hAnsi="Segoe UI"/>
      <w:b/>
      <w:bCs/>
      <w:caps/>
      <w:color w:val="1F4E79" w:themeColor="accent1" w:themeShade="80"/>
      <w:sz w:val="32"/>
      <w:szCs w:val="28"/>
      <w:lang w:val="en-ZA"/>
    </w:rPr>
  </w:style>
  <w:style w:type="paragraph" w:customStyle="1" w:styleId="subheading">
    <w:name w:val="sub heading"/>
    <w:basedOn w:val="Normal"/>
    <w:rsid w:val="0097304A"/>
    <w:pPr>
      <w:spacing w:after="0"/>
    </w:pPr>
    <w:rPr>
      <w:rFonts w:ascii="Arial" w:eastAsia="SimSun" w:hAnsi="Arial" w:cs="Arial"/>
      <w:b/>
      <w:color w:val="auto"/>
      <w:sz w:val="22"/>
      <w:szCs w:val="26"/>
      <w:lang w:val="en-GB" w:eastAsia="en-US"/>
    </w:rPr>
  </w:style>
  <w:style w:type="paragraph" w:customStyle="1" w:styleId="J">
    <w:name w:val="J"/>
    <w:basedOn w:val="BodyText"/>
    <w:rsid w:val="0097304A"/>
    <w:pPr>
      <w:spacing w:before="120" w:after="0"/>
      <w:ind w:left="567" w:hanging="567"/>
    </w:pPr>
    <w:rPr>
      <w:rFonts w:ascii="Times New Roman" w:eastAsia="SimSun" w:hAnsi="Times New Roman" w:cs="Times New Roman"/>
      <w:color w:val="auto"/>
      <w:sz w:val="24"/>
      <w:szCs w:val="20"/>
      <w:lang w:val="en-GB" w:eastAsia="en-US"/>
    </w:rPr>
  </w:style>
  <w:style w:type="paragraph" w:styleId="CommentText">
    <w:name w:val="annotation text"/>
    <w:basedOn w:val="Normal"/>
    <w:link w:val="CommentTextChar1"/>
    <w:uiPriority w:val="99"/>
    <w:semiHidden/>
    <w:rsid w:val="0097304A"/>
    <w:pPr>
      <w:spacing w:after="0"/>
    </w:pPr>
    <w:rPr>
      <w:rFonts w:ascii="Arial" w:eastAsia="SimSun" w:hAnsi="Arial" w:cs="Arial"/>
      <w:bCs/>
      <w:color w:val="auto"/>
      <w:sz w:val="20"/>
      <w:szCs w:val="20"/>
      <w:lang w:val="en-GB" w:eastAsia="en-US"/>
    </w:rPr>
  </w:style>
  <w:style w:type="character" w:customStyle="1" w:styleId="CommentTextChar">
    <w:name w:val="Comment Text Char"/>
    <w:basedOn w:val="DefaultParagraphFont"/>
    <w:uiPriority w:val="99"/>
    <w:semiHidden/>
    <w:rsid w:val="0097304A"/>
    <w:rPr>
      <w:rFonts w:ascii="Segoe UI" w:hAnsi="Segoe UI"/>
      <w:sz w:val="20"/>
      <w:szCs w:val="20"/>
      <w:lang w:val="en-ZA"/>
    </w:rPr>
  </w:style>
  <w:style w:type="character" w:customStyle="1" w:styleId="CommentTextChar1">
    <w:name w:val="Comment Text Char1"/>
    <w:link w:val="CommentText"/>
    <w:uiPriority w:val="99"/>
    <w:semiHidden/>
    <w:locked/>
    <w:rsid w:val="0097304A"/>
    <w:rPr>
      <w:rFonts w:ascii="Arial" w:eastAsia="SimSun" w:hAnsi="Arial" w:cs="Arial"/>
      <w:bCs/>
      <w:color w:val="auto"/>
      <w:sz w:val="20"/>
      <w:szCs w:val="20"/>
      <w:lang w:val="en-GB" w:eastAsia="en-US"/>
    </w:rPr>
  </w:style>
  <w:style w:type="character" w:styleId="CommentReference">
    <w:name w:val="annotation reference"/>
    <w:uiPriority w:val="99"/>
    <w:semiHidden/>
    <w:rsid w:val="0097304A"/>
    <w:rPr>
      <w:sz w:val="16"/>
    </w:rPr>
  </w:style>
  <w:style w:type="paragraph" w:styleId="BodyText">
    <w:name w:val="Body Text"/>
    <w:basedOn w:val="Normal"/>
    <w:link w:val="BodyTextChar"/>
    <w:uiPriority w:val="99"/>
    <w:semiHidden/>
    <w:unhideWhenUsed/>
    <w:rsid w:val="0097304A"/>
    <w:pPr>
      <w:spacing w:after="120"/>
    </w:pPr>
  </w:style>
  <w:style w:type="character" w:customStyle="1" w:styleId="BodyTextChar">
    <w:name w:val="Body Text Char"/>
    <w:basedOn w:val="DefaultParagraphFont"/>
    <w:link w:val="BodyText"/>
    <w:uiPriority w:val="99"/>
    <w:semiHidden/>
    <w:rsid w:val="0097304A"/>
    <w:rPr>
      <w:rFonts w:ascii="Segoe UI" w:hAnsi="Segoe UI"/>
      <w:lang w:val="en-ZA"/>
    </w:rPr>
  </w:style>
  <w:style w:type="paragraph" w:styleId="BalloonText">
    <w:name w:val="Balloon Text"/>
    <w:basedOn w:val="Normal"/>
    <w:link w:val="BalloonTextChar"/>
    <w:uiPriority w:val="99"/>
    <w:semiHidden/>
    <w:unhideWhenUsed/>
    <w:rsid w:val="0097304A"/>
    <w:pPr>
      <w:spacing w:after="0"/>
    </w:pPr>
    <w:rPr>
      <w:rFonts w:cs="Segoe UI"/>
    </w:rPr>
  </w:style>
  <w:style w:type="character" w:customStyle="1" w:styleId="BalloonTextChar">
    <w:name w:val="Balloon Text Char"/>
    <w:basedOn w:val="DefaultParagraphFont"/>
    <w:link w:val="BalloonText"/>
    <w:uiPriority w:val="99"/>
    <w:semiHidden/>
    <w:rsid w:val="0097304A"/>
    <w:rPr>
      <w:rFonts w:ascii="Segoe UI" w:hAnsi="Segoe UI" w:cs="Segoe UI"/>
      <w:lang w:val="en-ZA"/>
    </w:rPr>
  </w:style>
  <w:style w:type="table" w:customStyle="1" w:styleId="TableGrid0">
    <w:name w:val="TableGrid"/>
    <w:rsid w:val="00A46AB4"/>
    <w:pPr>
      <w:spacing w:after="0" w:line="240" w:lineRule="auto"/>
    </w:pPr>
    <w:rPr>
      <w:rFonts w:eastAsiaTheme="minorEastAsia"/>
      <w:color w:val="auto"/>
      <w:sz w:val="22"/>
      <w:szCs w:val="22"/>
      <w:lang w:val="en-ZA" w:eastAsia="en-ZA"/>
    </w:rPr>
    <w:tblPr>
      <w:tblCellMar>
        <w:top w:w="0" w:type="dxa"/>
        <w:left w:w="0" w:type="dxa"/>
        <w:bottom w:w="0" w:type="dxa"/>
        <w:right w:w="0" w:type="dxa"/>
      </w:tblCellMar>
    </w:tblPr>
  </w:style>
  <w:style w:type="paragraph" w:customStyle="1" w:styleId="Section">
    <w:name w:val="Section"/>
    <w:basedOn w:val="Heading1"/>
    <w:rsid w:val="00AD4E90"/>
    <w:pPr>
      <w:keepLines w:val="0"/>
      <w:spacing w:before="0" w:after="0"/>
      <w:ind w:left="720" w:hanging="720"/>
    </w:pPr>
    <w:rPr>
      <w:rFonts w:ascii="Arial" w:eastAsia="SimSun" w:hAnsi="Arial" w:cs="Arial"/>
      <w:b w:val="0"/>
      <w:caps w:val="0"/>
      <w:color w:val="auto"/>
      <w:kern w:val="32"/>
      <w:sz w:val="22"/>
      <w:szCs w:val="32"/>
      <w:lang w:val="en-GB" w:eastAsia="en-US"/>
    </w:rPr>
  </w:style>
  <w:style w:type="paragraph" w:styleId="TOC4">
    <w:name w:val="toc 4"/>
    <w:basedOn w:val="Normal"/>
    <w:next w:val="Normal"/>
    <w:autoRedefine/>
    <w:uiPriority w:val="39"/>
    <w:unhideWhenUsed/>
    <w:rsid w:val="00826F44"/>
    <w:pPr>
      <w:spacing w:after="100" w:line="259" w:lineRule="auto"/>
      <w:ind w:left="660"/>
    </w:pPr>
    <w:rPr>
      <w:rFonts w:asciiTheme="minorHAnsi" w:eastAsiaTheme="minorEastAsia" w:hAnsiTheme="minorHAnsi"/>
      <w:color w:val="auto"/>
      <w:sz w:val="22"/>
      <w:szCs w:val="22"/>
      <w:lang w:eastAsia="en-ZA"/>
    </w:rPr>
  </w:style>
  <w:style w:type="paragraph" w:styleId="TOC5">
    <w:name w:val="toc 5"/>
    <w:basedOn w:val="Normal"/>
    <w:next w:val="Normal"/>
    <w:autoRedefine/>
    <w:uiPriority w:val="39"/>
    <w:unhideWhenUsed/>
    <w:rsid w:val="00826F44"/>
    <w:pPr>
      <w:spacing w:after="100" w:line="259" w:lineRule="auto"/>
      <w:ind w:left="880"/>
    </w:pPr>
    <w:rPr>
      <w:rFonts w:asciiTheme="minorHAnsi" w:eastAsiaTheme="minorEastAsia" w:hAnsiTheme="minorHAnsi"/>
      <w:color w:val="auto"/>
      <w:sz w:val="22"/>
      <w:szCs w:val="22"/>
      <w:lang w:eastAsia="en-ZA"/>
    </w:rPr>
  </w:style>
  <w:style w:type="paragraph" w:styleId="TOC6">
    <w:name w:val="toc 6"/>
    <w:basedOn w:val="Normal"/>
    <w:next w:val="Normal"/>
    <w:autoRedefine/>
    <w:uiPriority w:val="39"/>
    <w:unhideWhenUsed/>
    <w:rsid w:val="00826F44"/>
    <w:pPr>
      <w:spacing w:after="100" w:line="259" w:lineRule="auto"/>
      <w:ind w:left="1100"/>
    </w:pPr>
    <w:rPr>
      <w:rFonts w:asciiTheme="minorHAnsi" w:eastAsiaTheme="minorEastAsia" w:hAnsiTheme="minorHAnsi"/>
      <w:color w:val="auto"/>
      <w:sz w:val="22"/>
      <w:szCs w:val="22"/>
      <w:lang w:eastAsia="en-ZA"/>
    </w:rPr>
  </w:style>
  <w:style w:type="paragraph" w:styleId="TOC7">
    <w:name w:val="toc 7"/>
    <w:basedOn w:val="Normal"/>
    <w:next w:val="Normal"/>
    <w:autoRedefine/>
    <w:uiPriority w:val="39"/>
    <w:unhideWhenUsed/>
    <w:rsid w:val="00826F44"/>
    <w:pPr>
      <w:spacing w:after="100" w:line="259" w:lineRule="auto"/>
      <w:ind w:left="1320"/>
    </w:pPr>
    <w:rPr>
      <w:rFonts w:asciiTheme="minorHAnsi" w:eastAsiaTheme="minorEastAsia" w:hAnsiTheme="minorHAnsi"/>
      <w:color w:val="auto"/>
      <w:sz w:val="22"/>
      <w:szCs w:val="22"/>
      <w:lang w:eastAsia="en-ZA"/>
    </w:rPr>
  </w:style>
  <w:style w:type="paragraph" w:styleId="TOC8">
    <w:name w:val="toc 8"/>
    <w:basedOn w:val="Normal"/>
    <w:next w:val="Normal"/>
    <w:autoRedefine/>
    <w:uiPriority w:val="39"/>
    <w:unhideWhenUsed/>
    <w:rsid w:val="00826F44"/>
    <w:pPr>
      <w:spacing w:after="100" w:line="259" w:lineRule="auto"/>
      <w:ind w:left="1540"/>
    </w:pPr>
    <w:rPr>
      <w:rFonts w:asciiTheme="minorHAnsi" w:eastAsiaTheme="minorEastAsia" w:hAnsiTheme="minorHAnsi"/>
      <w:color w:val="auto"/>
      <w:sz w:val="22"/>
      <w:szCs w:val="22"/>
      <w:lang w:eastAsia="en-ZA"/>
    </w:rPr>
  </w:style>
  <w:style w:type="paragraph" w:styleId="TOC9">
    <w:name w:val="toc 9"/>
    <w:basedOn w:val="Normal"/>
    <w:next w:val="Normal"/>
    <w:autoRedefine/>
    <w:uiPriority w:val="39"/>
    <w:unhideWhenUsed/>
    <w:rsid w:val="00826F44"/>
    <w:pPr>
      <w:spacing w:after="100" w:line="259" w:lineRule="auto"/>
      <w:ind w:left="1760"/>
    </w:pPr>
    <w:rPr>
      <w:rFonts w:asciiTheme="minorHAnsi" w:eastAsiaTheme="minorEastAsia" w:hAnsiTheme="minorHAnsi"/>
      <w:color w:val="auto"/>
      <w:sz w:val="22"/>
      <w:szCs w:val="22"/>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1526">
      <w:bodyDiv w:val="1"/>
      <w:marLeft w:val="0"/>
      <w:marRight w:val="0"/>
      <w:marTop w:val="0"/>
      <w:marBottom w:val="0"/>
      <w:divBdr>
        <w:top w:val="none" w:sz="0" w:space="0" w:color="auto"/>
        <w:left w:val="none" w:sz="0" w:space="0" w:color="auto"/>
        <w:bottom w:val="none" w:sz="0" w:space="0" w:color="auto"/>
        <w:right w:val="none" w:sz="0" w:space="0" w:color="auto"/>
      </w:divBdr>
      <w:divsChild>
        <w:div w:id="819493199">
          <w:marLeft w:val="360"/>
          <w:marRight w:val="0"/>
          <w:marTop w:val="200"/>
          <w:marBottom w:val="0"/>
          <w:divBdr>
            <w:top w:val="none" w:sz="0" w:space="0" w:color="auto"/>
            <w:left w:val="none" w:sz="0" w:space="0" w:color="auto"/>
            <w:bottom w:val="none" w:sz="0" w:space="0" w:color="auto"/>
            <w:right w:val="none" w:sz="0" w:space="0" w:color="auto"/>
          </w:divBdr>
        </w:div>
        <w:div w:id="1169755617">
          <w:marLeft w:val="360"/>
          <w:marRight w:val="0"/>
          <w:marTop w:val="200"/>
          <w:marBottom w:val="0"/>
          <w:divBdr>
            <w:top w:val="none" w:sz="0" w:space="0" w:color="auto"/>
            <w:left w:val="none" w:sz="0" w:space="0" w:color="auto"/>
            <w:bottom w:val="none" w:sz="0" w:space="0" w:color="auto"/>
            <w:right w:val="none" w:sz="0" w:space="0" w:color="auto"/>
          </w:divBdr>
        </w:div>
        <w:div w:id="1553811771">
          <w:marLeft w:val="360"/>
          <w:marRight w:val="0"/>
          <w:marTop w:val="200"/>
          <w:marBottom w:val="0"/>
          <w:divBdr>
            <w:top w:val="none" w:sz="0" w:space="0" w:color="auto"/>
            <w:left w:val="none" w:sz="0" w:space="0" w:color="auto"/>
            <w:bottom w:val="none" w:sz="0" w:space="0" w:color="auto"/>
            <w:right w:val="none" w:sz="0" w:space="0" w:color="auto"/>
          </w:divBdr>
        </w:div>
        <w:div w:id="1166437170">
          <w:marLeft w:val="360"/>
          <w:marRight w:val="0"/>
          <w:marTop w:val="200"/>
          <w:marBottom w:val="0"/>
          <w:divBdr>
            <w:top w:val="none" w:sz="0" w:space="0" w:color="auto"/>
            <w:left w:val="none" w:sz="0" w:space="0" w:color="auto"/>
            <w:bottom w:val="none" w:sz="0" w:space="0" w:color="auto"/>
            <w:right w:val="none" w:sz="0" w:space="0" w:color="auto"/>
          </w:divBdr>
        </w:div>
      </w:divsChild>
    </w:div>
    <w:div w:id="1157844676">
      <w:bodyDiv w:val="1"/>
      <w:marLeft w:val="0"/>
      <w:marRight w:val="0"/>
      <w:marTop w:val="0"/>
      <w:marBottom w:val="0"/>
      <w:divBdr>
        <w:top w:val="none" w:sz="0" w:space="0" w:color="auto"/>
        <w:left w:val="none" w:sz="0" w:space="0" w:color="auto"/>
        <w:bottom w:val="none" w:sz="0" w:space="0" w:color="auto"/>
        <w:right w:val="none" w:sz="0" w:space="0" w:color="auto"/>
      </w:divBdr>
      <w:divsChild>
        <w:div w:id="398333668">
          <w:marLeft w:val="547"/>
          <w:marRight w:val="0"/>
          <w:marTop w:val="0"/>
          <w:marBottom w:val="0"/>
          <w:divBdr>
            <w:top w:val="none" w:sz="0" w:space="0" w:color="auto"/>
            <w:left w:val="none" w:sz="0" w:space="0" w:color="auto"/>
            <w:bottom w:val="none" w:sz="0" w:space="0" w:color="auto"/>
            <w:right w:val="none" w:sz="0" w:space="0" w:color="auto"/>
          </w:divBdr>
        </w:div>
      </w:divsChild>
    </w:div>
    <w:div w:id="1526557498">
      <w:bodyDiv w:val="1"/>
      <w:marLeft w:val="0"/>
      <w:marRight w:val="0"/>
      <w:marTop w:val="0"/>
      <w:marBottom w:val="0"/>
      <w:divBdr>
        <w:top w:val="none" w:sz="0" w:space="0" w:color="auto"/>
        <w:left w:val="none" w:sz="0" w:space="0" w:color="auto"/>
        <w:bottom w:val="none" w:sz="0" w:space="0" w:color="auto"/>
        <w:right w:val="none" w:sz="0" w:space="0" w:color="auto"/>
      </w:divBdr>
      <w:divsChild>
        <w:div w:id="1703937341">
          <w:marLeft w:val="547"/>
          <w:marRight w:val="0"/>
          <w:marTop w:val="0"/>
          <w:marBottom w:val="0"/>
          <w:divBdr>
            <w:top w:val="none" w:sz="0" w:space="0" w:color="auto"/>
            <w:left w:val="none" w:sz="0" w:space="0" w:color="auto"/>
            <w:bottom w:val="none" w:sz="0" w:space="0" w:color="auto"/>
            <w:right w:val="none" w:sz="0" w:space="0" w:color="auto"/>
          </w:divBdr>
        </w:div>
        <w:div w:id="188953324">
          <w:marLeft w:val="1166"/>
          <w:marRight w:val="0"/>
          <w:marTop w:val="0"/>
          <w:marBottom w:val="0"/>
          <w:divBdr>
            <w:top w:val="none" w:sz="0" w:space="0" w:color="auto"/>
            <w:left w:val="none" w:sz="0" w:space="0" w:color="auto"/>
            <w:bottom w:val="none" w:sz="0" w:space="0" w:color="auto"/>
            <w:right w:val="none" w:sz="0" w:space="0" w:color="auto"/>
          </w:divBdr>
        </w:div>
        <w:div w:id="1026370734">
          <w:marLeft w:val="1166"/>
          <w:marRight w:val="0"/>
          <w:marTop w:val="0"/>
          <w:marBottom w:val="0"/>
          <w:divBdr>
            <w:top w:val="none" w:sz="0" w:space="0" w:color="auto"/>
            <w:left w:val="none" w:sz="0" w:space="0" w:color="auto"/>
            <w:bottom w:val="none" w:sz="0" w:space="0" w:color="auto"/>
            <w:right w:val="none" w:sz="0" w:space="0" w:color="auto"/>
          </w:divBdr>
        </w:div>
        <w:div w:id="1044133676">
          <w:marLeft w:val="1166"/>
          <w:marRight w:val="0"/>
          <w:marTop w:val="0"/>
          <w:marBottom w:val="0"/>
          <w:divBdr>
            <w:top w:val="none" w:sz="0" w:space="0" w:color="auto"/>
            <w:left w:val="none" w:sz="0" w:space="0" w:color="auto"/>
            <w:bottom w:val="none" w:sz="0" w:space="0" w:color="auto"/>
            <w:right w:val="none" w:sz="0" w:space="0" w:color="auto"/>
          </w:divBdr>
        </w:div>
        <w:div w:id="1678802676">
          <w:marLeft w:val="1166"/>
          <w:marRight w:val="0"/>
          <w:marTop w:val="0"/>
          <w:marBottom w:val="0"/>
          <w:divBdr>
            <w:top w:val="none" w:sz="0" w:space="0" w:color="auto"/>
            <w:left w:val="none" w:sz="0" w:space="0" w:color="auto"/>
            <w:bottom w:val="none" w:sz="0" w:space="0" w:color="auto"/>
            <w:right w:val="none" w:sz="0" w:space="0" w:color="auto"/>
          </w:divBdr>
        </w:div>
        <w:div w:id="1219048925">
          <w:marLeft w:val="547"/>
          <w:marRight w:val="0"/>
          <w:marTop w:val="0"/>
          <w:marBottom w:val="0"/>
          <w:divBdr>
            <w:top w:val="none" w:sz="0" w:space="0" w:color="auto"/>
            <w:left w:val="none" w:sz="0" w:space="0" w:color="auto"/>
            <w:bottom w:val="none" w:sz="0" w:space="0" w:color="auto"/>
            <w:right w:val="none" w:sz="0" w:space="0" w:color="auto"/>
          </w:divBdr>
        </w:div>
        <w:div w:id="476847715">
          <w:marLeft w:val="1166"/>
          <w:marRight w:val="0"/>
          <w:marTop w:val="0"/>
          <w:marBottom w:val="0"/>
          <w:divBdr>
            <w:top w:val="none" w:sz="0" w:space="0" w:color="auto"/>
            <w:left w:val="none" w:sz="0" w:space="0" w:color="auto"/>
            <w:bottom w:val="none" w:sz="0" w:space="0" w:color="auto"/>
            <w:right w:val="none" w:sz="0" w:space="0" w:color="auto"/>
          </w:divBdr>
        </w:div>
        <w:div w:id="951787284">
          <w:marLeft w:val="1166"/>
          <w:marRight w:val="0"/>
          <w:marTop w:val="0"/>
          <w:marBottom w:val="0"/>
          <w:divBdr>
            <w:top w:val="none" w:sz="0" w:space="0" w:color="auto"/>
            <w:left w:val="none" w:sz="0" w:space="0" w:color="auto"/>
            <w:bottom w:val="none" w:sz="0" w:space="0" w:color="auto"/>
            <w:right w:val="none" w:sz="0" w:space="0" w:color="auto"/>
          </w:divBdr>
        </w:div>
        <w:div w:id="346445638">
          <w:marLeft w:val="1166"/>
          <w:marRight w:val="0"/>
          <w:marTop w:val="0"/>
          <w:marBottom w:val="0"/>
          <w:divBdr>
            <w:top w:val="none" w:sz="0" w:space="0" w:color="auto"/>
            <w:left w:val="none" w:sz="0" w:space="0" w:color="auto"/>
            <w:bottom w:val="none" w:sz="0" w:space="0" w:color="auto"/>
            <w:right w:val="none" w:sz="0" w:space="0" w:color="auto"/>
          </w:divBdr>
        </w:div>
        <w:div w:id="733770953">
          <w:marLeft w:val="1166"/>
          <w:marRight w:val="0"/>
          <w:marTop w:val="0"/>
          <w:marBottom w:val="0"/>
          <w:divBdr>
            <w:top w:val="none" w:sz="0" w:space="0" w:color="auto"/>
            <w:left w:val="none" w:sz="0" w:space="0" w:color="auto"/>
            <w:bottom w:val="none" w:sz="0" w:space="0" w:color="auto"/>
            <w:right w:val="none" w:sz="0" w:space="0" w:color="auto"/>
          </w:divBdr>
        </w:div>
        <w:div w:id="997269863">
          <w:marLeft w:val="547"/>
          <w:marRight w:val="0"/>
          <w:marTop w:val="0"/>
          <w:marBottom w:val="0"/>
          <w:divBdr>
            <w:top w:val="none" w:sz="0" w:space="0" w:color="auto"/>
            <w:left w:val="none" w:sz="0" w:space="0" w:color="auto"/>
            <w:bottom w:val="none" w:sz="0" w:space="0" w:color="auto"/>
            <w:right w:val="none" w:sz="0" w:space="0" w:color="auto"/>
          </w:divBdr>
        </w:div>
        <w:div w:id="2020502003">
          <w:marLeft w:val="1166"/>
          <w:marRight w:val="0"/>
          <w:marTop w:val="0"/>
          <w:marBottom w:val="0"/>
          <w:divBdr>
            <w:top w:val="none" w:sz="0" w:space="0" w:color="auto"/>
            <w:left w:val="none" w:sz="0" w:space="0" w:color="auto"/>
            <w:bottom w:val="none" w:sz="0" w:space="0" w:color="auto"/>
            <w:right w:val="none" w:sz="0" w:space="0" w:color="auto"/>
          </w:divBdr>
        </w:div>
        <w:div w:id="287054474">
          <w:marLeft w:val="1166"/>
          <w:marRight w:val="0"/>
          <w:marTop w:val="0"/>
          <w:marBottom w:val="0"/>
          <w:divBdr>
            <w:top w:val="none" w:sz="0" w:space="0" w:color="auto"/>
            <w:left w:val="none" w:sz="0" w:space="0" w:color="auto"/>
            <w:bottom w:val="none" w:sz="0" w:space="0" w:color="auto"/>
            <w:right w:val="none" w:sz="0" w:space="0" w:color="auto"/>
          </w:divBdr>
        </w:div>
        <w:div w:id="1225218471">
          <w:marLeft w:val="1166"/>
          <w:marRight w:val="0"/>
          <w:marTop w:val="0"/>
          <w:marBottom w:val="0"/>
          <w:divBdr>
            <w:top w:val="none" w:sz="0" w:space="0" w:color="auto"/>
            <w:left w:val="none" w:sz="0" w:space="0" w:color="auto"/>
            <w:bottom w:val="none" w:sz="0" w:space="0" w:color="auto"/>
            <w:right w:val="none" w:sz="0" w:space="0" w:color="auto"/>
          </w:divBdr>
        </w:div>
        <w:div w:id="987443129">
          <w:marLeft w:val="1166"/>
          <w:marRight w:val="0"/>
          <w:marTop w:val="0"/>
          <w:marBottom w:val="0"/>
          <w:divBdr>
            <w:top w:val="none" w:sz="0" w:space="0" w:color="auto"/>
            <w:left w:val="none" w:sz="0" w:space="0" w:color="auto"/>
            <w:bottom w:val="none" w:sz="0" w:space="0" w:color="auto"/>
            <w:right w:val="none" w:sz="0" w:space="0" w:color="auto"/>
          </w:divBdr>
        </w:div>
        <w:div w:id="2140224490">
          <w:marLeft w:val="1166"/>
          <w:marRight w:val="0"/>
          <w:marTop w:val="0"/>
          <w:marBottom w:val="0"/>
          <w:divBdr>
            <w:top w:val="none" w:sz="0" w:space="0" w:color="auto"/>
            <w:left w:val="none" w:sz="0" w:space="0" w:color="auto"/>
            <w:bottom w:val="none" w:sz="0" w:space="0" w:color="auto"/>
            <w:right w:val="none" w:sz="0" w:space="0" w:color="auto"/>
          </w:divBdr>
        </w:div>
        <w:div w:id="1049912327">
          <w:marLeft w:val="1166"/>
          <w:marRight w:val="0"/>
          <w:marTop w:val="0"/>
          <w:marBottom w:val="0"/>
          <w:divBdr>
            <w:top w:val="none" w:sz="0" w:space="0" w:color="auto"/>
            <w:left w:val="none" w:sz="0" w:space="0" w:color="auto"/>
            <w:bottom w:val="none" w:sz="0" w:space="0" w:color="auto"/>
            <w:right w:val="none" w:sz="0" w:space="0" w:color="auto"/>
          </w:divBdr>
        </w:div>
        <w:div w:id="951010902">
          <w:marLeft w:val="547"/>
          <w:marRight w:val="0"/>
          <w:marTop w:val="0"/>
          <w:marBottom w:val="0"/>
          <w:divBdr>
            <w:top w:val="none" w:sz="0" w:space="0" w:color="auto"/>
            <w:left w:val="none" w:sz="0" w:space="0" w:color="auto"/>
            <w:bottom w:val="none" w:sz="0" w:space="0" w:color="auto"/>
            <w:right w:val="none" w:sz="0" w:space="0" w:color="auto"/>
          </w:divBdr>
        </w:div>
        <w:div w:id="915699555">
          <w:marLeft w:val="547"/>
          <w:marRight w:val="0"/>
          <w:marTop w:val="0"/>
          <w:marBottom w:val="0"/>
          <w:divBdr>
            <w:top w:val="none" w:sz="0" w:space="0" w:color="auto"/>
            <w:left w:val="none" w:sz="0" w:space="0" w:color="auto"/>
            <w:bottom w:val="none" w:sz="0" w:space="0" w:color="auto"/>
            <w:right w:val="none" w:sz="0" w:space="0" w:color="auto"/>
          </w:divBdr>
        </w:div>
        <w:div w:id="867912231">
          <w:marLeft w:val="547"/>
          <w:marRight w:val="0"/>
          <w:marTop w:val="0"/>
          <w:marBottom w:val="0"/>
          <w:divBdr>
            <w:top w:val="none" w:sz="0" w:space="0" w:color="auto"/>
            <w:left w:val="none" w:sz="0" w:space="0" w:color="auto"/>
            <w:bottom w:val="none" w:sz="0" w:space="0" w:color="auto"/>
            <w:right w:val="none" w:sz="0" w:space="0" w:color="auto"/>
          </w:divBdr>
        </w:div>
        <w:div w:id="1325625176">
          <w:marLeft w:val="547"/>
          <w:marRight w:val="0"/>
          <w:marTop w:val="0"/>
          <w:marBottom w:val="0"/>
          <w:divBdr>
            <w:top w:val="none" w:sz="0" w:space="0" w:color="auto"/>
            <w:left w:val="none" w:sz="0" w:space="0" w:color="auto"/>
            <w:bottom w:val="none" w:sz="0" w:space="0" w:color="auto"/>
            <w:right w:val="none" w:sz="0" w:space="0" w:color="auto"/>
          </w:divBdr>
        </w:div>
        <w:div w:id="679161982">
          <w:marLeft w:val="547"/>
          <w:marRight w:val="0"/>
          <w:marTop w:val="0"/>
          <w:marBottom w:val="0"/>
          <w:divBdr>
            <w:top w:val="none" w:sz="0" w:space="0" w:color="auto"/>
            <w:left w:val="none" w:sz="0" w:space="0" w:color="auto"/>
            <w:bottom w:val="none" w:sz="0" w:space="0" w:color="auto"/>
            <w:right w:val="none" w:sz="0" w:space="0" w:color="auto"/>
          </w:divBdr>
        </w:div>
        <w:div w:id="1520504862">
          <w:marLeft w:val="547"/>
          <w:marRight w:val="0"/>
          <w:marTop w:val="0"/>
          <w:marBottom w:val="0"/>
          <w:divBdr>
            <w:top w:val="none" w:sz="0" w:space="0" w:color="auto"/>
            <w:left w:val="none" w:sz="0" w:space="0" w:color="auto"/>
            <w:bottom w:val="none" w:sz="0" w:space="0" w:color="auto"/>
            <w:right w:val="none" w:sz="0" w:space="0" w:color="auto"/>
          </w:divBdr>
        </w:div>
        <w:div w:id="891429483">
          <w:marLeft w:val="1166"/>
          <w:marRight w:val="0"/>
          <w:marTop w:val="0"/>
          <w:marBottom w:val="0"/>
          <w:divBdr>
            <w:top w:val="none" w:sz="0" w:space="0" w:color="auto"/>
            <w:left w:val="none" w:sz="0" w:space="0" w:color="auto"/>
            <w:bottom w:val="none" w:sz="0" w:space="0" w:color="auto"/>
            <w:right w:val="none" w:sz="0" w:space="0" w:color="auto"/>
          </w:divBdr>
        </w:div>
        <w:div w:id="1132871850">
          <w:marLeft w:val="1166"/>
          <w:marRight w:val="0"/>
          <w:marTop w:val="0"/>
          <w:marBottom w:val="0"/>
          <w:divBdr>
            <w:top w:val="none" w:sz="0" w:space="0" w:color="auto"/>
            <w:left w:val="none" w:sz="0" w:space="0" w:color="auto"/>
            <w:bottom w:val="none" w:sz="0" w:space="0" w:color="auto"/>
            <w:right w:val="none" w:sz="0" w:space="0" w:color="auto"/>
          </w:divBdr>
        </w:div>
        <w:div w:id="1594243159">
          <w:marLeft w:val="1166"/>
          <w:marRight w:val="0"/>
          <w:marTop w:val="0"/>
          <w:marBottom w:val="0"/>
          <w:divBdr>
            <w:top w:val="none" w:sz="0" w:space="0" w:color="auto"/>
            <w:left w:val="none" w:sz="0" w:space="0" w:color="auto"/>
            <w:bottom w:val="none" w:sz="0" w:space="0" w:color="auto"/>
            <w:right w:val="none" w:sz="0" w:space="0" w:color="auto"/>
          </w:divBdr>
        </w:div>
        <w:div w:id="1652322567">
          <w:marLeft w:val="547"/>
          <w:marRight w:val="0"/>
          <w:marTop w:val="0"/>
          <w:marBottom w:val="0"/>
          <w:divBdr>
            <w:top w:val="none" w:sz="0" w:space="0" w:color="auto"/>
            <w:left w:val="none" w:sz="0" w:space="0" w:color="auto"/>
            <w:bottom w:val="none" w:sz="0" w:space="0" w:color="auto"/>
            <w:right w:val="none" w:sz="0" w:space="0" w:color="auto"/>
          </w:divBdr>
        </w:div>
        <w:div w:id="1412387932">
          <w:marLeft w:val="1166"/>
          <w:marRight w:val="0"/>
          <w:marTop w:val="0"/>
          <w:marBottom w:val="0"/>
          <w:divBdr>
            <w:top w:val="none" w:sz="0" w:space="0" w:color="auto"/>
            <w:left w:val="none" w:sz="0" w:space="0" w:color="auto"/>
            <w:bottom w:val="none" w:sz="0" w:space="0" w:color="auto"/>
            <w:right w:val="none" w:sz="0" w:space="0" w:color="auto"/>
          </w:divBdr>
        </w:div>
        <w:div w:id="995300278">
          <w:marLeft w:val="1166"/>
          <w:marRight w:val="0"/>
          <w:marTop w:val="0"/>
          <w:marBottom w:val="0"/>
          <w:divBdr>
            <w:top w:val="none" w:sz="0" w:space="0" w:color="auto"/>
            <w:left w:val="none" w:sz="0" w:space="0" w:color="auto"/>
            <w:bottom w:val="none" w:sz="0" w:space="0" w:color="auto"/>
            <w:right w:val="none" w:sz="0" w:space="0" w:color="auto"/>
          </w:divBdr>
        </w:div>
        <w:div w:id="765223665">
          <w:marLeft w:val="1166"/>
          <w:marRight w:val="0"/>
          <w:marTop w:val="0"/>
          <w:marBottom w:val="0"/>
          <w:divBdr>
            <w:top w:val="none" w:sz="0" w:space="0" w:color="auto"/>
            <w:left w:val="none" w:sz="0" w:space="0" w:color="auto"/>
            <w:bottom w:val="none" w:sz="0" w:space="0" w:color="auto"/>
            <w:right w:val="none" w:sz="0" w:space="0" w:color="auto"/>
          </w:divBdr>
        </w:div>
      </w:divsChild>
    </w:div>
    <w:div w:id="1613048081">
      <w:bodyDiv w:val="1"/>
      <w:marLeft w:val="0"/>
      <w:marRight w:val="0"/>
      <w:marTop w:val="0"/>
      <w:marBottom w:val="0"/>
      <w:divBdr>
        <w:top w:val="none" w:sz="0" w:space="0" w:color="auto"/>
        <w:left w:val="none" w:sz="0" w:space="0" w:color="auto"/>
        <w:bottom w:val="none" w:sz="0" w:space="0" w:color="auto"/>
        <w:right w:val="none" w:sz="0" w:space="0" w:color="auto"/>
      </w:divBdr>
      <w:divsChild>
        <w:div w:id="1300038203">
          <w:marLeft w:val="360"/>
          <w:marRight w:val="0"/>
          <w:marTop w:val="200"/>
          <w:marBottom w:val="0"/>
          <w:divBdr>
            <w:top w:val="none" w:sz="0" w:space="0" w:color="auto"/>
            <w:left w:val="none" w:sz="0" w:space="0" w:color="auto"/>
            <w:bottom w:val="none" w:sz="0" w:space="0" w:color="auto"/>
            <w:right w:val="none" w:sz="0" w:space="0" w:color="auto"/>
          </w:divBdr>
        </w:div>
        <w:div w:id="867454620">
          <w:marLeft w:val="360"/>
          <w:marRight w:val="0"/>
          <w:marTop w:val="200"/>
          <w:marBottom w:val="0"/>
          <w:divBdr>
            <w:top w:val="none" w:sz="0" w:space="0" w:color="auto"/>
            <w:left w:val="none" w:sz="0" w:space="0" w:color="auto"/>
            <w:bottom w:val="none" w:sz="0" w:space="0" w:color="auto"/>
            <w:right w:val="none" w:sz="0" w:space="0" w:color="auto"/>
          </w:divBdr>
        </w:div>
      </w:divsChild>
    </w:div>
    <w:div w:id="18179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rner.IATCONSULTING\Downloads\TS102911896.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16B0192-43D7-4A3F-8E8E-D4521B9A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TS102911896</Template>
  <TotalTime>0</TotalTime>
  <Pages>51</Pages>
  <Words>17036</Words>
  <Characters>97109</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Fourie</dc:creator>
  <cp:lastModifiedBy>Reuben Mavhungu</cp:lastModifiedBy>
  <cp:revision>2</cp:revision>
  <cp:lastPrinted>2015-06-11T05:54:00Z</cp:lastPrinted>
  <dcterms:created xsi:type="dcterms:W3CDTF">2015-11-13T07:32:00Z</dcterms:created>
  <dcterms:modified xsi:type="dcterms:W3CDTF">2015-11-13T07:32:00Z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